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BYD Qin Plus DM-i 2024 (荣耀版) — PHEV Sedan Specs, Two Battery Versions &amp; Export Notes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BYD Qin Plus DM-i 2024 PHEV Specs &amp; Export Buyer Guide | AutoBridge</w:t>
      </w:r>
    </w:p>
    <w:p>
      <w:pPr>
        <w:pStyle w:val="ListBullet"/>
      </w:pPr>
      <w:r>
        <w:rPr>
          <w:b/>
        </w:rPr>
        <w:t>Meta Description</w:t>
      </w:r>
      <w:r>
        <w:t>: 2024 BYD Qin Plus DM-i Glory Edition China specs: 55 km vs 120 km versions, 1.5L hybrid engine, 132/145 kW motors, Blade Battery, E-CVT and what importers must confirm.</w:t>
      </w:r>
    </w:p>
    <w:p>
      <w:pPr>
        <w:pStyle w:val="ListBullet"/>
      </w:pPr>
      <w:r>
        <w:rPr>
          <w:b/>
        </w:rPr>
        <w:t>Suggested URL</w:t>
      </w:r>
      <w:r>
        <w:t>: /vehicles/byd-qin-plus-dmi-2024/</w:t>
      </w:r>
    </w:p>
    <w:p>
      <w:pPr>
        <w:pStyle w:val="ListBullet"/>
      </w:pPr>
      <w:r>
        <w:rPr>
          <w:b/>
        </w:rPr>
        <w:t>H1</w:t>
      </w:r>
      <w:r>
        <w:t>: BYD Qin Plus DM-i 2024 (荣耀版): PHEV Architecture, Version Differences and Export Checks</w:t>
      </w:r>
    </w:p>
    <w:p>
      <w:pPr>
        <w:pStyle w:val="ListBullet"/>
      </w:pPr>
      <w:r>
        <w:rPr>
          <w:b/>
        </w:rPr>
        <w:t>Primary Keyword</w:t>
      </w:r>
      <w:r>
        <w:t>: BYD Qin Plus DM-i 2024 specifications export</w:t>
      </w:r>
    </w:p>
    <w:p>
      <w:pPr>
        <w:pStyle w:val="ListBullet"/>
      </w:pPr>
      <w:r>
        <w:rPr>
          <w:b/>
        </w:rPr>
        <w:t>Secondary Search Terms</w:t>
      </w:r>
      <w:r>
        <w:t>: Qin Plus DM-i 55 vs 120, BYD DM-i plug-in hybrid, Qin Plus Blade Battery 18.32 kWh, BYD PHEV sedan export China, Seal 05 DM-i</w:t>
      </w:r>
    </w:p>
    <w:p>
      <w:pPr>
        <w:pStyle w:val="ListBullet"/>
      </w:pPr>
      <w:r>
        <w:rPr>
          <w:b/>
        </w:rPr>
        <w:t>Internal Link Suggestions</w:t>
      </w:r>
      <w:r>
        <w:t>: /vehicles/byd-yuan-plus-2024/ ; /guides/chinese-ev-charging-standard-compatibility/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side profile sedan; 55 vs 120 version comparison; DM-i powertrain diagram; charging port; rear seat space</w:t>
      </w:r>
    </w:p>
    <w:p>
      <w:pPr>
        <w:pStyle w:val="ListBullet"/>
      </w:pPr>
      <w:r>
        <w:rPr>
          <w:b/>
        </w:rPr>
        <w:t>ALT Suggestions</w:t>
      </w:r>
      <w:r>
        <w:t>: "2024 BYD Qin Plus DM-i Glory Edition plug-in hybrid sedan, China reference"; "Qin Plus DM-i 55km versus 120km battery comparison"; "BYD DM-i E-CVT powertrain layout"</w:t>
      </w:r>
    </w:p>
    <w:p>
      <w:pPr>
        <w:pStyle w:val="Heading1"/>
      </w:pPr>
      <w:r>
        <w:t>Positioning: Why a DM-i Is Different to Spec</w:t>
      </w:r>
    </w:p>
    <w:p>
      <w:r>
        <w:t xml:space="preserve">The Qin Plus DM-i is a </w:t>
      </w:r>
      <w:r>
        <w:rPr>
          <w:b/>
        </w:rPr>
        <w:t>plug-in hybrid (PHEV) compact sedan</w:t>
      </w:r>
      <w:r>
        <w:t xml:space="preserve">, not a pure EV and not a conventional petrol car. BYD's DM-i system pairs a small, efficiency-focused 1.5L naturally aspirated engine with an electric motor and E-CVT, tuned to run on electric drive as much as possible and use the engine mainly for efficient generation/high-speed assist. For an importer this means three things must be specified together: </w:t>
      </w:r>
      <w:r>
        <w:rPr>
          <w:b/>
        </w:rPr>
        <w:t>battery size, electric-only range version, and motor output</w:t>
      </w:r>
      <w:r>
        <w:t xml:space="preserve"> — quoting "a Qin Plus DM-i" without the 55/120 version is ambiguous. This page covers the </w:t>
      </w:r>
      <w:r>
        <w:rPr>
          <w:b/>
        </w:rPr>
        <w:t>2024 Glory Edition (荣耀版, launched February 2024), REFERENCE MARKET: CHINA</w:t>
      </w:r>
      <w:r>
        <w:t>. Overseas, the platform appears under names such as Seal 05 DM-i in selected markets; destination-market official specs govern those cars.</w:t>
      </w:r>
    </w:p>
    <w:p>
      <w:pPr>
        <w:pStyle w:val="Heading1"/>
      </w:pPr>
      <w:r>
        <w:t>The Two Versions Side by Side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55KM version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120KM version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Drive motor (front PMSM)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132 kW (180 PS) / 316 N·m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145 kW (197 PS) / 325 N·m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LFP Blade Battery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8.32 kWh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18.32 kWh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Electric-only range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55 km (NEDC) / 46 km (WLTC)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120 km (NEDC) / 101 km (WLTC)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0–100 km/h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7.9 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7.3 s</w:t>
            </w:r>
          </w:p>
        </w:tc>
      </w:tr>
    </w:tbl>
    <w:p>
      <w:r>
        <w:t>The larger-battery 120 version is therefore both quicker and meaningfully heavier (curb weight ~1620 kg for the 120KM 领先型, cross-checked). Both share the same 1.5L engine and E-CVT.</w:t>
      </w:r>
    </w:p>
    <w:p>
      <w:pPr>
        <w:pStyle w:val="Heading1"/>
      </w:pPr>
      <w:r>
        <w:t>Shared Mechanical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Chinese-market reference 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1.5L naturally aspirated L4, 81 kW (110 PS) / 135 N·m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Transmission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E-CVT (single-speed electric continuously variable)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Top speed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185 km/h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Length × Width × Height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4765 × 1837 × 1495 mm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2718 mm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Body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4-door 5-seat sedan, monocoque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Combined range (120 version)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Up to 1245 km quoted by Autohome (single source — treat as Chinese-lab combined figure)</w:t>
            </w:r>
          </w:p>
        </w:tc>
      </w:tr>
    </w:tbl>
    <w:p>
      <w:r>
        <w:t>Most values are CROSS_CHECKED across Autohome, Xcar, PCauto and Guazi databases on 2026-09-02. The 1245 km combined-range figure rests on a single source and is a Chinese test-cycle combined number; present it as a quoted figure rather than a guaranteed real-world or destination-market result.</w:t>
      </w:r>
    </w:p>
    <w:p>
      <w:pPr>
        <w:pStyle w:val="Heading1"/>
      </w:pPr>
      <w:r>
        <w:t>Reading the Range Figures Correctly</w:t>
      </w:r>
    </w:p>
    <w:p>
      <w:r>
        <w:t xml:space="preserve">A PHEV carries </w:t>
      </w:r>
      <w:r>
        <w:rPr>
          <w:b/>
        </w:rPr>
        <w:t>two</w:t>
      </w:r>
      <w:r>
        <w:t xml:space="preserve"> range numbers, and buyers often conflate them:</w:t>
      </w:r>
    </w:p>
    <w:p>
      <w:pPr>
        <w:pStyle w:val="ListBullet"/>
      </w:pPr>
      <w:r>
        <w:rPr>
          <w:b/>
        </w:rPr>
        <w:t>Electric-only range</w:t>
      </w:r>
      <w:r>
        <w:t xml:space="preserve"> is given in both NEDC and WLTC (e.g., 120 km NEDC = 101 km WLTC for the big battery). Always state the cycle; the two standards are not interchangeable.</w:t>
      </w:r>
    </w:p>
    <w:p>
      <w:pPr>
        <w:pStyle w:val="ListBullet"/>
      </w:pPr>
      <w:r>
        <w:rPr>
          <w:b/>
        </w:rPr>
        <w:t>Combined range</w:t>
      </w:r>
      <w:r>
        <w:t xml:space="preserve"> (fuel + full battery, Chinese conditions) is a separate, much larger figure and should not be marketed as electric range.</w:t>
      </w:r>
    </w:p>
    <w:p>
      <w:r>
        <w:t>For export markets that use their own test protocol or that tax PHEVs by electric km/CO₂, request the destination-certified values rather than copying the Chinese NEDC label.</w:t>
      </w:r>
    </w:p>
    <w:p>
      <w:pPr>
        <w:pStyle w:val="Heading1"/>
      </w:pPr>
      <w:r>
        <w:t>Charging, Fuel and Daily-Use Implications</w:t>
      </w:r>
    </w:p>
    <w:p>
      <w:r>
        <w:t>Because the small-battery 55 version has only 8.32 kWh, its AC charging behaviour and charge time differ from the 18.32 kWh 120 version; Chinese cars use the GB/T connector standard and a Chinese-market infotainment/charging ecosystem. Confirm for your order: onboard AC charging capability, whether DC fast charging is included on the chosen grade, connector standard versus destination infrastructure (see our GB/T vs CCS2/CHAdeMO guide), and the fuel grade the 1.5L engine expects. A PHEV still needs a working fuel supply and service path for its engine, not only charging.</w:t>
      </w:r>
    </w:p>
    <w:p>
      <w:pPr>
        <w:pStyle w:val="Heading1"/>
      </w:pPr>
      <w:r>
        <w:t>What Exporters Should Pin Down Before Payment</w:t>
      </w:r>
    </w:p>
    <w:p>
      <w:pPr>
        <w:pStyle w:val="ListBullet"/>
      </w:pPr>
      <w:r>
        <w:t xml:space="preserve">State the exact version: </w:t>
      </w:r>
      <w:r>
        <w:rPr>
          <w:b/>
        </w:rPr>
        <w:t>55KM or 120KM</w:t>
      </w:r>
      <w:r>
        <w:t>, with matching motor (132/145 kW) and battery (8.32/18.32 kWh) on the VIN build sheet.</w:t>
      </w:r>
    </w:p>
    <w:p>
      <w:pPr>
        <w:pStyle w:val="ListBullet"/>
      </w:pPr>
      <w:r>
        <w:t>Record electric-range cycle (NEDC vs WLTC) and obtain destination-certified PHEV range/CO₂ where required for tax or incentives.</w:t>
      </w:r>
    </w:p>
    <w:p>
      <w:pPr>
        <w:pStyle w:val="ListBullet"/>
      </w:pPr>
      <w:r>
        <w:t>Confirm charging connector and AC/DC capability by grade; do not assume GB/T matches destination sockets.</w:t>
      </w:r>
    </w:p>
    <w:p>
      <w:pPr>
        <w:pStyle w:val="ListBullet"/>
      </w:pPr>
      <w:r>
        <w:t>Confirm steering side, infotainment language/OTA outside China, and warranty terms for a China-built PHEV (engine + battery + electric motor all need coverage).</w:t>
      </w:r>
    </w:p>
    <w:p>
      <w:pPr>
        <w:pStyle w:val="ListBullet"/>
      </w:pPr>
      <w:r>
        <w:t>Verify the destination country's PHEV classification and import treatment — hybrid incentives and homologation differ from pure EVs.</w:t>
      </w:r>
    </w:p>
    <w:p>
      <w:pPr>
        <w:pStyle w:val="Heading1"/>
      </w:pPr>
      <w:r>
        <w:t>Request a Current Export Quotation</w:t>
      </w:r>
    </w:p>
    <w:p>
      <w:r>
        <w:t xml:space="preserve">No fixed AutoBridge export price is published. The Chinese guide price of RMB 79,800–125,800 for the Glory Edition is a </w:t>
      </w:r>
      <w:r>
        <w:rPr>
          <w:b/>
        </w:rPr>
        <w:t>domestic reference only (time-sensitive; never an export FOB/CIF figure)</w:t>
      </w:r>
      <w:r>
        <w:t xml:space="preserve">. Enquire with </w:t>
      </w:r>
      <w:r>
        <w:rPr>
          <w:b/>
        </w:rPr>
        <w:t>Destination Country · Quantity · Version (55/120) &amp; Grade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What is the difference between the 55 and 120 Qin Plus DM-i?</w:t>
      </w:r>
      <w:r>
        <w:t xml:space="preserve"> The 120 version has a larger 18.32 kWh battery, a stronger 145 kW motor, longer electric range and quicker acceleration; the 55 uses an 8.32 kWh battery and 132 kW motor.</w:t>
      </w:r>
    </w:p>
    <w:p>
      <w:r>
        <w:rPr>
          <w:b/>
        </w:rPr>
        <w:t>Is the 1.5L engine the main drive motor?</w:t>
      </w:r>
      <w:r>
        <w:t xml:space="preserve"> In DM-i it is a small 81 kW efficiency engine used mainly for generation and assist; the electric motor (132 or 145 kW) provides primary drive.</w:t>
      </w:r>
    </w:p>
    <w:p>
      <w:r>
        <w:rPr>
          <w:b/>
        </w:rPr>
        <w:t>Why are there two electric-range numbers per version?</w:t>
      </w:r>
      <w:r>
        <w:t xml:space="preserve"> China labels both NEDC and WLTC; e.g., the 120 version is 120 km NEDC / 101 km WLTC. Always quote the cycle.</w:t>
      </w:r>
    </w:p>
    <w:p>
      <w:r>
        <w:rPr>
          <w:b/>
        </w:rPr>
        <w:t>Does the combined 1245 km mean it drives 1245 km on electricity?</w:t>
      </w:r>
      <w:r>
        <w:t xml:space="preserve"> No — that is a combined fuel-plus-battery Chinese figure; pure-electric driving is 120 km (NEDC) at most.</w:t>
      </w:r>
    </w:p>
    <w:p>
      <w:r>
        <w:rPr>
          <w:b/>
        </w:rPr>
        <w:t>Is the Qin Plus DM-i sold abroad?</w:t>
      </w:r>
      <w:r>
        <w:t xml:space="preserve"> The platform appears in selected markets under names such as Seal 05 DM-i; confirm destination-market naming and official specs rather than using Chinese sheets as global specs.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Glory Edition 55/120 config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(汽车之家)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http://dealer.autohome.com.cn/2116572/spec_66744.html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Dimensions, 1.5L 81 kW, 132 kW motor, E-CVT, range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Glory Edition launch news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Chejiahao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https://chejiahao.m.autohome.com.cn/info/14654247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Engine, both motor outputs, domestic price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Qin Plus DM-i detailed article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Chejiahao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https://chejiahao.m.autohome.com.cn/info/18481020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145 kW/325 N·m, 18.32 kWh, combined 1245 km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120 version config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dealer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https://dealer.autohome.com.cn/2149875/spec_66745.html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Wheelbase, NEDC/WLTC range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Qin Plus parameter page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Guazi (瓜子二手车)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https://m.guazi.com/qichecanshu/c163518812263347.html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8.32 kWh battery, 132 kW/316 N·m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Qin Plus config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Xcar (爱卡汽车)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https://newcar.xcar.com.cn/m72508/config.htm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weight 1620 kg, wheelbase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Qin Plus config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 (太平洋汽车)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https://price.pcauto.com.cn/m126873/config.html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Wheelbase, fuel use, acceleration</w:t>
            </w:r>
          </w:p>
        </w:tc>
      </w:tr>
    </w:tbl>
    <w:p>
      <w:r>
        <w:rPr>
          <w:i/>
        </w:rPr>
        <w:t>Verification note: core specs CROSS_CHECKED across independent Chinese databases; no single BYD brand-official page was captured in Stage 1. Combined 1245 km is SINGLE_SOURCE. Export-market (e.g., Seal 05 DM-i) figures are not asserted.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Reviewed by</w:t>
      </w:r>
      <w:r>
        <w:t>: AutoBridge Export Sourcing Team</w:t>
      </w:r>
    </w:p>
    <w:p>
      <w:pPr>
        <w:pStyle w:val="ListBullet"/>
      </w:pPr>
      <w:r>
        <w:rPr>
          <w:b/>
        </w:rPr>
        <w:t>Last reviewed</w:t>
      </w:r>
      <w:r>
        <w:t>: 2026-09-02</w:t>
      </w:r>
    </w:p>
    <w:p>
      <w:pPr>
        <w:pStyle w:val="ListBullet"/>
      </w:pPr>
      <w:r>
        <w:rPr>
          <w:b/>
        </w:rPr>
        <w:t>Reference market</w:t>
      </w:r>
      <w:r>
        <w:t>: China, 2024 Glory Edition PHEV</w:t>
      </w:r>
    </w:p>
    <w:p>
      <w:pPr>
        <w:pStyle w:val="ListBullet"/>
      </w:pPr>
      <w:r>
        <w:rPr>
          <w:b/>
        </w:rPr>
        <w:t>Verification method</w:t>
      </w:r>
      <w:r>
        <w:t>: Multi-database cross-check; single-source and cycle-specific figures labelled</w:t>
      </w:r>
    </w:p>
    <w:p>
      <w:pPr>
        <w:pStyle w:val="ListBullet"/>
      </w:pPr>
      <w:r>
        <w:rPr>
          <w:b/>
        </w:rPr>
        <w:t>Content status</w:t>
      </w:r>
      <w:r>
        <w:t>: QA_PASS (Master/EN)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