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 Kangling (康铃) Light Truck — China Announcement Specs and Export Sourcing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Kangling L6 Light Truck Specs (Diesel, GVW, Axles) Export Guide</w:t>
      </w:r>
    </w:p>
    <w:p>
      <w:pPr>
        <w:pStyle w:val="ListBullet"/>
      </w:pPr>
      <w:r>
        <w:rPr>
          <w:b/>
        </w:rPr>
        <w:t>Meta Description</w:t>
      </w:r>
      <w:r>
        <w:t>: JAC Kangling Lingpao L6 diesel light truck per China announcement data: 2.5L Cummins-derived 117 kW/460 N·m, 6-speed, 4.495 t GVW, cargo body, axles and export verification points.</w:t>
      </w:r>
    </w:p>
    <w:p>
      <w:pPr>
        <w:pStyle w:val="ListBullet"/>
      </w:pPr>
      <w:r>
        <w:rPr>
          <w:b/>
        </w:rPr>
        <w:t>Suggested URL</w:t>
      </w:r>
      <w:r>
        <w:t>: /vehicles/jac-kangling-light-truck/</w:t>
      </w:r>
    </w:p>
    <w:p>
      <w:pPr>
        <w:pStyle w:val="ListBullet"/>
      </w:pPr>
      <w:r>
        <w:rPr>
          <w:b/>
        </w:rPr>
        <w:t>H1</w:t>
      </w:r>
      <w:r>
        <w:t>: JAC Kangling (康铃) Light Truck: Chassis, GVW and Driveline Specs for Importers</w:t>
      </w:r>
    </w:p>
    <w:p>
      <w:pPr>
        <w:pStyle w:val="ListBullet"/>
      </w:pPr>
      <w:r>
        <w:rPr>
          <w:b/>
        </w:rPr>
        <w:t>Primary Keyword</w:t>
      </w:r>
      <w:r>
        <w:t>: JAC Kangling light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JAC Lingpao L6, HFC1043 light truck, China diesel light truck 4.5t GVW, JAC Cummins 2.5 diesel truck, Chinese dropside truck export</w:t>
      </w:r>
    </w:p>
    <w:p>
      <w:pPr>
        <w:pStyle w:val="ListBullet"/>
      </w:pPr>
      <w:r>
        <w:rPr>
          <w:b/>
        </w:rPr>
        <w:t>Internal Link Suggestions</w:t>
      </w:r>
      <w:r>
        <w:t>: /guides/commercial-truck-fleet-procurement-china/ ; /guides/import-chinese-truck-saudi-saso/ ; /vehicles/foton-aumark-refrigerated-truck/</w:t>
      </w:r>
    </w:p>
    <w:p>
      <w:pPr>
        <w:pStyle w:val="ListBullet"/>
      </w:pPr>
      <w:r>
        <w:rPr>
          <w:b/>
        </w:rPr>
        <w:t>Image Suggestions</w:t>
      </w:r>
      <w:r>
        <w:t>: side view dropside L6; chassis frame and rear axle; engine bay 2.5 diesel; cargo body dimensions; single-row cab</w:t>
      </w:r>
    </w:p>
    <w:p>
      <w:pPr>
        <w:pStyle w:val="ListBullet"/>
      </w:pPr>
      <w:r>
        <w:rPr>
          <w:b/>
        </w:rPr>
        <w:t>ALT Suggestions</w:t>
      </w:r>
      <w:r>
        <w:t>: "JAC Kangling Lingpao L6 4x2 diesel light dropside truck, China announcement spec"; "Kangling L6 rear axle and leaf springs"; "Anhui Cummins 2.5L diesel engine"</w:t>
      </w:r>
    </w:p>
    <w:p>
      <w:pPr>
        <w:pStyle w:val="Heading1"/>
      </w:pPr>
      <w:r>
        <w:t>Evidence Note Before the Specs</w:t>
      </w:r>
    </w:p>
    <w:p>
      <w:r>
        <w:t xml:space="preserve">Commercial trucks in China are defined by their </w:t>
      </w:r>
      <w:r>
        <w:rPr>
          <w:b/>
        </w:rPr>
        <w:t>MIIT announcement (公告) configuration</w:t>
      </w:r>
      <w:r>
        <w:t xml:space="preserve">, not a passenger-car model year. The representative unit is the </w:t>
      </w:r>
      <w:r>
        <w:rPr>
          <w:b/>
        </w:rPr>
        <w:t>Kangling Lingpao (领跑) L6, announcement model HFC1043P21K4C7S</w:t>
      </w:r>
      <w:r>
        <w:t xml:space="preserve">, a 4×2 single-row dropside (栏板) light truck. </w:t>
      </w:r>
      <w:r>
        <w:rPr>
          <w:b/>
        </w:rPr>
        <w:t>All technical figures below come from a single commercial-vehicle database (360che/卡车之家) and are SINGLE_SOURCE, captured 2026-09-02.</w:t>
      </w:r>
      <w:r>
        <w:t xml:space="preserve"> They are presented as "per 360che announcement data" and should be cross-checked against the JAC factory data sheet / MIIT announcement before a firm order or registration document is prepared. No authoritative 2026-09-02 domestic price was obtained, so </w:t>
      </w:r>
      <w:r>
        <w:rPr>
          <w:b/>
        </w:rPr>
        <w:t>no price is stated</w:t>
      </w:r>
      <w:r>
        <w:t xml:space="preserve"> — request a quotation.</w:t>
      </w:r>
    </w:p>
    <w:p>
      <w:pPr>
        <w:pStyle w:val="Heading1"/>
      </w:pPr>
      <w:r>
        <w:t>Chassis and 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360che announcement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HFC1043P21K4C7S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4×2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3365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dimensions (L×W×H)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5.995 × 2.20 × 2.48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Single-row, 1920 mm wide, 3 occupants</w:t>
            </w:r>
          </w:p>
        </w:tc>
      </w:tr>
    </w:tbl>
    <w:p>
      <w:pPr>
        <w:pStyle w:val="Heading1"/>
      </w:pPr>
      <w:r>
        <w:t>Engine, Emission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360che announcement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Anhui Cummins HFC4DE3-2E9, 2.499 L inline-4 diesel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117 kW (160 PS) / 460 N·m @ 1400–2200 rpm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 level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VI (国六)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JAC ML645B 6-speed manual (1 reverse), aluminium housing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Brakes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Full-air brakes with spring parking brake (气刹 + 断气刹)</w:t>
            </w:r>
          </w:p>
        </w:tc>
      </w:tr>
    </w:tbl>
    <w:p>
      <w:r>
        <w:t>The engine is an Anhui-Cummins (Anhui Cummins) 2.5-litre diesel — note the China VI certification is a Chinese standard; destination emission acceptance (for example GCC or UNECE-aligned regimes) must be verified separately and cannot be assumed from 国六.</w:t>
      </w:r>
    </w:p>
    <w:p>
      <w:pPr>
        <w:pStyle w:val="Heading1"/>
      </w:pPr>
      <w:r>
        <w:t>Weights, Axles and Cargo Body (the core of a light-truck buy)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360che announcement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2.565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Rated payload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1.735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GVW (total mass)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4.495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 t I-beam, allowable load 1600 kg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axle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 t, allowable load 2895 kg; final-drive ratio 4.875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7.00R16LT 8PR, six wheels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Leaf springs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 / 5+6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Dropside cargo 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4.18 × 2.10 × 0.40 m</w:t>
            </w:r>
          </w:p>
        </w:tc>
      </w:tr>
    </w:tbl>
    <w:p>
      <w:r>
        <w:t xml:space="preserve">The GVW of ~4.5 t places this in the classic China light-truck class. For export, confirm that the destination's </w:t>
      </w:r>
      <w:r>
        <w:rPr>
          <w:b/>
        </w:rPr>
        <w:t>axle-load rules, GVW licensing class and tyre/load ratings</w:t>
      </w:r>
      <w:r>
        <w:t xml:space="preserve"> accept this configuration, and re-verify payload against the destination-plated rating (which can differ from the Chinese announcement value).</w:t>
      </w:r>
    </w:p>
    <w:p>
      <w:pPr>
        <w:pStyle w:val="Heading1"/>
      </w:pPr>
      <w:r>
        <w:t>Wider Kangling Family (for context)</w:t>
      </w:r>
    </w:p>
    <w:p>
      <w:r>
        <w:t>The Kangling J3 series uses smaller engines — 2.3 L/2.0 L units at 95–142 PS (70–103 kW) and around 330 N·m, also China VI (single-source, 360che). If a lighter/cheaper truck fits the mission, compare the J3 against the L6 on GVW and body length rather than horsepower alone.</w:t>
      </w:r>
    </w:p>
    <w:p>
      <w:pPr>
        <w:pStyle w:val="Heading1"/>
      </w:pPr>
      <w:r>
        <w:t>What an Importer Should Verify Before Payment</w:t>
      </w:r>
    </w:p>
    <w:p>
      <w:pPr>
        <w:pStyle w:val="ListBullet"/>
      </w:pPr>
      <w:r>
        <w:t xml:space="preserve">Obtain the </w:t>
      </w:r>
      <w:r>
        <w:rPr>
          <w:b/>
        </w:rPr>
        <w:t>JAC factory specification sheet and the MIIT announcement page for HFC1043P21K4C7S</w:t>
      </w:r>
      <w:r>
        <w:t xml:space="preserve"> to independently confirm every single-source figure above.</w:t>
      </w:r>
    </w:p>
    <w:p>
      <w:pPr>
        <w:pStyle w:val="ListBullet"/>
      </w:pPr>
      <w:r>
        <w:t xml:space="preserve">Confirm </w:t>
      </w:r>
      <w:r>
        <w:rPr>
          <w:b/>
        </w:rPr>
        <w:t>emission certification route</w:t>
      </w:r>
      <w:r>
        <w:t xml:space="preserve"> at destination (China VI is not automatic proof of GCC/Euro-equivalent acceptance).</w:t>
      </w:r>
    </w:p>
    <w:p>
      <w:pPr>
        <w:pStyle w:val="ListBullet"/>
      </w:pPr>
      <w:r>
        <w:t xml:space="preserve">Reconcile </w:t>
      </w:r>
      <w:r>
        <w:rPr>
          <w:b/>
        </w:rPr>
        <w:t>GVW/payload/axle loads</w:t>
      </w:r>
      <w:r>
        <w:t xml:space="preserve"> with local registration and operator-licensing classes.</w:t>
      </w:r>
    </w:p>
    <w:p>
      <w:pPr>
        <w:pStyle w:val="ListBullet"/>
      </w:pPr>
      <w:r>
        <w:t>Confirm body type (dropside/box/flatbed), cargo-body internal dimensions and whether a superstructure is factory- or locally fitted.</w:t>
      </w:r>
    </w:p>
    <w:p>
      <w:pPr>
        <w:pStyle w:val="ListBullet"/>
      </w:pPr>
      <w:r>
        <w:t>Confirm LHD/RHD availability, spare-parts supply for the Anhui Cummins engine and ML645B gearbox, and clutch/brake wear-part availability.</w:t>
      </w:r>
    </w:p>
    <w:p>
      <w:pPr>
        <w:pStyle w:val="ListBullet"/>
      </w:pPr>
      <w:r>
        <w:t>Confirm tyre specification availability (7.00R16LT 8PR) in the destination market.</w:t>
      </w:r>
    </w:p>
    <w:p>
      <w:pPr>
        <w:pStyle w:val="Heading1"/>
      </w:pPr>
      <w:r>
        <w:t>Request a Current Export Quotation</w:t>
      </w:r>
    </w:p>
    <w:p>
      <w:r>
        <w:t xml:space="preserve">No authoritative China price was captured and none is invented. Request a live quotation with </w:t>
      </w:r>
      <w:r>
        <w:rPr>
          <w:b/>
        </w:rPr>
        <w:t>Destination Country · Quantity · Announcement Model/Configuration · Body Type · LHD/RHD · Destination Port · Incoterm</w:t>
      </w:r>
      <w:r>
        <w:t>, and ask JAC/AutoBridge to attach the official specification sheet.</w:t>
      </w:r>
    </w:p>
    <w:p>
      <w:pPr>
        <w:pStyle w:val="Heading1"/>
      </w:pPr>
      <w:r>
        <w:t>Buyer FAQ</w:t>
      </w:r>
    </w:p>
    <w:p>
      <w:r>
        <w:rPr>
          <w:b/>
        </w:rPr>
        <w:t>What does "announcement model HFC1043P21K4C7S" mean?</w:t>
      </w:r>
      <w:r>
        <w:t xml:space="preserve"> It is the China MIIT type-approval identifier that fixes the legal chassis/engine/weight configuration — the most precise way to order the exact truck. </w:t>
      </w:r>
      <w:r>
        <w:rPr>
          <w:b/>
        </w:rPr>
        <w:t>What is the GVW and payload?</w:t>
      </w:r>
      <w:r>
        <w:t xml:space="preserve"> Per 360che, GVW 4.495 t, curb 2.565 t, rated payload 1.735 t — to be re-confirmed on the factory sheet. </w:t>
      </w:r>
      <w:r>
        <w:rPr>
          <w:b/>
        </w:rPr>
        <w:t>Which engine does the L6 use?</w:t>
      </w:r>
      <w:r>
        <w:t xml:space="preserve"> A 2.499 L Anhui Cummins diesel at 117 kW/460 N·m, China VI, per the single database source. </w:t>
      </w:r>
      <w:r>
        <w:rPr>
          <w:b/>
        </w:rPr>
        <w:t>Is there an automatic gearbox?</w:t>
      </w:r>
      <w:r>
        <w:t xml:space="preserve"> The captured L6 uses a JAC 6-speed manual. </w:t>
      </w:r>
      <w:r>
        <w:rPr>
          <w:b/>
        </w:rPr>
        <w:t>Why are specs phrased "per 360che"?</w:t>
      </w:r>
      <w:r>
        <w:t xml:space="preserve"> Stage 1 captured only one commercial-vehicle database for this model; cross-verification with JAC/MIIT is recommended before ordering, and no price is asserted.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Kangling Lingpao L6 parameter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(卡车之家, commercial-vehicle DB)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http://product.m.360che.com/m815/203878_param.html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model, engine, gearbox, weights, axles, body, tyres, cab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Kangling J3 parameters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http://product.m.360che.com/s31/7875_64_param.html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J3 series 2.3/2.0 L, 95–142 PS, 330 N·m</w:t>
            </w:r>
          </w:p>
        </w:tc>
      </w:tr>
    </w:tbl>
    <w:p>
      <w:r>
        <w:rPr>
          <w:i/>
        </w:rPr>
        <w:t>Verification note: this article's technical figures are SINGLE_SOURCE (360che) and must be read as announcement/database values pending JAC-official or MIIT cross-check. Domestic price is UNVERIFIED and intentionally omitted. Confidence upgrade to VERIFIED requires a JAC/official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China, current-sale/announcement configuration (not a passenger model year)</w:t>
      </w:r>
    </w:p>
    <w:p>
      <w:pPr>
        <w:pStyle w:val="ListBullet"/>
      </w:pPr>
      <w:r>
        <w:rPr>
          <w:b/>
        </w:rPr>
        <w:t>Verification method</w:t>
      </w:r>
      <w:r>
        <w:t>: Single commercial-vehicle database; single-source status and missing price disclosed rather than upgraded</w:t>
      </w:r>
    </w:p>
    <w:p>
      <w:pPr>
        <w:pStyle w:val="ListBullet"/>
      </w:pPr>
      <w:r>
        <w:rPr>
          <w:b/>
        </w:rPr>
        <w:t>Content status</w:t>
      </w:r>
      <w:r>
        <w:t>: QA_PASS (Master/EN) — with documented SINGLE_SOURCE evidence limitation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