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w:hAnsi="Noto Sans" w:eastAsia="Noto Sans CJK SC" w:cs="Noto Sans Arabic"/>
          <w:b w:val="0"/>
          <w:sz w:val="23"/>
        </w:rPr>
        <w:t>AutoBridge Export</w:t>
      </w:r>
    </w:p>
    <w:p>
      <w:pPr/>
      <w:r>
        <w:t>VEHICLE REPAIR PACKAGE — BATCH 2 V3 CONTENT REPAIR</w:t>
      </w:r>
    </w:p>
    <w:p>
      <w:pPr>
        <w:pStyle w:val="Heading1"/>
      </w:pPr>
      <w:r>
        <w:rPr>
          <w:rFonts w:ascii="Noto Sans" w:hAnsi="Noto Sans" w:eastAsia="Noto Sans CJK SC" w:cs="Noto Sans Arabic"/>
          <w:b w:val="0"/>
          <w:sz w:val="30"/>
        </w:rPr>
        <w:t>2026 Mazda CX-5 for Export: Engine, AWD and U.S.-Spec Boundary</w:t>
      </w:r>
    </w:p>
    <w:p>
      <w:pPr/>
      <w:r>
        <w:t>Package: AB50-010</w:t>
      </w:r>
    </w:p>
    <w:p>
      <w:pPr/>
      <w:r>
        <w:t>Evidence basis: official/authoritative source URLs are listed in this package; deployment must re-open critical URLs before publication.</w:t>
      </w:r>
    </w:p>
    <w:p>
      <w:pPr/>
      <w:r>
        <w:t>Release status: READY FOR INDEPENDENT MULTILINGUAL QA AND PR REVIEW — NOT YET PUBLISHED.</w:t>
      </w:r>
    </w:p>
    <w:p>
      <w:pPr/>
      <w:r>
        <w:rPr>
          <w:rFonts w:ascii="Noto Sans" w:hAnsi="Noto Sans" w:eastAsia="Noto Sans CJK SC" w:cs="Noto Sans Arabic"/>
          <w:b w:val="0"/>
          <w:sz w:val="18"/>
        </w:rPr>
        <w:t>This package repairs the existing URL in place. It preserves evidence boundaries and does not convert a source-market specification or country rule into a global claim.</w:t>
      </w:r>
    </w:p>
    <w:p>
      <w:pPr>
        <w:pStyle w:val="Heading2"/>
      </w:pPr>
      <w:r>
        <w:rPr>
          <w:rFonts w:ascii="Noto Sans" w:hAnsi="Noto Sans" w:eastAsia="Noto Sans CJK SC" w:cs="Noto Sans Arabic"/>
          <w:b w:val="0"/>
          <w:sz w:val="23"/>
        </w:rPr>
        <w:t>Deployment role</w:t>
      </w:r>
    </w:p>
    <w:p>
      <w:pPr>
        <w:pStyle w:val="ListBullet"/>
      </w:pPr>
      <w:r>
        <w:rPr>
          <w:rFonts w:ascii="Noto Sans" w:hAnsi="Noto Sans" w:eastAsia="Noto Sans CJK SC" w:cs="Noto Sans Arabic"/>
          <w:b w:val="0"/>
          <w:sz w:val="18"/>
        </w:rPr>
        <w:t>Update the existing page in place and preserve the supplied URL plus its 12 locale counterparts; do not create a duplicate page.</w:t>
      </w:r>
    </w:p>
    <w:p>
      <w:pPr>
        <w:pStyle w:val="ListBullet"/>
      </w:pPr>
      <w:r>
        <w:rPr>
          <w:rFonts w:ascii="Noto Sans" w:hAnsi="Noto Sans" w:eastAsia="Noto Sans CJK SC" w:cs="Noto Sans Arabic"/>
          <w:b w:val="0"/>
          <w:sz w:val="18"/>
        </w:rPr>
        <w:t>The deployment AI is an executor, not an author. Do not rewrite, shorten, retranslate, add facts, add prices or change the evidence boundary.</w:t>
      </w:r>
    </w:p>
    <w:p>
      <w:pPr>
        <w:pStyle w:val="ListBullet"/>
      </w:pPr>
      <w:r>
        <w:rPr>
          <w:rFonts w:ascii="Noto Sans" w:hAnsi="Noto Sans" w:eastAsia="Noto Sans CJK SC" w:cs="Noto Sans Arabic"/>
          <w:b w:val="0"/>
          <w:sz w:val="18"/>
        </w:rPr>
        <w:t>If a critical source becomes inaccessible, materially changes or contradicts the package, place the page on quality hold and report the issue.</w:t>
      </w:r>
    </w:p>
    <w:p>
      <w:pPr>
        <w:pStyle w:val="ListBullet"/>
      </w:pPr>
      <w:r>
        <w:rPr>
          <w:rFonts w:ascii="Noto Sans" w:hAnsi="Noto Sans" w:eastAsia="Noto Sans CJK SC" w:cs="Noto Sans Arabic"/>
          <w:b w:val="0"/>
          <w:sz w:val="18"/>
        </w:rPr>
        <w:t>Do not mark “Human reviewed” until a named human reviewer actually approves the page.</w:t>
      </w:r>
    </w:p>
    <w:p>
      <w:pPr>
        <w:pStyle w:val="ListBullet"/>
      </w:pPr>
      <w:r>
        <w:rPr>
          <w:rFonts w:ascii="Noto Sans" w:hAnsi="Noto Sans" w:eastAsia="Noto Sans CJK SC" w:cs="Noto Sans Arabic"/>
          <w:b w:val="0"/>
          <w:sz w:val="18"/>
        </w:rPr>
        <w:t>After deployment verify one H1, title/meta fields, image and ALT, source module, self-canonical, reciprocal hreflang and mobile/desktop rendering.</w:t>
      </w:r>
    </w:p>
    <w:p>
      <w:pPr>
        <w:pStyle w:val="Heading2"/>
      </w:pPr>
      <w:r>
        <w:rPr>
          <w:rFonts w:ascii="Noto Sans" w:hAnsi="Noto Sans" w:eastAsia="Noto Sans CJK SC" w:cs="Noto Sans Arabic"/>
          <w:b w:val="0"/>
          <w:sz w:val="23"/>
        </w:rPr>
        <w:t>Editorial metadata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E7EEF7"/>
          </w:tcPr>
          <w:p>
            <w:r/>
            <w:r>
              <w:rPr>
                <w:rFonts w:ascii="Noto Sans" w:hAnsi="Noto Sans"/>
                <w:b/>
                <w:sz w:val="17"/>
              </w:rPr>
              <w:t>Field</w:t>
            </w:r>
          </w:p>
        </w:tc>
        <w:tc>
          <w:tcPr>
            <w:tcW w:type="dxa" w:w="5184"/>
            <w:vAlign w:val="top"/>
            <w:shd w:fill="E7EEF7"/>
          </w:tcPr>
          <w:p>
            <w:r/>
            <w:r>
              <w:rPr>
                <w:rFonts w:ascii="Noto Sans" w:hAnsi="Noto Sans"/>
                <w:b/>
                <w:sz w:val="17"/>
              </w:rPr>
              <w:t>Value</w:t>
            </w:r>
          </w:p>
        </w:tc>
      </w:tr>
      <w:tr>
        <w:tc>
          <w:tcPr>
            <w:tcW w:type="dxa" w:w="5184"/>
            <w:vAlign w:val="top"/>
          </w:tcPr>
          <w:p>
            <w:r/>
            <w:r>
              <w:rPr>
                <w:rFonts w:ascii="Noto Sans" w:hAnsi="Noto Sans"/>
                <w:b w:val="0"/>
                <w:sz w:val="17"/>
              </w:rPr>
              <w:t>Content owner</w:t>
            </w:r>
          </w:p>
        </w:tc>
        <w:tc>
          <w:tcPr>
            <w:tcW w:type="dxa" w:w="5184"/>
            <w:vAlign w:val="top"/>
          </w:tcPr>
          <w:p>
            <w:r/>
            <w:r>
              <w:rPr>
                <w:rFonts w:ascii="Noto Sans" w:hAnsi="Noto Sans"/>
                <w:b w:val="0"/>
                <w:sz w:val="17"/>
              </w:rPr>
              <w:t>AutoBridge Export Editorial Team</w:t>
            </w:r>
          </w:p>
        </w:tc>
      </w:tr>
      <w:tr>
        <w:tc>
          <w:tcPr>
            <w:tcW w:type="dxa" w:w="5184"/>
            <w:vAlign w:val="top"/>
          </w:tcPr>
          <w:p>
            <w:r/>
            <w:r>
              <w:rPr>
                <w:rFonts w:ascii="Noto Sans" w:hAnsi="Noto Sans"/>
                <w:b w:val="0"/>
                <w:sz w:val="17"/>
              </w:rPr>
              <w:t>Research</w:t>
            </w:r>
          </w:p>
        </w:tc>
        <w:tc>
          <w:tcPr>
            <w:tcW w:type="dxa" w:w="5184"/>
            <w:vAlign w:val="top"/>
          </w:tcPr>
          <w:p>
            <w:r/>
            <w:r>
              <w:rPr>
                <w:rFonts w:ascii="Noto Sans" w:hAnsi="Noto Sans"/>
                <w:b w:val="0"/>
                <w:sz w:val="17"/>
              </w:rPr>
              <w:t>AI-assisted; official/authoritative sources listed in package</w:t>
            </w:r>
          </w:p>
        </w:tc>
      </w:tr>
      <w:tr>
        <w:tc>
          <w:tcPr>
            <w:tcW w:type="dxa" w:w="5184"/>
            <w:vAlign w:val="top"/>
          </w:tcPr>
          <w:p>
            <w:r/>
            <w:r>
              <w:rPr>
                <w:rFonts w:ascii="Noto Sans" w:hAnsi="Noto Sans"/>
                <w:b w:val="0"/>
                <w:sz w:val="17"/>
              </w:rPr>
              <w:t>Drafting</w:t>
            </w:r>
          </w:p>
        </w:tc>
        <w:tc>
          <w:tcPr>
            <w:tcW w:type="dxa" w:w="5184"/>
            <w:vAlign w:val="top"/>
          </w:tcPr>
          <w:p>
            <w:r/>
            <w:r>
              <w:rPr>
                <w:rFonts w:ascii="Noto Sans" w:hAnsi="Noto Sans"/>
                <w:b w:val="0"/>
                <w:sz w:val="17"/>
              </w:rPr>
              <w:t>AI-assisted, second-batch editorial rewrite</w:t>
            </w:r>
          </w:p>
        </w:tc>
      </w:tr>
      <w:tr>
        <w:tc>
          <w:tcPr>
            <w:tcW w:type="dxa" w:w="5184"/>
            <w:vAlign w:val="top"/>
          </w:tcPr>
          <w:p>
            <w:r/>
            <w:r>
              <w:rPr>
                <w:rFonts w:ascii="Noto Sans" w:hAnsi="Noto Sans"/>
                <w:b w:val="0"/>
                <w:sz w:val="17"/>
              </w:rPr>
              <w:t>Language set</w:t>
            </w:r>
          </w:p>
        </w:tc>
        <w:tc>
          <w:tcPr>
            <w:tcW w:type="dxa" w:w="5184"/>
            <w:vAlign w:val="top"/>
          </w:tcPr>
          <w:p>
            <w:r/>
            <w:r>
              <w:rPr>
                <w:rFonts w:ascii="Noto Sans" w:hAnsi="Noto Sans"/>
                <w:b w:val="0"/>
                <w:sz w:val="17"/>
              </w:rPr>
              <w:t>EN / FR / DE / ES / PT / JA / KO / VI / TH / ID / AR / ZH</w:t>
            </w:r>
          </w:p>
        </w:tc>
      </w:tr>
      <w:tr>
        <w:tc>
          <w:tcPr>
            <w:tcW w:type="dxa" w:w="5184"/>
            <w:vAlign w:val="top"/>
          </w:tcPr>
          <w:p>
            <w:r/>
            <w:r>
              <w:rPr>
                <w:rFonts w:ascii="Noto Sans" w:hAnsi="Noto Sans"/>
                <w:b w:val="0"/>
                <w:sz w:val="17"/>
              </w:rPr>
              <w:t>Named human final review</w:t>
            </w:r>
          </w:p>
        </w:tc>
        <w:tc>
          <w:tcPr>
            <w:tcW w:type="dxa" w:w="5184"/>
            <w:vAlign w:val="top"/>
          </w:tcPr>
          <w:p>
            <w:r/>
            <w:r>
              <w:rPr>
                <w:rFonts w:ascii="Noto Sans" w:hAnsi="Noto Sans"/>
                <w:b w:val="0"/>
                <w:sz w:val="17"/>
              </w:rPr>
              <w:t>PENDING USER APPROVAL</w:t>
            </w:r>
          </w:p>
        </w:tc>
      </w:tr>
      <w:tr>
        <w:tc>
          <w:tcPr>
            <w:tcW w:type="dxa" w:w="5184"/>
            <w:vAlign w:val="top"/>
          </w:tcPr>
          <w:p>
            <w:r/>
            <w:r>
              <w:rPr>
                <w:rFonts w:ascii="Noto Sans" w:hAnsi="Noto Sans"/>
                <w:b w:val="0"/>
                <w:sz w:val="17"/>
              </w:rPr>
              <w:t>Deployment authority</w:t>
            </w:r>
          </w:p>
        </w:tc>
        <w:tc>
          <w:tcPr>
            <w:tcW w:type="dxa" w:w="5184"/>
            <w:vAlign w:val="top"/>
          </w:tcPr>
          <w:p>
            <w:r/>
            <w:r>
              <w:rPr>
                <w:rFonts w:ascii="Noto Sans" w:hAnsi="Noto Sans"/>
                <w:b w:val="0"/>
                <w:sz w:val="17"/>
              </w:rPr>
              <w:t>Executor only; no editorial authority</w:t>
            </w:r>
          </w:p>
        </w:tc>
      </w:tr>
    </w:tbl>
    <w:p>
      <w:pPr>
        <w:pStyle w:val="Heading2"/>
      </w:pPr>
      <w:r>
        <w:rPr>
          <w:rFonts w:ascii="Noto Sans" w:hAnsi="Noto Sans" w:eastAsia="Noto Sans CJK SC" w:cs="Noto Sans Arabic"/>
          <w:b w:val="0"/>
          <w:sz w:val="23"/>
        </w:rPr>
        <w:t>Search intent and fact boundary</w:t>
      </w:r>
    </w:p>
    <w:p>
      <w:pPr/>
      <w:r>
        <w:rPr>
          <w:rFonts w:ascii="Noto Sans" w:hAnsi="Noto Sans" w:eastAsia="Noto Sans CJK SC" w:cs="Noto Sans Arabic"/>
          <w:b w:val="0"/>
          <w:sz w:val="18"/>
        </w:rPr>
        <w:t>Core intent: The U.S. 2026 CX-5 specification can identify a U.S.-market derivative, but it should not be presented as the one global 2026 specification.</w:t>
      </w:r>
    </w:p>
    <w:p>
      <w:pPr/>
      <w:r>
        <w:rPr>
          <w:rFonts w:ascii="Noto Sans" w:hAnsi="Noto Sans" w:eastAsia="Noto Sans CJK SC" w:cs="Noto Sans Arabic"/>
          <w:b w:val="0"/>
          <w:sz w:val="18"/>
        </w:rPr>
        <w:t>Existing English URL: https://www.autobridgeexport.com/vehicles/mazda-cx-5-global-search-2026.html</w:t>
      </w:r>
    </w:p>
    <w:p>
      <w:pPr>
        <w:pStyle w:val="ListBullet"/>
      </w:pPr>
      <w:r>
        <w:rPr>
          <w:rFonts w:ascii="Noto Sans" w:hAnsi="Noto Sans" w:eastAsia="Noto Sans CJK SC" w:cs="Noto Sans Arabic"/>
          <w:b w:val="0"/>
          <w:sz w:val="18"/>
        </w:rPr>
        <w:t>Model-year boundary: any 2026 statement is limited to the official source market or MY2026 material cited in this package; it is not automatically global.</w:t>
      </w:r>
    </w:p>
    <w:p>
      <w:pPr>
        <w:pStyle w:val="ListBullet"/>
      </w:pPr>
      <w:r>
        <w:rPr>
          <w:rFonts w:ascii="Noto Sans" w:hAnsi="Noto Sans" w:eastAsia="Noto Sans CJK SC" w:cs="Noto Sans Arabic"/>
          <w:b w:val="0"/>
          <w:sz w:val="18"/>
        </w:rPr>
        <w:t>Source-market specifications remain source-market specific unless the cited source explicitly supports broader scope.</w:t>
      </w:r>
    </w:p>
    <w:p>
      <w:pPr>
        <w:pStyle w:val="ListBullet"/>
      </w:pPr>
      <w:r>
        <w:rPr>
          <w:rFonts w:ascii="Noto Sans" w:hAnsi="Noto Sans" w:eastAsia="Noto Sans CJK SC" w:cs="Noto Sans Arabic"/>
          <w:b w:val="0"/>
          <w:sz w:val="18"/>
        </w:rPr>
        <w:t>Independent safety evidence remains limited to its published model, variant, build and test scope.</w:t>
      </w:r>
    </w:p>
    <w:p>
      <w:pPr>
        <w:pStyle w:val="ListBullet"/>
      </w:pPr>
      <w:r>
        <w:rPr>
          <w:rFonts w:ascii="Noto Sans" w:hAnsi="Noto Sans" w:eastAsia="Noto Sans CJK SC" w:cs="Noto Sans Arabic"/>
          <w:b w:val="0"/>
          <w:sz w:val="18"/>
        </w:rPr>
        <w:t>Destination-country requirements are not generalized across an entire region.</w:t>
      </w:r>
    </w:p>
    <w:p>
      <w:pPr>
        <w:pStyle w:val="ListBullet"/>
      </w:pPr>
      <w:r>
        <w:rPr>
          <w:rFonts w:ascii="Noto Sans" w:hAnsi="Noto Sans" w:eastAsia="Noto Sans CJK SC" w:cs="Noto Sans Arabic"/>
          <w:b w:val="0"/>
          <w:sz w:val="18"/>
        </w:rPr>
        <w:t>No current price, stock, freight, tax, delivery, certification or warranty promise is inserted without transaction-specific evidence.</w:t>
      </w:r>
    </w:p>
    <w:p>
      <w:pPr>
        <w:pStyle w:val="ListBullet"/>
      </w:pPr>
      <w:r>
        <w:rPr>
          <w:rFonts w:ascii="Noto Sans" w:hAnsi="Noto Sans" w:eastAsia="Noto Sans CJK SC" w:cs="Noto Sans Arabic"/>
          <w:b w:val="0"/>
          <w:sz w:val="18"/>
        </w:rPr>
        <w:t>Any unresolved VIN, derivative, destination eligibility, warranty territory or material commercial term remains unverified.</w:t>
      </w:r>
    </w:p>
    <w:p>
      <w:pPr>
        <w:pStyle w:val="Heading2"/>
      </w:pPr>
      <w:r>
        <w:rPr>
          <w:rFonts w:ascii="Noto Sans" w:hAnsi="Noto Sans" w:eastAsia="Noto Sans CJK SC" w:cs="Noto Sans Arabic"/>
          <w:b w:val="0"/>
          <w:sz w:val="23"/>
        </w:rPr>
        <w:t>Evidence and source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E7EEF7"/>
          </w:tcPr>
          <w:p>
            <w:r/>
            <w:r>
              <w:rPr>
                <w:rFonts w:ascii="Noto Sans" w:hAnsi="Noto Sans"/>
                <w:b/>
                <w:sz w:val="16"/>
              </w:rPr>
              <w:t>Grade</w:t>
            </w:r>
          </w:p>
        </w:tc>
        <w:tc>
          <w:tcPr>
            <w:tcW w:type="dxa" w:w="2592"/>
            <w:vAlign w:val="top"/>
            <w:shd w:fill="E7EEF7"/>
          </w:tcPr>
          <w:p>
            <w:r/>
            <w:r>
              <w:rPr>
                <w:rFonts w:ascii="Noto Sans" w:hAnsi="Noto Sans"/>
                <w:b/>
                <w:sz w:val="16"/>
              </w:rPr>
              <w:t>Source</w:t>
            </w:r>
          </w:p>
        </w:tc>
        <w:tc>
          <w:tcPr>
            <w:tcW w:type="dxa" w:w="2592"/>
            <w:vAlign w:val="top"/>
            <w:shd w:fill="E7EEF7"/>
          </w:tcPr>
          <w:p>
            <w:r/>
            <w:r>
              <w:rPr>
                <w:rFonts w:ascii="Noto Sans" w:hAnsi="Noto Sans"/>
                <w:b/>
                <w:sz w:val="16"/>
              </w:rPr>
              <w:t>Supported fact / scope</w:t>
            </w:r>
          </w:p>
        </w:tc>
        <w:tc>
          <w:tcPr>
            <w:tcW w:type="dxa" w:w="2592"/>
            <w:vAlign w:val="top"/>
            <w:shd w:fill="E7EEF7"/>
          </w:tcPr>
          <w:p>
            <w:r/>
            <w:r>
              <w:rPr>
                <w:rFonts w:ascii="Noto Sans" w:hAnsi="Noto Sans"/>
                <w:b/>
                <w:sz w:val="16"/>
              </w:rPr>
              <w:t>URL</w:t>
            </w:r>
          </w:p>
        </w:tc>
      </w:tr>
      <w:tr>
        <w:tc>
          <w:tcPr>
            <w:tcW w:type="dxa" w:w="2592"/>
            <w:vAlign w:val="top"/>
          </w:tcPr>
          <w:p>
            <w:r/>
            <w:r>
              <w:rPr>
                <w:rFonts w:ascii="Noto Sans" w:hAnsi="Noto Sans"/>
                <w:b w:val="0"/>
                <w:sz w:val="15"/>
              </w:rPr>
              <w:t>A2</w:t>
            </w:r>
          </w:p>
        </w:tc>
        <w:tc>
          <w:tcPr>
            <w:tcW w:type="dxa" w:w="2592"/>
            <w:vAlign w:val="top"/>
          </w:tcPr>
          <w:p>
            <w:r/>
            <w:r>
              <w:rPr>
                <w:rFonts w:ascii="Noto Sans" w:hAnsi="Noto Sans"/>
                <w:b w:val="0"/>
                <w:sz w:val="15"/>
              </w:rPr>
              <w:t>Mazda USA — 2026 CX-5</w:t>
            </w:r>
          </w:p>
        </w:tc>
        <w:tc>
          <w:tcPr>
            <w:tcW w:type="dxa" w:w="2592"/>
            <w:vAlign w:val="top"/>
          </w:tcPr>
          <w:p>
            <w:r/>
            <w:r>
              <w:rPr>
                <w:rFonts w:ascii="Noto Sans" w:hAnsi="Noto Sans"/>
                <w:b w:val="0"/>
                <w:sz w:val="15"/>
              </w:rPr>
              <w:t>U.S.-market 2026 engine and AWD reference</w:t>
            </w:r>
          </w:p>
        </w:tc>
        <w:tc>
          <w:tcPr>
            <w:tcW w:type="dxa" w:w="2592"/>
            <w:vAlign w:val="top"/>
          </w:tcPr>
          <w:p>
            <w:r/>
            <w:r>
              <w:rPr>
                <w:rFonts w:ascii="Noto Sans" w:hAnsi="Noto Sans"/>
                <w:b w:val="0"/>
                <w:sz w:val="15"/>
              </w:rPr>
              <w:t>https://www.mazdausa.com/vehicles/cx-5</w:t>
            </w:r>
          </w:p>
        </w:tc>
      </w:tr>
      <w:tr>
        <w:tc>
          <w:tcPr>
            <w:tcW w:type="dxa" w:w="2592"/>
            <w:vAlign w:val="top"/>
          </w:tcPr>
          <w:p>
            <w:r/>
            <w:r>
              <w:rPr>
                <w:rFonts w:ascii="Noto Sans" w:hAnsi="Noto Sans"/>
                <w:b w:val="0"/>
                <w:sz w:val="15"/>
              </w:rPr>
              <w:t>A2</w:t>
            </w:r>
          </w:p>
        </w:tc>
        <w:tc>
          <w:tcPr>
            <w:tcW w:type="dxa" w:w="2592"/>
            <w:vAlign w:val="top"/>
          </w:tcPr>
          <w:p>
            <w:r/>
            <w:r>
              <w:rPr>
                <w:rFonts w:ascii="Noto Sans" w:hAnsi="Noto Sans"/>
                <w:b w:val="0"/>
                <w:sz w:val="15"/>
              </w:rPr>
              <w:t>Mazda USA — CX-5 trims/specs</w:t>
            </w:r>
          </w:p>
        </w:tc>
        <w:tc>
          <w:tcPr>
            <w:tcW w:type="dxa" w:w="2592"/>
            <w:vAlign w:val="top"/>
          </w:tcPr>
          <w:p>
            <w:r/>
            <w:r>
              <w:rPr>
                <w:rFonts w:ascii="Noto Sans" w:hAnsi="Noto Sans"/>
                <w:b w:val="0"/>
                <w:sz w:val="15"/>
              </w:rPr>
              <w:t>U.S. trim comparison reference</w:t>
            </w:r>
          </w:p>
        </w:tc>
        <w:tc>
          <w:tcPr>
            <w:tcW w:type="dxa" w:w="2592"/>
            <w:vAlign w:val="top"/>
          </w:tcPr>
          <w:p>
            <w:r/>
            <w:r>
              <w:rPr>
                <w:rFonts w:ascii="Noto Sans" w:hAnsi="Noto Sans"/>
                <w:b w:val="0"/>
                <w:sz w:val="15"/>
              </w:rPr>
              <w:t>https://www.mazdausa.com/vehicles/cx-5/compare-vehicle-specs-and-trims</w:t>
            </w:r>
          </w:p>
        </w:tc>
      </w:tr>
    </w:tbl>
    <w:p>
      <w:pPr>
        <w:pStyle w:val="Heading2"/>
      </w:pPr>
      <w:r>
        <w:rPr>
          <w:rFonts w:ascii="Noto Sans" w:hAnsi="Noto Sans" w:eastAsia="Noto Sans CJK SC" w:cs="Noto Sans Arabic"/>
          <w:b w:val="0"/>
          <w:sz w:val="23"/>
        </w:rPr>
        <w:t>Image handling</w:t>
      </w:r>
    </w:p>
    <w:p>
      <w:pPr/>
      <w:r>
        <w:rPr>
          <w:rFonts w:ascii="Noto Sans" w:hAnsi="Noto Sans" w:eastAsia="Noto Sans CJK SC" w:cs="Noto Sans Arabic"/>
          <w:b w:val="0"/>
          <w:sz w:val="18"/>
        </w:rPr>
        <w:t>Keep the current image only when subject relevance, rights/licence and attribution are documented. ALT text must describe the visible vehicle or procurement scene and must not claim an unverified model year, market specification, certification or equipment item.</w:t>
      </w:r>
    </w:p>
    <w:p>
      <w:pPr>
        <w:pStyle w:val="Heading2"/>
      </w:pPr>
      <w:r>
        <w:rPr>
          <w:rFonts w:ascii="Noto Sans" w:hAnsi="Noto Sans" w:eastAsia="Noto Sans CJK SC" w:cs="Noto Sans Arabic"/>
          <w:b w:val="0"/>
          <w:sz w:val="23"/>
        </w:rPr>
        <w:t>12-language URL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E7EEF7"/>
          </w:tcPr>
          <w:p>
            <w:r/>
            <w:r>
              <w:rPr>
                <w:rFonts w:ascii="Noto Sans" w:hAnsi="Noto Sans"/>
                <w:b/>
                <w:sz w:val="16"/>
              </w:rPr>
              <w:t>Locale</w:t>
            </w:r>
          </w:p>
        </w:tc>
        <w:tc>
          <w:tcPr>
            <w:tcW w:type="dxa" w:w="3456"/>
            <w:vAlign w:val="top"/>
            <w:shd w:fill="E7EEF7"/>
          </w:tcPr>
          <w:p>
            <w:r/>
            <w:r>
              <w:rPr>
                <w:rFonts w:ascii="Noto Sans" w:hAnsi="Noto Sans"/>
                <w:b/>
                <w:sz w:val="16"/>
              </w:rPr>
              <w:t>Language</w:t>
            </w:r>
          </w:p>
        </w:tc>
        <w:tc>
          <w:tcPr>
            <w:tcW w:type="dxa" w:w="3456"/>
            <w:vAlign w:val="top"/>
            <w:shd w:fill="E7EEF7"/>
          </w:tcPr>
          <w:p>
            <w:r/>
            <w:r>
              <w:rPr>
                <w:rFonts w:ascii="Noto Sans" w:hAnsi="Noto Sans"/>
                <w:b/>
                <w:sz w:val="16"/>
              </w:rPr>
              <w:t>Target URL</w:t>
            </w:r>
          </w:p>
        </w:tc>
      </w:tr>
      <w:tr>
        <w:tc>
          <w:tcPr>
            <w:tcW w:type="dxa" w:w="3456"/>
            <w:vAlign w:val="top"/>
          </w:tcPr>
          <w:p>
            <w:r/>
            <w:r>
              <w:rPr>
                <w:rFonts w:ascii="Noto Sans" w:hAnsi="Noto Sans"/>
                <w:b w:val="0"/>
                <w:sz w:val="15"/>
              </w:rPr>
              <w:t>EN</w:t>
            </w:r>
          </w:p>
        </w:tc>
        <w:tc>
          <w:tcPr>
            <w:tcW w:type="dxa" w:w="3456"/>
            <w:vAlign w:val="top"/>
          </w:tcPr>
          <w:p>
            <w:r/>
            <w:r>
              <w:rPr>
                <w:rFonts w:ascii="Noto Sans" w:hAnsi="Noto Sans"/>
                <w:b w:val="0"/>
                <w:sz w:val="15"/>
              </w:rPr>
              <w:t>English</w:t>
            </w:r>
          </w:p>
        </w:tc>
        <w:tc>
          <w:tcPr>
            <w:tcW w:type="dxa" w:w="3456"/>
            <w:vAlign w:val="top"/>
          </w:tcPr>
          <w:p>
            <w:r/>
            <w:r>
              <w:rPr>
                <w:rFonts w:ascii="Noto Sans" w:hAnsi="Noto Sans"/>
                <w:b w:val="0"/>
                <w:sz w:val="15"/>
              </w:rPr>
              <w:t>https://www.autobridgeexport.com/vehicles/mazda-cx-5-global-search-2026.html</w:t>
            </w:r>
          </w:p>
        </w:tc>
      </w:tr>
      <w:tr>
        <w:tc>
          <w:tcPr>
            <w:tcW w:type="dxa" w:w="3456"/>
            <w:vAlign w:val="top"/>
          </w:tcPr>
          <w:p>
            <w:r/>
            <w:r>
              <w:rPr>
                <w:rFonts w:ascii="Noto Sans" w:hAnsi="Noto Sans"/>
                <w:b w:val="0"/>
                <w:sz w:val="15"/>
              </w:rPr>
              <w:t>FR</w:t>
            </w:r>
          </w:p>
        </w:tc>
        <w:tc>
          <w:tcPr>
            <w:tcW w:type="dxa" w:w="3456"/>
            <w:vAlign w:val="top"/>
          </w:tcPr>
          <w:p>
            <w:r/>
            <w:r>
              <w:rPr>
                <w:rFonts w:ascii="Noto Sans" w:hAnsi="Noto Sans"/>
                <w:b w:val="0"/>
                <w:sz w:val="15"/>
              </w:rPr>
              <w:t>Français</w:t>
            </w:r>
          </w:p>
        </w:tc>
        <w:tc>
          <w:tcPr>
            <w:tcW w:type="dxa" w:w="3456"/>
            <w:vAlign w:val="top"/>
          </w:tcPr>
          <w:p>
            <w:r/>
            <w:r>
              <w:rPr>
                <w:rFonts w:ascii="Noto Sans" w:hAnsi="Noto Sans"/>
                <w:b w:val="0"/>
                <w:sz w:val="15"/>
              </w:rPr>
              <w:t>https://fr.autobridgeexport.com/vehicles/mazda-cx-5-global-search-2026.html</w:t>
            </w:r>
          </w:p>
        </w:tc>
      </w:tr>
      <w:tr>
        <w:tc>
          <w:tcPr>
            <w:tcW w:type="dxa" w:w="3456"/>
            <w:vAlign w:val="top"/>
          </w:tcPr>
          <w:p>
            <w:r/>
            <w:r>
              <w:rPr>
                <w:rFonts w:ascii="Noto Sans" w:hAnsi="Noto Sans"/>
                <w:b w:val="0"/>
                <w:sz w:val="15"/>
              </w:rPr>
              <w:t>DE</w:t>
            </w:r>
          </w:p>
        </w:tc>
        <w:tc>
          <w:tcPr>
            <w:tcW w:type="dxa" w:w="3456"/>
            <w:vAlign w:val="top"/>
          </w:tcPr>
          <w:p>
            <w:r/>
            <w:r>
              <w:rPr>
                <w:rFonts w:ascii="Noto Sans" w:hAnsi="Noto Sans"/>
                <w:b w:val="0"/>
                <w:sz w:val="15"/>
              </w:rPr>
              <w:t>Deutsch</w:t>
            </w:r>
          </w:p>
        </w:tc>
        <w:tc>
          <w:tcPr>
            <w:tcW w:type="dxa" w:w="3456"/>
            <w:vAlign w:val="top"/>
          </w:tcPr>
          <w:p>
            <w:r/>
            <w:r>
              <w:rPr>
                <w:rFonts w:ascii="Noto Sans" w:hAnsi="Noto Sans"/>
                <w:b w:val="0"/>
                <w:sz w:val="15"/>
              </w:rPr>
              <w:t>https://de.autobridgeexport.com/vehicles/mazda-cx-5-global-search-2026.html</w:t>
            </w:r>
          </w:p>
        </w:tc>
      </w:tr>
      <w:tr>
        <w:tc>
          <w:tcPr>
            <w:tcW w:type="dxa" w:w="3456"/>
            <w:vAlign w:val="top"/>
          </w:tcPr>
          <w:p>
            <w:r/>
            <w:r>
              <w:rPr>
                <w:rFonts w:ascii="Noto Sans" w:hAnsi="Noto Sans"/>
                <w:b w:val="0"/>
                <w:sz w:val="15"/>
              </w:rPr>
              <w:t>ES</w:t>
            </w:r>
          </w:p>
        </w:tc>
        <w:tc>
          <w:tcPr>
            <w:tcW w:type="dxa" w:w="3456"/>
            <w:vAlign w:val="top"/>
          </w:tcPr>
          <w:p>
            <w:r/>
            <w:r>
              <w:rPr>
                <w:rFonts w:ascii="Noto Sans" w:hAnsi="Noto Sans"/>
                <w:b w:val="0"/>
                <w:sz w:val="15"/>
              </w:rPr>
              <w:t>Español</w:t>
            </w:r>
          </w:p>
        </w:tc>
        <w:tc>
          <w:tcPr>
            <w:tcW w:type="dxa" w:w="3456"/>
            <w:vAlign w:val="top"/>
          </w:tcPr>
          <w:p>
            <w:r/>
            <w:r>
              <w:rPr>
                <w:rFonts w:ascii="Noto Sans" w:hAnsi="Noto Sans"/>
                <w:b w:val="0"/>
                <w:sz w:val="15"/>
              </w:rPr>
              <w:t>https://es.autobridgeexport.com/vehicles/mazda-cx-5-global-search-2026.html</w:t>
            </w:r>
          </w:p>
        </w:tc>
      </w:tr>
      <w:tr>
        <w:tc>
          <w:tcPr>
            <w:tcW w:type="dxa" w:w="3456"/>
            <w:vAlign w:val="top"/>
          </w:tcPr>
          <w:p>
            <w:r/>
            <w:r>
              <w:rPr>
                <w:rFonts w:ascii="Noto Sans" w:hAnsi="Noto Sans"/>
                <w:b w:val="0"/>
                <w:sz w:val="15"/>
              </w:rPr>
              <w:t>PT</w:t>
            </w:r>
          </w:p>
        </w:tc>
        <w:tc>
          <w:tcPr>
            <w:tcW w:type="dxa" w:w="3456"/>
            <w:vAlign w:val="top"/>
          </w:tcPr>
          <w:p>
            <w:r/>
            <w:r>
              <w:rPr>
                <w:rFonts w:ascii="Noto Sans" w:hAnsi="Noto Sans"/>
                <w:b w:val="0"/>
                <w:sz w:val="15"/>
              </w:rPr>
              <w:t>Português</w:t>
            </w:r>
          </w:p>
        </w:tc>
        <w:tc>
          <w:tcPr>
            <w:tcW w:type="dxa" w:w="3456"/>
            <w:vAlign w:val="top"/>
          </w:tcPr>
          <w:p>
            <w:r/>
            <w:r>
              <w:rPr>
                <w:rFonts w:ascii="Noto Sans" w:hAnsi="Noto Sans"/>
                <w:b w:val="0"/>
                <w:sz w:val="15"/>
              </w:rPr>
              <w:t>https://pt.autobridgeexport.com/vehicles/mazda-cx-5-global-search-2026.html</w:t>
            </w:r>
          </w:p>
        </w:tc>
      </w:tr>
      <w:tr>
        <w:tc>
          <w:tcPr>
            <w:tcW w:type="dxa" w:w="3456"/>
            <w:vAlign w:val="top"/>
          </w:tcPr>
          <w:p>
            <w:r/>
            <w:r>
              <w:rPr>
                <w:rFonts w:ascii="Noto Sans" w:hAnsi="Noto Sans"/>
                <w:b w:val="0"/>
                <w:sz w:val="15"/>
              </w:rPr>
              <w:t>JA</w:t>
            </w:r>
          </w:p>
        </w:tc>
        <w:tc>
          <w:tcPr>
            <w:tcW w:type="dxa" w:w="3456"/>
            <w:vAlign w:val="top"/>
          </w:tcPr>
          <w:p>
            <w:r/>
            <w:r>
              <w:rPr>
                <w:rFonts w:ascii="Noto Sans" w:hAnsi="Noto Sans"/>
                <w:b w:val="0"/>
                <w:sz w:val="15"/>
              </w:rPr>
              <w:t>日本語</w:t>
            </w:r>
          </w:p>
        </w:tc>
        <w:tc>
          <w:tcPr>
            <w:tcW w:type="dxa" w:w="3456"/>
            <w:vAlign w:val="top"/>
          </w:tcPr>
          <w:p>
            <w:r/>
            <w:r>
              <w:rPr>
                <w:rFonts w:ascii="Noto Sans" w:hAnsi="Noto Sans"/>
                <w:b w:val="0"/>
                <w:sz w:val="15"/>
              </w:rPr>
              <w:t>https://ja.autobridgeexport.com/vehicles/mazda-cx-5-global-search-2026.html</w:t>
            </w:r>
          </w:p>
        </w:tc>
      </w:tr>
      <w:tr>
        <w:tc>
          <w:tcPr>
            <w:tcW w:type="dxa" w:w="3456"/>
            <w:vAlign w:val="top"/>
          </w:tcPr>
          <w:p>
            <w:r/>
            <w:r>
              <w:rPr>
                <w:rFonts w:ascii="Noto Sans" w:hAnsi="Noto Sans"/>
                <w:b w:val="0"/>
                <w:sz w:val="15"/>
              </w:rPr>
              <w:t>KO</w:t>
            </w:r>
          </w:p>
        </w:tc>
        <w:tc>
          <w:tcPr>
            <w:tcW w:type="dxa" w:w="3456"/>
            <w:vAlign w:val="top"/>
          </w:tcPr>
          <w:p>
            <w:r/>
            <w:r>
              <w:rPr>
                <w:rFonts w:ascii="Noto Sans" w:hAnsi="Noto Sans"/>
                <w:b w:val="0"/>
                <w:sz w:val="15"/>
              </w:rPr>
              <w:t>한국어</w:t>
            </w:r>
          </w:p>
        </w:tc>
        <w:tc>
          <w:tcPr>
            <w:tcW w:type="dxa" w:w="3456"/>
            <w:vAlign w:val="top"/>
          </w:tcPr>
          <w:p>
            <w:r/>
            <w:r>
              <w:rPr>
                <w:rFonts w:ascii="Noto Sans" w:hAnsi="Noto Sans"/>
                <w:b w:val="0"/>
                <w:sz w:val="15"/>
              </w:rPr>
              <w:t>https://ko.autobridgeexport.com/vehicles/mazda-cx-5-global-search-2026.html</w:t>
            </w:r>
          </w:p>
        </w:tc>
      </w:tr>
      <w:tr>
        <w:tc>
          <w:tcPr>
            <w:tcW w:type="dxa" w:w="3456"/>
            <w:vAlign w:val="top"/>
          </w:tcPr>
          <w:p>
            <w:r/>
            <w:r>
              <w:rPr>
                <w:rFonts w:ascii="Noto Sans" w:hAnsi="Noto Sans"/>
                <w:b w:val="0"/>
                <w:sz w:val="15"/>
              </w:rPr>
              <w:t>VI</w:t>
            </w:r>
          </w:p>
        </w:tc>
        <w:tc>
          <w:tcPr>
            <w:tcW w:type="dxa" w:w="3456"/>
            <w:vAlign w:val="top"/>
          </w:tcPr>
          <w:p>
            <w:r/>
            <w:r>
              <w:rPr>
                <w:rFonts w:ascii="Noto Sans" w:hAnsi="Noto Sans"/>
                <w:b w:val="0"/>
                <w:sz w:val="15"/>
              </w:rPr>
              <w:t>Tiếng Việt</w:t>
            </w:r>
          </w:p>
        </w:tc>
        <w:tc>
          <w:tcPr>
            <w:tcW w:type="dxa" w:w="3456"/>
            <w:vAlign w:val="top"/>
          </w:tcPr>
          <w:p>
            <w:r/>
            <w:r>
              <w:rPr>
                <w:rFonts w:ascii="Noto Sans" w:hAnsi="Noto Sans"/>
                <w:b w:val="0"/>
                <w:sz w:val="15"/>
              </w:rPr>
              <w:t>https://vi.autobridgeexport.com/vehicles/mazda-cx-5-global-search-2026.html</w:t>
            </w:r>
          </w:p>
        </w:tc>
      </w:tr>
      <w:tr>
        <w:tc>
          <w:tcPr>
            <w:tcW w:type="dxa" w:w="3456"/>
            <w:vAlign w:val="top"/>
          </w:tcPr>
          <w:p>
            <w:r/>
            <w:r>
              <w:rPr>
                <w:rFonts w:ascii="Noto Sans" w:hAnsi="Noto Sans"/>
                <w:b w:val="0"/>
                <w:sz w:val="15"/>
              </w:rPr>
              <w:t>TH</w:t>
            </w:r>
          </w:p>
        </w:tc>
        <w:tc>
          <w:tcPr>
            <w:tcW w:type="dxa" w:w="3456"/>
            <w:vAlign w:val="top"/>
          </w:tcPr>
          <w:p>
            <w:r/>
            <w:r>
              <w:rPr>
                <w:rFonts w:ascii="Noto Sans" w:hAnsi="Noto Sans"/>
                <w:b w:val="0"/>
                <w:sz w:val="15"/>
              </w:rPr>
              <w:t>ภาษาไทย</w:t>
            </w:r>
          </w:p>
        </w:tc>
        <w:tc>
          <w:tcPr>
            <w:tcW w:type="dxa" w:w="3456"/>
            <w:vAlign w:val="top"/>
          </w:tcPr>
          <w:p>
            <w:r/>
            <w:r>
              <w:rPr>
                <w:rFonts w:ascii="Noto Sans" w:hAnsi="Noto Sans"/>
                <w:b w:val="0"/>
                <w:sz w:val="15"/>
              </w:rPr>
              <w:t>https://th.autobridgeexport.com/vehicles/mazda-cx-5-global-search-2026.html</w:t>
            </w:r>
          </w:p>
        </w:tc>
      </w:tr>
      <w:tr>
        <w:tc>
          <w:tcPr>
            <w:tcW w:type="dxa" w:w="3456"/>
            <w:vAlign w:val="top"/>
          </w:tcPr>
          <w:p>
            <w:r/>
            <w:r>
              <w:rPr>
                <w:rFonts w:ascii="Noto Sans" w:hAnsi="Noto Sans"/>
                <w:b w:val="0"/>
                <w:sz w:val="15"/>
              </w:rPr>
              <w:t>ID</w:t>
            </w:r>
          </w:p>
        </w:tc>
        <w:tc>
          <w:tcPr>
            <w:tcW w:type="dxa" w:w="3456"/>
            <w:vAlign w:val="top"/>
          </w:tcPr>
          <w:p>
            <w:r/>
            <w:r>
              <w:rPr>
                <w:rFonts w:ascii="Noto Sans" w:hAnsi="Noto Sans"/>
                <w:b w:val="0"/>
                <w:sz w:val="15"/>
              </w:rPr>
              <w:t>Bahasa Indonesia</w:t>
            </w:r>
          </w:p>
        </w:tc>
        <w:tc>
          <w:tcPr>
            <w:tcW w:type="dxa" w:w="3456"/>
            <w:vAlign w:val="top"/>
          </w:tcPr>
          <w:p>
            <w:r/>
            <w:r>
              <w:rPr>
                <w:rFonts w:ascii="Noto Sans" w:hAnsi="Noto Sans"/>
                <w:b w:val="0"/>
                <w:sz w:val="15"/>
              </w:rPr>
              <w:t>https://id.autobridgeexport.com/vehicles/mazda-cx-5-global-search-2026.html</w:t>
            </w:r>
          </w:p>
        </w:tc>
      </w:tr>
      <w:tr>
        <w:tc>
          <w:tcPr>
            <w:tcW w:type="dxa" w:w="3456"/>
            <w:vAlign w:val="top"/>
          </w:tcPr>
          <w:p>
            <w:r/>
            <w:r>
              <w:rPr>
                <w:rFonts w:ascii="Noto Sans" w:hAnsi="Noto Sans"/>
                <w:b w:val="0"/>
                <w:sz w:val="15"/>
              </w:rPr>
              <w:t>AR</w:t>
            </w:r>
          </w:p>
        </w:tc>
        <w:tc>
          <w:tcPr>
            <w:tcW w:type="dxa" w:w="3456"/>
            <w:vAlign w:val="top"/>
          </w:tcPr>
          <w:p>
            <w:r/>
            <w:r>
              <w:rPr>
                <w:rFonts w:ascii="Noto Sans" w:hAnsi="Noto Sans"/>
                <w:b w:val="0"/>
                <w:sz w:val="15"/>
              </w:rPr>
              <w:t>العربية</w:t>
            </w:r>
          </w:p>
        </w:tc>
        <w:tc>
          <w:tcPr>
            <w:tcW w:type="dxa" w:w="3456"/>
            <w:vAlign w:val="top"/>
          </w:tcPr>
          <w:p>
            <w:r/>
            <w:r>
              <w:rPr>
                <w:rFonts w:ascii="Noto Sans" w:hAnsi="Noto Sans"/>
                <w:b w:val="0"/>
                <w:sz w:val="15"/>
              </w:rPr>
              <w:t>https://ar.autobridgeexport.com/vehicles/mazda-cx-5-global-search-2026.html</w:t>
            </w:r>
          </w:p>
        </w:tc>
      </w:tr>
      <w:tr>
        <w:tc>
          <w:tcPr>
            <w:tcW w:type="dxa" w:w="3456"/>
            <w:vAlign w:val="top"/>
          </w:tcPr>
          <w:p>
            <w:r/>
            <w:r>
              <w:rPr>
                <w:rFonts w:ascii="Noto Sans" w:hAnsi="Noto Sans"/>
                <w:b w:val="0"/>
                <w:sz w:val="15"/>
              </w:rPr>
              <w:t>ZH</w:t>
            </w:r>
          </w:p>
        </w:tc>
        <w:tc>
          <w:tcPr>
            <w:tcW w:type="dxa" w:w="3456"/>
            <w:vAlign w:val="top"/>
          </w:tcPr>
          <w:p>
            <w:r/>
            <w:r>
              <w:rPr>
                <w:rFonts w:ascii="Noto Sans" w:hAnsi="Noto Sans"/>
                <w:b w:val="0"/>
                <w:sz w:val="15"/>
              </w:rPr>
              <w:t>中文</w:t>
            </w:r>
          </w:p>
        </w:tc>
        <w:tc>
          <w:tcPr>
            <w:tcW w:type="dxa" w:w="3456"/>
            <w:vAlign w:val="top"/>
          </w:tcPr>
          <w:p>
            <w:r/>
            <w:r>
              <w:rPr>
                <w:rFonts w:ascii="Noto Sans" w:hAnsi="Noto Sans"/>
                <w:b w:val="0"/>
                <w:sz w:val="15"/>
              </w:rPr>
              <w:t>https://zh.autobridgeexport.com/vehicles/mazda-cx-5-global-search-2026.html</w:t>
            </w:r>
          </w:p>
        </w:tc>
      </w:tr>
    </w:tbl>
    <w:p>
      <w:pPr>
        <w:pStyle w:val="Heading1"/>
        <w:pageBreakBefore/>
      </w:pPr>
      <w:r>
        <w:t>EN — English</w:t>
      </w:r>
    </w:p>
    <w:p>
      <w:r>
        <w:t>SEO Title: 2026 Mazda CX-5 Export: U.S. Specs and AWD Checks</w:t>
      </w:r>
    </w:p>
    <w:p>
      <w:r>
        <w:t>Meta Description: Buying 2026 Mazda CX-5 for export? Verify the exact derivative, source market, VIN-level evidence, destination fit and after-sales route before payment.</w:t>
      </w:r>
    </w:p>
    <w:p>
      <w:r>
        <w:t>H1: Use 2026 Mazda CX-5 U.S. Specs Carefully</w:t>
      </w:r>
    </w:p>
    <w:p>
      <w:r>
        <w:t>The 2026 U.S. CX-5 reference is clear enough to support a 2.5-litre 187 hp, AWD, six-speed automatic combination for that market. The procurement mistake would be to turn that clean U.S. reference into a worldwide promise. The procurement objective is to turn that issue into a reproducible decision for the exact unit, not to build the longest possible specification table.</w:t>
      </w:r>
    </w:p>
    <w:p>
      <w:pPr>
        <w:pStyle w:val="Heading2"/>
      </w:pPr>
      <w:r>
        <w:t>Use each source only for the version and market it documents</w:t>
      </w:r>
    </w:p>
    <w:p>
      <w:r>
        <w:t>For 2026 Mazda CX-5, preserve the provenance of every decision-changing figure. The current verified context says: The 2026 U.S. CX-5 reference is clear enough to support a 2.5-litre 187 hp, AWD, six-speed automatic combination for that market. The procurement mistake would be to turn that clean U.S. reference into a worldwide promise. Add the source market and applicable version to the same line in the buyer file. This makes later review much easier: if the seller proposes a different market vehicle, the buyer immediately knows which evidence has to be replaced. Never use an unverified 'global' label to bridge two different official specifications.</w:t>
      </w:r>
    </w:p>
    <w:p>
      <w:pPr>
        <w:pStyle w:val="Heading2"/>
      </w:pPr>
      <w:r>
        <w:t>Challenge the offer with a U.S.-reference specification treated as global</w:t>
      </w:r>
    </w:p>
    <w:p>
      <w:r>
        <w:t>Before accepting the headline specification for 2026 Mazda CX-5, construct a deliberate mismatch: a non-U.S. CX-5 offer described with the clean U.S. 2026 specification without source-market proof. Then identify the exact evidence that resolves it. This converts a generic 'verify the VIN' instruction into a model-specific task. Keep the resolving evidence beside the quotation so the next reviewer can see why the chosen interpretation was accepted.</w:t>
      </w:r>
    </w:p>
    <w:p>
      <w:pPr>
        <w:pStyle w:val="Heading2"/>
      </w:pPr>
      <w:r>
        <w:t>Fix the exact engine, AWD, transmission and source-market build before comparing offers</w:t>
      </w:r>
    </w:p>
    <w:p>
      <w:r>
        <w:t>For 2026 Mazda CX-5, product definition comes before valuation. Write down U.S.-reference 2.5/187 hp/AWD/6AT configuration versus the actual source-market unit and make the quotation, photos and supporting documents agree with that description. A discrepancy is not a minor formatting issue: it may move the vehicle into another drivetrain, body, battery or service path. Do not repair a missing field by copying a specification from another country. Leave the item unresolved, ask for VIN-linked evidence and compare price only after the identity is stable.</w:t>
      </w:r>
    </w:p>
    <w:p>
      <w:pPr>
        <w:pStyle w:val="Heading2"/>
      </w:pPr>
      <w:r>
        <w:t>Can the destination support fuel, road, climate, tyre and service needs?</w:t>
      </w:r>
    </w:p>
    <w:p>
      <w:r>
        <w:t>Destination fit for 2026 Mazda CX-5 is an operating test, not a country stereotype. Check fuel, AWD need, road/climate, tyre specification and routine service. Write the actual country, city or duty cycle into the worksheet. This prevents a broad regional page from becoming a substitute for local evidence. If the vehicle needs a particular fuel, connector, service skill or legal category, confirm that requirement where the vehicle will actually operate.</w:t>
      </w:r>
    </w:p>
    <w:p>
      <w:pPr>
        <w:pStyle w:val="Heading2"/>
      </w:pPr>
      <w:r>
        <w:t>Normalize quotations around engine, AWD, transmission, trim evidence and market origin</w:t>
      </w:r>
    </w:p>
    <w:p>
      <w:r>
        <w:t>Do not compare 2026 Mazda CX-5 offers by trim name alone. Build the comparison around engine, AWD, transmission, trim/build evidence and market of origin. Attach a proof reference to every decision-changing row. This exposes three different situations that should never be conflated: a genuine specification difference, an unverified claim and a commercial exclusion. Each has a different remedy and a different effect on price.</w:t>
      </w:r>
    </w:p>
    <w:p>
      <w:pPr>
        <w:pStyle w:val="Heading2"/>
      </w:pPr>
      <w:r>
        <w:t>Separate live commercial terms from permanent specifications</w:t>
      </w:r>
    </w:p>
    <w:p>
      <w:r>
        <w:t>Technical research for 2026 Mazda CX-5 can remain stable longer than the commercial offer. Treat price, condition, freight, tax, shipment timing, local approval and warranty territory as expiring fields. Record them with dates and responsible parties. This lets the buyer distinguish a change in the vehicle from a change in the deal and prevents an old commercial statement from being mistaken for a permanent specification.</w:t>
      </w:r>
    </w:p>
    <w:p>
      <w:pPr>
        <w:pStyle w:val="Heading2"/>
      </w:pPr>
      <w:r>
        <w:t>Plan routine maintenance, AWD parts, diagnostics and software before shipment</w:t>
      </w:r>
    </w:p>
    <w:p>
      <w:r>
        <w:t>Plan the post-arrival support path before shipment. For 2026 Mazda CX-5, map routine maintenance, AWD components, diagnostics, software and parts. The workshop or next owner should receive enough identity information to order the correct part and understand the configuration without calling the salesperson. Brand presence in a country does not guarantee that every imported derivative is supported. Where local support is uncertain, document the workaround, lead time or independent specialist before payment so downtime is a known commercial risk rather than a surprise.</w:t>
      </w:r>
    </w:p>
    <w:p>
      <w:pPr>
        <w:pStyle w:val="Heading2"/>
      </w:pPr>
      <w:r>
        <w:t>Resolve conflicts across the complete evidence set</w:t>
      </w:r>
    </w:p>
    <w:p>
      <w:r>
        <w:t>The last commercial check for 2026 Mazda CX-5 is a counterfactual: what would make the buyer choose a different unit tomorrow? Usually the answer is hidden inside U.S.-reference 2.5/187 hp/AWD/6AT configuration versus the actual source-market unit, engine, AWD, transmission, trim/build evidence and market of origin or the destination reality of fuel, AWD need, road/climate, tyre specification and routine service. Write those reversal conditions explicitly. Then ask the seller to prove that the offered build does not trigger them and ask the destination-side party to close the local items. This makes the purchase decision resilient to small price changes. A unit that remains suitable after a modest discount disappears is usually better defined than one whose appeal depends entirely on the headline price. Preserve the reversal conditions with the VIN/build record so later reviewers can see the logic.</w:t>
      </w:r>
    </w:p>
    <w:p>
      <w:pPr>
        <w:pStyle w:val="Heading2"/>
      </w:pPr>
      <w:r>
        <w:t>Do not release payment while a material field is open</w:t>
      </w:r>
    </w:p>
    <w:p>
      <w:r>
        <w:t>Before paying for 2026 Mazda CX-5, perform one cold review. The key model-specific conclusion is: non-U.S. offer needs its own official market evidence before the buyer assumes the same drivetrain or equipment. The reviewer should not need a phone call to understand the VIN/build, source scope, destination checks or commercial boundaries. Any decision-changing gap becomes a stop item. This is the last defense against a deal that looks complete only because the listing, brochure and quote repeat the same unsupported assumption.</w:t>
      </w:r>
    </w:p>
    <w:p>
      <w:pPr>
        <w:pStyle w:val="Heading2"/>
      </w:pPr>
      <w:r>
        <w:t>Keep a release file another reviewer can reconstruct</w:t>
      </w:r>
    </w:p>
    <w:p>
      <w:r>
        <w:t>2026 Mazda CX-5: exact VIN / derivative and original sales market</w:t>
      </w:r>
    </w:p>
    <w:p>
      <w:r>
        <w:t>2026 Mazda CX-5: build or model-year evidence tied to the offered unit</w:t>
      </w:r>
    </w:p>
    <w:p>
      <w:r>
        <w:t>2026 Mazda CX-5: dated source for each decision-changing technical claim</w:t>
      </w:r>
    </w:p>
    <w:p>
      <w:r>
        <w:t>2026 Mazda CX-5: photos, labels and vehicle documents that identify the same unit</w:t>
      </w:r>
    </w:p>
    <w:p>
      <w:r>
        <w:t>2026 Mazda CX-5: destination-country registration/approval and energy/fuel fit checked separately</w:t>
      </w:r>
    </w:p>
    <w:p>
      <w:r>
        <w:t>2026 Mazda CX-5: parts, diagnostics, software, warranty and service route for the destination</w:t>
      </w:r>
    </w:p>
    <w:p>
      <w:r>
        <w:t>2026 Mazda CX-5: Incoterm/place, included/excluded costs, quote validity, payment milestones and written unresolved items</w:t>
      </w:r>
    </w:p>
    <w:p>
      <w:pPr>
        <w:pStyle w:val="Heading2"/>
      </w:pPr>
      <w:r>
        <w:t>Related reading</w:t>
      </w:r>
    </w:p>
    <w:p>
      <w:pPr>
        <w:pStyle w:val="ListBullet"/>
      </w:pPr>
      <w:r>
        <w:t>VIN and Vehicle Photo Verification for Africa: Pre-Payment Evidence Guide — https://www.autobridgeexport.com/guides/photo-vin-review-africa.html</w:t>
      </w:r>
    </w:p>
    <w:p>
      <w:pPr>
        <w:pStyle w:val="ListBullet"/>
      </w:pPr>
      <w:r>
        <w:t>RoRo vs Container Shipping to Latin America: Vehicle Export Decision Guide — https://www.autobridgeexport.com/guides/roro-container-shipping-latin-america.html</w:t>
      </w:r>
    </w:p>
    <w:p>
      <w:r>
        <w:t>ALT: 2026 Mazda CX-5 export-buyer reference image showing the vehicle or a VIN-linked inspection scene</w:t>
      </w:r>
    </w:p>
    <w:p>
      <w:pPr>
        <w:pStyle w:val="Heading1"/>
        <w:pageBreakBefore/>
      </w:pPr>
      <w:r>
        <w:t>FR — Français</w:t>
      </w:r>
    </w:p>
    <w:p>
      <w:pPr/>
      <w:r>
        <w:t>SEO Title: Guide export : 2026 Mazda CX-5 — vérifications de version et de marché</w:t>
      </w:r>
    </w:p>
    <w:p>
      <w:pPr/>
      <w:r>
        <w:t>Meta Description: Vérifiez la version exacte, le marché source, le VIN, les preuves techniques et les exigences de destination avant l’achat de 2026 Mazda CX-5.</w:t>
      </w:r>
    </w:p>
    <w:p>
      <w:pPr/>
      <w:r>
        <w:t>H1: 2026 Mazda CX-5 à l’export : ce que l’acheteur doit vraiment vérifier</w:t>
      </w:r>
    </w:p>
    <w:p>
      <w:pPr/>
      <w:r>
        <w:t>Cette page aide un acheteur international à vérifier 2026 Mazda CX-5 avant paiement. Le nom du modèle ne suffit pas : il faut relier la version exacte, le marché d’origine, le VIN, les preuves techniques et le pays de destination.</w:t>
      </w:r>
    </w:p>
    <w:p>
      <w:pPr/>
      <w:r>
        <w:t>Pour 2026 Mazda CX-5, la comparaison doit rester liée à la motorisation, à la transmission, au marché source et à l’unité proposée. Les chiffres officiels sont des points de référence, pas une promesse mondiale.</w:t>
      </w:r>
    </w:p>
    <w:p>
      <w:pPr>
        <w:pStyle w:val="Heading2"/>
      </w:pPr>
      <w:r>
        <w:t>Points à rattacher au véhicule ou à la transaction</w:t>
      </w:r>
    </w:p>
    <w:p>
      <w:pPr>
        <w:pStyle w:val="ListBullet"/>
      </w:pPr>
      <w:r>
        <w:t>Fait vérifié: SKYACTIV-G; 2.5; 187 hp. Référence limitée au marché ou à la version citée.</w:t>
      </w:r>
    </w:p>
    <w:p>
      <w:pPr>
        <w:pStyle w:val="ListBullet"/>
      </w:pPr>
      <w:r>
        <w:t>Fait vérifié: i-ACTIV AWD; AWD. Référence limitée au marché ou à la version citée.</w:t>
      </w:r>
    </w:p>
    <w:p>
      <w:pPr>
        <w:pStyle w:val="ListBullet"/>
      </w:pPr>
      <w:r>
        <w:t>Fait vérifié: 6. Référence limitée au marché ou à la version citée.</w:t>
      </w:r>
    </w:p>
    <w:p>
      <w:pPr>
        <w:pStyle w:val="ListBullet"/>
      </w:pPr>
      <w:r>
        <w:t>VIN/variante exacte et référence de production</w:t>
      </w:r>
    </w:p>
    <w:p>
      <w:pPr>
        <w:pStyle w:val="Heading2"/>
      </w:pPr>
      <w:r>
        <w:t>Définir exactement ce qui est acheté</w:t>
      </w:r>
    </w:p>
    <w:p>
      <w:pPr/>
      <w:r>
        <w:t>Dans « 2026 Mazda CX-5 à l’export », appliquez ce contrôle à la transaction réelle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pPr>
      <w:r>
        <w:t>Transformer les spécifications en décision d’achat</w:t>
      </w:r>
    </w:p>
    <w:p>
      <w:pPr/>
      <w:r>
        <w:t>Lors de l’examen de « 2026 Mazda CX-5 à l’export », rendez cette étape spécifique au dossier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pPr>
      <w:r>
        <w:t>Lire les preuves sans mélanger leur portée</w:t>
      </w:r>
    </w:p>
    <w:p>
      <w:pPr/>
      <w:r>
        <w:t>Lors de l’examen de « 2026 Mazda CX-5 à l’export », rendez cette étape spécifique au dossier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pPr>
      <w:r>
        <w:t>Exiger un devis traçable</w:t>
      </w:r>
    </w:p>
    <w:p>
      <w:pPr/>
      <w:r>
        <w:t>Dans « 2026 Mazda CX-5 à l’export », appliquez ce contrôle à la transaction réelle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pPr>
      <w:r>
        <w:t>Vérifier séparément le pays de destination</w:t>
      </w:r>
    </w:p>
    <w:p>
      <w:pPr/>
      <w:r>
        <w:t>Lors de l’examen de « 2026 Mazda CX-5 à l’export », rendez cette étape spécifique au dossier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pPr>
      <w:r>
        <w:t>Règle de libération avant paiement</w:t>
      </w:r>
    </w:p>
    <w:p>
      <w:pPr/>
      <w:r>
        <w:t>Dans « 2026 Mazda CX-5 à l’export », appliquez ce contrôle à la transaction réelle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pPr>
      <w:r>
        <w:t>Contrôles à conserver dans le dossier</w:t>
      </w:r>
    </w:p>
    <w:p>
      <w:pPr>
        <w:pStyle w:val="ListBullet"/>
      </w:pPr>
      <w:r>
        <w:t>VIN/variante ou identité de transaction</w:t>
      </w:r>
    </w:p>
    <w:p>
      <w:pPr>
        <w:pStyle w:val="ListBullet"/>
      </w:pPr>
      <w:r>
        <w:t>marché/route source et preuve datée</w:t>
      </w:r>
    </w:p>
    <w:p>
      <w:pPr>
        <w:pStyle w:val="ListBullet"/>
      </w:pPr>
      <w:r>
        <w:t>photos et documents cohérents</w:t>
      </w:r>
    </w:p>
    <w:p>
      <w:pPr>
        <w:pStyle w:val="ListBullet"/>
      </w:pPr>
      <w:r>
        <w:t>exigences du pays de destination</w:t>
      </w:r>
    </w:p>
    <w:p>
      <w:pPr>
        <w:pStyle w:val="ListBullet"/>
      </w:pPr>
      <w:r>
        <w:t>coûts inclus/exclus et validité</w:t>
      </w:r>
    </w:p>
    <w:p>
      <w:pPr>
        <w:pStyle w:val="ListBullet"/>
      </w:pPr>
      <w:r>
        <w:t>service/garantie si applicable</w:t>
      </w:r>
    </w:p>
    <w:p>
      <w:pPr>
        <w:pStyle w:val="Heading2"/>
      </w:pPr>
      <w:r>
        <w:t>À lire aussi</w:t>
      </w:r>
    </w:p>
    <w:p>
      <w:pPr>
        <w:pStyle w:val="ListBullet"/>
      </w:pPr>
      <w:r>
        <w:t>vérification VIN et photos du véhicule en Afrique : guide de vérification — https://fr.autobridgeexport.com/guides/photo-vin-review-africa.html</w:t>
      </w:r>
    </w:p>
    <w:p>
      <w:pPr>
        <w:pStyle w:val="ListBullet"/>
      </w:pPr>
      <w:r>
        <w:t>transport RoRo ou conteneur en Amérique latine : guide de vérification — https://fr.autobridgeexport.com/guides/roro-container-shipping-latin-america.html</w:t>
      </w:r>
    </w:p>
    <w:p>
      <w:pPr/>
      <w:r>
        <w:t>ALT: Image de référence pour 2026 Mazda CX-5 destinée aux acheteurs automobiles internationaux</w:t>
      </w:r>
    </w:p>
    <w:p>
      <w:pPr>
        <w:pStyle w:val="Heading1"/>
        <w:pageBreakBefore/>
      </w:pPr>
      <w:r>
        <w:t>DE — Deutsch</w:t>
      </w:r>
    </w:p>
    <w:p>
      <w:pPr/>
      <w:r>
        <w:t>SEO Title: 2026 Mazda CX-5 Export-Guide: Version, Markt und VIN prüfen</w:t>
      </w:r>
    </w:p>
    <w:p>
      <w:pPr/>
      <w:r>
        <w:t>Meta Description: Prüfen Sie bei 2026 Mazda CX-5 die exakte Version, den Quellmarkt, die VIN, technische Nachweise und Zielanforderungen vor der Zahlung.</w:t>
      </w:r>
    </w:p>
    <w:p>
      <w:pPr/>
      <w:r>
        <w:t>H1: 2026 Mazda CX-5 für den Export: Version und Nachweise richtig prüfen</w:t>
      </w:r>
    </w:p>
    <w:p>
      <w:pPr/>
      <w:r>
        <w:t>Diese Seite unterstützt internationale Käufer dabei, 2026 Mazda CX-5 vor der Zahlung zu prüfen. Der Modellname allein reicht nicht: exakte Variante, Ursprungsmarkt, VIN, technische Nachweise und Zielland müssen zusammenpassen.</w:t>
      </w:r>
    </w:p>
    <w:p>
      <w:pPr/>
      <w:r>
        <w:t>Bei 2026 Mazda CX-5 muss der Vergleich an Antrieb, Getriebe, Quellmarkt und konkrete Einheit gebunden bleiben. Offizielle Zahlen sind Referenzen in ihrem veröffentlichten Umfang, keine weltweite Zusage.</w:t>
      </w:r>
    </w:p>
    <w:p>
      <w:pPr>
        <w:pStyle w:val="Heading2"/>
      </w:pPr>
      <w:r>
        <w:t>Nachweise, die dem Fahrzeug oder Geschäft zugeordnet werden müssen</w:t>
      </w:r>
    </w:p>
    <w:p>
      <w:pPr>
        <w:pStyle w:val="ListBullet"/>
      </w:pPr>
      <w:r>
        <w:t>Belegter Punkt: SKYACTIV-G; 2.5; 187 hp. Nur für den genannten Markt bzw. die genannte Version.</w:t>
      </w:r>
    </w:p>
    <w:p>
      <w:pPr>
        <w:pStyle w:val="ListBullet"/>
      </w:pPr>
      <w:r>
        <w:t>Belegter Punkt: i-ACTIV AWD; AWD. Nur für den genannten Markt bzw. die genannte Version.</w:t>
      </w:r>
    </w:p>
    <w:p>
      <w:pPr>
        <w:pStyle w:val="ListBullet"/>
      </w:pPr>
      <w:r>
        <w:t>Belegter Punkt: 6. Nur für den genannten Markt bzw. die genannte Version.</w:t>
      </w:r>
    </w:p>
    <w:p>
      <w:pPr>
        <w:pStyle w:val="ListBullet"/>
      </w:pPr>
      <w:r>
        <w:t>exakte VIN/Variante und Produktionsreferenz</w:t>
      </w:r>
    </w:p>
    <w:p>
      <w:pPr>
        <w:pStyle w:val="Heading2"/>
      </w:pPr>
      <w:r>
        <w:t>Den Kaufgegenstand exakt festlegen</w:t>
      </w:r>
    </w:p>
    <w:p>
      <w:pPr/>
      <w:r>
        <w:t>Nutzen Sie „2026 Mazda CX-5 für den Export“ als klare Grenze für diese Entscheidung: beginnen Sie mit der Transaktionsidentität: VIN oder Variante, Ursprungsmarkt, technische Konfiguration, Zielland und kommerzieller Umfang. Ändert sich nach dem Angebot einer dieser Punkte, sind die betroffenen Prüfungen zu wiederholen.</w:t>
      </w:r>
    </w:p>
    <w:p>
      <w:pPr>
        <w:pStyle w:val="Heading2"/>
      </w:pPr>
      <w:r>
        <w:t>Technische Daten in Kaufentscheidungen übersetzen</w:t>
      </w:r>
    </w:p>
    <w:p>
      <w:pPr/>
      <w:r>
        <w:t>Bei „2026 Mazda CX-5 für den Export“ muss diese Kontrolle an Fahrzeug, Route oder Zielmarkt gebunden bleiben: eine Angabe ist nur dann wertvoll, wenn sie Zulassung, Kraftstoff/Laden, Nutzlast/Passagiere, Sicherheit, Teile, Diagnose, Software, Garantie, Wartung oder Ausfallkosten beeinflusst. Wesentliche offene Punkte bleiben ausdrücklich unbestätigt.</w:t>
      </w:r>
    </w:p>
    <w:p>
      <w:pPr>
        <w:pStyle w:val="Heading2"/>
      </w:pPr>
      <w:r>
        <w:t>Nachweise nach ihrem tatsächlichen Geltungsbereich lesen</w:t>
      </w:r>
    </w:p>
    <w:p>
      <w:pPr/>
      <w:r>
        <w:t>Bei „2026 Mazda CX-5 für den Export“ muss diese Kontrolle an Fahrzeug, Route oder Zielmarkt gebunden bleiben: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pPr>
      <w:r>
        <w:t>Ein prüfbares Angebot verlangen</w:t>
      </w:r>
    </w:p>
    <w:p>
      <w:pPr/>
      <w:r>
        <w:t>Nutzen Sie „2026 Mazda CX-5 für den Export“ als klare Grenze für diese Entscheidung: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pPr>
      <w:r>
        <w:t>Zielland separat prüfen</w:t>
      </w:r>
    </w:p>
    <w:p>
      <w:pPr/>
      <w:r>
        <w:t>Bei „2026 Mazda CX-5 für den Export“ muss diese Kontrolle an Fahrzeug, Route oder Zielmarkt gebunden bleiben: zulässigkeit, Registrierung, Nutzung, Serviceweg und Garantie müssen für das tatsächliche Zielland geprüft werden. Eine korrekte Quellmarkt-Spezifikation ist keine automatische Import- oder Zulassungsgenehmigung in einem anderen Land.</w:t>
      </w:r>
    </w:p>
    <w:p>
      <w:pPr>
        <w:pStyle w:val="Heading2"/>
      </w:pPr>
      <w:r>
        <w:t>Freigaberegel vor der Zahlung</w:t>
      </w:r>
    </w:p>
    <w:p>
      <w:pPr/>
      <w:r>
        <w:t>Nutzen Sie „2026 Mazda CX-5 für den Export“ als klare Grenze für diese Entscheidung: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pPr>
      <w:r>
        <w:t>Kontrollen für die Transaktionsakte</w:t>
      </w:r>
    </w:p>
    <w:p>
      <w:pPr>
        <w:pStyle w:val="ListBullet"/>
      </w:pPr>
      <w:r>
        <w:t>VIN/Variante oder Transaktionsidentität</w:t>
      </w:r>
    </w:p>
    <w:p>
      <w:pPr>
        <w:pStyle w:val="ListBullet"/>
      </w:pPr>
      <w:r>
        <w:t>Quellmarkt/Route und datierter Nachweis</w:t>
      </w:r>
    </w:p>
    <w:p>
      <w:pPr>
        <w:pStyle w:val="ListBullet"/>
      </w:pPr>
      <w:r>
        <w:t>übereinstimmende Fotos und Dokumente</w:t>
      </w:r>
    </w:p>
    <w:p>
      <w:pPr>
        <w:pStyle w:val="ListBullet"/>
      </w:pPr>
      <w:r>
        <w:t>Anforderungen des Ziellandes</w:t>
      </w:r>
    </w:p>
    <w:p>
      <w:pPr>
        <w:pStyle w:val="ListBullet"/>
      </w:pPr>
      <w:r>
        <w:t>ein-/ausgeschlossene Kosten und Gültigkeit</w:t>
      </w:r>
    </w:p>
    <w:p>
      <w:pPr>
        <w:pStyle w:val="ListBullet"/>
      </w:pPr>
      <w:r>
        <w:t>Service/Garantie, soweit relevant</w:t>
      </w:r>
    </w:p>
    <w:p>
      <w:pPr>
        <w:pStyle w:val="Heading2"/>
      </w:pPr>
      <w:r>
        <w:t>Weiterführende Artikel</w:t>
      </w:r>
    </w:p>
    <w:p>
      <w:pPr>
        <w:pStyle w:val="ListBullet"/>
      </w:pPr>
      <w:r>
        <w:t>VIN- und Fotoprüfung in Afrika: Prüfguide für Käufer — https://de.autobridgeexport.com/guides/photo-vin-review-africa.html</w:t>
      </w:r>
    </w:p>
    <w:p>
      <w:pPr>
        <w:pStyle w:val="ListBullet"/>
      </w:pPr>
      <w:r>
        <w:t>RoRo- oder Containertransport in Lateinamerika: Prüfguide für Käufer — https://de.autobridgeexport.com/guides/roro-container-shipping-latin-america.html</w:t>
      </w:r>
    </w:p>
    <w:p>
      <w:pPr/>
      <w:r>
        <w:t>ALT: Referenzbild zu 2026 Mazda CX-5 für internationale Fahrzeugkäufer</w:t>
      </w:r>
    </w:p>
    <w:p>
      <w:pPr>
        <w:pStyle w:val="Heading1"/>
        <w:pageBreakBefore/>
      </w:pPr>
      <w:r>
        <w:t>ES — Español</w:t>
      </w:r>
    </w:p>
    <w:p>
      <w:pPr/>
      <w:r>
        <w:t>SEO Title: Guía de exportación de 2026 Mazda CX-5: versión, mercado y VIN</w:t>
      </w:r>
    </w:p>
    <w:p>
      <w:pPr/>
      <w:r>
        <w:t>Meta Description: Antes de comprar 2026 Mazda CX-5, verifique versión exacta, mercado de origen, VIN, evidencia técnica y requisitos del destino.</w:t>
      </w:r>
    </w:p>
    <w:p>
      <w:pPr/>
      <w:r>
        <w:t>H1: 2026 Mazda CX-5 para exportación: cómo verificar la versión real</w:t>
      </w:r>
    </w:p>
    <w:p>
      <w:pPr/>
      <w:r>
        <w:t>Esta página ayuda a un comprador internacional a verificar 2026 Mazda CX-5 antes del pago. El nombre del modelo no basta: hay que conectar versión exacta, mercado de origen, VIN, evidencia técnica y país de destino.</w:t>
      </w:r>
    </w:p>
    <w:p>
      <w:pPr/>
      <w:r>
        <w:t>En 2026 Mazda CX-5, la comparación debe mantenerse ligada a la motorización, transmisión, mercado de origen y unidad ofrecida. Las cifras oficiales son referencias dentro de su alcance, no una promesa mundial.</w:t>
      </w:r>
    </w:p>
    <w:p>
      <w:pPr>
        <w:pStyle w:val="Heading2"/>
      </w:pPr>
      <w:r>
        <w:t>Evidencia que debe vincularse al vehículo o a la operación</w:t>
      </w:r>
    </w:p>
    <w:p>
      <w:pPr>
        <w:pStyle w:val="ListBullet"/>
      </w:pPr>
      <w:r>
        <w:t>Dato verificado: SKYACTIV-G; 2.5; 187 hp. Referencia limitada al mercado o versión citados.</w:t>
      </w:r>
    </w:p>
    <w:p>
      <w:pPr>
        <w:pStyle w:val="ListBullet"/>
      </w:pPr>
      <w:r>
        <w:t>Dato verificado: i-ACTIV AWD; AWD. Referencia limitada al mercado o versión citados.</w:t>
      </w:r>
    </w:p>
    <w:p>
      <w:pPr>
        <w:pStyle w:val="ListBullet"/>
      </w:pPr>
      <w:r>
        <w:t>Dato verificado: 6. Referencia limitada al mercado o versión citados.</w:t>
      </w:r>
    </w:p>
    <w:p>
      <w:pPr>
        <w:pStyle w:val="ListBullet"/>
      </w:pPr>
      <w:r>
        <w:t>VIN/variante exactos y referencia de producción</w:t>
      </w:r>
    </w:p>
    <w:p>
      <w:pPr>
        <w:pStyle w:val="Heading2"/>
      </w:pPr>
      <w:r>
        <w:t>Definir exactamente qué se está comprando</w:t>
      </w:r>
    </w:p>
    <w:p>
      <w:pPr/>
      <w:r>
        <w:t>Al revisar «2026 Mazda CX-5 para exportación», convierta este paso en una verificación específica del expediente: empiece por la identidad de la operación: VIN o variante, mercado de origen, configuración técnica, destino y alcance comercial. Si alguno cambia después de la cotización, repita las verificaciones afectadas.</w:t>
      </w:r>
    </w:p>
    <w:p>
      <w:pPr>
        <w:pStyle w:val="Heading2"/>
      </w:pPr>
      <w:r>
        <w:t>Convertir la ficha técnica en una decisión de compra</w:t>
      </w:r>
    </w:p>
    <w:p>
      <w:pPr/>
      <w:r>
        <w:t>En «2026 Mazda CX-5 para exportación», aplique este control a la transacción concreta: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pPr>
      <w:r>
        <w:t>Leer cada evidencia dentro de su alcance</w:t>
      </w:r>
    </w:p>
    <w:p>
      <w:pPr/>
      <w:r>
        <w:t>En «2026 Mazda CX-5 para exportación», aplique este control a la transacción concreta: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pPr>
      <w:r>
        <w:t>Exigir una cotización trazable</w:t>
      </w:r>
    </w:p>
    <w:p>
      <w:pPr/>
      <w:r>
        <w:t>Al revisar «2026 Mazda CX-5 para exportación», convierta este paso en una verificación específica del expediente: cotización, fotos, placas y documentos deben identificar la misma unidad. Escriba el lugar Incoterm, costos incluidos/excluidos, vigencia y hitos de pago. Dos precios solo son comparables cuando cubren el mismo vehículo y alcance.</w:t>
      </w:r>
    </w:p>
    <w:p>
      <w:pPr>
        <w:pStyle w:val="Heading2"/>
      </w:pPr>
      <w:r>
        <w:t>Comprobar el país de destino por separado</w:t>
      </w:r>
    </w:p>
    <w:p>
      <w:pPr/>
      <w:r>
        <w:t>En «2026 Mazda CX-5 para exportación», aplique este control a la transacción concreta: elegibilidad, registro, uso, servicio y garantía deben confirmarse para el destino real. Una especificación correcta del mercado de origen no es por sí sola una autorización de importación o registro en otro país.</w:t>
      </w:r>
    </w:p>
    <w:p>
      <w:pPr>
        <w:pStyle w:val="Heading2"/>
      </w:pPr>
      <w:r>
        <w:t>Regla de liberación antes del pago</w:t>
      </w:r>
    </w:p>
    <w:p>
      <w:pPr/>
      <w:r>
        <w:t>Al revisar «2026 Mazda CX-5 para exportación», convierta este paso en una verificación específica del expediente: no libere fondos mientras falte una prueba que pueda impedir registro, uso seguro, carga/repostaje, mantenimiento o entrega. Solicite el documento o mantenga la incertidumbre visible en el expediente de la operación.</w:t>
      </w:r>
    </w:p>
    <w:p>
      <w:pPr>
        <w:pStyle w:val="Heading2"/>
      </w:pPr>
      <w:r>
        <w:t>Controles que deben quedar en el expediente</w:t>
      </w:r>
    </w:p>
    <w:p>
      <w:pPr>
        <w:pStyle w:val="ListBullet"/>
      </w:pPr>
      <w:r>
        <w:t>VIN/variante o identidad de la operación</w:t>
      </w:r>
    </w:p>
    <w:p>
      <w:pPr>
        <w:pStyle w:val="ListBullet"/>
      </w:pPr>
      <w:r>
        <w:t>mercado/ruta de origen y evidencia fechada</w:t>
      </w:r>
    </w:p>
    <w:p>
      <w:pPr>
        <w:pStyle w:val="ListBullet"/>
      </w:pPr>
      <w:r>
        <w:t>fotos y documentos coherentes</w:t>
      </w:r>
    </w:p>
    <w:p>
      <w:pPr>
        <w:pStyle w:val="ListBullet"/>
      </w:pPr>
      <w:r>
        <w:t>requisitos del país de destino</w:t>
      </w:r>
    </w:p>
    <w:p>
      <w:pPr>
        <w:pStyle w:val="ListBullet"/>
      </w:pPr>
      <w:r>
        <w:t>costos incluidos/excluidos y vigencia</w:t>
      </w:r>
    </w:p>
    <w:p>
      <w:pPr>
        <w:pStyle w:val="ListBullet"/>
      </w:pPr>
      <w:r>
        <w:t>servicio/garantía cuando corresponda</w:t>
      </w:r>
    </w:p>
    <w:p>
      <w:pPr>
        <w:pStyle w:val="Heading2"/>
      </w:pPr>
      <w:r>
        <w:t>Lecturas relacionadas</w:t>
      </w:r>
    </w:p>
    <w:p>
      <w:pPr>
        <w:pStyle w:val="ListBullet"/>
      </w:pPr>
      <w:r>
        <w:t>verificación de VIN y fotos en África: guía de verificación — https://es.autobridgeexport.com/guides/photo-vin-review-africa.html</w:t>
      </w:r>
    </w:p>
    <w:p>
      <w:pPr>
        <w:pStyle w:val="ListBullet"/>
      </w:pPr>
      <w:r>
        <w:t>envío RoRo o en contenedor en América Latina: guía de verificación — https://es.autobridgeexport.com/guides/roro-container-shipping-latin-america.html</w:t>
      </w:r>
    </w:p>
    <w:p>
      <w:pPr/>
      <w:r>
        <w:t>ALT: Imagen de referencia de 2026 Mazda CX-5 para compradores internacionales de vehículos</w:t>
      </w:r>
    </w:p>
    <w:p>
      <w:pPr>
        <w:pStyle w:val="Heading1"/>
        <w:pageBreakBefore/>
      </w:pPr>
      <w:r>
        <w:t>PT — Português</w:t>
      </w:r>
    </w:p>
    <w:p>
      <w:pPr/>
      <w:r>
        <w:t>SEO Title: Guia de exportação de 2026 Mazda CX-5: versão, mercado e VIN</w:t>
      </w:r>
    </w:p>
    <w:p>
      <w:pPr/>
      <w:r>
        <w:t>Meta Description: Antes de comprar 2026 Mazda CX-5, verifique versão exata, mercado de origem, VIN, evidências técnicas e requisitos do destino.</w:t>
      </w:r>
    </w:p>
    <w:p>
      <w:pPr/>
      <w:r>
        <w:t>H1: 2026 Mazda CX-5 para exportação: como confirmar a versão correta</w:t>
      </w:r>
    </w:p>
    <w:p>
      <w:pPr/>
      <w:r>
        <w:t>Esta página ajuda um comprador internacional a verificar 2026 Mazda CX-5 antes do pagamento. O nome do modelo não basta: versão exata, mercado de origem, VIN, evidência técnica e país de destino precisam estar ligados.</w:t>
      </w:r>
    </w:p>
    <w:p>
      <w:pPr/>
      <w:r>
        <w:t>Para 2026 Mazda CX-5, a comparação deve continuar ligada ao trem de força, transmissão, mercado de origem e unidade oferecida. Números oficiais são referências dentro do seu escopo, não uma promessa mundial.</w:t>
      </w:r>
    </w:p>
    <w:p>
      <w:pPr>
        <w:pStyle w:val="Heading2"/>
      </w:pPr>
      <w:r>
        <w:t>Evidências que devem ser ligadas ao veículo ou à transação</w:t>
      </w:r>
    </w:p>
    <w:p>
      <w:pPr>
        <w:pStyle w:val="ListBullet"/>
      </w:pPr>
      <w:r>
        <w:t>Ponto verificado: SKYACTIV-G; 2.5; 187 hp. Referência limitada ao mercado ou versão citados.</w:t>
      </w:r>
    </w:p>
    <w:p>
      <w:pPr>
        <w:pStyle w:val="ListBullet"/>
      </w:pPr>
      <w:r>
        <w:t>Ponto verificado: i-ACTIV AWD; AWD. Referência limitada ao mercado ou versão citados.</w:t>
      </w:r>
    </w:p>
    <w:p>
      <w:pPr>
        <w:pStyle w:val="ListBullet"/>
      </w:pPr>
      <w:r>
        <w:t>Ponto verificado: 6. Referência limitada ao mercado ou versão citados.</w:t>
      </w:r>
    </w:p>
    <w:p>
      <w:pPr>
        <w:pStyle w:val="ListBullet"/>
      </w:pPr>
      <w:r>
        <w:t>VIN/variante exatos e referência de produção</w:t>
      </w:r>
    </w:p>
    <w:p>
      <w:pPr>
        <w:pStyle w:val="Heading2"/>
      </w:pPr>
      <w:r>
        <w:t>Definir exatamente o que está sendo comprado</w:t>
      </w:r>
    </w:p>
    <w:p>
      <w:pPr/>
      <w:r>
        <w:t>Para “2026 Mazda CX-5 para exportação”, vincule esta verificação ao veículo, à rota ou ao destino reais: comece pela identidade da transação: VIN ou variante, mercado de origem, configuração técnica, destino e escopo comercial. Se algum item mudar após a cotação, repita as verificações afetadas.</w:t>
      </w:r>
    </w:p>
    <w:p>
      <w:pPr>
        <w:pStyle w:val="Heading2"/>
      </w:pPr>
      <w:r>
        <w:t>Transformar especificações em decisão de compra</w:t>
      </w:r>
    </w:p>
    <w:p>
      <w:pPr/>
      <w:r>
        <w:t>Use “2026 Mazda CX-5 para exportação” como limite desta decisão: um dado só é útil quando muda registro, combustível/recarga, carga/passageiros, segurança, peças, diagnóstico, software, garantia, manutenção ou custo de parada. Pontos críticos sem prova devem permanecer explicitamente não verificados.</w:t>
      </w:r>
    </w:p>
    <w:p>
      <w:pPr>
        <w:pStyle w:val="Heading2"/>
      </w:pPr>
      <w:r>
        <w:t>Ler cada evidência dentro do seu alcance</w:t>
      </w:r>
    </w:p>
    <w:p>
      <w:pPr/>
      <w:r>
        <w:t>Use “2026 Mazda CX-5 para exportação” como limite desta decisão: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pPr>
      <w:r>
        <w:t>Exigir uma cotação rastreável</w:t>
      </w:r>
    </w:p>
    <w:p>
      <w:pPr/>
      <w:r>
        <w:t>Para “2026 Mazda CX-5 para exportação”, vincule esta verificação ao veículo, à rota ou ao destino reais: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pPr>
      <w:r>
        <w:t>Verificar separadamente o país de destino</w:t>
      </w:r>
    </w:p>
    <w:p>
      <w:pPr/>
      <w:r>
        <w:t>Use “2026 Mazda CX-5 para exportação” como limite desta decisão: elegibilidade, registro, uso, serviço e garantia precisam ser confirmados para o destino real. Uma especificação correta do mercado de origem não constitui, por si só, autorização de importação ou registro em outro país.</w:t>
      </w:r>
    </w:p>
    <w:p>
      <w:pPr>
        <w:pStyle w:val="Heading2"/>
      </w:pPr>
      <w:r>
        <w:t>Regra de liberação antes do pagamento</w:t>
      </w:r>
    </w:p>
    <w:p>
      <w:pPr/>
      <w:r>
        <w:t>Para “2026 Mazda CX-5 para exportação”, vincule esta verificação ao veículo, à rota ou ao destino reais: não libere fundos enquanto faltar prova de um ponto capaz de impedir registro, uso seguro, recarga/abastecimento, manutenção ou entrega. Solicite o documento ou mantenha a incerteza visível no dossiê da transação.</w:t>
      </w:r>
    </w:p>
    <w:p>
      <w:pPr>
        <w:pStyle w:val="Heading2"/>
      </w:pPr>
      <w:r>
        <w:t>Controles que devem permanecer no dossiê</w:t>
      </w:r>
    </w:p>
    <w:p>
      <w:pPr>
        <w:pStyle w:val="ListBullet"/>
      </w:pPr>
      <w:r>
        <w:t>VIN/variante ou identidade da transação</w:t>
      </w:r>
    </w:p>
    <w:p>
      <w:pPr>
        <w:pStyle w:val="ListBullet"/>
      </w:pPr>
      <w:r>
        <w:t>mercado/rota de origem e evidência datada</w:t>
      </w:r>
    </w:p>
    <w:p>
      <w:pPr>
        <w:pStyle w:val="ListBullet"/>
      </w:pPr>
      <w:r>
        <w:t>fotos e documentos coerentes</w:t>
      </w:r>
    </w:p>
    <w:p>
      <w:pPr>
        <w:pStyle w:val="ListBullet"/>
      </w:pPr>
      <w:r>
        <w:t>requisitos do país de destino</w:t>
      </w:r>
    </w:p>
    <w:p>
      <w:pPr>
        <w:pStyle w:val="ListBullet"/>
      </w:pPr>
      <w:r>
        <w:t>custos incluídos/excluídos e validade</w:t>
      </w:r>
    </w:p>
    <w:p>
      <w:pPr>
        <w:pStyle w:val="ListBullet"/>
      </w:pPr>
      <w:r>
        <w:t>serviço/garantia quando aplicável</w:t>
      </w:r>
    </w:p>
    <w:p>
      <w:pPr>
        <w:pStyle w:val="Heading2"/>
      </w:pPr>
      <w:r>
        <w:t>Leituras relacionadas</w:t>
      </w:r>
    </w:p>
    <w:p>
      <w:pPr>
        <w:pStyle w:val="ListBullet"/>
      </w:pPr>
      <w:r>
        <w:t>verificação de VIN e fotos em África: guia de verificação — https://pt.autobridgeexport.com/guides/photo-vin-review-africa.html</w:t>
      </w:r>
    </w:p>
    <w:p>
      <w:pPr>
        <w:pStyle w:val="ListBullet"/>
      </w:pPr>
      <w:r>
        <w:t>transporte RoRo ou contêiner em América Latina: guia de verificação — https://pt.autobridgeexport.com/guides/roro-container-shipping-latin-america.html</w:t>
      </w:r>
    </w:p>
    <w:p>
      <w:pPr/>
      <w:r>
        <w:t>ALT: Imagem de referência de 2026 Mazda CX-5 para compradores internacionais de veículos</w:t>
      </w:r>
    </w:p>
    <w:p>
      <w:pPr>
        <w:pStyle w:val="Heading1"/>
        <w:pageBreakBefore/>
      </w:pPr>
      <w:r>
        <w:t>JA — 日本語</w:t>
      </w:r>
    </w:p>
    <w:p>
      <w:pPr/>
      <w:r>
        <w:t>SEO Title: 2026 Mazda CX-5 輸出購入ガイド：仕様・市場・VINの確認</w:t>
      </w:r>
    </w:p>
    <w:p>
      <w:pPr/>
      <w:r>
        <w:t>Meta Description: 2026 Mazda CX-5を輸出目的で購入する前に、正確な仕様、販売市場、VIN、技術資料、仕向け国要件を確認します。</w:t>
      </w:r>
    </w:p>
    <w:p>
      <w:pPr/>
      <w:r>
        <w:t>H1: 2026 Mazda CX-5の輸出購入：実車仕様を確認する方法</w:t>
      </w:r>
    </w:p>
    <w:p>
      <w:pPr/>
      <w:r>
        <w:t>このページは、海外バイヤーが2026 Mazda CX-5を支払前に確認するための実務資料です。モデル名だけで判断せず、正確な仕様、販売元市場、VIN、技術根拠、仕向け国を同じ取引ファイルで結び付けます。</w:t>
      </w:r>
    </w:p>
    <w:p>
      <w:pPr/>
      <w:r>
        <w:t>2026 Mazda CX-5では、パワートレイン、駆動・変速機、販売元市場、実際の車両を同じ証拠範囲で確認します。公式数値は公表範囲の参考であり、世界共通の約束ではありません。</w:t>
      </w:r>
    </w:p>
    <w:p>
      <w:pPr>
        <w:pStyle w:val="Heading2"/>
      </w:pPr>
      <w:r>
        <w:t>車両・取引に紐付ける確認事項</w:t>
      </w:r>
    </w:p>
    <w:p>
      <w:pPr>
        <w:pStyle w:val="ListBullet"/>
      </w:pPr>
      <w:r>
        <w:t>確認できる事実: SKYACTIV-G; 2.5; 187 hp. 引用した市場・仕様の範囲に限定します。</w:t>
      </w:r>
    </w:p>
    <w:p>
      <w:pPr>
        <w:pStyle w:val="ListBullet"/>
      </w:pPr>
      <w:r>
        <w:t>確認できる事実: i-ACTIV AWD; AWD. 引用した市場・仕様の範囲に限定します。</w:t>
      </w:r>
    </w:p>
    <w:p>
      <w:pPr>
        <w:pStyle w:val="ListBullet"/>
      </w:pPr>
      <w:r>
        <w:t>確認できる事実: 6. 引用した市場・仕様の範囲に限定します。</w:t>
      </w:r>
    </w:p>
    <w:p>
      <w:pPr>
        <w:pStyle w:val="ListBullet"/>
      </w:pPr>
      <w:r>
        <w:t>正確なVIN・仕様・生産参照情報</w:t>
      </w:r>
    </w:p>
    <w:p>
      <w:pPr>
        <w:pStyle w:val="Heading2"/>
      </w:pPr>
      <w:r>
        <w:t>購入対象を先に固定する</w:t>
      </w:r>
    </w:p>
    <w:p>
      <w:pPr/>
      <w:r>
        <w:t>VINまたは正確な仕様、販売元市場、技術構成、仕向け国、商取引の範囲を最初に記録します。見積後に車両や条件が変わった場合は、関係する確認をやり直します。</w:t>
      </w:r>
    </w:p>
    <w:p>
      <w:pPr>
        <w:pStyle w:val="Heading2"/>
      </w:pPr>
      <w:r>
        <w:t>数値を実際の購入判断に変換する</w:t>
      </w:r>
    </w:p>
    <w:p>
      <w:pPr/>
      <w:r>
        <w:t>登録、燃料・充電、積載・乗員、安全、部品、診断、ソフトウェア、保証、整備、停止時間に影響する情報を優先します。重要な不明点は、推測で埋めず「未確認」として残します。</w:t>
      </w:r>
    </w:p>
    <w:p>
      <w:pPr>
        <w:pStyle w:val="Heading2"/>
      </w:pPr>
      <w:r>
        <w:t>資料の適用範囲を混同しない</w:t>
      </w:r>
    </w:p>
    <w:p>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pPr>
      <w:r>
        <w:t>見積書と実車を一致させる</w:t>
      </w:r>
    </w:p>
    <w:p>
      <w:pPr/>
      <w:r>
        <w:t>見積書、写真、銘板、車両書類は同じ一台を示す必要があります。Incotermの場所、含む費用・含まない費用、有効期限、支払段階も書面化します。比較は同じ車両・同じ商取引範囲で行います。</w:t>
      </w:r>
    </w:p>
    <w:p>
      <w:pPr>
        <w:pStyle w:val="Heading2"/>
      </w:pPr>
      <w:r>
        <w:t>仕向け国の要件は別に確認する</w:t>
      </w:r>
    </w:p>
    <w:p>
      <w:pPr/>
      <w:r>
        <w:t>輸入可否、登録、使用条件、整備、保証は実際の仕向け国で確認します。販売元市場の正しい仕様書があっても、別の国で自動的に登録できることを意味しません。</w:t>
      </w:r>
    </w:p>
    <w:p>
      <w:pPr>
        <w:pStyle w:val="Heading2"/>
      </w:pPr>
      <w:r>
        <w:t>支払前の最終停止条件</w:t>
      </w:r>
    </w:p>
    <w:p>
      <w:pPr/>
      <w:r>
        <w:t>登録、安全使用、充電・給油、整備、納車を妨げる可能性がある重要項目に根拠がない間は資金を放出しません。不足資料を求めるか、未確認事項を取引書類に明記します。</w:t>
      </w:r>
    </w:p>
    <w:p>
      <w:pPr>
        <w:pStyle w:val="Heading2"/>
      </w:pPr>
      <w:r>
        <w:t>取引ファイルに残すチェック</w:t>
      </w:r>
    </w:p>
    <w:p>
      <w:pPr>
        <w:pStyle w:val="ListBullet"/>
      </w:pPr>
      <w:r>
        <w:t>VIN・正確な仕様または取引ID</w:t>
      </w:r>
    </w:p>
    <w:p>
      <w:pPr>
        <w:pStyle w:val="ListBullet"/>
      </w:pPr>
      <w:r>
        <w:t>販売元市場・ルートと日付付き根拠</w:t>
      </w:r>
    </w:p>
    <w:p>
      <w:pPr>
        <w:pStyle w:val="ListBullet"/>
      </w:pPr>
      <w:r>
        <w:t>一致する写真と書類</w:t>
      </w:r>
    </w:p>
    <w:p>
      <w:pPr>
        <w:pStyle w:val="ListBullet"/>
      </w:pPr>
      <w:r>
        <w:t>仕向け国要件</w:t>
      </w:r>
    </w:p>
    <w:p>
      <w:pPr>
        <w:pStyle w:val="ListBullet"/>
      </w:pPr>
      <w:r>
        <w:t>含む費用・含まない費用・有効期限</w:t>
      </w:r>
    </w:p>
    <w:p>
      <w:pPr>
        <w:pStyle w:val="ListBullet"/>
      </w:pPr>
      <w:r>
        <w:t>必要な整備・保証経路</w:t>
      </w:r>
    </w:p>
    <w:p>
      <w:pPr>
        <w:pStyle w:val="Heading2"/>
      </w:pPr>
      <w:r>
        <w:t>この案件固有の判断順序</w:t>
      </w:r>
    </w:p>
    <w:p>
      <w:pPr/>
      <w:r>
        <w:t>2026 Mazda CX-5 の輸出取引では、エンジン、AWD、変速機、販売市場、VIN に紐づく仕様を一度に比べず、まず購入対象と適用市場を固定する。次に、各項目を同じ車両・同じ取引の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米国仕様を世界共通仕様として扱うこと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アフリカ向けVINと実車写真の確認：購入前確認ガイド — https://ja.autobridgeexport.com/guides/photo-vin-review-africa.html</w:t>
      </w:r>
    </w:p>
    <w:p>
      <w:pPr>
        <w:pStyle w:val="ListBullet"/>
      </w:pPr>
      <w:r>
        <w:t>ラテンアメリカ向けRoRoとコンテナ輸送：購入前確認ガイド — https://ja.autobridgeexport.com/guides/roro-container-shipping-latin-america.html</w:t>
      </w:r>
    </w:p>
    <w:p>
      <w:pPr/>
      <w:r>
        <w:t>ALT: 海外車両購入者向けの2026 Mazda CX-5参考画像</w:t>
      </w:r>
    </w:p>
    <w:p>
      <w:pPr>
        <w:pStyle w:val="Heading1"/>
        <w:pageBreakBefore/>
      </w:pPr>
      <w:r>
        <w:t>KO — 한국어</w:t>
      </w:r>
    </w:p>
    <w:p>
      <w:pPr/>
      <w:r>
        <w:t>SEO Title: 2026 Mazda CX-5 수출 구매 가이드: 버전·시장·VIN 확인</w:t>
      </w:r>
    </w:p>
    <w:p>
      <w:pPr/>
      <w:r>
        <w:t>Meta Description: 2026 Mazda CX-5 구매 전 정확한 버전, 원 판매시장, VIN, 기술 근거, 목적국 요구사항을 확인하십시오.</w:t>
      </w:r>
    </w:p>
    <w:p>
      <w:pPr/>
      <w:r>
        <w:t>H1: 2026 Mazda CX-5 수출 구매: 실제 버전과 근거를 확인하는 방법</w:t>
      </w:r>
    </w:p>
    <w:p>
      <w:pPr/>
      <w:r>
        <w:t>이 페이지는 해외 구매자가 2026 Mazda CX-5를 결제 전에 검증하기 위한 실무 자료입니다. 모델명만 보지 말고 정확한 파생형, 원 판매시장, VIN, 기술 근거와 목적국을 하나의 거래 파일로 연결해야 합니다.</w:t>
      </w:r>
    </w:p>
    <w:p>
      <w:pPr/>
      <w:r>
        <w:t>2026 Mazda CX-5는 파워트레인, 구동/변속기, 원 판매시장과 실제 차량을 같은 근거 범위에서 확인해야 합니다. 공식 수치는 공개된 범위의 기준이지 전 세계 공통 약속이 아닙니다.</w:t>
      </w:r>
    </w:p>
    <w:p>
      <w:pPr>
        <w:pStyle w:val="Heading2"/>
      </w:pPr>
      <w:r>
        <w:t>차량/거래에 연결해야 할 근거</w:t>
      </w:r>
    </w:p>
    <w:p>
      <w:pPr>
        <w:pStyle w:val="ListBullet"/>
      </w:pPr>
      <w:r>
        <w:t>확인 가능한 사실: SKYACTIV-G; 2.5; 187 hp. 인용한 시장·버전 범위에 한정합니다.</w:t>
      </w:r>
    </w:p>
    <w:p>
      <w:pPr>
        <w:pStyle w:val="ListBullet"/>
      </w:pPr>
      <w:r>
        <w:t>확인 가능한 사실: i-ACTIV AWD; AWD. 인용한 시장·버전 범위에 한정합니다.</w:t>
      </w:r>
    </w:p>
    <w:p>
      <w:pPr>
        <w:pStyle w:val="ListBullet"/>
      </w:pPr>
      <w:r>
        <w:t>확인 가능한 사실: 6. 인용한 시장·버전 범위에 한정합니다.</w:t>
      </w:r>
    </w:p>
    <w:p>
      <w:pPr>
        <w:pStyle w:val="ListBullet"/>
      </w:pPr>
      <w:r>
        <w:t>정확한 VIN·파생형·생산 기준</w:t>
      </w:r>
    </w:p>
    <w:p>
      <w:pPr>
        <w:pStyle w:val="Heading2"/>
      </w:pPr>
      <w:r>
        <w:t>구매 대상을 먼저 고정하기</w:t>
      </w:r>
    </w:p>
    <w:p>
      <w:pPr/>
      <w:r>
        <w:t>VIN 또는 정확한 파생형, 원 판매시장, 기술 구성, 목적국과 상업 조건을 먼저 기록합니다. 견적 뒤 차량이나 조건이 바뀌면 관련 검증을 다시 수행해야 합니다.</w:t>
      </w:r>
    </w:p>
    <w:p>
      <w:pPr>
        <w:pStyle w:val="Heading2"/>
      </w:pPr>
      <w:r>
        <w:t>사양을 실제 구매 판단으로 바꾸기</w:t>
      </w:r>
    </w:p>
    <w:p>
      <w:pPr/>
      <w:r>
        <w:t>등록, 연료/충전, 적재/승객, 안전, 부품, 진단, 소프트웨어, 보증, 정비, 운휴비용에 영향을 주는 정보가 중요합니다. 중대한 미확인 항목은 추정으로 채우지 말고 그대로 표시합니다.</w:t>
      </w:r>
    </w:p>
    <w:p>
      <w:pPr>
        <w:pStyle w:val="Heading2"/>
      </w:pPr>
      <w:r>
        <w:t>근거의 적용 범위를 섞지 않기</w:t>
      </w:r>
    </w:p>
    <w:p>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pPr>
      <w:r>
        <w:t>견적과 실차를 동일하게 만들기</w:t>
      </w:r>
    </w:p>
    <w:p>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pPr>
      <w:r>
        <w:t>목적국 요건은 별도로 확인하기</w:t>
      </w:r>
    </w:p>
    <w:p>
      <w:pPr/>
      <w:r>
        <w:t>수입 가능성, 등록, 실제 운용, 서비스와 보증은 실제 목적국에서 확인해야 합니다. 원 판매시장의 정확한 사양서가 다른 나라의 자동 등록을 의미하지는 않습니다.</w:t>
      </w:r>
    </w:p>
    <w:p>
      <w:pPr>
        <w:pStyle w:val="Heading2"/>
      </w:pPr>
      <w:r>
        <w:t>결제 전 최종 중단 기준</w:t>
      </w:r>
    </w:p>
    <w:p>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pPr>
      <w:r>
        <w:t>거래 파일에 남길 확인 항목</w:t>
      </w:r>
    </w:p>
    <w:p>
      <w:pPr>
        <w:pStyle w:val="ListBullet"/>
      </w:pPr>
      <w:r>
        <w:t>VIN/정확한 파생형 또는 거래 식별</w:t>
      </w:r>
    </w:p>
    <w:p>
      <w:pPr>
        <w:pStyle w:val="ListBullet"/>
      </w:pPr>
      <w:r>
        <w:t>원 판매시장/경로와 날짜가 있는 근거</w:t>
      </w:r>
    </w:p>
    <w:p>
      <w:pPr>
        <w:pStyle w:val="ListBullet"/>
      </w:pPr>
      <w:r>
        <w:t>일치하는 사진과 서류</w:t>
      </w:r>
    </w:p>
    <w:p>
      <w:pPr>
        <w:pStyle w:val="ListBullet"/>
      </w:pPr>
      <w:r>
        <w:t>목적국 요건</w:t>
      </w:r>
    </w:p>
    <w:p>
      <w:pPr>
        <w:pStyle w:val="ListBullet"/>
      </w:pPr>
      <w:r>
        <w:t>포함/제외 비용과 유효기간</w:t>
      </w:r>
    </w:p>
    <w:p>
      <w:pPr>
        <w:pStyle w:val="ListBullet"/>
      </w:pPr>
      <w:r>
        <w:t>필요한 서비스/보증 경로</w:t>
      </w:r>
    </w:p>
    <w:p>
      <w:pPr>
        <w:pStyle w:val="Heading2"/>
      </w:pPr>
      <w:r>
        <w:t>이 거래에 맞는 판단 순서</w:t>
      </w:r>
    </w:p>
    <w:p>
      <w:pPr/>
      <w:r>
        <w:t>2026 Mazda CX-5 수출 거래에서는 엔진, AWD, 변속기, 판매 시장, VIN에 연결된 사양을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미국 사양을 전 세계 공통 사양으로 간주하는 것이다.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아프리카 VIN 및 차량 사진 검증: 구매 전 검증 가이드 — https://ko.autobridgeexport.com/guides/photo-vin-review-africa.html</w:t>
      </w:r>
    </w:p>
    <w:p>
      <w:pPr>
        <w:pStyle w:val="ListBullet"/>
      </w:pPr>
      <w:r>
        <w:t>라틴아메리카 RoRo와 컨테이너 운송: 구매 전 검증 가이드 — https://ko.autobridgeexport.com/guides/roro-container-shipping-latin-america.html</w:t>
      </w:r>
    </w:p>
    <w:p>
      <w:pPr/>
      <w:r>
        <w:t>ALT: 해외 차량 구매자를 위한 2026 Mazda CX-5 참고 이미지</w:t>
      </w:r>
    </w:p>
    <w:p>
      <w:pPr>
        <w:pStyle w:val="Heading1"/>
        <w:pageBreakBefore/>
      </w:pPr>
      <w:r>
        <w:t>VI — Tiếng Việt</w:t>
      </w:r>
    </w:p>
    <w:p>
      <w:pPr/>
      <w:r>
        <w:t>SEO Title: Hướng dẫn mua 2026 Mazda CX-5 để xuất khẩu: phiên bản, thị trường và VIN</w:t>
      </w:r>
    </w:p>
    <w:p>
      <w:pPr/>
      <w:r>
        <w:t>Meta Description: Trước khi mua 2026 Mazda CX-5, hãy xác minh phiên bản chính xác, thị trường nguồn, VIN, bằng chứng kỹ thuật và yêu cầu điểm đến.</w:t>
      </w:r>
    </w:p>
    <w:p>
      <w:pPr/>
      <w:r>
        <w:t>H1: Mua 2026 Mazda CX-5 để xuất khẩu: cách xác minh đúng phiên bản</w:t>
      </w:r>
    </w:p>
    <w:p>
      <w:pPr/>
      <w:r>
        <w:t>Trang này giúp người mua quốc tế kiểm tra 2026 Mazda CX-5 trước khi thanh toán. Tên mẫu xe là chưa đủ; cần gắn phiên bản chính xác, thị trường nguồn, VIN, bằng chứng kỹ thuật và quốc gia đích vào cùng một hồ sơ giao dịch.</w:t>
      </w:r>
    </w:p>
    <w:p>
      <w:pPr/>
      <w:r>
        <w:t>Với 2026 Mazda CX-5, hãy giữ việc so sánh gắn với hệ truyền động, hộp số, thị trường nguồn và chính chiếc xe được chào bán. Số liệu chính thức là tham chiếu trong phạm vi công bố, không phải cam kết toàn cầu.</w:t>
      </w:r>
    </w:p>
    <w:p>
      <w:pPr>
        <w:pStyle w:val="Heading2"/>
      </w:pPr>
      <w:r>
        <w:t>Bằng chứng cần gắn với xe hoặc giao dịch</w:t>
      </w:r>
    </w:p>
    <w:p>
      <w:pPr>
        <w:pStyle w:val="ListBullet"/>
      </w:pPr>
      <w:r>
        <w:t>Điểm có bằng chứng: SKYACTIV-G; 2.5; 187 hp. Chỉ áp dụng cho thị trường/phiên bản được dẫn.</w:t>
      </w:r>
    </w:p>
    <w:p>
      <w:pPr>
        <w:pStyle w:val="ListBullet"/>
      </w:pPr>
      <w:r>
        <w:t>Điểm có bằng chứng: i-ACTIV AWD; AWD. Chỉ áp dụng cho thị trường/phiên bản được dẫn.</w:t>
      </w:r>
    </w:p>
    <w:p>
      <w:pPr>
        <w:pStyle w:val="ListBullet"/>
      </w:pPr>
      <w:r>
        <w:t>Điểm có bằng chứng: 6. Chỉ áp dụng cho thị trường/phiên bản được dẫn.</w:t>
      </w:r>
    </w:p>
    <w:p>
      <w:pPr>
        <w:pStyle w:val="ListBullet"/>
      </w:pPr>
      <w:r>
        <w:t>VIN/phiên bản chính xác và mốc sản xuất</w:t>
      </w:r>
    </w:p>
    <w:p>
      <w:pPr>
        <w:pStyle w:val="Heading2"/>
      </w:pPr>
      <w:r>
        <w:t>Xác định chính xác đối tượng mua</w:t>
      </w:r>
    </w:p>
    <w:p>
      <w:pPr/>
      <w:r>
        <w:t>Trong hồ sơ “Mua 2026 Mazda CX-5 để xuất khẩu”, bước này phải trở thành kiểm tra riêng cho giao dịch: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pPr>
      <w:r>
        <w:t>Biến thông số thành quyết định mua</w:t>
      </w:r>
    </w:p>
    <w:p>
      <w:pPr/>
      <w:r>
        <w:t>Với “Mua 2026 Mazda CX-5 để xuất khẩu”, hãy gắn bước kiểm tra này với giao dịch thực tế: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pPr>
      <w:r>
        <w:t>Tách phạm vi của từng nguồn bằng chứng</w:t>
      </w:r>
    </w:p>
    <w:p>
      <w:pPr/>
      <w:r>
        <w:t>Với “Mua 2026 Mazda CX-5 để xuất khẩu”, hãy gắn bước kiểm tra này với giao dịch thực tế: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pPr>
      <w:r>
        <w:t>Yêu cầu báo giá có thể truy vết</w:t>
      </w:r>
    </w:p>
    <w:p>
      <w:pPr/>
      <w:r>
        <w:t>Trong hồ sơ “Mua 2026 Mazda CX-5 để xuất khẩu”, bước này phải trở thành kiểm tra riêng cho giao dịch: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pPr>
      <w:r>
        <w:t>Kiểm tra riêng quốc gia đích</w:t>
      </w:r>
    </w:p>
    <w:p>
      <w:pPr/>
      <w:r>
        <w:t>Với “Mua 2026 Mazda CX-5 để xuất khẩu”, hãy gắn bước kiểm tra này với giao dịch thực tế: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pPr>
      <w:r>
        <w:t>Nguyên tắc dừng trước khi thanh toán</w:t>
      </w:r>
    </w:p>
    <w:p>
      <w:pPr/>
      <w:r>
        <w:t>Trong hồ sơ “Mua 2026 Mazda CX-5 để xuất khẩu”, bước này phải trở thành kiểm tra riêng cho giao dịch: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pPr>
      <w:r>
        <w:t>Các mục phải giữ trong hồ sơ giao dịch</w:t>
      </w:r>
    </w:p>
    <w:p>
      <w:pPr>
        <w:pStyle w:val="ListBullet"/>
      </w:pPr>
      <w:r>
        <w:t>VIN/phiên bản hoặc nhận dạng giao dịch</w:t>
      </w:r>
    </w:p>
    <w:p>
      <w:pPr>
        <w:pStyle w:val="ListBullet"/>
      </w:pPr>
      <w:r>
        <w:t>thị trường/tuyến nguồn và bằng chứng có ngày</w:t>
      </w:r>
    </w:p>
    <w:p>
      <w:pPr>
        <w:pStyle w:val="ListBullet"/>
      </w:pPr>
      <w:r>
        <w:t>ảnh và giấy tờ thống nhất</w:t>
      </w:r>
    </w:p>
    <w:p>
      <w:pPr>
        <w:pStyle w:val="ListBullet"/>
      </w:pPr>
      <w:r>
        <w:t>yêu cầu quốc gia đích</w:t>
      </w:r>
    </w:p>
    <w:p>
      <w:pPr>
        <w:pStyle w:val="ListBullet"/>
      </w:pPr>
      <w:r>
        <w:t>chi phí gồm/không gồm và thời hạn</w:t>
      </w:r>
    </w:p>
    <w:p>
      <w:pPr>
        <w:pStyle w:val="ListBullet"/>
      </w:pPr>
      <w:r>
        <w:t>dịch vụ/bảo hành khi áp dụng</w:t>
      </w:r>
    </w:p>
    <w:p>
      <w:pPr>
        <w:pStyle w:val="Heading2"/>
      </w:pPr>
      <w:r>
        <w:t>Bài viết liên quan</w:t>
      </w:r>
    </w:p>
    <w:p>
      <w:pPr>
        <w:pStyle w:val="ListBullet"/>
      </w:pPr>
      <w:r>
        <w:t>xác minh VIN và ảnh xe tại Châu Phi: hướng dẫn xác minh — https://vi.autobridgeexport.com/guides/photo-vin-review-africa.html</w:t>
      </w:r>
    </w:p>
    <w:p>
      <w:pPr>
        <w:pStyle w:val="ListBullet"/>
      </w:pPr>
      <w:r>
        <w:t>vận chuyển RoRo hay container tại Mỹ Latinh: hướng dẫn xác minh — https://vi.autobridgeexport.com/guides/roro-container-shipping-latin-america.html</w:t>
      </w:r>
    </w:p>
    <w:p>
      <w:pPr/>
      <w:r>
        <w:t>ALT: Hình ảnh tham khảo về 2026 Mazda CX-5 dành cho người mua xe quốc tế</w:t>
      </w:r>
    </w:p>
    <w:p>
      <w:pPr>
        <w:pStyle w:val="Heading1"/>
        <w:pageBreakBefore/>
      </w:pPr>
      <w:r>
        <w:t>TH — ภาษาไทย</w:t>
      </w:r>
    </w:p>
    <w:p>
      <w:pPr/>
      <w:r>
        <w:t>SEO Title: คู่มือซื้อ 2026 Mazda CX-5 เพื่อส่งออก: ตรวจรุ่น ตลาด และ VIN</w:t>
      </w:r>
    </w:p>
    <w:p>
      <w:pPr/>
      <w:r>
        <w:t>Meta Description: ก่อนซื้อ 2026 Mazda CX-5 ให้ตรวจรุ่นที่แน่นอน ตลาดต้นทาง VIN หลักฐานทางเทคนิค และข้อกำหนดประเทศปลายทาง</w:t>
      </w:r>
    </w:p>
    <w:p>
      <w:pPr/>
      <w:r>
        <w:t>H1: 2026 Mazda CX-5 สำหรับส่งออก: วิธีตรวจสอบรุ่นและหลักฐานที่แท้จริง</w:t>
      </w:r>
    </w:p>
    <w:p>
      <w:pPr/>
      <w:r>
        <w:t>หน้านี้ช่วยผู้ซื้อระหว่างประเทศตรวจสอบ 2026 Mazda CX-5 ก่อนชำระเงิน ชื่อรุ่นเพียงอย่างเดียวไม่พอ ต้องเชื่อมรุ่นย่อยที่แน่นอน ตลาดต้นทาง VIN หลักฐานทางเทคนิค และประเทศปลายทางไว้ในแฟ้มธุรกรรมเดียวกัน</w:t>
      </w:r>
    </w:p>
    <w:p>
      <w:pPr/>
      <w:r>
        <w:t>สำหรับ 2026 Mazda CX-5 การเปรียบเทียบต้องผูกกับระบบขับเคลื่อน เกียร์ ตลาดต้นทาง และรถคันที่เสนอจริง ตัวเลขทางการเป็นข้อมูลอ้างอิงในขอบเขตที่ประกาศ ไม่ใช่คำยืนยันทั่วโลก</w:t>
      </w:r>
    </w:p>
    <w:p>
      <w:pPr>
        <w:pStyle w:val="Heading2"/>
      </w:pPr>
      <w:r>
        <w:t>หลักฐานที่ต้องผูกกับรถหรือธุรกรรม</w:t>
      </w:r>
    </w:p>
    <w:p>
      <w:pPr>
        <w:pStyle w:val="ListBullet"/>
      </w:pPr>
      <w:r>
        <w:t>ข้อเท็จจริงที่มีหลักฐาน: SKYACTIV-G; 2.5; 187 hp. จำกัดเฉพาะตลาดหรือรุ่นที่อ้างอิง</w:t>
      </w:r>
    </w:p>
    <w:p>
      <w:pPr>
        <w:pStyle w:val="ListBullet"/>
      </w:pPr>
      <w:r>
        <w:t>ข้อเท็จจริงที่มีหลักฐาน: i-ACTIV AWD; AWD. จำกัดเฉพาะตลาดหรือรุ่นที่อ้างอิง</w:t>
      </w:r>
    </w:p>
    <w:p>
      <w:pPr>
        <w:pStyle w:val="ListBullet"/>
      </w:pPr>
      <w:r>
        <w:t>ข้อเท็จจริงที่มีหลักฐาน: 6. จำกัดเฉพาะตลาดหรือรุ่นที่อ้างอิง</w:t>
      </w:r>
    </w:p>
    <w:p>
      <w:pPr>
        <w:pStyle w:val="ListBullet"/>
      </w:pPr>
      <w:r>
        <w:t>VIN/รุ่นย่อยและข้อมูลการผลิตที่แน่นอน</w:t>
      </w:r>
    </w:p>
    <w:p>
      <w:pPr>
        <w:pStyle w:val="Heading2"/>
      </w:pPr>
      <w:r>
        <w:t>กำหนดสิ่งที่จะซื้อให้ชัดก่อน</w:t>
      </w:r>
    </w:p>
    <w:p>
      <w:pPr/>
      <w:r>
        <w:t>เมื่อพิจารณา “2026 Mazda CX-5 สำหรับส่งออก” ต้องตรวจสอบโดยอิงรถ เส้นทาง หรือปลายทางจริง: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pPr>
      <w:r>
        <w:t>เปลี่ยนสเปกให้เป็นการตัดสินใจซื้อ</w:t>
      </w:r>
    </w:p>
    <w:p>
      <w:pPr/>
      <w:r>
        <w:t>ใช้ “2026 Mazda CX-5 สำหรับส่งออก” เป็นขอบเขตของการตัดสินใจนี้: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pPr>
      <w:r>
        <w:t>แยกขอบเขตของหลักฐานแต่ละแหล่ง</w:t>
      </w:r>
    </w:p>
    <w:p>
      <w:pPr/>
      <w:r>
        <w:t>ใช้ “2026 Mazda CX-5 สำหรับส่งออก” เป็นขอบเขตของการตัดสินใจนี้: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pPr>
      <w:r>
        <w:t>ขอใบเสนอราคาที่ตรวจย้อนกลับได้</w:t>
      </w:r>
    </w:p>
    <w:p>
      <w:pPr/>
      <w:r>
        <w:t>เมื่อพิจารณา “2026 Mazda CX-5 สำหรับส่งออก” ต้องตรวจสอบโดยอิงรถ เส้นทาง หรือปลายทางจริง: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pPr>
      <w:r>
        <w:t>ตรวจประเทศปลายทางแยกต่างหาก</w:t>
      </w:r>
    </w:p>
    <w:p>
      <w:pPr/>
      <w:r>
        <w:t>ใช้ “2026 Mazda CX-5 สำหรับส่งออก” เป็นขอบเขตของการตัดสินใจนี้: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pPr>
      <w:r>
        <w:t>เกณฑ์หยุดก่อนชำระเงิน</w:t>
      </w:r>
    </w:p>
    <w:p>
      <w:pPr/>
      <w:r>
        <w:t>เมื่อพิจารณา “2026 Mazda CX-5 สำหรับส่งออก” ต้องตรวจสอบโดยอิงรถ เส้นทาง หรือปลายทางจริง: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pPr>
      <w:r>
        <w:t>รายการที่ต้องเก็บในแฟ้มธุรกรรม</w:t>
      </w:r>
    </w:p>
    <w:p>
      <w:pPr>
        <w:pStyle w:val="ListBullet"/>
      </w:pPr>
      <w:r>
        <w:t>VIN/รุ่นย่อยหรือข้อมูลระบุธุรกรรม</w:t>
      </w:r>
    </w:p>
    <w:p>
      <w:pPr>
        <w:pStyle w:val="ListBullet"/>
      </w:pPr>
      <w:r>
        <w:t>ตลาด/เส้นทางต้นทางและหลักฐานมีวันที่</w:t>
      </w:r>
    </w:p>
    <w:p>
      <w:pPr>
        <w:pStyle w:val="ListBullet"/>
      </w:pPr>
      <w:r>
        <w:t>ภาพและเอกสารที่ตรงกัน</w:t>
      </w:r>
    </w:p>
    <w:p>
      <w:pPr>
        <w:pStyle w:val="ListBullet"/>
      </w:pPr>
      <w:r>
        <w:t>ข้อกำหนดประเทศปลายทาง</w:t>
      </w:r>
    </w:p>
    <w:p>
      <w:pPr>
        <w:pStyle w:val="ListBullet"/>
      </w:pPr>
      <w:r>
        <w:t>ค่าใช้จ่ายรวม/ไม่รวมและอายุใบเสนอราคา</w:t>
      </w:r>
    </w:p>
    <w:p>
      <w:pPr>
        <w:pStyle w:val="ListBullet"/>
      </w:pPr>
      <w:r>
        <w:t>เส้นทางบริการ/การรับประกันเมื่อเกี่ยวข้อง</w:t>
      </w:r>
    </w:p>
    <w:p>
      <w:pPr>
        <w:pStyle w:val="Heading2"/>
      </w:pPr>
      <w:r>
        <w:t>บทความที่เกี่ยวข้อง</w:t>
      </w:r>
    </w:p>
    <w:p>
      <w:pPr>
        <w:pStyle w:val="ListBullet"/>
      </w:pPr>
      <w:r>
        <w:t>การตรวจ VIN และภาพรถจริง ในแอฟริกา: คู่มือตรวจสอบก่อนซื้อ — https://th.autobridgeexport.com/guides/photo-vin-review-africa.html</w:t>
      </w:r>
    </w:p>
    <w:p>
      <w:pPr>
        <w:pStyle w:val="ListBullet"/>
      </w:pPr>
      <w:r>
        <w:t>การขนส่ง RoRo หรือคอนเทนเนอร์ ในลาตินอเมริกา: คู่มือตรวจสอบก่อนซื้อ — https://th.autobridgeexport.com/guides/roro-container-shipping-latin-america.html</w:t>
      </w:r>
    </w:p>
    <w:p>
      <w:pPr/>
      <w:r>
        <w:t>ALT: ภาพอ้างอิงสำหรับ2026 Mazda CX-5สำหรับผู้ซื้อรถระหว่างประเทศ</w:t>
      </w:r>
    </w:p>
    <w:p>
      <w:pPr>
        <w:pStyle w:val="Heading1"/>
        <w:pageBreakBefore/>
      </w:pPr>
      <w:r>
        <w:t>ID — Bahasa Indonesia</w:t>
      </w:r>
    </w:p>
    <w:p>
      <w:pPr/>
      <w:r>
        <w:t>SEO Title: Panduan ekspor 2026 Mazda CX-5: verifikasi versi, pasar dan VIN</w:t>
      </w:r>
    </w:p>
    <w:p>
      <w:pPr/>
      <w:r>
        <w:t>Meta Description: Sebelum membeli 2026 Mazda CX-5, verifikasi versi tepat, pasar asal, VIN, bukti teknis dan persyaratan tujuan.</w:t>
      </w:r>
    </w:p>
    <w:p>
      <w:pPr/>
      <w:r>
        <w:t>H1: 2026 Mazda CX-5 untuk ekspor: cara memverifikasi versi yang benar</w:t>
      </w:r>
    </w:p>
    <w:p>
      <w:pPr/>
      <w:r>
        <w:t>Halaman ini membantu pembeli internasional memverifikasi 2026 Mazda CX-5 sebelum pembayaran. Nama model saja tidak cukup; versi tepat, pasar asal, VIN, bukti teknis dan negara tujuan harus terhubung dalam satu berkas transaksi.</w:t>
      </w:r>
    </w:p>
    <w:p>
      <w:pPr/>
      <w:r>
        <w:t>Untuk 2026 Mazda CX-5, perbandingan harus tetap terikat pada powertrain, transmisi, pasar asal dan unit yang ditawarkan. Angka resmi adalah referensi dalam cakupan yang diterbitkan, bukan janji global.</w:t>
      </w:r>
    </w:p>
    <w:p>
      <w:pPr>
        <w:pStyle w:val="Heading2"/>
      </w:pPr>
      <w:r>
        <w:t>Bukti yang harus dikaitkan dengan kendaraan atau transaksi</w:t>
      </w:r>
    </w:p>
    <w:p>
      <w:pPr>
        <w:pStyle w:val="ListBullet"/>
      </w:pPr>
      <w:r>
        <w:t>Fakta yang didukung: SKYACTIV-G; 2.5; 187 hp. Terbatas pada pasar/versi yang dikutip.</w:t>
      </w:r>
    </w:p>
    <w:p>
      <w:pPr>
        <w:pStyle w:val="ListBullet"/>
      </w:pPr>
      <w:r>
        <w:t>Fakta yang didukung: i-ACTIV AWD; AWD. Terbatas pada pasar/versi yang dikutip.</w:t>
      </w:r>
    </w:p>
    <w:p>
      <w:pPr>
        <w:pStyle w:val="ListBullet"/>
      </w:pPr>
      <w:r>
        <w:t>Fakta yang didukung: 6. Terbatas pada pasar/versi yang dikutip.</w:t>
      </w:r>
    </w:p>
    <w:p>
      <w:pPr>
        <w:pStyle w:val="ListBullet"/>
      </w:pPr>
      <w:r>
        <w:t>VIN/varian dan referensi produksi yang tepat</w:t>
      </w:r>
    </w:p>
    <w:p>
      <w:pPr>
        <w:pStyle w:val="Heading2"/>
      </w:pPr>
      <w:r>
        <w:t>Tetapkan tepat apa yang dibeli</w:t>
      </w:r>
    </w:p>
    <w:p>
      <w:pPr/>
      <w:r>
        <w:t>Untuk “2026 Mazda CX-5 untuk ekspor”, terapkan pemeriksaan ini pada transaksi yang sebenarnya: catat VIN atau varian, pasar asal, konfigurasi teknis, negara tujuan dan lingkup komersial terlebih dahulu. Jika kendaraan atau syarat berubah setelah penawaran, ulangi verifikasi yang terkait.</w:t>
      </w:r>
    </w:p>
    <w:p>
      <w:pPr>
        <w:pStyle w:val="Heading2"/>
      </w:pPr>
      <w:r>
        <w:t>Ubah spesifikasi menjadi keputusan pembelian</w:t>
      </w:r>
    </w:p>
    <w:p>
      <w:pPr/>
      <w:r>
        <w:t>Dalam berkas “2026 Mazda CX-5 untuk ekspor”, jadikan langkah ini pemeriksaan khusus transaksi: prioritaskan data yang memengaruhi registrasi, bahan bakar/pengisian, muatan/penumpang, keselamatan, suku cadang, diagnostik, perangkat lunak, garansi, perawatan atau biaya downtime. Hal penting tanpa bukti harus tetap ditandai belum terverifikasi.</w:t>
      </w:r>
    </w:p>
    <w:p>
      <w:pPr>
        <w:pStyle w:val="Heading2"/>
      </w:pPr>
      <w:r>
        <w:t>Pisahkan cakupan setiap bukti</w:t>
      </w:r>
    </w:p>
    <w:p>
      <w:pPr/>
      <w:r>
        <w:t>Dalam berkas “2026 Mazda CX-5 untuk ekspor”, jadikan langkah ini pemeriksaan khusus transaksi: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pPr>
      <w:r>
        <w:t>Minta penawaran yang dapat diaudit</w:t>
      </w:r>
    </w:p>
    <w:p>
      <w:pPr/>
      <w:r>
        <w:t>Untuk “2026 Mazda CX-5 untuk ekspor”, terapkan pemeriksaan ini pada transaksi yang sebenarnya: penawaran, foto, label dan dokumen harus menunjukkan unit yang sama. Catat tempat Incoterm, biaya termasuk/tidak termasuk, masa berlaku dan tahap pembayaran. Harga baru dapat dibandingkan jika kendaraan dan lingkupnya sama.</w:t>
      </w:r>
    </w:p>
    <w:p>
      <w:pPr>
        <w:pStyle w:val="Heading2"/>
      </w:pPr>
      <w:r>
        <w:t>Periksa negara tujuan secara terpisah</w:t>
      </w:r>
    </w:p>
    <w:p>
      <w:pPr/>
      <w:r>
        <w:t>Dalam berkas “2026 Mazda CX-5 untuk ekspor”, jadikan langkah ini pemeriksaan khusus transaksi: kelayakan impor, registrasi, penggunaan, layanan dan garansi harus dikonfirmasi untuk negara tujuan sebenarnya. Spesifikasi yang benar di pasar asal tidak otomatis menjadi izin registrasi di negara lain.</w:t>
      </w:r>
    </w:p>
    <w:p>
      <w:pPr>
        <w:pStyle w:val="Heading2"/>
      </w:pPr>
      <w:r>
        <w:t>Aturan berhenti sebelum pembayaran</w:t>
      </w:r>
    </w:p>
    <w:p>
      <w:pPr/>
      <w:r>
        <w:t>Untuk “2026 Mazda CX-5 untuk ekspor”, terapkan pemeriksaan ini pada transaksi yang sebenarnya: jangan membayar jika masih ada hal penting tanpa bukti yang dapat menghambat registrasi, penggunaan aman, pengisian/bahan bakar, perawatan atau pengiriman. Minta dokumen atau pertahankan ketidakpastian secara tertulis dalam berkas transaksi.</w:t>
      </w:r>
    </w:p>
    <w:p>
      <w:pPr>
        <w:pStyle w:val="Heading2"/>
      </w:pPr>
      <w:r>
        <w:t>Pemeriksaan yang harus disimpan dalam berkas</w:t>
      </w:r>
    </w:p>
    <w:p>
      <w:pPr>
        <w:pStyle w:val="ListBullet"/>
      </w:pPr>
      <w:r>
        <w:t>VIN/varian atau identitas transaksi</w:t>
      </w:r>
    </w:p>
    <w:p>
      <w:pPr>
        <w:pStyle w:val="ListBullet"/>
      </w:pPr>
      <w:r>
        <w:t>pasar/rute asal dan bukti bertanggal</w:t>
      </w:r>
    </w:p>
    <w:p>
      <w:pPr>
        <w:pStyle w:val="ListBullet"/>
      </w:pPr>
      <w:r>
        <w:t>foto serta dokumen yang konsisten</w:t>
      </w:r>
    </w:p>
    <w:p>
      <w:pPr>
        <w:pStyle w:val="ListBullet"/>
      </w:pPr>
      <w:r>
        <w:t>persyaratan negara tujuan</w:t>
      </w:r>
    </w:p>
    <w:p>
      <w:pPr>
        <w:pStyle w:val="ListBullet"/>
      </w:pPr>
      <w:r>
        <w:t>biaya termasuk/tidak termasuk dan masa berlaku</w:t>
      </w:r>
    </w:p>
    <w:p>
      <w:pPr>
        <w:pStyle w:val="ListBullet"/>
      </w:pPr>
      <w:r>
        <w:t>jalur layanan/garansi bila relevan</w:t>
      </w:r>
    </w:p>
    <w:p>
      <w:pPr>
        <w:pStyle w:val="Heading2"/>
      </w:pPr>
      <w:r>
        <w:t>Bacaan terkait</w:t>
      </w:r>
    </w:p>
    <w:p>
      <w:pPr>
        <w:pStyle w:val="ListBullet"/>
      </w:pPr>
      <w:r>
        <w:t>verifikasi VIN dan foto kendaraan di Afrika: panduan verifikasi — https://id.autobridgeexport.com/guides/photo-vin-review-africa.html</w:t>
      </w:r>
    </w:p>
    <w:p>
      <w:pPr>
        <w:pStyle w:val="ListBullet"/>
      </w:pPr>
      <w:r>
        <w:t>pengiriman RoRo atau kontainer di Amerika Latin: panduan verifikasi — https://id.autobridgeexport.com/guides/roro-container-shipping-latin-america.html</w:t>
      </w:r>
    </w:p>
    <w:p>
      <w:pPr/>
      <w:r>
        <w:t>ALT: Gambar referensi 2026 Mazda CX-5 untuk pembeli kendaraan internasional</w:t>
      </w:r>
    </w:p>
    <w:p>
      <w:pPr>
        <w:pStyle w:val="Heading1"/>
        <w:pageBreakBefore/>
        <w:bidi/>
        <w:jc w:val="right"/>
      </w:pPr>
      <w:r>
        <w:rPr>
          <w:rtl/>
        </w:rPr>
        <w:t>AR — العربية</w:t>
      </w:r>
    </w:p>
    <w:p>
      <w:pPr>
        <w:bidi/>
        <w:jc w:val="right"/>
      </w:pPr>
      <w:r>
        <w:rPr>
          <w:rtl/>
        </w:rPr>
        <w:t>SEO Title: دليل تصدير 2026 Mazda CX-5: التحقق من النسخة والسوق وVIN</w:t>
      </w:r>
    </w:p>
    <w:p>
      <w:pPr>
        <w:bidi/>
        <w:jc w:val="right"/>
      </w:pPr>
      <w:r>
        <w:rPr>
          <w:rtl/>
        </w:rPr>
        <w:t>Meta Description: قبل شراء 2026 Mazda CX-5 تحقق من النسخة الدقيقة وسوق المصدر ورقم VIN والأدلة الفنية ومتطلبات بلد الوجهة.</w:t>
      </w:r>
    </w:p>
    <w:p>
      <w:pPr>
        <w:bidi/>
        <w:jc w:val="right"/>
      </w:pPr>
      <w:r>
        <w:rPr>
          <w:rtl/>
        </w:rPr>
        <w:t>H1: 2026 Mazda CX-5 للتصدير: كيف تتحقق من النسخة الفعلية</w:t>
      </w:r>
    </w:p>
    <w:p>
      <w:pPr>
        <w:bidi/>
        <w:jc w:val="right"/>
      </w:pPr>
      <w:r>
        <w:rPr>
          <w:rtl/>
        </w:rPr>
        <w:t>تساعد هذه الصفحة المشتري الدولي على التحقق من 2026 Mazda CX-5 قبل الدفع. اسم الطراز وحده لا يكفي؛ يجب ربط النسخة الدقيقة وسوق المصدر ورقم VIN والأدلة الفنية وبلد الوجهة في ملف صفقة واحد.</w:t>
      </w:r>
    </w:p>
    <w:p>
      <w:pPr>
        <w:bidi/>
        <w:jc w:val="right"/>
      </w:pPr>
      <w:r>
        <w:rPr>
          <w:rtl/>
        </w:rPr>
        <w:t>بالنسبة إلى 2026 Mazda CX-5 يجب ربط المقارنة بمنظومة الدفع وناقل الحركة وسوق المصدر والمركبة المعروضة فعلياً. الأرقام الرسمية مرجع ضمن نطاقها المنشور وليست وعداً عالمياً.</w:t>
      </w:r>
    </w:p>
    <w:p>
      <w:pPr>
        <w:pStyle w:val="Heading2"/>
        <w:bidi/>
        <w:jc w:val="right"/>
      </w:pPr>
      <w:r>
        <w:rPr>
          <w:rtl/>
        </w:rPr>
        <w:t>الأدلة التي يجب ربطها بالمركبة أو الصفقة</w:t>
      </w:r>
    </w:p>
    <w:p>
      <w:pPr>
        <w:pStyle w:val="ListBullet"/>
        <w:bidi/>
        <w:jc w:val="right"/>
      </w:pPr>
      <w:r>
        <w:rPr>
          <w:rtl/>
        </w:rPr>
        <w:t>حقيقة مدعومة: SKYACTIV-G; 2.5; 187 hp. النطاق محدود بالسوق أو النسخة المذكورة.</w:t>
      </w:r>
    </w:p>
    <w:p>
      <w:pPr>
        <w:pStyle w:val="ListBullet"/>
        <w:bidi/>
        <w:jc w:val="right"/>
      </w:pPr>
      <w:r>
        <w:rPr>
          <w:rtl/>
        </w:rPr>
        <w:t>حقيقة مدعومة: i-ACTIV AWD; AWD. النطاق محدود بالسوق أو النسخة المذكورة.</w:t>
      </w:r>
    </w:p>
    <w:p>
      <w:pPr>
        <w:pStyle w:val="ListBullet"/>
        <w:bidi/>
        <w:jc w:val="right"/>
      </w:pPr>
      <w:r>
        <w:rPr>
          <w:rtl/>
        </w:rPr>
        <w:t>حقيقة مدعومة: 6. النطاق محدود بالسوق أو النسخة المذكورة.</w:t>
      </w:r>
    </w:p>
    <w:p>
      <w:pPr>
        <w:pStyle w:val="ListBullet"/>
        <w:bidi/>
        <w:jc w:val="right"/>
      </w:pPr>
      <w:r>
        <w:rPr>
          <w:rtl/>
        </w:rPr>
        <w:t>رقم VIN/النسخة ومرجع الإنتاج بدقة</w:t>
      </w:r>
    </w:p>
    <w:p>
      <w:pPr>
        <w:pStyle w:val="Heading2"/>
        <w:bidi/>
        <w:jc w:val="right"/>
      </w:pPr>
      <w:r>
        <w:rPr>
          <w:rtl/>
        </w:rPr>
        <w:t>تحديد ما يتم شراؤه بدقة</w:t>
      </w:r>
    </w:p>
    <w:p>
      <w:pPr>
        <w:bidi/>
        <w:jc w:val="right"/>
      </w:pPr>
      <w:r>
        <w:t>استخدم «2026 Mazda CX-5 للتصدير» كنطاق واضح لهذا القرار: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jc w:val="right"/>
      </w:pPr>
      <w:r>
        <w:rPr>
          <w:rtl/>
        </w:rPr>
        <w:t>تحويل المواصفات إلى قرار شراء</w:t>
      </w:r>
    </w:p>
    <w:p>
      <w:pPr>
        <w:bidi/>
        <w:jc w:val="right"/>
      </w:pPr>
      <w:r>
        <w:t>عند مراجعة «2026 Mazda CX-5 للتصدير» اربط هذا البند بالمركبة أو المسار أو الوجهة الفعلية: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jc w:val="right"/>
      </w:pPr>
      <w:r>
        <w:rPr>
          <w:rtl/>
        </w:rPr>
        <w:t>فصل نطاق كل دليل</w:t>
      </w:r>
    </w:p>
    <w:p>
      <w:pPr>
        <w:bidi/>
        <w:jc w:val="right"/>
      </w:pPr>
      <w:r>
        <w:t>عند مراجعة «2026 Mazda CX-5 للتصدير» اربط هذا البند بالمركبة أو المسار أو الوجهة الفعلية: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jc w:val="right"/>
      </w:pPr>
      <w:r>
        <w:rPr>
          <w:rtl/>
        </w:rPr>
        <w:t>طلب عرض سعر قابل للتدقيق</w:t>
      </w:r>
    </w:p>
    <w:p>
      <w:pPr>
        <w:bidi/>
        <w:jc w:val="right"/>
      </w:pPr>
      <w:r>
        <w:t>استخدم «2026 Mazda CX-5 للتصدير» كنطاق واضح لهذا القرار: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jc w:val="right"/>
      </w:pPr>
      <w:r>
        <w:rPr>
          <w:rtl/>
        </w:rPr>
        <w:t>التحقق من بلد الوجهة بشكل منفصل</w:t>
      </w:r>
    </w:p>
    <w:p>
      <w:pPr>
        <w:bidi/>
        <w:jc w:val="right"/>
      </w:pPr>
      <w:r>
        <w:t>عند مراجعة «2026 Mazda CX-5 للتصدير» اربط هذا البند بالمركبة أو المسار أو الوجهة الفعلية: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jc w:val="right"/>
      </w:pPr>
      <w:r>
        <w:rPr>
          <w:rtl/>
        </w:rPr>
        <w:t>قاعدة التوقف قبل الدفع</w:t>
      </w:r>
    </w:p>
    <w:p>
      <w:pPr>
        <w:bidi/>
        <w:jc w:val="right"/>
      </w:pPr>
      <w:r>
        <w:t>استخدم «2026 Mazda CX-5 للتصدير» كنطاق واضح لهذا القرار: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jc w:val="right"/>
      </w:pPr>
      <w:r>
        <w:rPr>
          <w:rtl/>
        </w:rPr>
        <w:t>الفحوص التي يجب حفظها في ملف الصفقة</w:t>
      </w:r>
    </w:p>
    <w:p>
      <w:pPr>
        <w:pStyle w:val="ListBullet"/>
        <w:bidi/>
        <w:jc w:val="right"/>
      </w:pPr>
      <w:r>
        <w:rPr>
          <w:rtl/>
        </w:rPr>
        <w:t>رقم VIN أو النسخة/هوية الصفقة</w:t>
      </w:r>
    </w:p>
    <w:p>
      <w:pPr>
        <w:pStyle w:val="ListBullet"/>
        <w:bidi/>
        <w:jc w:val="right"/>
      </w:pPr>
      <w:r>
        <w:rPr>
          <w:rtl/>
        </w:rPr>
        <w:t>سوق/مسار المصدر ودليل مؤرخ</w:t>
      </w:r>
    </w:p>
    <w:p>
      <w:pPr>
        <w:pStyle w:val="ListBullet"/>
        <w:bidi/>
        <w:jc w:val="right"/>
      </w:pPr>
      <w:r>
        <w:rPr>
          <w:rtl/>
        </w:rPr>
        <w:t>صور ووثائق متطابقة</w:t>
      </w:r>
    </w:p>
    <w:p>
      <w:pPr>
        <w:pStyle w:val="ListBullet"/>
        <w:bidi/>
        <w:jc w:val="right"/>
      </w:pPr>
      <w:r>
        <w:rPr>
          <w:rtl/>
        </w:rPr>
        <w:t>متطلبات بلد الوجهة</w:t>
      </w:r>
    </w:p>
    <w:p>
      <w:pPr>
        <w:pStyle w:val="ListBullet"/>
        <w:bidi/>
        <w:jc w:val="right"/>
      </w:pPr>
      <w:r>
        <w:rPr>
          <w:rtl/>
        </w:rPr>
        <w:t>التكاليف المشمولة وغير المشمولة والصلاحية</w:t>
      </w:r>
    </w:p>
    <w:p>
      <w:pPr>
        <w:pStyle w:val="ListBullet"/>
        <w:bidi/>
        <w:jc w:val="right"/>
      </w:pPr>
      <w:r>
        <w:rPr>
          <w:rtl/>
        </w:rPr>
        <w:t>مسار الخدمة/الضمان عند الحاجة</w:t>
      </w:r>
    </w:p>
    <w:p>
      <w:pPr>
        <w:pStyle w:val="Heading2"/>
      </w:pPr>
      <w:r>
        <w:t>أدلة ذات صلة</w:t>
      </w:r>
    </w:p>
    <w:p>
      <w:pPr>
        <w:pStyle w:val="ListBullet"/>
      </w:pPr>
      <w:r>
        <w:t>التحقق من VIN وصور المركبة في أفريقيا: دليل التحقق — https://ar.autobridgeexport.com/guides/photo-vin-review-africa.html</w:t>
      </w:r>
    </w:p>
    <w:p>
      <w:pPr>
        <w:pStyle w:val="ListBullet"/>
      </w:pPr>
      <w:r>
        <w:t>الشحن عبر RoRo أو الحاوية في أمريكا اللاتينية: دليل التحقق — https://ar.autobridgeexport.com/guides/roro-container-shipping-latin-america.html</w:t>
      </w:r>
    </w:p>
    <w:p>
      <w:pPr>
        <w:bidi/>
        <w:jc w:val="right"/>
      </w:pPr>
      <w:r>
        <w:t>ALT: صورة مرجعية حول 2026 Mazda CX-5 للمشترين الدوليين للمركبات</w:t>
      </w:r>
    </w:p>
    <w:p>
      <w:pPr>
        <w:pStyle w:val="Heading1"/>
        <w:pageBreakBefore/>
      </w:pPr>
      <w:r>
        <w:t>ZH — 中文</w:t>
      </w:r>
    </w:p>
    <w:p>
      <w:pPr/>
      <w:r>
        <w:t>SEO Title: 2026 Mazda CX-5出口采购指南：版本、来源市场与VIN核验</w:t>
      </w:r>
    </w:p>
    <w:p>
      <w:pPr/>
      <w:r>
        <w:t>Meta Description: 采购2026 Mazda CX-5前，先核对具体版本、来源市场、VIN/实车证据、目的国适配与售后路径，再比较价格；不把单一市场参数写成全球统一配置。</w:t>
      </w:r>
    </w:p>
    <w:p>
      <w:pPr/>
      <w:r>
        <w:t>H1: 2026 Mazda CX-5出口采购：美国市场参数只能作为对应版本参考</w:t>
      </w:r>
    </w:p>
    <w:p>
      <w:pPr/>
      <w:r>
        <w:t>2026美国市场CX-5资料可以清楚支持2.5L、187 hp、i-ACTIV AWD和6AT这组美国市场信息，但采购时最大的错误，是把这份清晰的美国资料误写成全球统一配置。 跨境付款前，重点不是重复车型百科，而是判断一台具体2026 Mazda CX-5是否已经具备可交易证据。车型身份、技术配置、目的国要求和实时商业条款必须分层保存，直到它们能够互相验证。</w:t>
      </w:r>
    </w:p>
    <w:p>
      <w:pPr>
        <w:pStyle w:val="Heading2"/>
      </w:pPr>
      <w:r>
        <w:t>先选技术路径</w:t>
      </w:r>
    </w:p>
    <w:p>
      <w:pPr/>
      <w:r>
        <w:t>从实车反推2026 Mazda CX-5资料更安全。VIN、铭牌、build信息和来源市场文件要指向同一版本，然后才使用车型年款资料。真正危险的不是引用官方来源，而是引用了一份属于别的市场或别的版本的官方来源。</w:t>
      </w:r>
    </w:p>
    <w:p>
      <w:pPr>
        <w:pStyle w:val="Heading2"/>
      </w:pPr>
      <w:r>
        <w:t>在目的地压力测试这台车</w:t>
      </w:r>
    </w:p>
    <w:p>
      <w:pPr/>
      <w:r>
        <w:t>用目的地做筛选器。具体2026 Mazda CX-5必须经过当地注册核验、补能可行性、轮胎/路况/气候适配以及维修/诊断测试。所谓一张“全球配置表”恰恰会遮住这些真正需要国家级判断的地方。</w:t>
      </w:r>
    </w:p>
    <w:p>
      <w:pPr>
        <w:pStyle w:val="Heading2"/>
      </w:pPr>
      <w:r>
        <w:t>来源市场资料是参考，不是全球承诺</w:t>
      </w:r>
    </w:p>
    <w:p>
      <w:pPr/>
      <w:r>
        <w:t>可以把证据分成两层：第一层是“官方对某个版本证明了什么”，第二层是“正在交易的实车是否就是这个版本”。2026 Mazda CX-5现有第一层证据为：美国2026 2.5 S参考：SKYACTIV-G 2.5，187 hp。；所引美国车系标配i-ACTIV AWD。；所引美国参考使用6速自动变速器。。第二层还要靠VIN、铭牌、照片和build资料完成。</w:t>
      </w:r>
    </w:p>
    <w:p>
      <w:pPr>
        <w:pStyle w:val="Heading2"/>
      </w:pPr>
      <w:r>
        <w:t>统一两份报价后再比价格</w:t>
      </w:r>
    </w:p>
    <w:p>
      <w:pPr/>
      <w:r>
        <w:t>现有美国市场2026参考支持SKYACTIV-G 2.5、187 hp、i-ACTIV AWD以及6速自动变速箱这组信息。它是一份清晰的美国市场参考，但不能自动证明其他来源市场车辆具有相同动力、驱动或装备。</w:t>
      </w:r>
    </w:p>
    <w:p>
      <w:pPr>
        <w:pStyle w:val="Heading2"/>
      </w:pPr>
      <w:r>
        <w:t>建立VIN主线的交易文件</w:t>
      </w:r>
    </w:p>
    <w:p>
      <w:pPr/>
      <w:r>
        <w:t>让2026 Mazda CX-5采购文件具备审计能力。每个重大说法旁边保留权威来源、日期和车辆/版本链接；商业部分单列Incoterm地点、包含/不包含费用和付款节点。技术变化与商业变化就不会混在一起。</w:t>
      </w:r>
    </w:p>
    <w:p>
      <w:pPr>
        <w:pStyle w:val="Heading2"/>
      </w:pPr>
      <w:r>
        <w:t>提前规划维修和零件路径</w:t>
      </w:r>
    </w:p>
    <w:p>
      <w:pPr/>
      <w:r>
        <w:t>售后支持应该在装船前问，而不是故障灯亮起后问。针对2026 Mazda CX-5，确认日常保养、常用耗材、专用零件、诊断、软件/账号、钥匙以及质保路径。品牌在全球有网络，并不自动证明某个跨境VIN拥有相同联网服务或质保待遇。</w:t>
      </w:r>
    </w:p>
    <w:p>
      <w:pPr>
        <w:pStyle w:val="Heading2"/>
      </w:pPr>
      <w:r>
        <w:t>年款标签也需要证据</w:t>
      </w:r>
    </w:p>
    <w:p>
      <w:pPr/>
      <w:r>
        <w:t>2026 Mazda CX-5仍有一批只能在具体交易里确认的事实：库存、车况、价格、物流、目的国税费/费用、本地准入和质保资格。本文不会为这些项目编数字。买家应取得带日期的文件，并与车型层面的稳定证据分开。</w:t>
      </w:r>
    </w:p>
    <w:p>
      <w:pPr>
        <w:pStyle w:val="Heading2"/>
      </w:pPr>
      <w:r>
        <w:t>资金转出前的最后检查</w:t>
      </w:r>
    </w:p>
    <w:p>
      <w:pPr/>
      <w:r>
        <w:t>付款前问自己：有没有一个未解决项目可能反转购买结论？如果有，2026 Mazda CX-5就还没准备好。先关闭VIN/版本、关键配置、目的国准入、售后和重大商业边界，再重新核查权威来源。</w:t>
      </w:r>
    </w:p>
    <w:p>
      <w:pPr>
        <w:pStyle w:val="Heading2"/>
      </w:pPr>
      <w:r>
        <w:t>2026 Mazda CX-5最需要防范的跨市场错配</w:t>
      </w:r>
    </w:p>
    <w:p>
      <w:pPr/>
      <w:r>
        <w:t>避免制造“全球统一2026 Mazda CX-5”最简单的方法，是让每个重要数据始终带着来源市场。2026美国市场CX-5资料可以清楚支持2.5L、187 hp、i-ACTIV AWD和6AT这组美国市场信息，但采购时最大的错误，是把这份清晰的美国资料误写成全球统一配置。 供应商需要说明实车与参考资料哪里一致、哪里不同。这样将来厂家更新年款或市场页面时，也能只更新受影响字段，而不是维护一个从来不存在的全球综合参数表。</w:t>
      </w:r>
    </w:p>
    <w:p>
      <w:pPr>
        <w:pStyle w:val="Heading2"/>
      </w:pPr>
      <w:r>
        <w:t>2026 Mazda CX-5交接文件必须证明什么</w:t>
      </w:r>
    </w:p>
    <w:p>
      <w:pPr/>
      <w:r>
        <w:t>最终比价时，把不确定性单独列出来。2026 Mazda CX-5每个重大项目标记为已确认、有条件或未解决，再判断未解决事项一旦出现不利结果，会不会带来额外查验、补能不兼容、注册工作、零件停工等后果。这里不需要编造金额，目的是避免证据较薄的车辆因为信息少而显得特别便宜。</w:t>
      </w:r>
    </w:p>
    <w:p>
      <w:pPr>
        <w:pStyle w:val="Heading2"/>
      </w:pPr>
      <w:r>
        <w:t>2026 Mazda CX-5的最终放行判断</w:t>
      </w:r>
    </w:p>
    <w:p>
      <w:pPr>
        <w:pStyle w:val="Heading2"/>
      </w:pPr>
      <w:r>
        <w:t>付款前必须留在交易文件里的证据</w:t>
      </w:r>
    </w:p>
    <w:p>
      <w:pPr>
        <w:pStyle w:val="ListBullet"/>
      </w:pPr>
      <w:r>
        <w:t>2026 Mazda CX-5：准确VIN/具体版本与原始销售市场</w:t>
      </w:r>
    </w:p>
    <w:p>
      <w:pPr>
        <w:pStyle w:val="ListBullet"/>
      </w:pPr>
      <w:r>
        <w:t>2026 Mazda CX-5：与实车对应的build/年款依据</w:t>
      </w:r>
    </w:p>
    <w:p>
      <w:pPr>
        <w:pStyle w:val="ListBullet"/>
      </w:pPr>
      <w:r>
        <w:t>2026 Mazda CX-5：重大动力、驱动、电池/充电或能力数据的带日期来源</w:t>
      </w:r>
    </w:p>
    <w:p>
      <w:pPr>
        <w:pStyle w:val="ListBullet"/>
      </w:pPr>
      <w:r>
        <w:t>2026 Mazda CX-5：能够识别同一台车的照片、铭牌和车辆文件</w:t>
      </w:r>
    </w:p>
    <w:p>
      <w:pPr>
        <w:pStyle w:val="ListBullet"/>
      </w:pPr>
      <w:r>
        <w:t>2026 Mazda CX-5：目的国准入/注册与燃油/充电适配单独核对</w:t>
      </w:r>
    </w:p>
    <w:p>
      <w:pPr>
        <w:pStyle w:val="ListBullet"/>
      </w:pPr>
      <w:r>
        <w:t>2026 Mazda CX-5：零件、诊断、软件、质保与目的地维修路径</w:t>
      </w:r>
    </w:p>
    <w:p>
      <w:pPr>
        <w:pStyle w:val="ListBullet"/>
      </w:pPr>
      <w:r>
        <w:t>2026 Mazda CX-5：Incoterm指定地点、包含/不包含费用、有效期、付款节点和重大未知项</w:t>
      </w:r>
    </w:p>
    <w:p>
      <w:pPr>
        <w:pStyle w:val="Heading2"/>
      </w:pPr>
      <w:r>
        <w:t>相关阅读</w:t>
      </w:r>
    </w:p>
    <w:p>
      <w:pPr>
        <w:pStyle w:val="ListBullet"/>
      </w:pPr>
      <w:r>
        <w:t>非洲VIN与实车照片核验：跨境买家交易核验指南 — https://zh.autobridgeexport.com/guides/photo-vin-review-africa.html</w:t>
      </w:r>
    </w:p>
    <w:p>
      <w:pPr>
        <w:pStyle w:val="ListBullet"/>
      </w:pPr>
      <w:r>
        <w:t>拉丁美洲滚装船与集装箱运输：跨境买家交易核验指南 — https://zh.autobridgeexport.com/guides/roro-container-shipping-latin-america.html</w:t>
      </w:r>
    </w:p>
    <w:p>
      <w:pPr/>
      <w:r>
        <w:t>ALT: 面向国际汽车买家的2026 Mazda CX-5参考图片</w:t>
      </w:r>
    </w:p>
    <w:p>
      <w:pPr>
        <w:pStyle w:val="Heading1"/>
      </w:pPr>
      <w:r>
        <w:t>PACKAGE-LEVEL PUBLICATION QA — NOT PUBLIC COPY</w:t>
      </w:r>
    </w:p>
    <w:p>
      <w:pPr>
        <w:pStyle w:val="ListBullet"/>
      </w:pPr>
      <w:r>
        <w:t>Re-open every critical source URL immediately before publication and place any unsupported claim on hold.</w:t>
      </w:r>
    </w:p>
    <w:p>
      <w:pPr>
        <w:pStyle w:val="ListBullet"/>
      </w:pPr>
      <w:r>
        <w:t>Confirm all 12 locale pages contain one SEO title, one meta description, one H1, complete body copy and a descriptive ALT field.</w:t>
      </w:r>
    </w:p>
    <w:p>
      <w:pPr>
        <w:pStyle w:val="ListBullet"/>
      </w:pPr>
      <w:r>
        <w:t>Confirm no locale contains editorial placeholders or instructions inside public copy.</w:t>
      </w:r>
    </w:p>
    <w:p>
      <w:pPr>
        <w:pStyle w:val="ListBullet"/>
      </w:pPr>
      <w:r>
        <w:t>Confirm regional pages preserve country-specific boundaries and do not convert a national rule into a regional claim.</w:t>
      </w:r>
    </w:p>
    <w:p>
      <w:pPr>
        <w:pStyle w:val="ListBullet"/>
      </w:pPr>
      <w:r>
        <w:t>Confirm URL, self-canonical and reciprocal hreflang point to the existing page set; do not create duplicate URLs.</w:t>
      </w:r>
    </w:p>
    <w:p>
      <w:pPr>
        <w:pStyle w:val="ListBullet"/>
      </w:pPr>
      <w:r>
        <w:t>Human final review remains PENDING USER APPROVAL until a named reviewer approves publication.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5"/>
      </w:rPr>
      <w:t>Deployment AI has no editorial authority · Human final review PENDING USER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sz w:val="16"/>
      </w:rPr>
      <w:t>AutoBridge Export · SEO Content Repair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2026 Mazda CX-5 U.S. Specs Carefully</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