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beforeLines="50" w:after="163" w:afterLines="50"/>
        <w:ind w:firstLine="1440"/>
        <w:jc w:val="center"/>
        <w:rPr>
          <w:rFonts w:ascii="微软雅黑" w:hAnsi="微软雅黑"/>
          <w:sz w:val="72"/>
          <w:szCs w:val="72"/>
        </w:rPr>
      </w:pPr>
    </w:p>
    <w:p>
      <w:pPr>
        <w:spacing w:before="163" w:beforeLines="50" w:after="163" w:afterLines="50"/>
        <w:ind w:firstLine="1440"/>
        <w:jc w:val="center"/>
        <w:rPr>
          <w:rFonts w:ascii="微软雅黑" w:hAnsi="微软雅黑"/>
          <w:sz w:val="72"/>
          <w:szCs w:val="72"/>
        </w:rPr>
      </w:pPr>
    </w:p>
    <w:p>
      <w:pPr>
        <w:spacing w:before="163" w:beforeLines="50" w:after="163" w:afterLines="50"/>
        <w:ind w:firstLine="1440"/>
        <w:jc w:val="center"/>
        <w:rPr>
          <w:rFonts w:ascii="微软雅黑" w:hAnsi="微软雅黑"/>
          <w:sz w:val="72"/>
          <w:szCs w:val="72"/>
        </w:rPr>
      </w:pPr>
    </w:p>
    <w:p>
      <w:pPr>
        <w:spacing w:before="163" w:beforeLines="50" w:after="163" w:afterLines="50"/>
        <w:ind w:firstLine="480"/>
        <w:jc w:val="center"/>
        <w:rPr>
          <w:rFonts w:ascii="微软雅黑" w:hAnsi="微软雅黑"/>
          <w:b/>
          <w:sz w:val="72"/>
          <w:szCs w:val="72"/>
        </w:rPr>
      </w:pPr>
      <w:r>
        <w:rPr>
          <w:rFonts w:ascii="微软雅黑" w:hAnsi="微软雅黑"/>
          <w:b/>
          <w:sz w:val="72"/>
          <w:szCs w:val="72"/>
        </w:rPr>
        <w:t>黑马面面</w:t>
      </w:r>
    </w:p>
    <w:p>
      <w:pPr>
        <w:spacing w:before="163" w:beforeLines="50" w:after="163" w:afterLines="50"/>
        <w:ind w:firstLine="480"/>
        <w:jc w:val="center"/>
        <w:rPr>
          <w:rFonts w:ascii="微软雅黑" w:hAnsi="微软雅黑"/>
          <w:szCs w:val="21"/>
        </w:rPr>
      </w:pPr>
      <w:r>
        <w:rPr>
          <w:rFonts w:ascii="微软雅黑" w:hAnsi="微软雅黑"/>
          <w:b/>
          <w:sz w:val="72"/>
          <w:szCs w:val="72"/>
        </w:rPr>
        <w:t>PRD</w:t>
      </w: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p>
      <w:pPr>
        <w:spacing w:before="163" w:beforeLines="50" w:after="163" w:afterLines="50"/>
        <w:ind w:firstLine="480"/>
        <w:rPr>
          <w:rFonts w:ascii="微软雅黑" w:hAnsi="微软雅黑"/>
          <w:szCs w:val="21"/>
        </w:rPr>
      </w:pPr>
    </w:p>
    <w:tbl>
      <w:tblPr>
        <w:tblStyle w:val="12"/>
        <w:tblpPr w:leftFromText="180" w:rightFromText="180" w:vertAnchor="text" w:horzAnchor="page" w:tblpX="1817" w:tblpY="6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center"/>
            </w:pPr>
            <w:r>
              <w:rPr>
                <w:rFonts w:hint="eastAsia"/>
              </w:rPr>
              <w:t>黑马面面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tcPr>
          <w:p>
            <w:pPr>
              <w:widowControl/>
              <w:jc w:val="left"/>
              <w:rPr>
                <w:rFonts w:ascii="宋体" w:hAnsi="宋体" w:eastAsia="宋体" w:cs="宋体"/>
                <w:szCs w:val="24"/>
                <w:lang w:bidi="ar"/>
              </w:rPr>
            </w:pPr>
            <w:r>
              <w:rPr>
                <w:rFonts w:ascii="宋体" w:hAnsi="宋体" w:eastAsia="宋体" w:cs="宋体"/>
                <w:szCs w:val="24"/>
                <w:lang w:bidi="ar"/>
              </w:rPr>
              <w:t>文件状态</w:t>
            </w:r>
          </w:p>
          <w:p>
            <w:pPr>
              <w:widowControl/>
              <w:jc w:val="left"/>
              <w:rPr>
                <w:rFonts w:ascii="宋体" w:hAnsi="宋体" w:eastAsia="宋体" w:cs="宋体"/>
                <w:szCs w:val="24"/>
                <w:lang w:bidi="ar"/>
              </w:rPr>
            </w:pPr>
            <w:r>
              <w:rPr>
                <w:rFonts w:ascii="宋体" w:hAnsi="宋体" w:eastAsia="宋体" w:cs="宋体"/>
                <w:szCs w:val="24"/>
                <w:lang w:bidi="ar"/>
              </w:rPr>
              <w:t xml:space="preserve"> [    ] 草稿</w:t>
            </w:r>
          </w:p>
          <w:p>
            <w:pPr>
              <w:widowControl/>
              <w:jc w:val="left"/>
              <w:rPr>
                <w:rFonts w:ascii="宋体" w:hAnsi="宋体" w:eastAsia="宋体" w:cs="宋体"/>
                <w:szCs w:val="24"/>
                <w:lang w:bidi="ar"/>
              </w:rPr>
            </w:pPr>
            <w:r>
              <w:rPr>
                <w:rFonts w:ascii="宋体" w:hAnsi="宋体" w:eastAsia="宋体" w:cs="宋体"/>
                <w:szCs w:val="24"/>
                <w:lang w:bidi="ar"/>
              </w:rPr>
              <w:t xml:space="preserve"> [ √ ] 正式发布</w:t>
            </w:r>
          </w:p>
          <w:p>
            <w:pPr>
              <w:widowControl/>
              <w:jc w:val="left"/>
            </w:pPr>
            <w:r>
              <w:rPr>
                <w:rFonts w:ascii="宋体" w:hAnsi="宋体" w:eastAsia="宋体" w:cs="宋体"/>
                <w:szCs w:val="24"/>
                <w:lang w:bidi="ar"/>
              </w:rPr>
              <w:t xml:space="preserve"> [    ] 正在修改</w:t>
            </w:r>
          </w:p>
          <w:p>
            <w:pPr>
              <w:widowControl w:val="0"/>
              <w:jc w:val="both"/>
            </w:pPr>
          </w:p>
        </w:tc>
        <w:tc>
          <w:tcPr>
            <w:tcW w:w="2841" w:type="dxa"/>
          </w:tcPr>
          <w:p>
            <w:pPr>
              <w:widowControl w:val="0"/>
              <w:jc w:val="both"/>
            </w:pPr>
            <w:r>
              <w:t>文件标识：</w:t>
            </w:r>
          </w:p>
        </w:tc>
        <w:tc>
          <w:tcPr>
            <w:tcW w:w="2841" w:type="dxa"/>
          </w:tcPr>
          <w:p>
            <w:pPr>
              <w:widowControl w:val="0"/>
              <w:jc w:val="both"/>
            </w:pPr>
            <w:r>
              <w:t>黑马面面 PRD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jc w:val="both"/>
            </w:pPr>
          </w:p>
        </w:tc>
        <w:tc>
          <w:tcPr>
            <w:tcW w:w="2841" w:type="dxa"/>
          </w:tcPr>
          <w:p>
            <w:pPr>
              <w:widowControl w:val="0"/>
              <w:jc w:val="both"/>
            </w:pPr>
            <w:r>
              <w:t>当前版本：</w:t>
            </w:r>
          </w:p>
        </w:tc>
        <w:tc>
          <w:tcPr>
            <w:tcW w:w="2841" w:type="dxa"/>
          </w:tcPr>
          <w:p>
            <w:pPr>
              <w:widowControl w:val="0"/>
              <w:jc w:val="both"/>
            </w:pPr>
            <w:r>
              <w:t xml:space="preserve"> V2.0.0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jc w:val="both"/>
            </w:pPr>
          </w:p>
        </w:tc>
        <w:tc>
          <w:tcPr>
            <w:tcW w:w="2841" w:type="dxa"/>
          </w:tcPr>
          <w:p>
            <w:pPr>
              <w:widowControl w:val="0"/>
              <w:jc w:val="both"/>
            </w:pPr>
            <w:r>
              <w:t>作者：</w:t>
            </w:r>
          </w:p>
        </w:tc>
        <w:tc>
          <w:tcPr>
            <w:tcW w:w="2841" w:type="dxa"/>
          </w:tcPr>
          <w:p>
            <w:pPr>
              <w:widowControl w:val="0"/>
              <w:jc w:val="both"/>
            </w:pPr>
            <w:r>
              <w:t>毕鹏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jc w:val="both"/>
            </w:pPr>
          </w:p>
        </w:tc>
        <w:tc>
          <w:tcPr>
            <w:tcW w:w="2841" w:type="dxa"/>
          </w:tcPr>
          <w:p>
            <w:pPr>
              <w:widowControl w:val="0"/>
              <w:jc w:val="both"/>
            </w:pPr>
            <w:r>
              <w:t>完成日期：</w:t>
            </w:r>
          </w:p>
        </w:tc>
        <w:tc>
          <w:tcPr>
            <w:tcW w:w="2841" w:type="dxa"/>
          </w:tcPr>
          <w:p>
            <w:pPr>
              <w:widowControl w:val="0"/>
              <w:jc w:val="both"/>
            </w:pPr>
            <w:r>
              <w:t>2019-02</w:t>
            </w:r>
            <w:r>
              <w:rPr>
                <w:rFonts w:hint="eastAsia"/>
              </w:rPr>
              <w:t>-</w:t>
            </w:r>
            <w:r>
              <w:t>26</w:t>
            </w:r>
          </w:p>
        </w:tc>
      </w:tr>
    </w:tbl>
    <w:p>
      <w:pPr>
        <w:rPr>
          <w:rFonts w:ascii="微软雅黑" w:hAnsi="微软雅黑"/>
          <w:b/>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left="120" w:leftChars="50" w:right="120" w:rightChars="50"/>
        <w:rPr>
          <w:rFonts w:ascii="微软雅黑" w:hAnsi="微软雅黑"/>
          <w:szCs w:val="21"/>
        </w:rPr>
      </w:pPr>
    </w:p>
    <w:p>
      <w:pPr>
        <w:ind w:right="120" w:rightChars="50"/>
        <w:rPr>
          <w:rFonts w:ascii="微软雅黑" w:hAnsi="微软雅黑"/>
          <w:szCs w:val="21"/>
        </w:rPr>
      </w:pPr>
    </w:p>
    <w:sdt>
      <w:sdtPr>
        <w:rPr>
          <w:rFonts w:eastAsia="微软雅黑" w:asciiTheme="minorHAnsi" w:hAnsiTheme="minorHAnsi" w:cstheme="minorBidi"/>
          <w:b w:val="0"/>
          <w:bCs w:val="0"/>
          <w:color w:val="auto"/>
          <w:sz w:val="24"/>
          <w:szCs w:val="22"/>
          <w:lang w:val="zh-CN"/>
        </w:rPr>
        <w:id w:val="-215659227"/>
      </w:sdtPr>
      <w:sdtEndPr>
        <w:rPr>
          <w:rFonts w:eastAsia="微软雅黑" w:asciiTheme="minorHAnsi" w:hAnsiTheme="minorHAnsi" w:cstheme="minorBidi"/>
          <w:b w:val="0"/>
          <w:bCs w:val="0"/>
          <w:color w:val="auto"/>
          <w:sz w:val="24"/>
          <w:szCs w:val="22"/>
          <w:lang w:val="zh-CN"/>
        </w:rPr>
      </w:sdtEndPr>
      <w:sdtContent>
        <w:p>
          <w:pPr>
            <w:pStyle w:val="14"/>
            <w:spacing w:before="163" w:after="163"/>
          </w:pPr>
          <w:bookmarkStart w:id="0" w:name="_Toc382492389"/>
          <w:bookmarkStart w:id="1" w:name="_Toc358051025"/>
          <w:r>
            <w:rPr>
              <w:lang w:val="zh-CN"/>
            </w:rPr>
            <w:t>目录</w:t>
          </w:r>
        </w:p>
        <w:p>
          <w:pPr>
            <w:pStyle w:val="7"/>
            <w:tabs>
              <w:tab w:val="right" w:leader="dot" w:pos="9638"/>
              <w:tab w:val="clear" w:pos="420"/>
              <w:tab w:val="clear" w:pos="8296"/>
            </w:tabs>
          </w:pPr>
          <w:r>
            <w:fldChar w:fldCharType="begin"/>
          </w:r>
          <w:r>
            <w:instrText xml:space="preserve"> TOC \o "1-3" \h \z \u </w:instrText>
          </w:r>
          <w:r>
            <w:fldChar w:fldCharType="separate"/>
          </w:r>
          <w:r>
            <w:fldChar w:fldCharType="begin"/>
          </w:r>
          <w:r>
            <w:instrText xml:space="preserve"> HYPERLINK \l "_Toc1753790405" </w:instrText>
          </w:r>
          <w:r>
            <w:fldChar w:fldCharType="separate"/>
          </w:r>
          <w:r>
            <w:t>1. 产品概述</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"_Toc1742281760" </w:instrText>
          </w:r>
          <w:r>
            <w:fldChar w:fldCharType="separate"/>
          </w:r>
          <w:r>
            <w:t>1.1 修订历史</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"_Toc1590013475" </w:instrText>
          </w:r>
          <w:r>
            <w:fldChar w:fldCharType="separate"/>
          </w:r>
          <w:r>
            <w:t>1.2 开发周期</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"_Toc69971057" </w:instrText>
          </w:r>
          <w:r>
            <w:fldChar w:fldCharType="separate"/>
          </w:r>
          <w:r>
            <w:t>1.3 产品版本说明</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"_Toc1330000090" </w:instrText>
          </w:r>
          <w:r>
            <w:fldChar w:fldCharType="separate"/>
          </w:r>
          <w:r>
            <w:t>1.4 产品介绍</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"_Toc154231007" </w:instrText>
          </w:r>
          <w:r>
            <w:fldChar w:fldCharType="separate"/>
          </w:r>
          <w:r>
            <w:t>1.5 项目背景</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"_Toc147772720" </w:instrText>
          </w:r>
          <w:r>
            <w:fldChar w:fldCharType="separate"/>
          </w:r>
          <w:r>
            <w:t>1.6 项目目标</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"_Toc1125009108" </w:instrText>
          </w:r>
          <w:r>
            <w:fldChar w:fldCharType="separate"/>
          </w:r>
          <w:r>
            <w:t>1.7 功能需求</w:t>
          </w:r>
          <w:r>
            <w:tab/>
          </w:r>
          <w:r>
            <w:fldChar w:fldCharType="end"/>
          </w:r>
        </w:p>
        <w:p>
          <w:pPr>
            <w:pStyle w:val="7"/>
            <w:tabs>
              <w:tab w:val="right" w:leader="dot" w:pos="9638"/>
              <w:tab w:val="clear" w:pos="420"/>
              <w:tab w:val="clear" w:pos="8296"/>
            </w:tabs>
          </w:pPr>
          <w:r>
            <w:fldChar w:fldCharType="begin"/>
          </w:r>
          <w:r>
            <w:instrText xml:space="preserve"> HYPERLINK \l "_Toc1582049968" </w:instrText>
          </w:r>
          <w:r>
            <w:fldChar w:fldCharType="separate"/>
          </w:r>
          <w:r>
            <w:t xml:space="preserve">2. </w:t>
          </w:r>
          <w:r>
            <w:rPr>
              <w:rFonts w:ascii="微软雅黑" w:hAnsi="微软雅黑"/>
            </w:rPr>
            <w:t>全局说明</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"_Toc1518778669" </w:instrText>
          </w:r>
          <w:r>
            <w:fldChar w:fldCharType="separate"/>
          </w:r>
          <w:r>
            <w:t>2.1 名词解释</w:t>
          </w:r>
          <w:r>
            <w:tab/>
          </w:r>
          <w:r>
            <w:fldChar w:fldCharType="end"/>
          </w:r>
        </w:p>
        <w:p>
          <w:pPr>
            <w:pStyle w:val="7"/>
            <w:tabs>
              <w:tab w:val="right" w:leader="dot" w:pos="9638"/>
              <w:tab w:val="clear" w:pos="420"/>
              <w:tab w:val="clear" w:pos="8296"/>
            </w:tabs>
          </w:pPr>
          <w:r>
            <w:fldChar w:fldCharType="begin"/>
          </w:r>
          <w:r>
            <w:instrText xml:space="preserve"> HYPERLINK \l "_Toc1122461641" </w:instrText>
          </w:r>
          <w:r>
            <w:fldChar w:fldCharType="separate"/>
          </w:r>
          <w:r>
            <w:rPr>
              <w:rFonts w:ascii="微软雅黑" w:hAnsi="微软雅黑"/>
            </w:rPr>
            <w:t>3. 流程图</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"_Toc1716445039" </w:instrText>
          </w:r>
          <w:r>
            <w:fldChar w:fldCharType="separate"/>
          </w:r>
          <w:r>
            <w:t>3.1 信息结构图</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"_Toc1143940322" </w:instrText>
          </w:r>
          <w:r>
            <w:fldChar w:fldCharType="separate"/>
          </w:r>
          <w:r>
            <w:t>3.2 功能结构图</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"_Toc1931383910" </w:instrText>
          </w:r>
          <w:r>
            <w:fldChar w:fldCharType="separate"/>
          </w:r>
          <w:r>
            <w:t>3.3 业务流程图</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"_Toc1554050965" </w:instrText>
          </w:r>
          <w:r>
            <w:fldChar w:fldCharType="separate"/>
          </w:r>
          <w:r>
            <w:t>3.4 任务流程图</w:t>
          </w:r>
          <w:r>
            <w:tab/>
          </w:r>
          <w:r>
            <w:fldChar w:fldCharType="end"/>
          </w:r>
        </w:p>
        <w:p>
          <w:pPr>
            <w:pStyle w:val="7"/>
            <w:tabs>
              <w:tab w:val="right" w:leader="dot" w:pos="9638"/>
              <w:tab w:val="clear" w:pos="420"/>
              <w:tab w:val="clear" w:pos="8296"/>
            </w:tabs>
          </w:pPr>
          <w:r>
            <w:fldChar w:fldCharType="begin"/>
          </w:r>
          <w:r>
            <w:instrText xml:space="preserve"> HYPERLINK \l "_Toc1238453941" </w:instrText>
          </w:r>
          <w:r>
            <w:fldChar w:fldCharType="separate"/>
          </w:r>
          <w:r>
            <w:rPr>
              <w:rFonts w:ascii="微软雅黑" w:hAnsi="微软雅黑"/>
            </w:rPr>
            <w:t>4. 功能需求</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"_Toc1283879663" </w:instrText>
          </w:r>
          <w:r>
            <w:fldChar w:fldCharType="separate"/>
          </w:r>
          <w:r>
            <w:t>4.1 站长后台</w:t>
          </w:r>
          <w:r>
            <w:tab/>
          </w:r>
          <w:r>
            <w:fldChar w:fldCharType="end"/>
          </w:r>
        </w:p>
        <w:p>
          <w:pPr>
            <w:pStyle w:val="5"/>
            <w:tabs>
              <w:tab w:val="right" w:leader="dot" w:pos="9638"/>
              <w:tab w:val="clear" w:pos="840"/>
              <w:tab w:val="clear" w:pos="8296"/>
            </w:tabs>
            <w:ind w:left="720"/>
          </w:pPr>
          <w:r>
            <w:fldChar w:fldCharType="begin"/>
          </w:r>
          <w:r>
            <w:instrText xml:space="preserve"> HYPERLINK \l "_Toc249810985" </w:instrText>
          </w:r>
          <w:r>
            <w:fldChar w:fldCharType="separate"/>
          </w:r>
          <w:r>
            <w:t>4.1.1 应用管理</w:t>
          </w:r>
          <w:r>
            <w:tab/>
          </w:r>
          <w:r>
            <w:fldChar w:fldCharType="end"/>
          </w:r>
        </w:p>
        <w:p>
          <w:pPr>
            <w:pStyle w:val="5"/>
            <w:tabs>
              <w:tab w:val="right" w:leader="dot" w:pos="9638"/>
              <w:tab w:val="clear" w:pos="840"/>
              <w:tab w:val="clear" w:pos="8296"/>
            </w:tabs>
            <w:ind w:left="720"/>
          </w:pPr>
          <w:r>
            <w:fldChar w:fldCharType="begin"/>
          </w:r>
          <w:r>
            <w:instrText xml:space="preserve"> HYPERLINK \l "_Toc242695010" </w:instrText>
          </w:r>
          <w:r>
            <w:fldChar w:fldCharType="separate"/>
          </w:r>
          <w:r>
            <w:t>4.1.2新建网站</w:t>
          </w:r>
          <w:r>
            <w:tab/>
          </w:r>
          <w:r>
            <w:fldChar w:fldCharType="end"/>
          </w:r>
        </w:p>
        <w:p>
          <w:pPr>
            <w:pStyle w:val="5"/>
            <w:tabs>
              <w:tab w:val="right" w:leader="dot" w:pos="9638"/>
              <w:tab w:val="clear" w:pos="840"/>
              <w:tab w:val="clear" w:pos="8296"/>
            </w:tabs>
            <w:ind w:left="720"/>
          </w:pPr>
          <w:r>
            <w:fldChar w:fldCharType="begin"/>
          </w:r>
          <w:r>
            <w:instrText xml:space="preserve"> HYPERLINK \l "_Toc903587417" </w:instrText>
          </w:r>
          <w:r>
            <w:fldChar w:fldCharType="separate"/>
          </w:r>
          <w:r>
            <w:rPr>
              <w:rFonts w:ascii="微软雅黑" w:hAnsi="微软雅黑"/>
            </w:rPr>
            <w:t>4.1.3代码位管理</w:t>
          </w:r>
          <w:r>
            <w:tab/>
          </w:r>
          <w:r>
            <w:fldChar w:fldCharType="end"/>
          </w:r>
        </w:p>
        <w:p>
          <w:pPr>
            <w:pStyle w:val="5"/>
            <w:tabs>
              <w:tab w:val="right" w:leader="dot" w:pos="9638"/>
              <w:tab w:val="clear" w:pos="840"/>
              <w:tab w:val="clear" w:pos="8296"/>
            </w:tabs>
            <w:ind w:left="720"/>
          </w:pPr>
          <w:r>
            <w:fldChar w:fldCharType="begin"/>
          </w:r>
          <w:r>
            <w:instrText xml:space="preserve"> HYPERLINK \l "_Toc1736849582" </w:instrText>
          </w:r>
          <w:r>
            <w:fldChar w:fldCharType="separate"/>
          </w:r>
          <w:r>
            <w:rPr>
              <w:rFonts w:ascii="微软雅黑" w:hAnsi="微软雅黑"/>
            </w:rPr>
            <w:t>4.1.4新建代码位</w:t>
          </w:r>
          <w:r>
            <w:tab/>
          </w:r>
          <w:r>
            <w:fldChar w:fldCharType="end"/>
          </w:r>
        </w:p>
        <w:p>
          <w:pPr>
            <w:pStyle w:val="8"/>
            <w:tabs>
              <w:tab w:val="right" w:leader="dot" w:pos="9638"/>
              <w:tab w:val="clear" w:pos="630"/>
              <w:tab w:val="clear" w:pos="1050"/>
              <w:tab w:val="clear" w:pos="8296"/>
            </w:tabs>
            <w:ind w:left="480"/>
          </w:pPr>
          <w:r>
            <w:fldChar w:fldCharType="begin"/>
          </w:r>
          <w:r>
            <w:instrText xml:space="preserve"> HYPERLINK \l "_Toc485711003" </w:instrText>
          </w:r>
          <w:r>
            <w:fldChar w:fldCharType="separate"/>
          </w:r>
          <w:r>
            <w:rPr>
              <w:rFonts w:hAnsi="微软雅黑"/>
            </w:rPr>
            <w:t>4.2管理后台</w:t>
          </w:r>
          <w:r>
            <w:tab/>
          </w:r>
          <w:r>
            <w:fldChar w:fldCharType="end"/>
          </w:r>
        </w:p>
        <w:p>
          <w:pPr>
            <w:pStyle w:val="5"/>
            <w:tabs>
              <w:tab w:val="right" w:leader="dot" w:pos="9638"/>
              <w:tab w:val="clear" w:pos="840"/>
              <w:tab w:val="clear" w:pos="8296"/>
            </w:tabs>
            <w:ind w:left="720"/>
          </w:pPr>
          <w:r>
            <w:fldChar w:fldCharType="begin"/>
          </w:r>
          <w:r>
            <w:instrText xml:space="preserve"> HYPERLINK \l "_Toc759485174" </w:instrText>
          </w:r>
          <w:r>
            <w:fldChar w:fldCharType="separate"/>
          </w:r>
          <w:r>
            <w:rPr>
              <w:rFonts w:ascii="微软雅黑" w:hAnsi="微软雅黑"/>
            </w:rPr>
            <w:t>4.2.1应用管理</w:t>
          </w:r>
          <w:r>
            <w:tab/>
          </w:r>
          <w:r>
            <w:fldChar w:fldCharType="end"/>
          </w:r>
        </w:p>
        <w:p>
          <w:pPr>
            <w:pStyle w:val="5"/>
            <w:tabs>
              <w:tab w:val="right" w:leader="dot" w:pos="9638"/>
              <w:tab w:val="clear" w:pos="840"/>
              <w:tab w:val="clear" w:pos="8296"/>
            </w:tabs>
            <w:ind w:left="720"/>
          </w:pPr>
          <w:r>
            <w:fldChar w:fldCharType="begin"/>
          </w:r>
          <w:r>
            <w:instrText xml:space="preserve"> HYPERLINK \l "_Toc24521650" </w:instrText>
          </w:r>
          <w:r>
            <w:fldChar w:fldCharType="separate"/>
          </w:r>
          <w:r>
            <w:t>4.2.2 应用审核</w:t>
          </w:r>
          <w:r>
            <w:tab/>
          </w:r>
          <w:r>
            <w:fldChar w:fldCharType="end"/>
          </w:r>
        </w:p>
        <w:p>
          <w:pPr>
            <w:pStyle w:val="5"/>
            <w:tabs>
              <w:tab w:val="right" w:leader="dot" w:pos="9638"/>
              <w:tab w:val="clear" w:pos="840"/>
              <w:tab w:val="clear" w:pos="8296"/>
            </w:tabs>
            <w:ind w:left="720"/>
          </w:pPr>
          <w:r>
            <w:fldChar w:fldCharType="begin"/>
          </w:r>
          <w:r>
            <w:instrText xml:space="preserve"> HYPERLINK \l "_Toc1965994973" </w:instrText>
          </w:r>
          <w:r>
            <w:fldChar w:fldCharType="separate"/>
          </w:r>
          <w:r>
            <w:t>4.2.3 用户管理</w:t>
          </w:r>
          <w:r>
            <w:tab/>
          </w:r>
          <w:r>
            <w:fldChar w:fldCharType="end"/>
          </w:r>
        </w:p>
        <w:p>
          <w:pPr>
            <w:rPr>
              <w:bCs/>
              <w:lang w:val="zh-CN"/>
            </w:rPr>
          </w:pPr>
          <w:r>
            <w:rPr>
              <w:bCs/>
              <w:lang w:val="zh-CN"/>
            </w:rPr>
            <w:fldChar w:fldCharType="end"/>
          </w:r>
        </w:p>
        <w:p>
          <w:r>
            <w:rPr>
              <w:bCs/>
              <w:lang w:val="zh-CN"/>
            </w:rPr>
            <w:br w:type="page"/>
          </w:r>
        </w:p>
      </w:sdtContent>
    </w:sdt>
    <w:p>
      <w:pPr>
        <w:pStyle w:val="2"/>
        <w:spacing w:before="163" w:after="163"/>
      </w:pPr>
      <w:bookmarkStart w:id="2" w:name="_Toc501971619"/>
      <w:bookmarkStart w:id="3" w:name="_Toc1753790405"/>
      <w:r>
        <w:t>1. 产品概述</w:t>
      </w:r>
      <w:bookmarkEnd w:id="2"/>
      <w:bookmarkEnd w:id="3"/>
    </w:p>
    <w:p>
      <w:pPr>
        <w:pStyle w:val="3"/>
      </w:pPr>
      <w:bookmarkStart w:id="4" w:name="_Toc1321235117"/>
      <w:bookmarkStart w:id="5" w:name="_Toc1742281760"/>
      <w:r>
        <w:t>1.1 修订历史</w:t>
      </w:r>
      <w:bookmarkEnd w:id="4"/>
      <w:bookmarkEnd w:id="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215"/>
        <w:gridCol w:w="1717"/>
        <w:gridCol w:w="1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E7E6E6" w:themeFill="background2"/>
          </w:tcPr>
          <w:p>
            <w:pPr>
              <w:widowControl w:val="0"/>
              <w:jc w:val="center"/>
              <w:rPr>
                <w:sz w:val="16"/>
                <w:szCs w:val="16"/>
              </w:rPr>
            </w:pPr>
            <w:r>
              <w:rPr>
                <w:sz w:val="16"/>
                <w:szCs w:val="16"/>
              </w:rPr>
              <w:t>序号</w:t>
            </w:r>
          </w:p>
        </w:tc>
        <w:tc>
          <w:tcPr>
            <w:tcW w:w="1420" w:type="dxa"/>
            <w:shd w:val="clear" w:color="auto" w:fill="E7E6E6" w:themeFill="background2"/>
          </w:tcPr>
          <w:p>
            <w:pPr>
              <w:widowControl w:val="0"/>
              <w:jc w:val="center"/>
              <w:rPr>
                <w:sz w:val="16"/>
                <w:szCs w:val="16"/>
              </w:rPr>
            </w:pPr>
            <w:r>
              <w:rPr>
                <w:sz w:val="16"/>
                <w:szCs w:val="16"/>
              </w:rPr>
              <w:t>版本</w:t>
            </w:r>
          </w:p>
        </w:tc>
        <w:tc>
          <w:tcPr>
            <w:tcW w:w="1420" w:type="dxa"/>
            <w:shd w:val="clear" w:color="auto" w:fill="E7E6E6" w:themeFill="background2"/>
          </w:tcPr>
          <w:p>
            <w:pPr>
              <w:widowControl w:val="0"/>
              <w:jc w:val="center"/>
              <w:rPr>
                <w:sz w:val="16"/>
                <w:szCs w:val="16"/>
              </w:rPr>
            </w:pPr>
            <w:r>
              <w:rPr>
                <w:sz w:val="16"/>
                <w:szCs w:val="16"/>
              </w:rPr>
              <w:t>编写/修订说明</w:t>
            </w:r>
          </w:p>
        </w:tc>
        <w:tc>
          <w:tcPr>
            <w:tcW w:w="1215" w:type="dxa"/>
            <w:shd w:val="clear" w:color="auto" w:fill="E7E6E6" w:themeFill="background2"/>
          </w:tcPr>
          <w:p>
            <w:pPr>
              <w:widowControl w:val="0"/>
              <w:jc w:val="center"/>
              <w:rPr>
                <w:sz w:val="16"/>
                <w:szCs w:val="16"/>
              </w:rPr>
            </w:pPr>
            <w:r>
              <w:rPr>
                <w:sz w:val="16"/>
                <w:szCs w:val="16"/>
              </w:rPr>
              <w:t>修订人</w:t>
            </w:r>
          </w:p>
        </w:tc>
        <w:tc>
          <w:tcPr>
            <w:tcW w:w="1717" w:type="dxa"/>
            <w:shd w:val="clear" w:color="auto" w:fill="E7E6E6" w:themeFill="background2"/>
          </w:tcPr>
          <w:p>
            <w:pPr>
              <w:widowControl w:val="0"/>
              <w:jc w:val="center"/>
              <w:rPr>
                <w:sz w:val="16"/>
                <w:szCs w:val="16"/>
              </w:rPr>
            </w:pPr>
            <w:r>
              <w:rPr>
                <w:sz w:val="16"/>
                <w:szCs w:val="16"/>
              </w:rPr>
              <w:t>修订时间</w:t>
            </w:r>
          </w:p>
        </w:tc>
        <w:tc>
          <w:tcPr>
            <w:tcW w:w="1330" w:type="dxa"/>
            <w:shd w:val="clear" w:color="auto" w:fill="E7E6E6" w:themeFill="background2"/>
          </w:tcPr>
          <w:p>
            <w:pPr>
              <w:widowControl w:val="0"/>
              <w:jc w:val="center"/>
              <w:rPr>
                <w:sz w:val="16"/>
                <w:szCs w:val="16"/>
              </w:rPr>
            </w:pPr>
            <w:r>
              <w:rPr>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t>1</w:t>
            </w:r>
          </w:p>
        </w:tc>
        <w:tc>
          <w:tcPr>
            <w:tcW w:w="1420" w:type="dxa"/>
          </w:tcPr>
          <w:p>
            <w:pPr>
              <w:widowControl w:val="0"/>
              <w:jc w:val="center"/>
            </w:pPr>
            <w:r>
              <w:t>V1.0.0</w:t>
            </w:r>
          </w:p>
        </w:tc>
        <w:tc>
          <w:tcPr>
            <w:tcW w:w="1420" w:type="dxa"/>
          </w:tcPr>
          <w:p>
            <w:pPr>
              <w:widowControl w:val="0"/>
              <w:jc w:val="center"/>
            </w:pPr>
            <w:r>
              <w:t>创建文档</w:t>
            </w:r>
          </w:p>
        </w:tc>
        <w:tc>
          <w:tcPr>
            <w:tcW w:w="1215" w:type="dxa"/>
          </w:tcPr>
          <w:p>
            <w:pPr>
              <w:widowControl w:val="0"/>
              <w:jc w:val="center"/>
            </w:pPr>
            <w:r>
              <w:t>毕鹏</w:t>
            </w:r>
          </w:p>
        </w:tc>
        <w:tc>
          <w:tcPr>
            <w:tcW w:w="1717" w:type="dxa"/>
          </w:tcPr>
          <w:p>
            <w:pPr>
              <w:widowControl w:val="0"/>
              <w:jc w:val="center"/>
            </w:pPr>
            <w:r>
              <w:t>2018-11-15</w:t>
            </w:r>
          </w:p>
        </w:tc>
        <w:tc>
          <w:tcPr>
            <w:tcW w:w="1330" w:type="dxa"/>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t>2</w:t>
            </w:r>
          </w:p>
        </w:tc>
        <w:tc>
          <w:tcPr>
            <w:tcW w:w="1420" w:type="dxa"/>
          </w:tcPr>
          <w:p>
            <w:pPr>
              <w:widowControl w:val="0"/>
              <w:jc w:val="center"/>
            </w:pPr>
            <w:r>
              <w:t>V1.1.0</w:t>
            </w:r>
          </w:p>
        </w:tc>
        <w:tc>
          <w:tcPr>
            <w:tcW w:w="1420" w:type="dxa"/>
          </w:tcPr>
          <w:p>
            <w:pPr>
              <w:widowControl w:val="0"/>
              <w:jc w:val="center"/>
            </w:pPr>
            <w:r>
              <w:t>更新文档</w:t>
            </w:r>
          </w:p>
        </w:tc>
        <w:tc>
          <w:tcPr>
            <w:tcW w:w="1215" w:type="dxa"/>
          </w:tcPr>
          <w:p>
            <w:pPr>
              <w:widowControl w:val="0"/>
              <w:jc w:val="center"/>
            </w:pPr>
            <w:r>
              <w:t>毕鹏</w:t>
            </w:r>
          </w:p>
        </w:tc>
        <w:tc>
          <w:tcPr>
            <w:tcW w:w="1717" w:type="dxa"/>
          </w:tcPr>
          <w:p>
            <w:pPr>
              <w:widowControl w:val="0"/>
              <w:jc w:val="center"/>
            </w:pPr>
            <w:r>
              <w:t>2018-12-04</w:t>
            </w:r>
          </w:p>
        </w:tc>
        <w:tc>
          <w:tcPr>
            <w:tcW w:w="1330" w:type="dxa"/>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t>3</w:t>
            </w:r>
          </w:p>
        </w:tc>
        <w:tc>
          <w:tcPr>
            <w:tcW w:w="1420" w:type="dxa"/>
          </w:tcPr>
          <w:p>
            <w:pPr>
              <w:widowControl w:val="0"/>
              <w:jc w:val="center"/>
            </w:pPr>
            <w:r>
              <w:rPr>
                <w:rFonts w:hint="eastAsia"/>
              </w:rPr>
              <w:t>V2.0.0</w:t>
            </w:r>
          </w:p>
        </w:tc>
        <w:tc>
          <w:tcPr>
            <w:tcW w:w="1420" w:type="dxa"/>
          </w:tcPr>
          <w:p>
            <w:pPr>
              <w:widowControl w:val="0"/>
              <w:jc w:val="center"/>
            </w:pPr>
            <w:r>
              <w:rPr>
                <w:rFonts w:hint="eastAsia"/>
              </w:rPr>
              <w:t>更新文档</w:t>
            </w:r>
          </w:p>
        </w:tc>
        <w:tc>
          <w:tcPr>
            <w:tcW w:w="1215" w:type="dxa"/>
          </w:tcPr>
          <w:p>
            <w:pPr>
              <w:widowControl w:val="0"/>
              <w:jc w:val="center"/>
            </w:pPr>
            <w:r>
              <w:rPr>
                <w:rFonts w:hint="eastAsia"/>
              </w:rPr>
              <w:t>毕鹏</w:t>
            </w:r>
          </w:p>
        </w:tc>
        <w:tc>
          <w:tcPr>
            <w:tcW w:w="1717" w:type="dxa"/>
          </w:tcPr>
          <w:p>
            <w:pPr>
              <w:widowControl w:val="0"/>
              <w:jc w:val="center"/>
            </w:pPr>
            <w:r>
              <w:rPr>
                <w:rFonts w:hint="eastAsia"/>
              </w:rPr>
              <w:t>2019-02-26</w:t>
            </w:r>
          </w:p>
        </w:tc>
        <w:tc>
          <w:tcPr>
            <w:tcW w:w="1330" w:type="dxa"/>
          </w:tcPr>
          <w:p>
            <w:pPr>
              <w:widowControl w:val="0"/>
              <w:jc w:val="center"/>
            </w:pPr>
          </w:p>
        </w:tc>
      </w:tr>
    </w:tbl>
    <w:p>
      <w:pPr>
        <w:widowControl w:val="0"/>
        <w:jc w:val="both"/>
      </w:pPr>
    </w:p>
    <w:p>
      <w:pPr>
        <w:pStyle w:val="3"/>
      </w:pPr>
      <w:bookmarkStart w:id="6" w:name="_Toc593086499"/>
      <w:bookmarkStart w:id="7" w:name="_Toc1330000090"/>
      <w:r>
        <w:t>1.2 产品介绍</w:t>
      </w:r>
      <w:bookmarkEnd w:id="6"/>
      <w:bookmarkEnd w:id="7"/>
    </w:p>
    <w:p>
      <w:pPr>
        <w:widowControl w:val="0"/>
        <w:jc w:val="both"/>
      </w:pPr>
      <w:r>
        <w:t>产品名称：黑马面面</w:t>
      </w:r>
    </w:p>
    <w:p>
      <w:pPr>
        <w:widowControl w:val="0"/>
        <w:jc w:val="both"/>
      </w:pPr>
      <w:r>
        <w:t>产品 logo：</w:t>
      </w:r>
      <w:r>
        <w:drawing>
          <wp:inline distT="0" distB="0" distL="114300" distR="114300">
            <wp:extent cx="2089150" cy="798830"/>
            <wp:effectExtent l="0" t="0" r="19050" b="139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6"/>
                    <a:stretch>
                      <a:fillRect/>
                    </a:stretch>
                  </pic:blipFill>
                  <pic:spPr>
                    <a:xfrm>
                      <a:off x="0" y="0"/>
                      <a:ext cx="2089150" cy="798830"/>
                    </a:xfrm>
                    <a:prstGeom prst="rect">
                      <a:avLst/>
                    </a:prstGeom>
                  </pic:spPr>
                </pic:pic>
              </a:graphicData>
            </a:graphic>
          </wp:inline>
        </w:drawing>
      </w:r>
    </w:p>
    <w:p>
      <w:pPr>
        <w:widowControl w:val="0"/>
        <w:jc w:val="both"/>
      </w:pPr>
      <w:r>
        <w:t>产品简介：黑马面面是一款面向程序员的面试刷题小程序，旨在帮助更多程序员通过对各公司面试真题的了解，提高在企业面试的通过率。</w:t>
      </w:r>
    </w:p>
    <w:p>
      <w:pPr>
        <w:widowControl w:val="0"/>
        <w:jc w:val="both"/>
      </w:pPr>
      <w:r>
        <w:t>关键词：微信小程序、面试题库</w:t>
      </w:r>
    </w:p>
    <w:p>
      <w:pPr>
        <w:widowControl w:val="0"/>
        <w:jc w:val="both"/>
      </w:pPr>
      <w:r>
        <w:t>产品定位：</w:t>
      </w:r>
      <w:r>
        <w:rPr>
          <w:rFonts w:hint="eastAsia"/>
        </w:rPr>
        <w:t>帮助面试者提高知识水平</w:t>
      </w:r>
    </w:p>
    <w:p>
      <w:pPr>
        <w:widowControl w:val="0"/>
        <w:jc w:val="both"/>
      </w:pPr>
      <w:r>
        <w:t>目标人群：IT 行业面试者</w:t>
      </w:r>
    </w:p>
    <w:p>
      <w:pPr>
        <w:widowControl w:val="0"/>
        <w:jc w:val="both"/>
      </w:pPr>
      <w:r>
        <w:t>使用场景：面试</w:t>
      </w:r>
      <w:r>
        <w:rPr>
          <w:rFonts w:hint="eastAsia"/>
        </w:rPr>
        <w:t>刷题/模拟面试</w:t>
      </w:r>
    </w:p>
    <w:p>
      <w:pPr>
        <w:widowControl w:val="0"/>
        <w:jc w:val="both"/>
      </w:pPr>
      <w:r>
        <w:t>产品目标：微信小程序上线正式运行</w:t>
      </w:r>
    </w:p>
    <w:p>
      <w:pPr>
        <w:pStyle w:val="3"/>
      </w:pPr>
      <w:bookmarkStart w:id="8" w:name="_Toc154231007"/>
      <w:r>
        <w:t>1.3 项目背景</w:t>
      </w:r>
      <w:bookmarkEnd w:id="8"/>
    </w:p>
    <w:p>
      <w:pPr>
        <w:rPr>
          <w:rFonts w:hint="eastAsia" w:ascii="微软雅黑" w:hAnsi="微软雅黑"/>
          <w:sz w:val="21"/>
          <w:szCs w:val="21"/>
        </w:rPr>
      </w:pPr>
      <w:r>
        <w:t>针对目前大量学员在培训完之后直接去面试企业的通过率低的问题，公司研发了黑马面面小程序，学员在空闲时间可以通过查看企业真实面试题，不仅可以查看企业真题，也可以通过刷题寻找自己的短板进行补充，</w:t>
      </w:r>
      <w:r>
        <w:rPr>
          <w:rFonts w:hint="eastAsia"/>
        </w:rPr>
        <w:t>新版本提供模拟面试功能，用户可以通过微信小程序进入模拟面试模块，完成定向企业面试和自由组题模式。</w:t>
      </w:r>
    </w:p>
    <w:p>
      <w:pPr>
        <w:pStyle w:val="3"/>
      </w:pPr>
      <w:bookmarkStart w:id="9" w:name="_Toc1125009108"/>
      <w:r>
        <w:t>1.4 功能需求</w:t>
      </w:r>
      <w:bookmarkEnd w:id="9"/>
    </w:p>
    <w:p>
      <w:pPr>
        <w:pStyle w:val="4"/>
      </w:pPr>
      <w:r>
        <w:t>1.4.1 后台功能</w:t>
      </w:r>
    </w:p>
    <w:tbl>
      <w:tblPr>
        <w:tblStyle w:val="11"/>
        <w:tblW w:w="9493" w:type="dxa"/>
        <w:tblInd w:w="113" w:type="dxa"/>
        <w:tblLayout w:type="fixed"/>
        <w:tblCellMar>
          <w:top w:w="0" w:type="dxa"/>
          <w:left w:w="108" w:type="dxa"/>
          <w:bottom w:w="0" w:type="dxa"/>
          <w:right w:w="108" w:type="dxa"/>
        </w:tblCellMar>
      </w:tblPr>
      <w:tblGrid>
        <w:gridCol w:w="700"/>
        <w:gridCol w:w="1280"/>
        <w:gridCol w:w="1276"/>
        <w:gridCol w:w="6237"/>
      </w:tblGrid>
      <w:tr>
        <w:tblPrEx>
          <w:tblLayout w:type="fixed"/>
          <w:tblCellMar>
            <w:top w:w="0" w:type="dxa"/>
            <w:left w:w="108" w:type="dxa"/>
            <w:bottom w:w="0" w:type="dxa"/>
            <w:right w:w="108" w:type="dxa"/>
          </w:tblCellMar>
        </w:tblPrEx>
        <w:trPr>
          <w:trHeight w:val="450" w:hRule="atLeast"/>
        </w:trPr>
        <w:tc>
          <w:tcPr>
            <w:tcW w:w="9493" w:type="dxa"/>
            <w:gridSpan w:val="4"/>
            <w:tcBorders>
              <w:top w:val="single" w:color="auto" w:sz="4" w:space="0"/>
              <w:left w:val="single" w:color="auto" w:sz="4" w:space="0"/>
              <w:bottom w:val="single" w:color="auto" w:sz="4" w:space="0"/>
              <w:right w:val="single" w:color="auto" w:sz="4" w:space="0"/>
            </w:tcBorders>
            <w:shd w:val="clear" w:color="000000" w:fill="1890FF"/>
            <w:noWrap/>
            <w:vAlign w:val="center"/>
          </w:tcPr>
          <w:p>
            <w:pPr>
              <w:jc w:val="center"/>
              <w:rPr>
                <w:rFonts w:ascii="微软雅黑" w:hAnsi="微软雅黑" w:cs="宋体"/>
                <w:b/>
                <w:bCs/>
                <w:color w:val="FFFFFF"/>
                <w:sz w:val="32"/>
                <w:szCs w:val="32"/>
              </w:rPr>
            </w:pPr>
            <w:r>
              <w:rPr>
                <w:rFonts w:hint="eastAsia" w:ascii="微软雅黑" w:hAnsi="微软雅黑" w:cs="宋体"/>
                <w:b/>
                <w:bCs/>
                <w:color w:val="FFFFFF"/>
                <w:sz w:val="32"/>
                <w:szCs w:val="32"/>
              </w:rPr>
              <w:t>黑马面面功能列表</w:t>
            </w:r>
          </w:p>
        </w:tc>
      </w:tr>
      <w:tr>
        <w:tblPrEx>
          <w:tblLayout w:type="fixed"/>
          <w:tblCellMar>
            <w:top w:w="0" w:type="dxa"/>
            <w:left w:w="108" w:type="dxa"/>
            <w:bottom w:w="0" w:type="dxa"/>
            <w:right w:w="108" w:type="dxa"/>
          </w:tblCellMar>
        </w:tblPrEx>
        <w:trPr>
          <w:trHeight w:val="345" w:hRule="atLeast"/>
        </w:trPr>
        <w:tc>
          <w:tcPr>
            <w:tcW w:w="700" w:type="dxa"/>
            <w:tcBorders>
              <w:top w:val="nil"/>
              <w:left w:val="single" w:color="auto" w:sz="4" w:space="0"/>
              <w:bottom w:val="single" w:color="auto" w:sz="4" w:space="0"/>
              <w:right w:val="single" w:color="auto" w:sz="4" w:space="0"/>
            </w:tcBorders>
            <w:shd w:val="clear" w:color="000000" w:fill="E1F1FF"/>
            <w:vAlign w:val="center"/>
          </w:tcPr>
          <w:p>
            <w:pPr>
              <w:jc w:val="center"/>
              <w:rPr>
                <w:rFonts w:ascii="微软雅黑" w:hAnsi="微软雅黑" w:cs="宋体"/>
                <w:color w:val="000000"/>
                <w:szCs w:val="24"/>
              </w:rPr>
            </w:pPr>
            <w:r>
              <w:rPr>
                <w:rFonts w:hint="eastAsia" w:ascii="微软雅黑" w:hAnsi="微软雅黑" w:cs="宋体"/>
                <w:color w:val="000000"/>
                <w:szCs w:val="24"/>
              </w:rPr>
              <w:t>序号</w:t>
            </w:r>
          </w:p>
        </w:tc>
        <w:tc>
          <w:tcPr>
            <w:tcW w:w="1280" w:type="dxa"/>
            <w:tcBorders>
              <w:top w:val="nil"/>
              <w:left w:val="nil"/>
              <w:bottom w:val="single" w:color="auto" w:sz="4" w:space="0"/>
              <w:right w:val="single" w:color="auto" w:sz="4" w:space="0"/>
            </w:tcBorders>
            <w:shd w:val="clear" w:color="000000" w:fill="E1F1FF"/>
            <w:vAlign w:val="center"/>
          </w:tcPr>
          <w:p>
            <w:pPr>
              <w:jc w:val="center"/>
              <w:rPr>
                <w:rFonts w:ascii="微软雅黑" w:hAnsi="微软雅黑" w:cs="宋体"/>
                <w:color w:val="000000"/>
                <w:szCs w:val="24"/>
              </w:rPr>
            </w:pPr>
            <w:r>
              <w:rPr>
                <w:rFonts w:hint="eastAsia" w:ascii="微软雅黑" w:hAnsi="微软雅黑" w:cs="宋体"/>
                <w:color w:val="000000"/>
                <w:szCs w:val="24"/>
              </w:rPr>
              <w:t>模块</w:t>
            </w:r>
          </w:p>
        </w:tc>
        <w:tc>
          <w:tcPr>
            <w:tcW w:w="1276" w:type="dxa"/>
            <w:tcBorders>
              <w:top w:val="nil"/>
              <w:left w:val="nil"/>
              <w:bottom w:val="single" w:color="auto" w:sz="4" w:space="0"/>
              <w:right w:val="single" w:color="auto" w:sz="4" w:space="0"/>
            </w:tcBorders>
            <w:shd w:val="clear" w:color="000000" w:fill="E1F1FF"/>
            <w:vAlign w:val="center"/>
          </w:tcPr>
          <w:p>
            <w:pPr>
              <w:jc w:val="center"/>
              <w:rPr>
                <w:rFonts w:ascii="微软雅黑" w:hAnsi="微软雅黑" w:cs="宋体"/>
                <w:color w:val="000000"/>
                <w:szCs w:val="24"/>
              </w:rPr>
            </w:pPr>
            <w:r>
              <w:rPr>
                <w:rFonts w:hint="eastAsia" w:ascii="微软雅黑" w:hAnsi="微软雅黑" w:cs="宋体"/>
                <w:color w:val="000000"/>
                <w:szCs w:val="24"/>
              </w:rPr>
              <w:t>子模块</w:t>
            </w:r>
          </w:p>
        </w:tc>
        <w:tc>
          <w:tcPr>
            <w:tcW w:w="6237" w:type="dxa"/>
            <w:tcBorders>
              <w:top w:val="nil"/>
              <w:left w:val="nil"/>
              <w:bottom w:val="single" w:color="auto" w:sz="4" w:space="0"/>
              <w:right w:val="single" w:color="auto" w:sz="4" w:space="0"/>
            </w:tcBorders>
            <w:shd w:val="clear" w:color="000000" w:fill="E1F1FF"/>
            <w:vAlign w:val="center"/>
          </w:tcPr>
          <w:p>
            <w:pPr>
              <w:jc w:val="center"/>
              <w:rPr>
                <w:rFonts w:ascii="微软雅黑" w:hAnsi="微软雅黑" w:cs="宋体"/>
                <w:color w:val="000000"/>
                <w:szCs w:val="24"/>
              </w:rPr>
            </w:pPr>
            <w:r>
              <w:rPr>
                <w:rFonts w:hint="eastAsia" w:ascii="微软雅黑" w:hAnsi="微软雅黑" w:cs="宋体"/>
                <w:color w:val="000000"/>
                <w:szCs w:val="24"/>
              </w:rPr>
              <w:t>描述</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1</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用户管理</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角色管理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通过添加角色并对不同角色赋予不用的权限从而完成对系统中试题录入、试题管理、试题审核等角色的配置</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用户管理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用户中包括微信小程序登录用户以及后台添加的管理员用户</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3</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企业管理</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企业管理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管理平台中所有添加的企业，并完成对企业的相关管理功能</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题库管理</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基础题库</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可查看题库中的基础题库，可完成新增、批量导入、筛选、预览、修改、删除、加入精选操作。</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精选题库</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可查看题库中的精选题库，可完成试题的新增、批量导入、筛选、预览、审核、修改、删除、状态修改</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76"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试题录入</w:t>
            </w:r>
          </w:p>
        </w:tc>
        <w:tc>
          <w:tcPr>
            <w:tcW w:w="6237"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可通过学科、方向等条件完成试题的添加，试题添加分为单选、多选、简答三个类型，每种题型可分为一般、简单、困难。</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76"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试题审核</w:t>
            </w:r>
          </w:p>
        </w:tc>
        <w:tc>
          <w:tcPr>
            <w:tcW w:w="6237"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进入精选题库的试题会进入审核流程，并由具有审核权限的管理员完成审核，如审核未通过则会在提交人的列表中进行展示。</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76"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试题预览</w:t>
            </w:r>
          </w:p>
        </w:tc>
        <w:tc>
          <w:tcPr>
            <w:tcW w:w="6237"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在试题列表可完成试题预览，展示试题的所有详细信息，如为精选题库则会显示审核历史入口。</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76" w:type="dxa"/>
            <w:tcBorders>
              <w:top w:val="nil"/>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组题列表</w:t>
            </w:r>
          </w:p>
        </w:tc>
        <w:tc>
          <w:tcPr>
            <w:tcW w:w="6237" w:type="dxa"/>
            <w:tcBorders>
              <w:top w:val="nil"/>
              <w:left w:val="nil"/>
              <w:bottom w:val="single" w:color="auto" w:sz="4" w:space="0"/>
              <w:right w:val="single" w:color="auto" w:sz="4" w:space="0"/>
            </w:tcBorders>
            <w:shd w:val="clear" w:color="auto" w:fill="auto"/>
            <w:vAlign w:val="center"/>
          </w:tcPr>
          <w:p>
            <w:pPr>
              <w:rPr>
                <w:rFonts w:hint="eastAsia" w:ascii="微软雅黑" w:hAnsi="微软雅黑" w:cs="宋体"/>
                <w:color w:val="000000"/>
                <w:sz w:val="20"/>
                <w:szCs w:val="20"/>
              </w:rPr>
            </w:pPr>
            <w:r>
              <w:rPr>
                <w:rFonts w:hint="eastAsia" w:ascii="微软雅黑" w:hAnsi="微软雅黑" w:cs="宋体"/>
                <w:color w:val="000000"/>
                <w:sz w:val="20"/>
                <w:szCs w:val="20"/>
              </w:rPr>
              <w:t>该列表中显示的所有模拟面试的组题结果，会将用户每次的组题全部进行保存，并显示用户对该套试卷的完成情况。</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学科管理</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学科管理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可查看平台中已经录入学科，可完成学科的增删改查操作同时提供学科下二级目录、标签管理的入口。</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目录管理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可查看平台中所有面试题的分类目录，目录归属于学科下，通过学科中的目录管理进行管理</w:t>
            </w:r>
          </w:p>
        </w:tc>
      </w:tr>
      <w:tr>
        <w:tblPrEx>
          <w:tblLayout w:type="fixed"/>
          <w:tblCellMar>
            <w:top w:w="0" w:type="dxa"/>
            <w:left w:w="108" w:type="dxa"/>
            <w:bottom w:w="0" w:type="dxa"/>
            <w:right w:w="108" w:type="dxa"/>
          </w:tblCellMar>
        </w:tblPrEx>
        <w:trPr>
          <w:trHeight w:val="75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80"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　</w:t>
            </w:r>
          </w:p>
        </w:tc>
        <w:tc>
          <w:tcPr>
            <w:tcW w:w="1276"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标签管理</w:t>
            </w:r>
          </w:p>
        </w:tc>
        <w:tc>
          <w:tcPr>
            <w:tcW w:w="623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cs="宋体"/>
                <w:color w:val="000000"/>
                <w:sz w:val="20"/>
                <w:szCs w:val="20"/>
              </w:rPr>
            </w:pPr>
            <w:r>
              <w:rPr>
                <w:rFonts w:hint="eastAsia" w:ascii="微软雅黑" w:hAnsi="微软雅黑" w:cs="宋体"/>
                <w:color w:val="000000"/>
                <w:sz w:val="20"/>
                <w:szCs w:val="20"/>
              </w:rPr>
              <w:t>管理题库中试题的标签，标签归属学科下，不同学科的标签不可混用，添加时仅可使用本学科下的标签</w:t>
            </w:r>
          </w:p>
        </w:tc>
      </w:tr>
      <w:tr>
        <w:tblPrEx>
          <w:tblLayout w:type="fixed"/>
          <w:tblCellMar>
            <w:top w:w="0" w:type="dxa"/>
            <w:left w:w="108" w:type="dxa"/>
            <w:bottom w:w="0" w:type="dxa"/>
            <w:right w:w="108" w:type="dxa"/>
          </w:tblCellMar>
        </w:tblPrEx>
        <w:trPr>
          <w:trHeight w:val="750" w:hRule="atLeast"/>
        </w:trPr>
        <w:tc>
          <w:tcPr>
            <w:tcW w:w="7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面试技巧</w:t>
            </w:r>
          </w:p>
        </w:tc>
        <w:tc>
          <w:tcPr>
            <w:tcW w:w="12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文章列表</w:t>
            </w:r>
          </w:p>
        </w:tc>
        <w:tc>
          <w:tcPr>
            <w:tcW w:w="623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显示管理元提交的所有面试技巧文章或视频</w:t>
            </w:r>
          </w:p>
        </w:tc>
      </w:tr>
      <w:tr>
        <w:tblPrEx>
          <w:tblLayout w:type="fixed"/>
          <w:tblCellMar>
            <w:top w:w="0" w:type="dxa"/>
            <w:left w:w="108" w:type="dxa"/>
            <w:bottom w:w="0" w:type="dxa"/>
            <w:right w:w="108" w:type="dxa"/>
          </w:tblCellMar>
        </w:tblPrEx>
        <w:trPr>
          <w:trHeight w:val="750" w:hRule="atLeast"/>
        </w:trPr>
        <w:tc>
          <w:tcPr>
            <w:tcW w:w="7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8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p>
        </w:tc>
        <w:tc>
          <w:tcPr>
            <w:tcW w:w="12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新增列表</w:t>
            </w:r>
          </w:p>
        </w:tc>
        <w:tc>
          <w:tcPr>
            <w:tcW w:w="623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微软雅黑" w:hAnsi="微软雅黑" w:cs="宋体"/>
                <w:color w:val="000000"/>
                <w:sz w:val="20"/>
                <w:szCs w:val="20"/>
              </w:rPr>
            </w:pPr>
            <w:r>
              <w:rPr>
                <w:rFonts w:hint="eastAsia" w:ascii="微软雅黑" w:hAnsi="微软雅黑" w:cs="宋体"/>
                <w:color w:val="000000"/>
                <w:sz w:val="20"/>
                <w:szCs w:val="20"/>
              </w:rPr>
              <w:t>通过输入文章标题 正文或视频地址完成对面试技巧的添加</w:t>
            </w:r>
          </w:p>
        </w:tc>
      </w:tr>
    </w:tbl>
    <w:p/>
    <w:bookmarkEnd w:id="0"/>
    <w:p>
      <w:pPr>
        <w:pStyle w:val="2"/>
        <w:numPr>
          <w:ilvl w:val="0"/>
          <w:numId w:val="1"/>
        </w:numPr>
        <w:spacing w:before="163" w:after="163"/>
      </w:pPr>
      <w:bookmarkStart w:id="10" w:name="_Toc1582049968"/>
      <w:bookmarkStart w:id="11" w:name="_Toc382492392"/>
      <w:r>
        <w:rPr>
          <w:rFonts w:ascii="微软雅黑" w:hAnsi="微软雅黑"/>
        </w:rPr>
        <w:t>全局说明</w:t>
      </w:r>
      <w:bookmarkEnd w:id="10"/>
    </w:p>
    <w:p>
      <w:pPr>
        <w:pStyle w:val="3"/>
      </w:pPr>
      <w:r>
        <w:t>2.1 名词解释</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8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widowControl w:val="0"/>
              <w:jc w:val="both"/>
              <w:rPr>
                <w:rFonts w:ascii="微软雅黑" w:hAnsi="微软雅黑"/>
              </w:rPr>
            </w:pPr>
            <w:r>
              <w:rPr>
                <w:rFonts w:ascii="微软雅黑" w:hAnsi="微软雅黑"/>
              </w:rPr>
              <w:t>题库</w:t>
            </w:r>
          </w:p>
        </w:tc>
        <w:tc>
          <w:tcPr>
            <w:tcW w:w="8032" w:type="dxa"/>
          </w:tcPr>
          <w:p>
            <w:pPr>
              <w:widowControl w:val="0"/>
              <w:jc w:val="both"/>
              <w:rPr>
                <w:rFonts w:ascii="微软雅黑" w:hAnsi="微软雅黑"/>
              </w:rPr>
            </w:pPr>
            <w:r>
              <w:rPr>
                <w:rFonts w:ascii="微软雅黑" w:hAnsi="微软雅黑"/>
              </w:rPr>
              <w:t>用于存放面试题的集合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widowControl w:val="0"/>
              <w:jc w:val="both"/>
              <w:rPr>
                <w:rFonts w:ascii="微软雅黑" w:hAnsi="微软雅黑"/>
              </w:rPr>
            </w:pPr>
            <w:r>
              <w:rPr>
                <w:rFonts w:ascii="微软雅黑" w:hAnsi="微软雅黑"/>
              </w:rPr>
              <w:t>目录</w:t>
            </w:r>
          </w:p>
        </w:tc>
        <w:tc>
          <w:tcPr>
            <w:tcW w:w="8032" w:type="dxa"/>
          </w:tcPr>
          <w:p>
            <w:pPr>
              <w:widowControl w:val="0"/>
              <w:jc w:val="both"/>
              <w:rPr>
                <w:rFonts w:ascii="微软雅黑" w:hAnsi="微软雅黑"/>
              </w:rPr>
            </w:pPr>
            <w:r>
              <w:rPr>
                <w:rFonts w:ascii="微软雅黑" w:hAnsi="微软雅黑"/>
              </w:rPr>
              <w:t>用来对面试题进行分类，目录归属于学科，根据技术点分类</w:t>
            </w:r>
          </w:p>
        </w:tc>
      </w:tr>
    </w:tbl>
    <w:p>
      <w:pPr>
        <w:rPr>
          <w:rFonts w:ascii="微软雅黑" w:hAnsi="微软雅黑"/>
        </w:rPr>
      </w:pPr>
    </w:p>
    <w:p>
      <w:pPr>
        <w:pStyle w:val="2"/>
        <w:spacing w:before="163" w:after="163"/>
        <w:rPr>
          <w:rFonts w:ascii="微软雅黑" w:hAnsi="微软雅黑"/>
        </w:rPr>
      </w:pPr>
      <w:bookmarkStart w:id="12" w:name="_Toc1122461641"/>
      <w:r>
        <w:rPr>
          <w:rFonts w:ascii="微软雅黑" w:hAnsi="微软雅黑"/>
        </w:rPr>
        <w:t>3. 流程图</w:t>
      </w:r>
      <w:bookmarkEnd w:id="12"/>
    </w:p>
    <w:p>
      <w:pPr>
        <w:pStyle w:val="3"/>
      </w:pPr>
      <w:bookmarkStart w:id="13" w:name="_Toc1716445039"/>
      <w:r>
        <w:t xml:space="preserve">3.1 </w:t>
      </w:r>
      <w:bookmarkEnd w:id="13"/>
      <w:r>
        <w:t>产品结构图</w:t>
      </w:r>
    </w:p>
    <w:p>
      <w:r>
        <w:pict>
          <v:shape id="_x0000_i1025" o:spt="75" type="#_x0000_t75" style="height:406.5pt;width:481.5pt;" filled="f" o:preferrelative="t" stroked="f" coordsize="21600,21600">
            <v:path/>
            <v:fill on="f" focussize="0,0"/>
            <v:stroke on="f" joinstyle="miter"/>
            <v:imagedata r:id="rId7" o:title="黑马面面系统架构2.0"/>
            <o:lock v:ext="edit" aspectratio="t"/>
            <w10:wrap type="none"/>
            <w10:anchorlock/>
          </v:shape>
        </w:pict>
      </w:r>
    </w:p>
    <w:p>
      <w:pPr>
        <w:pStyle w:val="3"/>
      </w:pPr>
      <w:bookmarkStart w:id="14" w:name="_Toc1143940322"/>
      <w:r>
        <w:t>3.2 功能结构图</w:t>
      </w:r>
      <w:bookmarkEnd w:id="14"/>
    </w:p>
    <w:p>
      <w:pPr>
        <w:numPr>
          <w:ilvl w:val="0"/>
          <w:numId w:val="2"/>
        </w:numPr>
      </w:pPr>
      <w:r>
        <w:t>3.2.1 前台功能结构</w:t>
      </w:r>
    </w:p>
    <w:p>
      <w:pPr>
        <w:jc w:val="both"/>
      </w:pPr>
      <w:r>
        <w:drawing>
          <wp:inline distT="0" distB="0" distL="0" distR="0">
            <wp:extent cx="6120130" cy="3905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120130" cy="3905250"/>
                    </a:xfrm>
                    <a:prstGeom prst="rect">
                      <a:avLst/>
                    </a:prstGeom>
                  </pic:spPr>
                </pic:pic>
              </a:graphicData>
            </a:graphic>
          </wp:inline>
        </w:drawing>
      </w:r>
    </w:p>
    <w:p>
      <w:pPr>
        <w:numPr>
          <w:ilvl w:val="0"/>
          <w:numId w:val="2"/>
        </w:numPr>
        <w:jc w:val="both"/>
      </w:pPr>
      <w:r>
        <w:t>3.2.2 后台功能结构</w:t>
      </w:r>
    </w:p>
    <w:p>
      <w:pPr>
        <w:jc w:val="both"/>
      </w:pPr>
      <w:r>
        <w:drawing>
          <wp:inline distT="0" distB="0" distL="0" distR="0">
            <wp:extent cx="6120130" cy="22269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6120130" cy="2226945"/>
                    </a:xfrm>
                    <a:prstGeom prst="rect">
                      <a:avLst/>
                    </a:prstGeom>
                  </pic:spPr>
                </pic:pic>
              </a:graphicData>
            </a:graphic>
          </wp:inline>
        </w:drawing>
      </w:r>
    </w:p>
    <w:p>
      <w:pPr>
        <w:pStyle w:val="2"/>
        <w:numPr>
          <w:ilvl w:val="0"/>
          <w:numId w:val="3"/>
        </w:numPr>
        <w:spacing w:before="163" w:after="163"/>
        <w:rPr>
          <w:rFonts w:ascii="微软雅黑" w:hAnsi="微软雅黑"/>
        </w:rPr>
      </w:pPr>
      <w:bookmarkStart w:id="15" w:name="_Toc1238453941"/>
      <w:r>
        <w:rPr>
          <w:rFonts w:ascii="微软雅黑" w:hAnsi="微软雅黑"/>
        </w:rPr>
        <w:t>功能需求</w:t>
      </w:r>
      <w:bookmarkEnd w:id="15"/>
    </w:p>
    <w:p>
      <w:pPr>
        <w:pStyle w:val="3"/>
        <w:numPr>
          <w:ilvl w:val="1"/>
          <w:numId w:val="3"/>
        </w:numPr>
      </w:pPr>
      <w:r>
        <w:t>用户管理</w:t>
      </w:r>
    </w:p>
    <w:p>
      <w:pPr>
        <w:pStyle w:val="4"/>
      </w:pPr>
      <w:r>
        <w:rPr>
          <w:rFonts w:hint="eastAsia"/>
        </w:rPr>
        <w:t>4</w:t>
      </w:r>
      <w:r>
        <w:t>.1.1 用户列表</w:t>
      </w:r>
    </w:p>
    <w:p>
      <w:pPr>
        <w:snapToGrid w:val="0"/>
        <w:contextualSpacing/>
        <w:rPr>
          <w:rFonts w:ascii="微软雅黑" w:hAnsi="微软雅黑"/>
          <w:b/>
          <w:szCs w:val="24"/>
          <w:shd w:val="pct10" w:color="auto" w:fill="FFFFFF"/>
        </w:rPr>
      </w:pPr>
      <w:r>
        <w:rPr>
          <w:rFonts w:ascii="微软雅黑" w:hAnsi="微软雅黑"/>
          <w:b/>
          <w:szCs w:val="24"/>
          <w:shd w:val="pct10" w:color="auto" w:fill="FFFFFF"/>
        </w:rPr>
        <w:t>简要说明</w:t>
      </w:r>
    </w:p>
    <w:p>
      <w:pPr>
        <w:numPr>
          <w:ilvl w:val="0"/>
          <w:numId w:val="4"/>
        </w:numPr>
      </w:pPr>
      <w:r>
        <w:t>用来管理平台中所有用户，</w:t>
      </w:r>
      <w:r>
        <w:rPr>
          <w:rFonts w:hint="eastAsia"/>
        </w:rPr>
        <w:t>包括微信小程序端登陆的用户以及后台添加的管理员用户，微信小程序端用户不可登录后台，后台添加的用户可根据配置相关权限登录后台并进行相关操作。</w:t>
      </w:r>
    </w:p>
    <w:p>
      <w:r>
        <w:rPr>
          <w:rFonts w:ascii="微软雅黑" w:hAnsi="微软雅黑"/>
          <w:b/>
          <w:szCs w:val="24"/>
          <w:shd w:val="pct10" w:color="auto" w:fill="FFFFFF"/>
        </w:rPr>
        <w:t>流程图</w:t>
      </w:r>
    </w:p>
    <w:p>
      <w:r>
        <w:drawing>
          <wp:inline distT="0" distB="0" distL="114300" distR="114300">
            <wp:extent cx="6115685" cy="5145405"/>
            <wp:effectExtent l="0" t="0" r="571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rcRect b="14911"/>
                    <a:stretch>
                      <a:fillRect/>
                    </a:stretch>
                  </pic:blipFill>
                  <pic:spPr>
                    <a:xfrm>
                      <a:off x="0" y="0"/>
                      <a:ext cx="6115685" cy="5145405"/>
                    </a:xfrm>
                    <a:prstGeom prst="rect">
                      <a:avLst/>
                    </a:prstGeom>
                    <a:noFill/>
                    <a:ln w="9525">
                      <a:noFill/>
                    </a:ln>
                  </pic:spPr>
                </pic:pic>
              </a:graphicData>
            </a:graphic>
          </wp:inline>
        </w:drawing>
      </w:r>
    </w:p>
    <w:p>
      <w:pPr>
        <w:rPr>
          <w:rFonts w:ascii="微软雅黑" w:hAnsi="微软雅黑"/>
          <w:b/>
          <w:szCs w:val="24"/>
          <w:shd w:val="pct10" w:color="auto" w:fill="FFFFFF"/>
        </w:rPr>
      </w:pPr>
      <w:r>
        <w:rPr>
          <w:rFonts w:ascii="微软雅黑" w:hAnsi="微软雅黑"/>
          <w:b/>
          <w:szCs w:val="24"/>
          <w:shd w:val="pct10" w:color="auto" w:fill="FFFFFF"/>
        </w:rPr>
        <w:t>原型图</w:t>
      </w:r>
    </w:p>
    <w:p>
      <w:r>
        <w:drawing>
          <wp:inline distT="0" distB="0" distL="0" distR="0">
            <wp:extent cx="6120130" cy="26212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a:stretch>
                      <a:fillRect/>
                    </a:stretch>
                  </pic:blipFill>
                  <pic:spPr>
                    <a:xfrm>
                      <a:off x="0" y="0"/>
                      <a:ext cx="6120130" cy="2621280"/>
                    </a:xfrm>
                    <a:prstGeom prst="rect">
                      <a:avLst/>
                    </a:prstGeom>
                  </pic:spPr>
                </pic:pic>
              </a:graphicData>
            </a:graphic>
          </wp:inline>
        </w:drawing>
      </w:r>
    </w:p>
    <w:p>
      <w:pPr>
        <w:jc w:val="center"/>
      </w:pPr>
      <w:r>
        <w:t>用户列表</w:t>
      </w:r>
    </w:p>
    <w:p>
      <w:r>
        <w:drawing>
          <wp:inline distT="0" distB="0" distL="0" distR="0">
            <wp:extent cx="5751830" cy="4666615"/>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752381" cy="4666667"/>
                    </a:xfrm>
                    <a:prstGeom prst="rect">
                      <a:avLst/>
                    </a:prstGeom>
                  </pic:spPr>
                </pic:pic>
              </a:graphicData>
            </a:graphic>
          </wp:inline>
        </w:drawing>
      </w:r>
    </w:p>
    <w:p>
      <w:pPr>
        <w:jc w:val="center"/>
      </w:pPr>
      <w:r>
        <w:t>新增用户</w:t>
      </w:r>
    </w:p>
    <w:p>
      <w:pPr>
        <w:rPr>
          <w:rFonts w:ascii="微软雅黑" w:hAnsi="微软雅黑"/>
          <w:b/>
          <w:szCs w:val="24"/>
          <w:shd w:val="pct10" w:color="auto" w:fill="FFFFFF"/>
        </w:rPr>
      </w:pPr>
      <w:r>
        <w:rPr>
          <w:rFonts w:ascii="微软雅黑" w:hAnsi="微软雅黑"/>
          <w:b/>
          <w:szCs w:val="24"/>
          <w:shd w:val="pct10" w:color="auto" w:fill="FFFFFF"/>
        </w:rPr>
        <w:t>逻辑规则</w:t>
      </w:r>
    </w:p>
    <w:p>
      <w:pPr>
        <w:numPr>
          <w:ilvl w:val="0"/>
          <w:numId w:val="4"/>
        </w:numPr>
      </w:pPr>
      <w:r>
        <w:t>新增用户</w:t>
      </w:r>
      <w:r>
        <w:rPr>
          <w:rFonts w:hint="eastAsia"/>
        </w:rPr>
        <w:t>通过弹窗形式呈现</w:t>
      </w:r>
    </w:p>
    <w:p>
      <w:pPr>
        <w:numPr>
          <w:ilvl w:val="0"/>
          <w:numId w:val="4"/>
        </w:numPr>
      </w:pPr>
      <w:r>
        <w:t>用户新增完成后默认为启动状态</w:t>
      </w:r>
    </w:p>
    <w:p>
      <w:pPr>
        <w:numPr>
          <w:ilvl w:val="0"/>
          <w:numId w:val="4"/>
        </w:numPr>
      </w:pPr>
      <w:r>
        <w:t>用户名</w:t>
      </w:r>
      <w:r>
        <w:rPr>
          <w:rFonts w:hint="eastAsia"/>
        </w:rPr>
        <w:t>可为中文/英文，不超过20个字符</w:t>
      </w:r>
      <w:r>
        <w:t>，进行排重处理</w:t>
      </w:r>
    </w:p>
    <w:p>
      <w:pPr>
        <w:numPr>
          <w:ilvl w:val="0"/>
          <w:numId w:val="4"/>
        </w:numPr>
      </w:pPr>
      <w:r>
        <w:rPr>
          <w:rFonts w:hint="eastAsia"/>
        </w:rPr>
        <w:t>邮箱进行物理验证，如添加的不是邮箱不可进行提交</w:t>
      </w:r>
    </w:p>
    <w:p>
      <w:pPr>
        <w:numPr>
          <w:ilvl w:val="0"/>
          <w:numId w:val="4"/>
        </w:numPr>
      </w:pPr>
      <w:r>
        <w:rPr>
          <w:rFonts w:hint="eastAsia"/>
        </w:rPr>
        <w:t>密码为6-20位字符</w:t>
      </w:r>
    </w:p>
    <w:p>
      <w:pPr>
        <w:numPr>
          <w:ilvl w:val="0"/>
          <w:numId w:val="4"/>
        </w:numPr>
      </w:pPr>
      <w:r>
        <w:t>角色</w:t>
      </w:r>
      <w:r>
        <w:rPr>
          <w:rFonts w:hint="eastAsia"/>
        </w:rPr>
        <w:t>调用角色设置中已经添加的角色，可添加多个角色。</w:t>
      </w:r>
      <w:r>
        <w:t xml:space="preserve"> </w:t>
      </w:r>
    </w:p>
    <w:p>
      <w:pPr>
        <w:numPr>
          <w:ilvl w:val="0"/>
          <w:numId w:val="4"/>
        </w:numPr>
      </w:pPr>
      <w:r>
        <w:rPr>
          <w:rFonts w:hint="eastAsia"/>
        </w:rPr>
        <w:t>备注限制在140个字符内，超过后不可进行提交。</w:t>
      </w:r>
    </w:p>
    <w:p>
      <w:pPr>
        <w:numPr>
          <w:ilvl w:val="0"/>
          <w:numId w:val="4"/>
        </w:numPr>
      </w:pPr>
      <w:r>
        <w:t>所有用户根据添加时间倒叙排列</w:t>
      </w:r>
    </w:p>
    <w:p>
      <w:pPr>
        <w:numPr>
          <w:ilvl w:val="0"/>
          <w:numId w:val="4"/>
        </w:numPr>
        <w:rPr>
          <w:rFonts w:hint="eastAsia"/>
        </w:rPr>
      </w:pPr>
      <w:r>
        <w:t>用户名、</w:t>
      </w:r>
      <w:r>
        <w:rPr>
          <w:rFonts w:hint="eastAsia"/>
        </w:rPr>
        <w:t>邮箱、</w:t>
      </w:r>
      <w:r>
        <w:t>密码</w:t>
      </w:r>
      <w:r>
        <w:rPr>
          <w:rFonts w:hint="eastAsia"/>
        </w:rPr>
        <w:t>、</w:t>
      </w:r>
      <w:r>
        <w:t>用户角色为必填项</w:t>
      </w:r>
      <w:bookmarkEnd w:id="1"/>
      <w:bookmarkEnd w:id="11"/>
    </w:p>
    <w:p>
      <w:pPr>
        <w:pStyle w:val="4"/>
      </w:pPr>
      <w:r>
        <w:t>4.1.2 角色管理</w:t>
      </w:r>
    </w:p>
    <w:p>
      <w:pPr>
        <w:rPr>
          <w:rFonts w:ascii="微软雅黑" w:hAnsi="微软雅黑"/>
          <w:b/>
          <w:szCs w:val="24"/>
          <w:shd w:val="pct10" w:color="auto" w:fill="FFFFFF"/>
        </w:rPr>
      </w:pPr>
      <w:r>
        <w:rPr>
          <w:rFonts w:ascii="微软雅黑" w:hAnsi="微软雅黑"/>
          <w:b/>
          <w:szCs w:val="24"/>
          <w:shd w:val="pct10" w:color="auto" w:fill="FFFFFF"/>
        </w:rPr>
        <w:t>简要说明</w:t>
      </w:r>
    </w:p>
    <w:p>
      <w:r>
        <w:rPr>
          <w:rFonts w:hint="eastAsia"/>
        </w:rPr>
        <w:t>角色管理是用来管理后台添加用户赋予不同权限，</w:t>
      </w:r>
      <w:r>
        <w:t xml:space="preserve"> 一个角色是由不同权限组成</w:t>
      </w:r>
      <w:r>
        <w:rPr>
          <w:rFonts w:hint="eastAsia"/>
        </w:rPr>
        <w:t>。</w:t>
      </w:r>
    </w:p>
    <w:p>
      <w:pPr>
        <w:rPr>
          <w:rFonts w:ascii="微软雅黑" w:hAnsi="微软雅黑"/>
          <w:b/>
          <w:szCs w:val="24"/>
          <w:shd w:val="pct10" w:color="auto" w:fill="FFFFFF"/>
        </w:rPr>
      </w:pPr>
      <w:r>
        <w:rPr>
          <w:rFonts w:ascii="微软雅黑" w:hAnsi="微软雅黑"/>
          <w:b/>
          <w:szCs w:val="24"/>
          <w:shd w:val="pct10" w:color="auto" w:fill="FFFFFF"/>
        </w:rPr>
        <w:t>流程图</w:t>
      </w:r>
    </w:p>
    <w:p>
      <w:r>
        <w:drawing>
          <wp:inline distT="0" distB="0" distL="114300" distR="114300">
            <wp:extent cx="6114415" cy="5024120"/>
            <wp:effectExtent l="0" t="0" r="6985"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114415" cy="5024120"/>
                    </a:xfrm>
                    <a:prstGeom prst="rect">
                      <a:avLst/>
                    </a:prstGeom>
                    <a:noFill/>
                    <a:ln w="9525">
                      <a:noFill/>
                    </a:ln>
                  </pic:spPr>
                </pic:pic>
              </a:graphicData>
            </a:graphic>
          </wp:inline>
        </w:drawing>
      </w:r>
    </w:p>
    <w:p>
      <w:pPr>
        <w:rPr>
          <w:rFonts w:ascii="微软雅黑" w:hAnsi="微软雅黑"/>
          <w:b/>
          <w:szCs w:val="24"/>
          <w:shd w:val="pct10" w:color="auto" w:fill="FFFFFF"/>
        </w:rPr>
      </w:pPr>
      <w:r>
        <w:rPr>
          <w:rFonts w:ascii="微软雅黑" w:hAnsi="微软雅黑"/>
          <w:b/>
          <w:szCs w:val="24"/>
          <w:shd w:val="pct10" w:color="auto" w:fill="FFFFFF"/>
        </w:rPr>
        <w:t>原型图</w:t>
      </w:r>
    </w:p>
    <w:p>
      <w:r>
        <w:drawing>
          <wp:inline distT="0" distB="0" distL="0" distR="0">
            <wp:extent cx="6120130" cy="18440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6120130" cy="1844040"/>
                    </a:xfrm>
                    <a:prstGeom prst="rect">
                      <a:avLst/>
                    </a:prstGeom>
                  </pic:spPr>
                </pic:pic>
              </a:graphicData>
            </a:graphic>
          </wp:inline>
        </w:drawing>
      </w:r>
    </w:p>
    <w:p>
      <w:pPr>
        <w:jc w:val="center"/>
      </w:pPr>
      <w:r>
        <w:t>角色列表</w:t>
      </w:r>
    </w:p>
    <w:p>
      <w:pPr>
        <w:jc w:val="both"/>
      </w:pPr>
      <w:r>
        <w:drawing>
          <wp:inline distT="0" distB="0" distL="0" distR="0">
            <wp:extent cx="6120130" cy="68141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6120130" cy="6814185"/>
                    </a:xfrm>
                    <a:prstGeom prst="rect">
                      <a:avLst/>
                    </a:prstGeom>
                  </pic:spPr>
                </pic:pic>
              </a:graphicData>
            </a:graphic>
          </wp:inline>
        </w:drawing>
      </w:r>
    </w:p>
    <w:p>
      <w:pPr>
        <w:jc w:val="center"/>
        <w:rPr>
          <w:rFonts w:hint="eastAsia"/>
        </w:rPr>
      </w:pPr>
      <w:r>
        <w:t>新建角色</w:t>
      </w:r>
    </w:p>
    <w:p>
      <w:pPr>
        <w:rPr>
          <w:rFonts w:ascii="微软雅黑" w:hAnsi="微软雅黑"/>
          <w:b/>
          <w:szCs w:val="24"/>
          <w:shd w:val="pct10" w:color="auto" w:fill="FFFFFF"/>
        </w:rPr>
      </w:pPr>
      <w:r>
        <w:rPr>
          <w:rFonts w:ascii="微软雅黑" w:hAnsi="微软雅黑"/>
          <w:b/>
          <w:szCs w:val="24"/>
          <w:shd w:val="pct10" w:color="auto" w:fill="FFFFFF"/>
        </w:rPr>
        <w:t>逻辑规则</w:t>
      </w:r>
    </w:p>
    <w:p>
      <w:pPr>
        <w:pStyle w:val="16"/>
        <w:numPr>
          <w:ilvl w:val="0"/>
          <w:numId w:val="5"/>
        </w:numPr>
        <w:ind w:firstLineChars="0"/>
      </w:pPr>
      <w:r>
        <w:rPr>
          <w:rFonts w:hint="eastAsia"/>
        </w:rPr>
        <w:t>角色名称可不为空且不可重复</w:t>
      </w:r>
    </w:p>
    <w:p>
      <w:pPr>
        <w:pStyle w:val="16"/>
        <w:numPr>
          <w:ilvl w:val="0"/>
          <w:numId w:val="5"/>
        </w:numPr>
        <w:ind w:firstLineChars="0"/>
      </w:pPr>
      <w:r>
        <w:t>角色名称控制在20个字符内</w:t>
      </w:r>
    </w:p>
    <w:p>
      <w:pPr>
        <w:pStyle w:val="16"/>
        <w:numPr>
          <w:ilvl w:val="0"/>
          <w:numId w:val="5"/>
        </w:numPr>
        <w:ind w:firstLineChars="0"/>
      </w:pPr>
      <w:r>
        <w:t>角色被删除前需要将该角色下所有用户更新后方可删除</w:t>
      </w:r>
    </w:p>
    <w:p>
      <w:pPr>
        <w:pStyle w:val="3"/>
        <w:numPr>
          <w:ilvl w:val="1"/>
          <w:numId w:val="3"/>
        </w:numPr>
      </w:pPr>
      <w:r>
        <w:t>企业管理</w:t>
      </w:r>
    </w:p>
    <w:p>
      <w:pPr>
        <w:pStyle w:val="4"/>
      </w:pPr>
      <w:r>
        <w:rPr>
          <w:rFonts w:hint="eastAsia"/>
        </w:rPr>
        <w:t>4</w:t>
      </w:r>
      <w:r>
        <w:t>.2.1 企业列表</w:t>
      </w:r>
    </w:p>
    <w:p>
      <w:pPr>
        <w:rPr>
          <w:rFonts w:ascii="微软雅黑" w:hAnsi="微软雅黑"/>
          <w:b/>
          <w:szCs w:val="24"/>
          <w:shd w:val="pct10" w:color="auto" w:fill="FFFFFF"/>
        </w:rPr>
      </w:pPr>
      <w:r>
        <w:rPr>
          <w:rFonts w:ascii="微软雅黑" w:hAnsi="微软雅黑"/>
          <w:b/>
          <w:szCs w:val="24"/>
          <w:shd w:val="pct10" w:color="auto" w:fill="FFFFFF"/>
        </w:rPr>
        <w:t>简要说明</w:t>
      </w:r>
    </w:p>
    <w:p>
      <w:r>
        <w:t>企业管理模块管理系统中的所有企业</w:t>
      </w:r>
      <w:r>
        <w:rPr>
          <w:rFonts w:hint="eastAsia"/>
        </w:rPr>
        <w:t>，</w:t>
      </w:r>
      <w:r>
        <w:t>这些企业可将系统中的面试题按照企业进行分类</w:t>
      </w:r>
      <w:r>
        <w:rPr>
          <w:rFonts w:hint="eastAsia"/>
        </w:rPr>
        <w:t>，并根据企业简称在微信小程序页面中进行分组显示。</w:t>
      </w:r>
    </w:p>
    <w:p>
      <w:pPr>
        <w:rPr>
          <w:rFonts w:ascii="微软雅黑" w:hAnsi="微软雅黑"/>
          <w:b/>
          <w:szCs w:val="24"/>
          <w:shd w:val="pct10" w:color="auto" w:fill="FFFFFF"/>
        </w:rPr>
      </w:pPr>
      <w:r>
        <w:rPr>
          <w:rFonts w:ascii="微软雅黑" w:hAnsi="微软雅黑"/>
          <w:b/>
          <w:szCs w:val="24"/>
          <w:shd w:val="pct10" w:color="auto" w:fill="FFFFFF"/>
        </w:rPr>
        <w:t>流程图</w:t>
      </w:r>
    </w:p>
    <w:p>
      <w:r>
        <w:drawing>
          <wp:inline distT="0" distB="0" distL="114300" distR="114300">
            <wp:extent cx="6117590" cy="4294505"/>
            <wp:effectExtent l="0" t="0" r="3810" b="2349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6117590" cy="4294505"/>
                    </a:xfrm>
                    <a:prstGeom prst="rect">
                      <a:avLst/>
                    </a:prstGeom>
                    <a:noFill/>
                    <a:ln w="9525">
                      <a:noFill/>
                    </a:ln>
                  </pic:spPr>
                </pic:pic>
              </a:graphicData>
            </a:graphic>
          </wp:inline>
        </w:drawing>
      </w:r>
    </w:p>
    <w:p>
      <w:pPr>
        <w:rPr>
          <w:rFonts w:ascii="微软雅黑" w:hAnsi="微软雅黑"/>
          <w:b/>
          <w:szCs w:val="24"/>
          <w:shd w:val="pct10" w:color="auto" w:fill="FFFFFF"/>
        </w:rPr>
      </w:pPr>
      <w:r>
        <w:rPr>
          <w:rFonts w:ascii="微软雅黑" w:hAnsi="微软雅黑"/>
          <w:b/>
          <w:szCs w:val="24"/>
          <w:shd w:val="pct10" w:color="auto" w:fill="FFFFFF"/>
        </w:rPr>
        <w:t>原型</w:t>
      </w:r>
    </w:p>
    <w:p>
      <w:r>
        <w:drawing>
          <wp:inline distT="0" distB="0" distL="0" distR="0">
            <wp:extent cx="6120130" cy="2547620"/>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6120130" cy="2547620"/>
                    </a:xfrm>
                    <a:prstGeom prst="rect">
                      <a:avLst/>
                    </a:prstGeom>
                  </pic:spPr>
                </pic:pic>
              </a:graphicData>
            </a:graphic>
          </wp:inline>
        </w:drawing>
      </w:r>
    </w:p>
    <w:p>
      <w:pPr>
        <w:jc w:val="center"/>
      </w:pPr>
      <w:r>
        <w:t>企业列表</w:t>
      </w:r>
    </w:p>
    <w:p>
      <w:pPr>
        <w:jc w:val="both"/>
      </w:pPr>
      <w:r>
        <w:drawing>
          <wp:inline distT="0" distB="0" distL="114300" distR="114300">
            <wp:extent cx="6115685" cy="4717415"/>
            <wp:effectExtent l="0" t="0" r="5715"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6115685" cy="4717415"/>
                    </a:xfrm>
                    <a:prstGeom prst="rect">
                      <a:avLst/>
                    </a:prstGeom>
                    <a:noFill/>
                    <a:ln w="9525">
                      <a:noFill/>
                    </a:ln>
                  </pic:spPr>
                </pic:pic>
              </a:graphicData>
            </a:graphic>
          </wp:inline>
        </w:drawing>
      </w:r>
    </w:p>
    <w:p>
      <w:pPr>
        <w:jc w:val="center"/>
      </w:pPr>
      <w:r>
        <w:t>新增企业</w:t>
      </w:r>
    </w:p>
    <w:p>
      <w:pPr>
        <w:rPr>
          <w:rFonts w:ascii="微软雅黑" w:hAnsi="微软雅黑"/>
          <w:b/>
          <w:szCs w:val="24"/>
          <w:shd w:val="pct10" w:color="auto" w:fill="FFFFFF"/>
        </w:rPr>
      </w:pPr>
      <w:r>
        <w:rPr>
          <w:rFonts w:ascii="微软雅黑" w:hAnsi="微软雅黑"/>
          <w:b/>
          <w:szCs w:val="24"/>
          <w:shd w:val="pct10" w:color="auto" w:fill="FFFFFF"/>
        </w:rPr>
        <w:t>逻辑规则</w:t>
      </w:r>
    </w:p>
    <w:p>
      <w:pPr>
        <w:numPr>
          <w:ilvl w:val="0"/>
          <w:numId w:val="6"/>
        </w:numPr>
      </w:pPr>
      <w:r>
        <w:t>企业简称需要输入企业或产品简称，禁止出现有限公司等内容</w:t>
      </w:r>
    </w:p>
    <w:p>
      <w:pPr>
        <w:numPr>
          <w:ilvl w:val="0"/>
          <w:numId w:val="6"/>
        </w:numPr>
      </w:pPr>
      <w:r>
        <w:t>城市为二级联动，定位到城市</w:t>
      </w:r>
    </w:p>
    <w:p>
      <w:pPr>
        <w:numPr>
          <w:ilvl w:val="0"/>
          <w:numId w:val="6"/>
        </w:numPr>
      </w:pPr>
      <w:r>
        <w:t>方向可输入多个，多个标签通过英文逗号分隔</w:t>
      </w:r>
    </w:p>
    <w:p>
      <w:pPr>
        <w:numPr>
          <w:ilvl w:val="0"/>
          <w:numId w:val="6"/>
        </w:numPr>
      </w:pPr>
      <w:r>
        <w:t>企业编号以C开头+6位数字</w:t>
      </w:r>
    </w:p>
    <w:p>
      <w:pPr>
        <w:numPr>
          <w:ilvl w:val="0"/>
          <w:numId w:val="6"/>
        </w:numPr>
      </w:pPr>
      <w:r>
        <w:t>企业创建成功后默认为启用状态</w:t>
      </w:r>
    </w:p>
    <w:p>
      <w:pPr>
        <w:pStyle w:val="3"/>
        <w:numPr>
          <w:ilvl w:val="1"/>
          <w:numId w:val="3"/>
        </w:numPr>
      </w:pPr>
      <w:r>
        <w:rPr>
          <w:rFonts w:hint="eastAsia"/>
          <w:lang w:val="en-US" w:eastAsia="zh-CN"/>
        </w:rPr>
        <w:t xml:space="preserve"> </w:t>
      </w:r>
      <w:bookmarkStart w:id="16" w:name="_GoBack"/>
      <w:bookmarkEnd w:id="16"/>
      <w:r>
        <w:t>题库管理</w:t>
      </w:r>
    </w:p>
    <w:p>
      <w:pPr>
        <w:pStyle w:val="4"/>
        <w:numPr>
          <w:ilvl w:val="2"/>
          <w:numId w:val="3"/>
        </w:numPr>
      </w:pPr>
      <w:r>
        <w:rPr>
          <w:rFonts w:hint="eastAsia"/>
          <w:lang w:val="en-US" w:eastAsia="zh-CN"/>
        </w:rPr>
        <w:t xml:space="preserve"> </w:t>
      </w:r>
      <w:r>
        <w:t>学科管理</w:t>
      </w:r>
    </w:p>
    <w:p>
      <w:r>
        <w:rPr>
          <w:rFonts w:hint="eastAsia"/>
        </w:rPr>
        <w:t>简要说明</w:t>
      </w:r>
    </w:p>
    <w:p>
      <w:r>
        <w:t>管理系统中所有学科</w:t>
      </w:r>
      <w:r>
        <w:rPr>
          <w:rFonts w:hint="eastAsia"/>
        </w:rPr>
        <w:t>，</w:t>
      </w:r>
      <w:r>
        <w:t>用户可在小程序端切换不同学科</w:t>
      </w:r>
      <w:r>
        <w:rPr>
          <w:rFonts w:hint="eastAsia"/>
        </w:rPr>
        <w:t>，</w:t>
      </w:r>
      <w:r>
        <w:t>后台可操作学科是否在前台显示</w:t>
      </w:r>
    </w:p>
    <w:p>
      <w:r>
        <w:t>流程图</w:t>
      </w:r>
    </w:p>
    <w:p>
      <w:pPr>
        <w:jc w:val="center"/>
      </w:pPr>
      <w:r>
        <w:drawing>
          <wp:inline distT="0" distB="0" distL="0" distR="0">
            <wp:extent cx="1933575" cy="44958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1933575" cy="4495800"/>
                    </a:xfrm>
                    <a:prstGeom prst="rect">
                      <a:avLst/>
                    </a:prstGeom>
                  </pic:spPr>
                </pic:pic>
              </a:graphicData>
            </a:graphic>
          </wp:inline>
        </w:drawing>
      </w:r>
    </w:p>
    <w:p>
      <w:r>
        <w:rPr>
          <w:rFonts w:ascii="微软雅黑" w:hAnsi="微软雅黑"/>
          <w:b/>
          <w:szCs w:val="24"/>
          <w:shd w:val="pct10" w:color="auto" w:fill="FFFFFF"/>
        </w:rPr>
        <w:t>原型图</w:t>
      </w:r>
    </w:p>
    <w:p>
      <w:r>
        <w:drawing>
          <wp:inline distT="0" distB="0" distL="0" distR="0">
            <wp:extent cx="6120130" cy="1891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6120130" cy="1891030"/>
                    </a:xfrm>
                    <a:prstGeom prst="rect">
                      <a:avLst/>
                    </a:prstGeom>
                  </pic:spPr>
                </pic:pic>
              </a:graphicData>
            </a:graphic>
          </wp:inline>
        </w:drawing>
      </w:r>
    </w:p>
    <w:p>
      <w:pPr>
        <w:jc w:val="center"/>
      </w:pPr>
      <w:r>
        <w:t>学科列表</w:t>
      </w:r>
    </w:p>
    <w:p>
      <w:pPr>
        <w:jc w:val="center"/>
      </w:pPr>
      <w:r>
        <w:drawing>
          <wp:inline distT="0" distB="0" distL="0" distR="0">
            <wp:extent cx="5713730" cy="2704465"/>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5714286" cy="2704762"/>
                    </a:xfrm>
                    <a:prstGeom prst="rect">
                      <a:avLst/>
                    </a:prstGeom>
                  </pic:spPr>
                </pic:pic>
              </a:graphicData>
            </a:graphic>
          </wp:inline>
        </w:drawing>
      </w:r>
    </w:p>
    <w:p>
      <w:pPr>
        <w:jc w:val="center"/>
      </w:pPr>
      <w:r>
        <w:t>新建学科</w:t>
      </w:r>
    </w:p>
    <w:p>
      <w:r>
        <w:t>逻辑规则</w:t>
      </w:r>
    </w:p>
    <w:p>
      <w:r>
        <w:t>学科包括二级目录及标签</w:t>
      </w:r>
    </w:p>
    <w:p>
      <w:r>
        <w:t>学科不超过</w:t>
      </w:r>
      <w:r>
        <w:rPr>
          <w:rFonts w:hint="eastAsia"/>
        </w:rPr>
        <w:t>1</w:t>
      </w:r>
      <w:r>
        <w:t>0个字符</w:t>
      </w:r>
      <w:r>
        <w:rPr>
          <w:rFonts w:hint="eastAsia"/>
        </w:rPr>
        <w:t>，</w:t>
      </w:r>
      <w:r>
        <w:t>超过后提示</w:t>
      </w:r>
      <w:r>
        <w:rPr>
          <w:rFonts w:hint="eastAsia"/>
        </w:rPr>
        <w:t>“学科不可超过十个字符”</w:t>
      </w:r>
    </w:p>
    <w:p>
      <w:r>
        <w:t>学科不可重复</w:t>
      </w:r>
      <w:r>
        <w:rPr>
          <w:rFonts w:hint="eastAsia"/>
        </w:rPr>
        <w:t>，</w:t>
      </w:r>
      <w:r>
        <w:t>重复后提示</w:t>
      </w:r>
      <w:r>
        <w:rPr>
          <w:rFonts w:hint="eastAsia"/>
        </w:rPr>
        <w:t>“学科已经重复，请重新填写”</w:t>
      </w:r>
    </w:p>
    <w:p>
      <w:pPr>
        <w:pStyle w:val="4"/>
      </w:pPr>
      <w:r>
        <w:t>4.3.</w:t>
      </w:r>
      <w:r>
        <w:rPr>
          <w:rFonts w:hint="eastAsia"/>
          <w:lang w:val="en-US" w:eastAsia="zh-CN"/>
        </w:rPr>
        <w:t>2</w:t>
      </w:r>
      <w:r>
        <w:t xml:space="preserve"> 二级目录</w:t>
      </w:r>
    </w:p>
    <w:p>
      <w:pPr>
        <w:rPr>
          <w:rFonts w:ascii="微软雅黑" w:hAnsi="微软雅黑"/>
          <w:b/>
          <w:szCs w:val="24"/>
          <w:shd w:val="pct10" w:color="auto" w:fill="FFFFFF"/>
        </w:rPr>
      </w:pPr>
      <w:r>
        <w:rPr>
          <w:rFonts w:ascii="微软雅黑" w:hAnsi="微软雅黑"/>
          <w:b/>
          <w:szCs w:val="24"/>
          <w:shd w:val="pct10" w:color="auto" w:fill="FFFFFF"/>
        </w:rPr>
        <w:t>简要说明</w:t>
      </w:r>
    </w:p>
    <w:p>
      <w:r>
        <w:t>二级目录为不同学科下面试题题目的分类，在微信小程序端，面试题在同一学科下通过二级目录进行分类。</w:t>
      </w:r>
    </w:p>
    <w:p>
      <w:pPr>
        <w:rPr>
          <w:rFonts w:ascii="微软雅黑" w:hAnsi="微软雅黑"/>
          <w:b/>
          <w:szCs w:val="24"/>
          <w:shd w:val="pct10" w:color="auto" w:fill="FFFFFF"/>
        </w:rPr>
      </w:pPr>
      <w:r>
        <w:rPr>
          <w:rFonts w:ascii="微软雅黑" w:hAnsi="微软雅黑"/>
          <w:b/>
          <w:szCs w:val="24"/>
          <w:shd w:val="pct10" w:color="auto" w:fill="FFFFFF"/>
        </w:rPr>
        <w:t>流程图</w:t>
      </w:r>
    </w:p>
    <w:p>
      <w:pPr>
        <w:jc w:val="center"/>
      </w:pPr>
      <w:r>
        <w:drawing>
          <wp:inline distT="0" distB="0" distL="0" distR="0">
            <wp:extent cx="1990725" cy="44958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1990725" cy="4495800"/>
                    </a:xfrm>
                    <a:prstGeom prst="rect">
                      <a:avLst/>
                    </a:prstGeom>
                  </pic:spPr>
                </pic:pic>
              </a:graphicData>
            </a:graphic>
          </wp:inline>
        </w:drawing>
      </w:r>
    </w:p>
    <w:p>
      <w:pPr>
        <w:jc w:val="both"/>
        <w:rPr>
          <w:rFonts w:ascii="微软雅黑" w:hAnsi="微软雅黑"/>
          <w:b/>
          <w:szCs w:val="24"/>
          <w:shd w:val="pct10" w:color="auto" w:fill="FFFFFF"/>
        </w:rPr>
      </w:pPr>
      <w:r>
        <w:rPr>
          <w:rFonts w:ascii="微软雅黑" w:hAnsi="微软雅黑"/>
          <w:b/>
          <w:szCs w:val="24"/>
          <w:shd w:val="pct10" w:color="auto" w:fill="FFFFFF"/>
        </w:rPr>
        <w:t>原型图</w:t>
      </w:r>
    </w:p>
    <w:p>
      <w:pPr>
        <w:jc w:val="both"/>
        <w:rPr>
          <w:rFonts w:ascii="微软雅黑" w:hAnsi="微软雅黑"/>
          <w:b/>
          <w:szCs w:val="24"/>
          <w:shd w:val="pct10" w:color="auto" w:fill="FFFFFF"/>
        </w:rPr>
      </w:pPr>
      <w:r>
        <w:drawing>
          <wp:inline distT="0" distB="0" distL="0" distR="0">
            <wp:extent cx="6120130" cy="25933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6120130" cy="2593340"/>
                    </a:xfrm>
                    <a:prstGeom prst="rect">
                      <a:avLst/>
                    </a:prstGeom>
                  </pic:spPr>
                </pic:pic>
              </a:graphicData>
            </a:graphic>
          </wp:inline>
        </w:drawing>
      </w:r>
    </w:p>
    <w:p>
      <w:pPr>
        <w:jc w:val="center"/>
      </w:pPr>
      <w:r>
        <w:rPr>
          <w:rFonts w:hint="eastAsia"/>
        </w:rPr>
        <w:t>目录列表</w:t>
      </w:r>
    </w:p>
    <w:p>
      <w:pPr>
        <w:jc w:val="center"/>
      </w:pPr>
      <w:r>
        <w:drawing>
          <wp:inline distT="0" distB="0" distL="0" distR="0">
            <wp:extent cx="5753100" cy="37147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4"/>
                    <a:stretch>
                      <a:fillRect/>
                    </a:stretch>
                  </pic:blipFill>
                  <pic:spPr>
                    <a:xfrm>
                      <a:off x="0" y="0"/>
                      <a:ext cx="5753100" cy="3714750"/>
                    </a:xfrm>
                    <a:prstGeom prst="rect">
                      <a:avLst/>
                    </a:prstGeom>
                  </pic:spPr>
                </pic:pic>
              </a:graphicData>
            </a:graphic>
          </wp:inline>
        </w:drawing>
      </w:r>
    </w:p>
    <w:p>
      <w:pPr>
        <w:jc w:val="center"/>
      </w:pPr>
      <w:r>
        <w:t>新增目录</w:t>
      </w:r>
    </w:p>
    <w:p>
      <w:pPr>
        <w:jc w:val="both"/>
      </w:pPr>
      <w:r>
        <w:rPr>
          <w:rFonts w:ascii="微软雅黑" w:hAnsi="微软雅黑"/>
          <w:b/>
          <w:szCs w:val="24"/>
          <w:shd w:val="pct10" w:color="auto" w:fill="FFFFFF"/>
        </w:rPr>
        <w:t>逻辑规则</w:t>
      </w:r>
    </w:p>
    <w:p>
      <w:pPr>
        <w:numPr>
          <w:ilvl w:val="0"/>
          <w:numId w:val="6"/>
        </w:numPr>
        <w:jc w:val="both"/>
      </w:pPr>
      <w:r>
        <w:t>目录在学科中进入</w:t>
      </w:r>
    </w:p>
    <w:p>
      <w:pPr>
        <w:numPr>
          <w:ilvl w:val="0"/>
          <w:numId w:val="6"/>
        </w:numPr>
        <w:jc w:val="both"/>
      </w:pPr>
      <w:r>
        <w:t>学科与目录为一对多的关系，即一个学科下可有多个二级目录</w:t>
      </w:r>
    </w:p>
    <w:p>
      <w:pPr>
        <w:numPr>
          <w:ilvl w:val="0"/>
          <w:numId w:val="6"/>
        </w:numPr>
        <w:jc w:val="both"/>
      </w:pPr>
      <w:r>
        <w:t>同一学科下的二级目录不可重复，不同学科下二级目录可重复</w:t>
      </w:r>
    </w:p>
    <w:p>
      <w:pPr>
        <w:numPr>
          <w:ilvl w:val="0"/>
          <w:numId w:val="6"/>
        </w:numPr>
        <w:jc w:val="both"/>
      </w:pPr>
      <w:r>
        <w:t>二级目录根据创建时间正序排列</w:t>
      </w:r>
    </w:p>
    <w:p>
      <w:pPr>
        <w:numPr>
          <w:ilvl w:val="0"/>
          <w:numId w:val="6"/>
        </w:numPr>
        <w:jc w:val="both"/>
      </w:pPr>
      <w:r>
        <w:t>学科为系统默认内置，如学科下无内容在微信小程序端不显示</w:t>
      </w:r>
    </w:p>
    <w:p>
      <w:pPr>
        <w:numPr>
          <w:ilvl w:val="0"/>
          <w:numId w:val="6"/>
        </w:numPr>
        <w:jc w:val="both"/>
      </w:pPr>
      <w:r>
        <w:t>如删除二级目录需要将其下边的面试题进行删除后方可删除</w:t>
      </w:r>
    </w:p>
    <w:p>
      <w:pPr>
        <w:numPr>
          <w:ilvl w:val="0"/>
          <w:numId w:val="6"/>
        </w:numPr>
        <w:jc w:val="both"/>
      </w:pPr>
      <w:r>
        <w:t>目录创建后默认为启动状态</w:t>
      </w:r>
    </w:p>
    <w:p>
      <w:pPr>
        <w:pStyle w:val="4"/>
        <w:numPr>
          <w:numId w:val="0"/>
        </w:numPr>
        <w:ind w:leftChars="0"/>
      </w:pPr>
      <w:r>
        <w:rPr>
          <w:rFonts w:hint="eastAsia"/>
          <w:lang w:val="en-US" w:eastAsia="zh-CN"/>
        </w:rPr>
        <w:t xml:space="preserve">4.3.3 </w:t>
      </w:r>
      <w:r>
        <w:t>标签管理</w:t>
      </w:r>
    </w:p>
    <w:p>
      <w:pPr>
        <w:jc w:val="both"/>
        <w:rPr>
          <w:rFonts w:ascii="微软雅黑" w:hAnsi="微软雅黑"/>
          <w:b/>
          <w:szCs w:val="24"/>
          <w:shd w:val="pct10" w:color="auto" w:fill="FFFFFF"/>
        </w:rPr>
      </w:pPr>
      <w:r>
        <w:rPr>
          <w:rFonts w:hint="eastAsia" w:ascii="微软雅黑" w:hAnsi="微软雅黑"/>
          <w:b/>
          <w:szCs w:val="24"/>
          <w:shd w:val="pct10" w:color="auto" w:fill="FFFFFF"/>
        </w:rPr>
        <w:t>简要说明</w:t>
      </w:r>
    </w:p>
    <w:p>
      <w:r>
        <w:t>标签用来标注试题考察的知识点</w:t>
      </w:r>
      <w:r>
        <w:rPr>
          <w:rFonts w:hint="eastAsia"/>
        </w:rPr>
        <w:t>，</w:t>
      </w:r>
      <w:r>
        <w:t>方便用户快速匹配所欠缺知识点</w:t>
      </w:r>
      <w:r>
        <w:rPr>
          <w:rFonts w:hint="eastAsia"/>
        </w:rPr>
        <w:t>，</w:t>
      </w:r>
      <w:r>
        <w:t>同时为后续智能推荐功能提供推荐数据支持</w:t>
      </w:r>
      <w:r>
        <w:rPr>
          <w:rFonts w:hint="eastAsia"/>
        </w:rPr>
        <w:t>。</w:t>
      </w:r>
    </w:p>
    <w:p>
      <w:pPr>
        <w:jc w:val="both"/>
        <w:rPr>
          <w:rFonts w:ascii="微软雅黑" w:hAnsi="微软雅黑"/>
          <w:b/>
          <w:szCs w:val="24"/>
          <w:shd w:val="pct10" w:color="auto" w:fill="FFFFFF"/>
        </w:rPr>
      </w:pPr>
      <w:r>
        <w:rPr>
          <w:rFonts w:ascii="微软雅黑" w:hAnsi="微软雅黑"/>
          <w:b/>
          <w:szCs w:val="24"/>
          <w:shd w:val="pct10" w:color="auto" w:fill="FFFFFF"/>
        </w:rPr>
        <w:t>流程图</w:t>
      </w:r>
    </w:p>
    <w:p>
      <w:pPr>
        <w:jc w:val="center"/>
      </w:pPr>
      <w:r>
        <w:drawing>
          <wp:inline distT="0" distB="0" distL="0" distR="0">
            <wp:extent cx="1533525" cy="40576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1533525" cy="4057650"/>
                    </a:xfrm>
                    <a:prstGeom prst="rect">
                      <a:avLst/>
                    </a:prstGeom>
                  </pic:spPr>
                </pic:pic>
              </a:graphicData>
            </a:graphic>
          </wp:inline>
        </w:drawing>
      </w:r>
    </w:p>
    <w:p>
      <w:pPr>
        <w:jc w:val="both"/>
        <w:rPr>
          <w:rFonts w:ascii="微软雅黑" w:hAnsi="微软雅黑"/>
          <w:b/>
          <w:szCs w:val="24"/>
          <w:shd w:val="pct10" w:color="auto" w:fill="FFFFFF"/>
        </w:rPr>
      </w:pPr>
      <w:r>
        <w:rPr>
          <w:rFonts w:ascii="微软雅黑" w:hAnsi="微软雅黑"/>
          <w:b/>
          <w:szCs w:val="24"/>
          <w:shd w:val="pct10" w:color="auto" w:fill="FFFFFF"/>
        </w:rPr>
        <w:t>原型图</w:t>
      </w:r>
    </w:p>
    <w:p>
      <w:r>
        <w:drawing>
          <wp:inline distT="0" distB="0" distL="0" distR="0">
            <wp:extent cx="6120130" cy="257302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6120130" cy="2573020"/>
                    </a:xfrm>
                    <a:prstGeom prst="rect">
                      <a:avLst/>
                    </a:prstGeom>
                  </pic:spPr>
                </pic:pic>
              </a:graphicData>
            </a:graphic>
          </wp:inline>
        </w:drawing>
      </w:r>
    </w:p>
    <w:p>
      <w:pPr>
        <w:jc w:val="center"/>
      </w:pPr>
      <w:r>
        <w:t>标签列表</w:t>
      </w:r>
    </w:p>
    <w:p>
      <w:pPr>
        <w:jc w:val="center"/>
      </w:pPr>
      <w:r>
        <w:drawing>
          <wp:inline distT="0" distB="0" distL="0" distR="0">
            <wp:extent cx="5715000" cy="36957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7"/>
                    <a:stretch>
                      <a:fillRect/>
                    </a:stretch>
                  </pic:blipFill>
                  <pic:spPr>
                    <a:xfrm>
                      <a:off x="0" y="0"/>
                      <a:ext cx="5715000" cy="3695700"/>
                    </a:xfrm>
                    <a:prstGeom prst="rect">
                      <a:avLst/>
                    </a:prstGeom>
                  </pic:spPr>
                </pic:pic>
              </a:graphicData>
            </a:graphic>
          </wp:inline>
        </w:drawing>
      </w:r>
    </w:p>
    <w:p>
      <w:pPr>
        <w:jc w:val="center"/>
      </w:pPr>
      <w:r>
        <w:t>新建标签</w:t>
      </w:r>
    </w:p>
    <w:p>
      <w:pPr>
        <w:jc w:val="both"/>
        <w:rPr>
          <w:rFonts w:ascii="微软雅黑" w:hAnsi="微软雅黑"/>
          <w:b/>
          <w:szCs w:val="24"/>
          <w:shd w:val="pct10" w:color="auto" w:fill="FFFFFF"/>
        </w:rPr>
      </w:pPr>
      <w:r>
        <w:rPr>
          <w:rFonts w:ascii="微软雅黑" w:hAnsi="微软雅黑"/>
          <w:b/>
          <w:szCs w:val="24"/>
          <w:shd w:val="pct10" w:color="auto" w:fill="FFFFFF"/>
        </w:rPr>
        <w:t>逻辑规则</w:t>
      </w:r>
    </w:p>
    <w:p>
      <w:r>
        <w:t>标签入口为学科管理中</w:t>
      </w:r>
    </w:p>
    <w:p>
      <w:pPr>
        <w:tabs>
          <w:tab w:val="left" w:pos="5505"/>
        </w:tabs>
      </w:pPr>
      <w:r>
        <w:t>同一学科下标签不可重复</w:t>
      </w:r>
      <w:r>
        <w:rPr>
          <w:rFonts w:hint="eastAsia"/>
        </w:rPr>
        <w:t>，</w:t>
      </w:r>
      <w:r>
        <w:t>非同一学科下可重复</w:t>
      </w:r>
      <w:r>
        <w:tab/>
      </w:r>
    </w:p>
    <w:p>
      <w:pPr>
        <w:pStyle w:val="4"/>
      </w:pPr>
      <w:r>
        <w:t>4.3.4 基础题库</w:t>
      </w:r>
    </w:p>
    <w:p>
      <w:pPr>
        <w:jc w:val="both"/>
        <w:rPr>
          <w:rFonts w:ascii="微软雅黑" w:hAnsi="微软雅黑"/>
          <w:b/>
          <w:szCs w:val="24"/>
          <w:shd w:val="pct10" w:color="auto" w:fill="FFFFFF"/>
        </w:rPr>
      </w:pPr>
      <w:r>
        <w:rPr>
          <w:rFonts w:ascii="微软雅黑" w:hAnsi="微软雅黑"/>
          <w:b/>
          <w:szCs w:val="24"/>
          <w:shd w:val="pct10" w:color="auto" w:fill="FFFFFF"/>
        </w:rPr>
        <w:t>简要说明</w:t>
      </w:r>
    </w:p>
    <w:p>
      <w:r>
        <w:t>显示系统中存放的所有</w:t>
      </w:r>
      <w:r>
        <w:rPr>
          <w:rFonts w:hint="eastAsia"/>
        </w:rPr>
        <w:t>提交</w:t>
      </w:r>
      <w:r>
        <w:t>的面试题</w:t>
      </w:r>
    </w:p>
    <w:p>
      <w:pPr>
        <w:jc w:val="both"/>
        <w:rPr>
          <w:rFonts w:ascii="微软雅黑" w:hAnsi="微软雅黑"/>
          <w:b/>
          <w:szCs w:val="24"/>
          <w:shd w:val="pct10" w:color="auto" w:fill="FFFFFF"/>
        </w:rPr>
      </w:pPr>
      <w:r>
        <w:rPr>
          <w:rFonts w:ascii="微软雅黑" w:hAnsi="微软雅黑"/>
          <w:b/>
          <w:szCs w:val="24"/>
          <w:shd w:val="pct10" w:color="auto" w:fill="FFFFFF"/>
        </w:rPr>
        <w:t>流程图</w:t>
      </w:r>
    </w:p>
    <w:p>
      <w:r>
        <w:pict>
          <v:shape id="_x0000_i1026" o:spt="75" type="#_x0000_t75" style="height:636.75pt;width:481.5pt;" filled="f" o:preferrelative="t" stroked="f" coordsize="21600,21600">
            <v:path/>
            <v:fill on="f" focussize="0,0"/>
            <v:stroke on="f" joinstyle="miter"/>
            <v:imagedata r:id="rId28" o:title="黑马面面题库流程"/>
            <o:lock v:ext="edit" aspectratio="t"/>
            <w10:wrap type="none"/>
            <w10:anchorlock/>
          </v:shape>
        </w:pict>
      </w:r>
    </w:p>
    <w:p>
      <w:pPr>
        <w:jc w:val="both"/>
        <w:rPr>
          <w:rFonts w:ascii="微软雅黑" w:hAnsi="微软雅黑"/>
          <w:b/>
          <w:szCs w:val="24"/>
          <w:shd w:val="pct10" w:color="auto" w:fill="FFFFFF"/>
        </w:rPr>
      </w:pPr>
      <w:r>
        <w:rPr>
          <w:rFonts w:ascii="微软雅黑" w:hAnsi="微软雅黑"/>
          <w:b/>
          <w:szCs w:val="24"/>
          <w:shd w:val="pct10" w:color="auto" w:fill="FFFFFF"/>
        </w:rPr>
        <w:t>原型图</w:t>
      </w:r>
    </w:p>
    <w:p>
      <w:r>
        <w:drawing>
          <wp:inline distT="0" distB="0" distL="0" distR="0">
            <wp:extent cx="6120130" cy="171704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6120130" cy="1717040"/>
                    </a:xfrm>
                    <a:prstGeom prst="rect">
                      <a:avLst/>
                    </a:prstGeom>
                  </pic:spPr>
                </pic:pic>
              </a:graphicData>
            </a:graphic>
          </wp:inline>
        </w:drawing>
      </w:r>
    </w:p>
    <w:p>
      <w:pPr>
        <w:jc w:val="center"/>
      </w:pPr>
      <w:r>
        <w:t>面试题列表</w:t>
      </w:r>
    </w:p>
    <w:p>
      <w:r>
        <w:drawing>
          <wp:inline distT="0" distB="0" distL="0" distR="0">
            <wp:extent cx="6120130" cy="52787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0"/>
                    <a:stretch>
                      <a:fillRect/>
                    </a:stretch>
                  </pic:blipFill>
                  <pic:spPr>
                    <a:xfrm>
                      <a:off x="0" y="0"/>
                      <a:ext cx="6120130" cy="5278755"/>
                    </a:xfrm>
                    <a:prstGeom prst="rect">
                      <a:avLst/>
                    </a:prstGeom>
                  </pic:spPr>
                </pic:pic>
              </a:graphicData>
            </a:graphic>
          </wp:inline>
        </w:drawing>
      </w:r>
    </w:p>
    <w:p>
      <w:pPr>
        <w:jc w:val="center"/>
      </w:pPr>
      <w:r>
        <w:t>单选题预览</w:t>
      </w:r>
    </w:p>
    <w:p>
      <w:r>
        <w:drawing>
          <wp:inline distT="0" distB="0" distL="0" distR="0">
            <wp:extent cx="6120130" cy="52457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1"/>
                    <a:stretch>
                      <a:fillRect/>
                    </a:stretch>
                  </pic:blipFill>
                  <pic:spPr>
                    <a:xfrm>
                      <a:off x="0" y="0"/>
                      <a:ext cx="6120130" cy="5245735"/>
                    </a:xfrm>
                    <a:prstGeom prst="rect">
                      <a:avLst/>
                    </a:prstGeom>
                  </pic:spPr>
                </pic:pic>
              </a:graphicData>
            </a:graphic>
          </wp:inline>
        </w:drawing>
      </w:r>
    </w:p>
    <w:p>
      <w:pPr>
        <w:jc w:val="center"/>
      </w:pPr>
      <w:r>
        <w:t>多选题预览</w:t>
      </w:r>
    </w:p>
    <w:p>
      <w:r>
        <w:drawing>
          <wp:inline distT="0" distB="0" distL="0" distR="0">
            <wp:extent cx="6120130" cy="5234305"/>
            <wp:effectExtent l="0" t="0" r="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2"/>
                    <a:stretch>
                      <a:fillRect/>
                    </a:stretch>
                  </pic:blipFill>
                  <pic:spPr>
                    <a:xfrm>
                      <a:off x="0" y="0"/>
                      <a:ext cx="6120130" cy="5234305"/>
                    </a:xfrm>
                    <a:prstGeom prst="rect">
                      <a:avLst/>
                    </a:prstGeom>
                  </pic:spPr>
                </pic:pic>
              </a:graphicData>
            </a:graphic>
          </wp:inline>
        </w:drawing>
      </w:r>
    </w:p>
    <w:p>
      <w:pPr>
        <w:jc w:val="center"/>
      </w:pPr>
      <w:r>
        <w:t>简答题预览</w:t>
      </w:r>
    </w:p>
    <w:p>
      <w:pPr>
        <w:jc w:val="both"/>
      </w:pPr>
      <w:r>
        <w:drawing>
          <wp:inline distT="0" distB="0" distL="114300" distR="114300">
            <wp:extent cx="6118860" cy="2113915"/>
            <wp:effectExtent l="0" t="0" r="2540" b="1968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33"/>
                    <a:stretch>
                      <a:fillRect/>
                    </a:stretch>
                  </pic:blipFill>
                  <pic:spPr>
                    <a:xfrm>
                      <a:off x="0" y="0"/>
                      <a:ext cx="6118860" cy="2113915"/>
                    </a:xfrm>
                    <a:prstGeom prst="rect">
                      <a:avLst/>
                    </a:prstGeom>
                    <a:noFill/>
                    <a:ln w="9525">
                      <a:noFill/>
                    </a:ln>
                  </pic:spPr>
                </pic:pic>
              </a:graphicData>
            </a:graphic>
          </wp:inline>
        </w:drawing>
      </w:r>
    </w:p>
    <w:p>
      <w:pPr>
        <w:jc w:val="center"/>
      </w:pPr>
      <w:r>
        <w:t>审核日志</w:t>
      </w:r>
    </w:p>
    <w:p>
      <w:pPr>
        <w:jc w:val="center"/>
      </w:pPr>
      <w:r>
        <w:drawing>
          <wp:inline distT="0" distB="0" distL="0" distR="0">
            <wp:extent cx="4563745" cy="3514725"/>
            <wp:effectExtent l="0" t="0" r="825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a:stretch>
                      <a:fillRect/>
                    </a:stretch>
                  </pic:blipFill>
                  <pic:spPr>
                    <a:xfrm>
                      <a:off x="0" y="0"/>
                      <a:ext cx="4580146" cy="3527064"/>
                    </a:xfrm>
                    <a:prstGeom prst="rect">
                      <a:avLst/>
                    </a:prstGeom>
                  </pic:spPr>
                </pic:pic>
              </a:graphicData>
            </a:graphic>
          </wp:inline>
        </w:drawing>
      </w:r>
    </w:p>
    <w:p>
      <w:pPr>
        <w:jc w:val="center"/>
      </w:pPr>
      <w:r>
        <w:drawing>
          <wp:inline distT="0" distB="0" distL="0" distR="0">
            <wp:extent cx="4552950" cy="3687445"/>
            <wp:effectExtent l="0" t="0" r="0"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4561428" cy="3694860"/>
                    </a:xfrm>
                    <a:prstGeom prst="rect">
                      <a:avLst/>
                    </a:prstGeom>
                  </pic:spPr>
                </pic:pic>
              </a:graphicData>
            </a:graphic>
          </wp:inline>
        </w:drawing>
      </w:r>
    </w:p>
    <w:p>
      <w:pPr>
        <w:jc w:val="center"/>
      </w:pPr>
      <w:r>
        <w:t>单选录入</w:t>
      </w:r>
    </w:p>
    <w:p>
      <w:pPr>
        <w:jc w:val="center"/>
      </w:pPr>
      <w:r>
        <w:drawing>
          <wp:inline distT="0" distB="0" distL="0" distR="0">
            <wp:extent cx="6120130" cy="684085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a:stretch>
                      <a:fillRect/>
                    </a:stretch>
                  </pic:blipFill>
                  <pic:spPr>
                    <a:xfrm>
                      <a:off x="0" y="0"/>
                      <a:ext cx="6120130" cy="6840855"/>
                    </a:xfrm>
                    <a:prstGeom prst="rect">
                      <a:avLst/>
                    </a:prstGeom>
                  </pic:spPr>
                </pic:pic>
              </a:graphicData>
            </a:graphic>
          </wp:inline>
        </w:drawing>
      </w:r>
    </w:p>
    <w:p>
      <w:pPr>
        <w:jc w:val="center"/>
      </w:pPr>
      <w:r>
        <w:t>多选录入</w:t>
      </w:r>
    </w:p>
    <w:p>
      <w:pPr>
        <w:jc w:val="center"/>
      </w:pPr>
      <w:r>
        <w:drawing>
          <wp:inline distT="0" distB="0" distL="0" distR="0">
            <wp:extent cx="6120130" cy="6512560"/>
            <wp:effectExtent l="0" t="0" r="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7"/>
                    <a:stretch>
                      <a:fillRect/>
                    </a:stretch>
                  </pic:blipFill>
                  <pic:spPr>
                    <a:xfrm>
                      <a:off x="0" y="0"/>
                      <a:ext cx="6120130" cy="6512560"/>
                    </a:xfrm>
                    <a:prstGeom prst="rect">
                      <a:avLst/>
                    </a:prstGeom>
                  </pic:spPr>
                </pic:pic>
              </a:graphicData>
            </a:graphic>
          </wp:inline>
        </w:drawing>
      </w:r>
    </w:p>
    <w:p>
      <w:pPr>
        <w:jc w:val="center"/>
      </w:pPr>
      <w:r>
        <w:t>简单录入</w:t>
      </w:r>
    </w:p>
    <w:p>
      <w:pPr>
        <w:jc w:val="both"/>
        <w:rPr>
          <w:rFonts w:ascii="微软雅黑" w:hAnsi="微软雅黑"/>
          <w:b/>
          <w:szCs w:val="24"/>
          <w:shd w:val="pct10" w:color="auto" w:fill="FFFFFF"/>
        </w:rPr>
      </w:pPr>
      <w:r>
        <w:rPr>
          <w:rFonts w:ascii="微软雅黑" w:hAnsi="微软雅黑"/>
          <w:b/>
          <w:szCs w:val="24"/>
          <w:shd w:val="pct10" w:color="auto" w:fill="FFFFFF"/>
        </w:rPr>
        <w:t>逻辑规则</w:t>
      </w:r>
    </w:p>
    <w:p>
      <w:r>
        <w:rPr>
          <w:rFonts w:hint="eastAsia"/>
        </w:rPr>
        <w:t>题库、学科、目录、企业、城市、方向、题型、难度为必填项</w:t>
      </w:r>
    </w:p>
    <w:p>
      <w:r>
        <w:t>题干编辑器为富文本编辑器</w:t>
      </w:r>
    </w:p>
    <w:p>
      <w:r>
        <w:t>单选题必须输入正确答案</w:t>
      </w:r>
    </w:p>
    <w:p>
      <w:pPr>
        <w:pStyle w:val="9"/>
        <w:shd w:val="clear" w:color="auto" w:fill="FFFFFF"/>
        <w:spacing w:before="0" w:beforeAutospacing="0" w:after="0" w:afterAutospacing="0"/>
        <w:rPr>
          <w:rFonts w:ascii="Arial" w:hAnsi="Arial" w:cs="Arial"/>
          <w:color w:val="4A4A4A"/>
          <w:sz w:val="23"/>
          <w:szCs w:val="23"/>
        </w:rPr>
      </w:pPr>
      <w:r>
        <w:rPr>
          <w:rFonts w:hint="eastAsia" w:eastAsia="微软雅黑" w:asciiTheme="minorHAnsi" w:hAnsiTheme="minorHAnsi" w:cstheme="minorBidi"/>
          <w:szCs w:val="22"/>
        </w:rPr>
        <w:t xml:space="preserve">上传视频规则： </w:t>
      </w:r>
      <w:r>
        <w:rPr>
          <w:rFonts w:ascii="Arial" w:hAnsi="Arial" w:cs="Arial"/>
          <w:color w:val="4A4A4A"/>
          <w:sz w:val="23"/>
          <w:szCs w:val="23"/>
        </w:rPr>
        <w:t>视频格式：mp4格式</w:t>
      </w:r>
    </w:p>
    <w:p>
      <w:pPr>
        <w:pStyle w:val="9"/>
        <w:shd w:val="clear" w:color="auto" w:fill="FFFFFF"/>
        <w:spacing w:before="0" w:beforeAutospacing="0" w:after="0" w:afterAutospacing="0"/>
        <w:ind w:firstLine="1840" w:firstLineChars="800"/>
        <w:rPr>
          <w:rFonts w:ascii="Arial" w:hAnsi="Arial" w:cs="Arial"/>
          <w:color w:val="4A4A4A"/>
          <w:sz w:val="23"/>
          <w:szCs w:val="23"/>
        </w:rPr>
      </w:pPr>
      <w:r>
        <w:rPr>
          <w:rFonts w:ascii="Arial" w:hAnsi="Arial" w:cs="Arial"/>
          <w:color w:val="4A4A4A"/>
          <w:sz w:val="23"/>
          <w:szCs w:val="23"/>
        </w:rPr>
        <w:t>视频大小：50M以内</w:t>
      </w:r>
    </w:p>
    <w:p>
      <w:pPr>
        <w:pStyle w:val="9"/>
        <w:shd w:val="clear" w:color="auto" w:fill="FFFFFF"/>
        <w:spacing w:before="0" w:beforeAutospacing="0" w:after="0" w:afterAutospacing="0"/>
        <w:rPr>
          <w:rFonts w:eastAsia="微软雅黑" w:asciiTheme="minorHAnsi" w:hAnsiTheme="minorHAnsi" w:cstheme="minorBidi"/>
          <w:szCs w:val="22"/>
        </w:rPr>
      </w:pPr>
      <w:r>
        <w:rPr>
          <w:rFonts w:hint="eastAsia" w:eastAsia="微软雅黑" w:asciiTheme="minorHAnsi" w:hAnsiTheme="minorHAnsi" w:cstheme="minorBidi"/>
          <w:szCs w:val="22"/>
        </w:rPr>
        <w:t>答案解析为非必填项</w:t>
      </w:r>
    </w:p>
    <w:p>
      <w:pPr>
        <w:pStyle w:val="9"/>
        <w:shd w:val="clear" w:color="auto" w:fill="FFFFFF"/>
        <w:spacing w:before="0" w:beforeAutospacing="0" w:after="0" w:afterAutospacing="0"/>
        <w:rPr>
          <w:rFonts w:eastAsia="微软雅黑" w:asciiTheme="minorHAnsi" w:hAnsiTheme="minorHAnsi" w:cstheme="minorBidi"/>
          <w:szCs w:val="22"/>
        </w:rPr>
      </w:pPr>
      <w:r>
        <w:rPr>
          <w:rFonts w:eastAsia="微软雅黑" w:asciiTheme="minorHAnsi" w:hAnsiTheme="minorHAnsi" w:cstheme="minorBidi"/>
          <w:szCs w:val="22"/>
        </w:rPr>
        <w:t>试题标签</w:t>
      </w:r>
      <w:r>
        <w:rPr>
          <w:rFonts w:hint="eastAsia" w:eastAsia="微软雅黑" w:asciiTheme="minorHAnsi" w:hAnsiTheme="minorHAnsi" w:cstheme="minorBidi"/>
          <w:szCs w:val="22"/>
        </w:rPr>
        <w:t>为必填项、可输入多个、仅调用当前学科下标签</w:t>
      </w:r>
    </w:p>
    <w:p>
      <w:pPr>
        <w:pStyle w:val="9"/>
        <w:shd w:val="clear" w:color="auto" w:fill="FFFFFF"/>
        <w:spacing w:before="0" w:beforeAutospacing="0" w:after="0" w:afterAutospacing="0"/>
        <w:rPr>
          <w:rFonts w:eastAsia="微软雅黑" w:asciiTheme="minorHAnsi" w:hAnsiTheme="minorHAnsi" w:cstheme="minorBidi"/>
          <w:szCs w:val="22"/>
        </w:rPr>
      </w:pPr>
      <w:r>
        <w:rPr>
          <w:rFonts w:eastAsia="微软雅黑" w:asciiTheme="minorHAnsi" w:hAnsiTheme="minorHAnsi" w:cstheme="minorBidi"/>
          <w:szCs w:val="22"/>
        </w:rPr>
        <w:t>指派审核人为搜索下拉框</w:t>
      </w:r>
    </w:p>
    <w:sectPr>
      <w:headerReference r:id="rId3" w:type="default"/>
      <w:footerReference r:id="rId4" w:type="default"/>
      <w:pgSz w:w="11906" w:h="16838"/>
      <w:pgMar w:top="1440" w:right="1134" w:bottom="1440" w:left="1134" w:header="0" w:footer="442" w:gutter="0"/>
      <w:cols w:space="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3826811"/>
    </w:sdtPr>
    <w:sdtContent>
      <w:p>
        <w:pPr>
          <w:pStyle w:val="6"/>
          <w:ind w:firstLine="360"/>
          <w:jc w:val="center"/>
        </w:pPr>
        <w:r>
          <w:fldChar w:fldCharType="begin"/>
        </w:r>
        <w:r>
          <w:instrText xml:space="preserve"> PAGE   \* MERGEFORMAT </w:instrText>
        </w:r>
        <w:r>
          <w:fldChar w:fldCharType="separate"/>
        </w:r>
        <w:r>
          <w:rPr>
            <w:lang w:val="zh-CN"/>
          </w:rPr>
          <w:t>16</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ind w:firstLine="480"/>
      <w:rPr>
        <w:rFonts w:ascii="Arial" w:hAnsi="Arial" w:eastAsia="黑体" w:cs="Arial"/>
        <w:bCs/>
        <w:color w:val="292929"/>
        <w:sz w:val="30"/>
        <w:szCs w:val="30"/>
      </w:rPr>
    </w:pPr>
    <w:r>
      <w:drawing>
        <wp:anchor distT="0" distB="0" distL="114300" distR="114300" simplePos="0" relativeHeight="251661312" behindDoc="0" locked="0" layoutInCell="1" allowOverlap="1">
          <wp:simplePos x="0" y="0"/>
          <wp:positionH relativeFrom="column">
            <wp:posOffset>-711200</wp:posOffset>
          </wp:positionH>
          <wp:positionV relativeFrom="paragraph">
            <wp:posOffset>-7620</wp:posOffset>
          </wp:positionV>
          <wp:extent cx="7543165" cy="894715"/>
          <wp:effectExtent l="0" t="0" r="635" b="19685"/>
          <wp:wrapNone/>
          <wp:docPr id="3" name="图片 13" descr="各种word模板-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各种word模板-07"/>
                  <pic:cNvPicPr>
                    <a:picLocks noChangeAspect="1"/>
                  </pic:cNvPicPr>
                </pic:nvPicPr>
                <pic:blipFill>
                  <a:blip r:embed="rId1"/>
                  <a:stretch>
                    <a:fillRect/>
                  </a:stretch>
                </pic:blipFill>
                <pic:spPr>
                  <a:xfrm>
                    <a:off x="0" y="0"/>
                    <a:ext cx="7543165" cy="894715"/>
                  </a:xfrm>
                  <a:prstGeom prst="rect">
                    <a:avLst/>
                  </a:prstGeom>
                  <a:noFill/>
                  <a:ln w="9525">
                    <a:noFill/>
                  </a:ln>
                </pic:spPr>
              </pic:pic>
            </a:graphicData>
          </a:graphic>
        </wp:anchor>
      </w:drawing>
    </w:r>
  </w:p>
  <w:p>
    <w:pPr>
      <w:tabs>
        <w:tab w:val="right" w:pos="10602"/>
      </w:tabs>
      <w:ind w:firstLine="480"/>
      <w:rPr>
        <w:rFonts w:ascii="Arial" w:hAnsi="Arial" w:eastAsia="黑体" w:cs="Arial"/>
        <w:bCs/>
        <w:color w:val="292929"/>
        <w:sz w:val="30"/>
        <w:szCs w:val="30"/>
      </w:rPr>
    </w:pPr>
  </w:p>
  <w:p>
    <w:pPr>
      <w:pBdr>
        <w:bottom w:val="single" w:color="auto" w:sz="4" w:space="0"/>
      </w:pBdr>
      <w:tabs>
        <w:tab w:val="right" w:pos="10602"/>
      </w:tabs>
      <w:ind w:firstLine="180" w:firstLineChars="100"/>
      <w:rPr>
        <w:rFonts w:ascii="Arial" w:hAnsi="Arial" w:eastAsia="黑体" w:cs="Arial"/>
        <w:bCs/>
        <w:color w:val="292929"/>
        <w:sz w:val="18"/>
        <w:szCs w:val="18"/>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249555</wp:posOffset>
              </wp:positionV>
              <wp:extent cx="5724525" cy="0"/>
              <wp:effectExtent l="0" t="0" r="0" b="0"/>
              <wp:wrapNone/>
              <wp:docPr id="20" name="Line 11"/>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12700">
                        <a:solidFill>
                          <a:srgbClr val="C81623"/>
                        </a:solidFill>
                        <a:round/>
                      </a:ln>
                      <a:effectLst/>
                    </wps:spPr>
                    <wps:bodyPr/>
                  </wps:wsp>
                </a:graphicData>
              </a:graphic>
            </wp:anchor>
          </w:drawing>
        </mc:Choice>
        <mc:Fallback>
          <w:pict>
            <v:line id="Line 11" o:spid="_x0000_s1026" o:spt="20" style="position:absolute;left:0pt;margin-left:-0.75pt;margin-top:19.65pt;height:0pt;width:450.75pt;z-index:251659264;mso-width-relative:page;mso-height-relative:page;" filled="f" stroked="t" coordsize="21600,21600" o:gfxdata="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jyxH3XAAAACAEAAA8AAAAAAAAAAQAgAAAAIgAAAGRycy9kb3ducmV2LnhtbFBLAQIUABQA&#10;AAAIAIdO4kB29TasuAEAAGIDAAAOAAAAAAAAAAEAIAAAACYBAABkcnMvZTJvRG9jLnhtbFBLBQYA&#10;AAAABgAGAFkBAABQBQAAAAA=&#10;">
              <v:fill on="f" focussize="0,0"/>
              <v:stroke weight="1pt" color="#C81623"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C2B"/>
    <w:multiLevelType w:val="multilevel"/>
    <w:tmpl w:val="03643C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BBB2680"/>
    <w:multiLevelType w:val="singleLevel"/>
    <w:tmpl w:val="5BBB2680"/>
    <w:lvl w:ilvl="0" w:tentative="0">
      <w:start w:val="2"/>
      <w:numFmt w:val="decimal"/>
      <w:suff w:val="space"/>
      <w:lvlText w:val="%1."/>
      <w:lvlJc w:val="left"/>
    </w:lvl>
  </w:abstractNum>
  <w:abstractNum w:abstractNumId="2">
    <w:nsid w:val="5BBB28D2"/>
    <w:multiLevelType w:val="multilevel"/>
    <w:tmpl w:val="5BBB28D2"/>
    <w:lvl w:ilvl="0" w:tentative="0">
      <w:start w:val="4"/>
      <w:numFmt w:val="decimal"/>
      <w:suff w:val="space"/>
      <w:lvlText w:val="%1."/>
      <w:lvlJc w:val="left"/>
    </w:lvl>
    <w:lvl w:ilvl="1" w:tentative="0">
      <w:start w:val="1"/>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5BFDF784"/>
    <w:multiLevelType w:val="singleLevel"/>
    <w:tmpl w:val="5BFDF784"/>
    <w:lvl w:ilvl="0" w:tentative="0">
      <w:start w:val="1"/>
      <w:numFmt w:val="bullet"/>
      <w:lvlText w:val=""/>
      <w:lvlJc w:val="left"/>
      <w:pPr>
        <w:ind w:left="420" w:hanging="420"/>
      </w:pPr>
      <w:rPr>
        <w:rFonts w:hint="default" w:ascii="Wingdings" w:hAnsi="Wingdings"/>
      </w:rPr>
    </w:lvl>
  </w:abstractNum>
  <w:abstractNum w:abstractNumId="4">
    <w:nsid w:val="5BFDFDDA"/>
    <w:multiLevelType w:val="singleLevel"/>
    <w:tmpl w:val="5BFDFDDA"/>
    <w:lvl w:ilvl="0" w:tentative="0">
      <w:start w:val="1"/>
      <w:numFmt w:val="bullet"/>
      <w:lvlText w:val=""/>
      <w:lvlJc w:val="left"/>
      <w:pPr>
        <w:ind w:left="420" w:hanging="420"/>
      </w:pPr>
      <w:rPr>
        <w:rFonts w:hint="default" w:ascii="Wingdings" w:hAnsi="Wingdings"/>
      </w:rPr>
    </w:lvl>
  </w:abstractNum>
  <w:abstractNum w:abstractNumId="5">
    <w:nsid w:val="5BFE56D5"/>
    <w:multiLevelType w:val="singleLevel"/>
    <w:tmpl w:val="5BFE56D5"/>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3865D"/>
    <w:rsid w:val="000139FD"/>
    <w:rsid w:val="00047D1F"/>
    <w:rsid w:val="000747EA"/>
    <w:rsid w:val="000C004F"/>
    <w:rsid w:val="000C132F"/>
    <w:rsid w:val="000C619C"/>
    <w:rsid w:val="001401F9"/>
    <w:rsid w:val="00196508"/>
    <w:rsid w:val="001B4D46"/>
    <w:rsid w:val="001B7731"/>
    <w:rsid w:val="001C1516"/>
    <w:rsid w:val="00207965"/>
    <w:rsid w:val="00211D7E"/>
    <w:rsid w:val="00235B73"/>
    <w:rsid w:val="00240D8D"/>
    <w:rsid w:val="002527C8"/>
    <w:rsid w:val="00255667"/>
    <w:rsid w:val="002950C1"/>
    <w:rsid w:val="002959E9"/>
    <w:rsid w:val="002B0E5F"/>
    <w:rsid w:val="002C2B34"/>
    <w:rsid w:val="002E37A9"/>
    <w:rsid w:val="002E3B8E"/>
    <w:rsid w:val="00331E5F"/>
    <w:rsid w:val="00333FBB"/>
    <w:rsid w:val="0034738E"/>
    <w:rsid w:val="003822AC"/>
    <w:rsid w:val="00387BA5"/>
    <w:rsid w:val="003B2F16"/>
    <w:rsid w:val="003B6D08"/>
    <w:rsid w:val="003D3BD6"/>
    <w:rsid w:val="004319CD"/>
    <w:rsid w:val="0045161D"/>
    <w:rsid w:val="00474EB2"/>
    <w:rsid w:val="004863B9"/>
    <w:rsid w:val="004B4AA9"/>
    <w:rsid w:val="004E4F7C"/>
    <w:rsid w:val="0053412C"/>
    <w:rsid w:val="00535389"/>
    <w:rsid w:val="00545F37"/>
    <w:rsid w:val="005E52DA"/>
    <w:rsid w:val="0063065C"/>
    <w:rsid w:val="00650588"/>
    <w:rsid w:val="006B21BB"/>
    <w:rsid w:val="00713DD3"/>
    <w:rsid w:val="007E7A72"/>
    <w:rsid w:val="007F37C3"/>
    <w:rsid w:val="00831B9B"/>
    <w:rsid w:val="00832406"/>
    <w:rsid w:val="008461EC"/>
    <w:rsid w:val="00870426"/>
    <w:rsid w:val="00880416"/>
    <w:rsid w:val="0088227B"/>
    <w:rsid w:val="00883315"/>
    <w:rsid w:val="008F1DBB"/>
    <w:rsid w:val="0092115B"/>
    <w:rsid w:val="009448DC"/>
    <w:rsid w:val="009A2B1D"/>
    <w:rsid w:val="009C36C6"/>
    <w:rsid w:val="00A50615"/>
    <w:rsid w:val="00A70392"/>
    <w:rsid w:val="00A80DF7"/>
    <w:rsid w:val="00AB36EC"/>
    <w:rsid w:val="00AE4651"/>
    <w:rsid w:val="00AE52D7"/>
    <w:rsid w:val="00B25F66"/>
    <w:rsid w:val="00B45592"/>
    <w:rsid w:val="00B47A41"/>
    <w:rsid w:val="00B55AB6"/>
    <w:rsid w:val="00BC541A"/>
    <w:rsid w:val="00BE7D80"/>
    <w:rsid w:val="00C317FA"/>
    <w:rsid w:val="00C37440"/>
    <w:rsid w:val="00C37953"/>
    <w:rsid w:val="00C425A6"/>
    <w:rsid w:val="00C47180"/>
    <w:rsid w:val="00CB73B8"/>
    <w:rsid w:val="00CC239E"/>
    <w:rsid w:val="00CD2C43"/>
    <w:rsid w:val="00CF12FC"/>
    <w:rsid w:val="00D240AB"/>
    <w:rsid w:val="00D24C04"/>
    <w:rsid w:val="00D66141"/>
    <w:rsid w:val="00D914AD"/>
    <w:rsid w:val="00DA2992"/>
    <w:rsid w:val="00DC250C"/>
    <w:rsid w:val="00DC7079"/>
    <w:rsid w:val="00DF4F14"/>
    <w:rsid w:val="00DF58EE"/>
    <w:rsid w:val="00E021CC"/>
    <w:rsid w:val="00E061A9"/>
    <w:rsid w:val="00E3456E"/>
    <w:rsid w:val="00E61269"/>
    <w:rsid w:val="00E656CB"/>
    <w:rsid w:val="00EA0BF4"/>
    <w:rsid w:val="00EA706A"/>
    <w:rsid w:val="00EB09AA"/>
    <w:rsid w:val="00EC2B35"/>
    <w:rsid w:val="00EC3F84"/>
    <w:rsid w:val="00EF660E"/>
    <w:rsid w:val="00F268E4"/>
    <w:rsid w:val="00F47146"/>
    <w:rsid w:val="00F55254"/>
    <w:rsid w:val="00F9486C"/>
    <w:rsid w:val="00FC3E66"/>
    <w:rsid w:val="00FC4B39"/>
    <w:rsid w:val="00FE14A5"/>
    <w:rsid w:val="00FE2D5F"/>
    <w:rsid w:val="00FF06F4"/>
    <w:rsid w:val="07203103"/>
    <w:rsid w:val="08E412AB"/>
    <w:rsid w:val="0AE76E07"/>
    <w:rsid w:val="1CB1D08E"/>
    <w:rsid w:val="1DF2B735"/>
    <w:rsid w:val="26232975"/>
    <w:rsid w:val="37E71CE9"/>
    <w:rsid w:val="3DDF719D"/>
    <w:rsid w:val="3EC4DAC6"/>
    <w:rsid w:val="4973865D"/>
    <w:rsid w:val="4B30731E"/>
    <w:rsid w:val="50F5D717"/>
    <w:rsid w:val="57FF0DAB"/>
    <w:rsid w:val="59E9E020"/>
    <w:rsid w:val="5EBEE839"/>
    <w:rsid w:val="5F87DEFB"/>
    <w:rsid w:val="6BEFF156"/>
    <w:rsid w:val="6BFB21DD"/>
    <w:rsid w:val="6F6F12D4"/>
    <w:rsid w:val="6FDF42CB"/>
    <w:rsid w:val="6FFFE5ED"/>
    <w:rsid w:val="79FFB3A4"/>
    <w:rsid w:val="7A3FBCFC"/>
    <w:rsid w:val="7AEF222A"/>
    <w:rsid w:val="7C8B243C"/>
    <w:rsid w:val="7DEA61F8"/>
    <w:rsid w:val="7EBB614E"/>
    <w:rsid w:val="7EE75AA5"/>
    <w:rsid w:val="7EFBB030"/>
    <w:rsid w:val="7F345F79"/>
    <w:rsid w:val="7FD6CC95"/>
    <w:rsid w:val="BBFF3EFE"/>
    <w:rsid w:val="BDB574B7"/>
    <w:rsid w:val="BDED8328"/>
    <w:rsid w:val="BE4C556E"/>
    <w:rsid w:val="BFFA8EDE"/>
    <w:rsid w:val="BFFB60E2"/>
    <w:rsid w:val="D1EF8643"/>
    <w:rsid w:val="DBFFC178"/>
    <w:rsid w:val="DCE78979"/>
    <w:rsid w:val="DEDCEB8D"/>
    <w:rsid w:val="DFFE2118"/>
    <w:rsid w:val="E0DFC275"/>
    <w:rsid w:val="E52F8C0A"/>
    <w:rsid w:val="EBDF66FD"/>
    <w:rsid w:val="EBFFD270"/>
    <w:rsid w:val="F269AE85"/>
    <w:rsid w:val="F59C42F5"/>
    <w:rsid w:val="F5DBE490"/>
    <w:rsid w:val="FA2C52EF"/>
    <w:rsid w:val="FCB765AB"/>
    <w:rsid w:val="FDE9077C"/>
    <w:rsid w:val="FDFF0E9B"/>
    <w:rsid w:val="FEB77384"/>
    <w:rsid w:val="FF5B6FAD"/>
    <w:rsid w:val="FF93BCDE"/>
    <w:rsid w:val="FFBD1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微软雅黑" w:asciiTheme="minorHAnsi" w:hAnsiTheme="minorHAnsi" w:cstheme="minorBidi"/>
      <w:sz w:val="24"/>
      <w:szCs w:val="22"/>
      <w:lang w:val="en-US" w:eastAsia="zh-CN" w:bidi="ar-SA"/>
    </w:rPr>
  </w:style>
  <w:style w:type="paragraph" w:styleId="2">
    <w:name w:val="heading 1"/>
    <w:basedOn w:val="1"/>
    <w:next w:val="1"/>
    <w:qFormat/>
    <w:uiPriority w:val="0"/>
    <w:pPr>
      <w:keepNext/>
      <w:keepLines/>
      <w:spacing w:before="50" w:beforeLines="50" w:after="50" w:afterLines="50"/>
      <w:outlineLvl w:val="0"/>
    </w:pPr>
    <w:rPr>
      <w:rFonts w:ascii="Cambria" w:hAnsi="Cambria" w:cs="Times New Roman"/>
      <w:b/>
      <w:bCs/>
      <w:sz w:val="32"/>
      <w:szCs w:val="28"/>
    </w:rPr>
  </w:style>
  <w:style w:type="paragraph" w:styleId="3">
    <w:name w:val="heading 2"/>
    <w:basedOn w:val="1"/>
    <w:next w:val="1"/>
    <w:unhideWhenUsed/>
    <w:qFormat/>
    <w:uiPriority w:val="0"/>
    <w:pPr>
      <w:keepNext/>
      <w:keepLines/>
      <w:widowControl w:val="0"/>
      <w:tabs>
        <w:tab w:val="left" w:pos="576"/>
      </w:tabs>
      <w:spacing w:before="163" w:beforeLines="50" w:after="163" w:afterLines="50"/>
      <w:outlineLvl w:val="1"/>
    </w:pPr>
    <w:rPr>
      <w:rFonts w:ascii="微软雅黑" w:cs="微软雅黑"/>
      <w:b/>
      <w:color w:val="000000"/>
      <w:sz w:val="30"/>
      <w:szCs w:val="24"/>
    </w:rPr>
  </w:style>
  <w:style w:type="paragraph" w:styleId="4">
    <w:name w:val="heading 3"/>
    <w:basedOn w:val="1"/>
    <w:next w:val="1"/>
    <w:unhideWhenUsed/>
    <w:qFormat/>
    <w:uiPriority w:val="0"/>
    <w:pPr>
      <w:keepNext/>
      <w:keepLines/>
      <w:spacing w:before="200"/>
      <w:outlineLvl w:val="2"/>
    </w:pPr>
    <w:rPr>
      <w:rFonts w:ascii="Cambria" w:hAnsi="Cambria" w:cs="Times New Roman"/>
      <w:b/>
      <w:bCs/>
      <w:color w:val="000000" w:themeColor="text1"/>
      <w:sz w:val="28"/>
      <w14:textFill>
        <w14:solidFill>
          <w14:schemeClr w14:val="tx1"/>
        </w14:solidFill>
      </w14:textFill>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0"/>
    <w:pPr>
      <w:tabs>
        <w:tab w:val="left" w:pos="840"/>
        <w:tab w:val="right" w:leader="dot" w:pos="8296"/>
      </w:tabs>
      <w:spacing w:line="300" w:lineRule="auto"/>
      <w:ind w:left="630" w:leftChars="300" w:firstLine="360" w:firstLineChars="200"/>
    </w:pPr>
    <w:rPr>
      <w:bCs/>
      <w:i/>
      <w:iCs/>
      <w:kern w:val="44"/>
      <w:sz w:val="18"/>
      <w:szCs w:val="21"/>
    </w:rPr>
  </w:style>
  <w:style w:type="paragraph" w:styleId="6">
    <w:name w:val="footer"/>
    <w:basedOn w:val="1"/>
    <w:qFormat/>
    <w:uiPriority w:val="0"/>
    <w:pPr>
      <w:tabs>
        <w:tab w:val="center" w:pos="4153"/>
        <w:tab w:val="right" w:pos="8306"/>
      </w:tabs>
      <w:snapToGrid w:val="0"/>
    </w:pPr>
    <w:rPr>
      <w:sz w:val="18"/>
      <w:szCs w:val="18"/>
    </w:rPr>
  </w:style>
  <w:style w:type="paragraph" w:styleId="7">
    <w:name w:val="toc 1"/>
    <w:basedOn w:val="1"/>
    <w:next w:val="1"/>
    <w:qFormat/>
    <w:uiPriority w:val="0"/>
    <w:pPr>
      <w:tabs>
        <w:tab w:val="left" w:pos="420"/>
        <w:tab w:val="right" w:leader="dot" w:pos="8296"/>
      </w:tabs>
      <w:spacing w:line="300" w:lineRule="auto"/>
    </w:pPr>
    <w:rPr>
      <w:b/>
      <w:szCs w:val="32"/>
    </w:rPr>
  </w:style>
  <w:style w:type="paragraph" w:styleId="8">
    <w:name w:val="toc 2"/>
    <w:basedOn w:val="1"/>
    <w:next w:val="1"/>
    <w:qFormat/>
    <w:uiPriority w:val="0"/>
    <w:pPr>
      <w:tabs>
        <w:tab w:val="left" w:pos="630"/>
        <w:tab w:val="left" w:pos="1050"/>
        <w:tab w:val="right" w:leader="dot" w:pos="8296"/>
      </w:tabs>
      <w:spacing w:line="300" w:lineRule="auto"/>
      <w:ind w:left="420" w:leftChars="200"/>
    </w:pPr>
    <w:rPr>
      <w:szCs w:val="20"/>
    </w:rPr>
  </w:style>
  <w:style w:type="paragraph" w:styleId="9">
    <w:name w:val="Normal (Web)"/>
    <w:basedOn w:val="1"/>
    <w:unhideWhenUsed/>
    <w:uiPriority w:val="99"/>
    <w:pPr>
      <w:spacing w:before="100" w:beforeAutospacing="1" w:after="100" w:afterAutospacing="1"/>
    </w:pPr>
    <w:rPr>
      <w:rFonts w:ascii="宋体" w:hAnsi="宋体" w:eastAsia="宋体" w:cs="宋体"/>
      <w:szCs w:val="24"/>
    </w:rPr>
  </w:style>
  <w:style w:type="paragraph" w:styleId="10">
    <w:name w:val="Title"/>
    <w:basedOn w:val="1"/>
    <w:next w:val="1"/>
    <w:link w:val="17"/>
    <w:qFormat/>
    <w:uiPriority w:val="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TOC 标题1"/>
    <w:basedOn w:val="2"/>
    <w:next w:val="1"/>
    <w:unhideWhenUsed/>
    <w:qFormat/>
    <w:uiPriority w:val="39"/>
    <w:pPr>
      <w:outlineLvl w:val="9"/>
    </w:pPr>
    <w:rPr>
      <w:rFonts w:asciiTheme="majorHAnsi" w:hAnsiTheme="majorHAnsi" w:eastAsiaTheme="majorEastAsia" w:cstheme="majorBidi"/>
      <w:color w:val="2E75B6" w:themeColor="accent1" w:themeShade="BF"/>
    </w:rPr>
  </w:style>
  <w:style w:type="paragraph" w:customStyle="1" w:styleId="15">
    <w:name w:val="列出段落1"/>
    <w:basedOn w:val="1"/>
    <w:qFormat/>
    <w:uiPriority w:val="34"/>
    <w:pPr>
      <w:ind w:left="720"/>
      <w:contextualSpacing/>
    </w:pPr>
  </w:style>
  <w:style w:type="paragraph" w:styleId="16">
    <w:name w:val="List Paragraph"/>
    <w:basedOn w:val="1"/>
    <w:uiPriority w:val="99"/>
    <w:pPr>
      <w:ind w:firstLine="420" w:firstLineChars="200"/>
    </w:pPr>
  </w:style>
  <w:style w:type="character" w:customStyle="1" w:styleId="17">
    <w:name w:val="标题 Char"/>
    <w:basedOn w:val="13"/>
    <w:link w:val="10"/>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E2E33F-496D-4BA6-9720-FCE239F1C90D}">
  <ds:schemaRefs/>
</ds:datastoreItem>
</file>

<file path=docProps/app.xml><?xml version="1.0" encoding="utf-8"?>
<Properties xmlns="http://schemas.openxmlformats.org/officeDocument/2006/extended-properties" xmlns:vt="http://schemas.openxmlformats.org/officeDocument/2006/docPropsVTypes">
  <Template>Normal.dotm</Template>
  <Company>itcast.cn</Company>
  <Pages>31</Pages>
  <Words>706</Words>
  <Characters>4027</Characters>
  <Lines>33</Lines>
  <Paragraphs>9</Paragraphs>
  <TotalTime>1511</TotalTime>
  <ScaleCrop>false</ScaleCrop>
  <LinksUpToDate>false</LinksUpToDate>
  <CharactersWithSpaces>4724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2018-11-18T01:11:00Z</dcterms:created>
  <dc:creator>bpex</dc:creator>
  <cp:lastModifiedBy>zhousg</cp:lastModifiedBy>
  <dcterms:modified xsi:type="dcterms:W3CDTF">2019-06-26T09:49:12Z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