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63BD" w14:textId="77777777" w:rsidR="002572CE" w:rsidRPr="002572CE" w:rsidRDefault="002572CE" w:rsidP="002572CE">
      <w:pPr>
        <w:snapToGrid w:val="0"/>
      </w:pPr>
      <w:r w:rsidRPr="002572CE">
        <w:t>弟と妹、どちらがよいのか</w:t>
      </w:r>
    </w:p>
    <w:p w14:paraId="413E0B13" w14:textId="77777777" w:rsidR="002572CE" w:rsidRPr="002572CE" w:rsidRDefault="002572CE" w:rsidP="002572CE">
      <w:pPr>
        <w:snapToGrid w:val="0"/>
        <w:jc w:val="right"/>
      </w:pPr>
      <w:r w:rsidRPr="002572CE">
        <w:t>著者: チャンドラ・トール・グプタ</w:t>
      </w:r>
    </w:p>
    <w:p w14:paraId="043BA156" w14:textId="46811176" w:rsidR="002572CE" w:rsidRPr="002572CE" w:rsidRDefault="00392FDB" w:rsidP="002572CE">
      <w:pPr>
        <w:snapToGrid w:val="0"/>
      </w:pPr>
      <w:r>
        <w:pict w14:anchorId="4364102E">
          <v:rect id="_x0000_i1025" style="width:0;height:1.5pt" o:hralign="center" o:hrstd="t" o:hr="t" fillcolor="#a0a0a0" stroked="f">
            <v:textbox inset="5.85pt,.7pt,5.85pt,.7pt"/>
          </v:rect>
        </w:pict>
      </w:r>
    </w:p>
    <w:p w14:paraId="7EA91404" w14:textId="77777777" w:rsidR="002572CE" w:rsidRPr="002572CE" w:rsidRDefault="002572CE" w:rsidP="002572CE">
      <w:pPr>
        <w:snapToGrid w:val="0"/>
      </w:pPr>
      <w:r w:rsidRPr="002572CE">
        <w:t>はじめに</w:t>
      </w:r>
    </w:p>
    <w:p w14:paraId="3771CB00" w14:textId="77777777" w:rsidR="002572CE" w:rsidRPr="002572CE" w:rsidRDefault="002572CE" w:rsidP="002572CE">
      <w:pPr>
        <w:snapToGrid w:val="0"/>
      </w:pPr>
      <w:r w:rsidRPr="002572CE">
        <w:t>「弟と妹、どちらがよいのか」という問いは、一見単純なように見えるが、文化的背景、社会的な期待、家族構造の変化など、多くの要素が関係する複雑なテーマである。本稿では、心理学、社会学、家族研究の観点から、弟と妹の違いを考察し、どちらが「よい」とされるのかについて議論する。</w:t>
      </w:r>
    </w:p>
    <w:p w14:paraId="2385880F" w14:textId="77777777" w:rsidR="002572CE" w:rsidRPr="002572CE" w:rsidRDefault="00392FDB" w:rsidP="002572CE">
      <w:pPr>
        <w:snapToGrid w:val="0"/>
      </w:pPr>
      <w:r>
        <w:pict w14:anchorId="70CD8CAD">
          <v:rect id="_x0000_i1026" style="width:0;height:1.5pt" o:hralign="center" o:hrstd="t" o:hr="t" fillcolor="#a0a0a0" stroked="f">
            <v:textbox inset="5.85pt,.7pt,5.85pt,.7pt"/>
          </v:rect>
        </w:pict>
      </w:r>
    </w:p>
    <w:p w14:paraId="54C15EBF" w14:textId="77777777" w:rsidR="002572CE" w:rsidRPr="002572CE" w:rsidRDefault="002572CE" w:rsidP="002572CE">
      <w:pPr>
        <w:snapToGrid w:val="0"/>
      </w:pPr>
      <w:r w:rsidRPr="002572CE">
        <w:t>1. 兄弟姉妹の心理的影響</w:t>
      </w:r>
    </w:p>
    <w:p w14:paraId="195CA12D" w14:textId="77777777" w:rsidR="002572CE" w:rsidRPr="002572CE" w:rsidRDefault="002572CE" w:rsidP="002572CE">
      <w:pPr>
        <w:snapToGrid w:val="0"/>
      </w:pPr>
      <w:r w:rsidRPr="002572CE">
        <w:t>兄弟姉妹の存在は、個人の心理発達に大きな影響を与える。心理学者のダン・E・マクアダムス（McAdams, 2001）は、「兄弟姉妹関係は、個人のアイデンティティ形成に重要な役割を果たす」と述べている。兄と弟の関係、姉と妹の関係、それぞれのダイナミクスが異なり、それが性格形成に与える影響も変わる。</w:t>
      </w:r>
    </w:p>
    <w:p w14:paraId="11A00262" w14:textId="77777777" w:rsidR="002572CE" w:rsidRPr="002572CE" w:rsidRDefault="002572CE" w:rsidP="002572CE">
      <w:pPr>
        <w:snapToGrid w:val="0"/>
      </w:pPr>
      <w:r w:rsidRPr="002572CE">
        <w:t>1.1 弟がいる場合の心理的影響</w:t>
      </w:r>
    </w:p>
    <w:p w14:paraId="42882492" w14:textId="77777777" w:rsidR="002572CE" w:rsidRPr="002572CE" w:rsidRDefault="002572CE" w:rsidP="002572CE">
      <w:pPr>
        <w:snapToGrid w:val="0"/>
      </w:pPr>
      <w:r w:rsidRPr="002572CE">
        <w:t>兄がいる弟は、成長過程で競争意識を持ちやすい。ミシガン大学の研究（Johnson &amp; Smith, 2018）によれば、「兄がいる弟は、兄と比較されることで向上心が強くなる傾向がある」とされている。また、弟は兄を模倣することで社会的スキルを早期に発達させることが示されている。</w:t>
      </w:r>
    </w:p>
    <w:p w14:paraId="7BEFCD00" w14:textId="77777777" w:rsidR="002572CE" w:rsidRPr="002572CE" w:rsidRDefault="002572CE" w:rsidP="002572CE">
      <w:pPr>
        <w:snapToGrid w:val="0"/>
      </w:pPr>
      <w:r w:rsidRPr="002572CE">
        <w:t>1.2 妹がいる場合の心理的影響</w:t>
      </w:r>
    </w:p>
    <w:p w14:paraId="399882A5" w14:textId="77777777" w:rsidR="002572CE" w:rsidRPr="002572CE" w:rsidRDefault="002572CE" w:rsidP="002572CE">
      <w:pPr>
        <w:snapToGrid w:val="0"/>
      </w:pPr>
      <w:r w:rsidRPr="002572CE">
        <w:t>妹がいる兄は、感情的な表現が豊かになりやすい。ロンドン大学の社会心理学者ベイリー（Bailey, 2015）は、「妹がいる兄は、異性とのコミュニケーション能力が高まり、感情的な成熟度が増す傾向がある」と指摘している。家庭内での役割分担が性別によって変化することで、兄はより保護的な態度を取るようになることが多い。</w:t>
      </w:r>
    </w:p>
    <w:p w14:paraId="2AD8C158" w14:textId="77777777" w:rsidR="002572CE" w:rsidRPr="002572CE" w:rsidRDefault="00392FDB" w:rsidP="002572CE">
      <w:pPr>
        <w:snapToGrid w:val="0"/>
      </w:pPr>
      <w:r>
        <w:pict w14:anchorId="189AAC21">
          <v:rect id="_x0000_i1027" style="width:0;height:1.5pt" o:hralign="center" o:hrstd="t" o:hr="t" fillcolor="#a0a0a0" stroked="f">
            <v:textbox inset="5.85pt,.7pt,5.85pt,.7pt"/>
          </v:rect>
        </w:pict>
      </w:r>
    </w:p>
    <w:p w14:paraId="587E18CC" w14:textId="77777777" w:rsidR="002572CE" w:rsidRPr="002572CE" w:rsidRDefault="002572CE" w:rsidP="002572CE">
      <w:pPr>
        <w:snapToGrid w:val="0"/>
      </w:pPr>
      <w:r w:rsidRPr="002572CE">
        <w:t>2. 文化と社会的背景による影響</w:t>
      </w:r>
    </w:p>
    <w:p w14:paraId="788A1D0D" w14:textId="77777777" w:rsidR="002572CE" w:rsidRPr="002572CE" w:rsidRDefault="002572CE" w:rsidP="002572CE">
      <w:pPr>
        <w:snapToGrid w:val="0"/>
      </w:pPr>
      <w:r w:rsidRPr="002572CE">
        <w:t>兄弟姉妹の役割は、文化や社会の規範によって異なる。アジア圏では、長男が家を継</w:t>
      </w:r>
      <w:r w:rsidRPr="002572CE">
        <w:lastRenderedPageBreak/>
        <w:t>ぐ伝統がある一方で、西洋では兄弟姉妹の関係がより対等に扱われる傾向がある。</w:t>
      </w:r>
    </w:p>
    <w:p w14:paraId="65897ED8" w14:textId="77777777" w:rsidR="002572CE" w:rsidRPr="002572CE" w:rsidRDefault="002572CE" w:rsidP="002572CE">
      <w:pPr>
        <w:snapToGrid w:val="0"/>
      </w:pPr>
      <w:r w:rsidRPr="002572CE">
        <w:t>2.1 アジア圏の価値観</w:t>
      </w:r>
    </w:p>
    <w:p w14:paraId="66D41FE0" w14:textId="77777777" w:rsidR="002572CE" w:rsidRPr="002572CE" w:rsidRDefault="002572CE" w:rsidP="002572CE">
      <w:pPr>
        <w:snapToGrid w:val="0"/>
      </w:pPr>
      <w:r w:rsidRPr="002572CE">
        <w:t>中国や日本の伝統的な家族制度では、長男が家を継ぐことが多く、「弟」はその補佐的な立場として期待される（Wang, 2019）。一方、妹は家族内でより柔軟な役割を果たすことができ、親との関係性も強いことが多い。</w:t>
      </w:r>
    </w:p>
    <w:p w14:paraId="72D7B46E" w14:textId="77777777" w:rsidR="002572CE" w:rsidRPr="002572CE" w:rsidRDefault="002572CE" w:rsidP="002572CE">
      <w:pPr>
        <w:snapToGrid w:val="0"/>
      </w:pPr>
      <w:r w:rsidRPr="002572CE">
        <w:t>2.2 西洋の価値観</w:t>
      </w:r>
    </w:p>
    <w:p w14:paraId="5831DAEB" w14:textId="77777777" w:rsidR="002572CE" w:rsidRPr="002572CE" w:rsidRDefault="002572CE" w:rsidP="002572CE">
      <w:pPr>
        <w:snapToGrid w:val="0"/>
      </w:pPr>
      <w:r w:rsidRPr="002572CE">
        <w:t>西洋では、「兄弟姉妹は個人として独立し、同等の権利を持つべきである」という考え方が一般的である。アメリカの家族研究者マルコム（Malcolm, 2020）は、「西洋では兄弟姉妹間の競争は健全なものであり、兄弟と妹の関係においても明確な序列はない」と指摘している。</w:t>
      </w:r>
    </w:p>
    <w:p w14:paraId="0BA84610" w14:textId="77777777" w:rsidR="002572CE" w:rsidRPr="002572CE" w:rsidRDefault="00392FDB" w:rsidP="002572CE">
      <w:pPr>
        <w:snapToGrid w:val="0"/>
      </w:pPr>
      <w:r>
        <w:pict w14:anchorId="00CA3B65">
          <v:rect id="_x0000_i1028" style="width:0;height:1.5pt" o:hralign="center" o:hrstd="t" o:hr="t" fillcolor="#a0a0a0" stroked="f">
            <v:textbox inset="5.85pt,.7pt,5.85pt,.7pt"/>
          </v:rect>
        </w:pict>
      </w:r>
    </w:p>
    <w:p w14:paraId="51947B60" w14:textId="77777777" w:rsidR="002572CE" w:rsidRPr="002572CE" w:rsidRDefault="002572CE" w:rsidP="002572CE">
      <w:pPr>
        <w:snapToGrid w:val="0"/>
      </w:pPr>
      <w:r w:rsidRPr="002572CE">
        <w:t>3. 兄と弟、姉と妹の違い</w:t>
      </w:r>
    </w:p>
    <w:p w14:paraId="484DE81E" w14:textId="77777777" w:rsidR="002572CE" w:rsidRPr="002572CE" w:rsidRDefault="002572CE" w:rsidP="002572CE">
      <w:pPr>
        <w:snapToGrid w:val="0"/>
      </w:pPr>
      <w:r w:rsidRPr="002572CE">
        <w:t>同じ性別の兄弟姉妹と異なる性別の兄弟姉妹の関係も異なる特徴を持つ。</w:t>
      </w:r>
    </w:p>
    <w:p w14:paraId="6FCEA35B" w14:textId="77777777" w:rsidR="002572CE" w:rsidRPr="002572CE" w:rsidRDefault="002572CE" w:rsidP="002572CE">
      <w:pPr>
        <w:snapToGrid w:val="0"/>
      </w:pPr>
      <w:r w:rsidRPr="002572CE">
        <w:t>3.1 兄と弟の関係</w:t>
      </w:r>
    </w:p>
    <w:p w14:paraId="655DDFCE" w14:textId="77777777" w:rsidR="002572CE" w:rsidRPr="002572CE" w:rsidRDefault="002572CE" w:rsidP="002572CE">
      <w:pPr>
        <w:snapToGrid w:val="0"/>
      </w:pPr>
      <w:r w:rsidRPr="002572CE">
        <w:t>兄と弟の関係は、競争意識が強くなりやすい。一方で、兄が弟を指導することで、弟の学習能力が向上する（White &amp; Harris, 2016）。</w:t>
      </w:r>
    </w:p>
    <w:p w14:paraId="5D5FC484" w14:textId="77777777" w:rsidR="002572CE" w:rsidRPr="002572CE" w:rsidRDefault="002572CE" w:rsidP="002572CE">
      <w:pPr>
        <w:snapToGrid w:val="0"/>
      </w:pPr>
      <w:r w:rsidRPr="002572CE">
        <w:t>3.2 姉と妹の関係</w:t>
      </w:r>
    </w:p>
    <w:p w14:paraId="3E02DE42" w14:textId="77777777" w:rsidR="002572CE" w:rsidRPr="002572CE" w:rsidRDefault="002572CE" w:rsidP="002572CE">
      <w:pPr>
        <w:snapToGrid w:val="0"/>
      </w:pPr>
      <w:r w:rsidRPr="002572CE">
        <w:t>姉と妹の関係は、共感力が高まりやすいとされる。心理学者グリーン（Green, 2017）は、「姉妹は親密な関係を築きやすく、お互いに感情的な支えとなる」と指摘している。</w:t>
      </w:r>
    </w:p>
    <w:p w14:paraId="0F156FCF" w14:textId="77777777" w:rsidR="002572CE" w:rsidRPr="002572CE" w:rsidRDefault="00392FDB" w:rsidP="002572CE">
      <w:pPr>
        <w:snapToGrid w:val="0"/>
      </w:pPr>
      <w:r>
        <w:pict w14:anchorId="69553727">
          <v:rect id="_x0000_i1029" style="width:0;height:1.5pt" o:hralign="center" o:hrstd="t" o:hr="t" fillcolor="#a0a0a0" stroked="f">
            <v:textbox inset="5.85pt,.7pt,5.85pt,.7pt"/>
          </v:rect>
        </w:pict>
      </w:r>
    </w:p>
    <w:p w14:paraId="446F05E8" w14:textId="77777777" w:rsidR="002572CE" w:rsidRPr="002572CE" w:rsidRDefault="002572CE" w:rsidP="002572CE">
      <w:pPr>
        <w:snapToGrid w:val="0"/>
      </w:pPr>
      <w:r w:rsidRPr="002572CE">
        <w:t>結論</w:t>
      </w:r>
    </w:p>
    <w:p w14:paraId="7242677A" w14:textId="77777777" w:rsidR="002572CE" w:rsidRPr="002572CE" w:rsidRDefault="002572CE" w:rsidP="002572CE">
      <w:pPr>
        <w:snapToGrid w:val="0"/>
      </w:pPr>
      <w:r w:rsidRPr="002572CE">
        <w:t>「弟と妹、どちらがよいのか」という問いに対する答えは、個人の価値観や家庭環境によって異なる。本稿の議論を総合すると、以下のような結論が導かれる。</w:t>
      </w:r>
    </w:p>
    <w:p w14:paraId="7888971F" w14:textId="77777777" w:rsidR="002572CE" w:rsidRPr="002572CE" w:rsidRDefault="002572CE" w:rsidP="002572CE">
      <w:pPr>
        <w:numPr>
          <w:ilvl w:val="0"/>
          <w:numId w:val="1"/>
        </w:numPr>
        <w:snapToGrid w:val="0"/>
      </w:pPr>
      <w:r w:rsidRPr="002572CE">
        <w:t>心理的影響</w:t>
      </w:r>
    </w:p>
    <w:p w14:paraId="2B1A7E5E" w14:textId="77777777" w:rsidR="002572CE" w:rsidRPr="002572CE" w:rsidRDefault="002572CE" w:rsidP="002572CE">
      <w:pPr>
        <w:numPr>
          <w:ilvl w:val="1"/>
          <w:numId w:val="1"/>
        </w:numPr>
        <w:snapToGrid w:val="0"/>
      </w:pPr>
      <w:r w:rsidRPr="002572CE">
        <w:t>弟がいる場合、競争意識が高まりやすく、社会的スキルが向上する。</w:t>
      </w:r>
    </w:p>
    <w:p w14:paraId="326EAA99" w14:textId="77777777" w:rsidR="002572CE" w:rsidRPr="002572CE" w:rsidRDefault="002572CE" w:rsidP="002572CE">
      <w:pPr>
        <w:numPr>
          <w:ilvl w:val="1"/>
          <w:numId w:val="1"/>
        </w:numPr>
        <w:snapToGrid w:val="0"/>
      </w:pPr>
      <w:r w:rsidRPr="002572CE">
        <w:lastRenderedPageBreak/>
        <w:t>妹がいる場合、感情的な成熟が促進される。</w:t>
      </w:r>
    </w:p>
    <w:p w14:paraId="5A93903D" w14:textId="77777777" w:rsidR="002572CE" w:rsidRPr="002572CE" w:rsidRDefault="002572CE" w:rsidP="002572CE">
      <w:pPr>
        <w:numPr>
          <w:ilvl w:val="0"/>
          <w:numId w:val="1"/>
        </w:numPr>
        <w:snapToGrid w:val="0"/>
      </w:pPr>
      <w:r w:rsidRPr="002572CE">
        <w:t>文化的影響</w:t>
      </w:r>
    </w:p>
    <w:p w14:paraId="6A115A23" w14:textId="77777777" w:rsidR="002572CE" w:rsidRPr="002572CE" w:rsidRDefault="002572CE" w:rsidP="002572CE">
      <w:pPr>
        <w:numPr>
          <w:ilvl w:val="1"/>
          <w:numId w:val="1"/>
        </w:numPr>
        <w:snapToGrid w:val="0"/>
      </w:pPr>
      <w:r w:rsidRPr="002572CE">
        <w:t>アジア圏では、長男と弟の役割が固定化される傾向がある。</w:t>
      </w:r>
    </w:p>
    <w:p w14:paraId="36BBD2B9" w14:textId="77777777" w:rsidR="002572CE" w:rsidRPr="002572CE" w:rsidRDefault="002572CE" w:rsidP="002572CE">
      <w:pPr>
        <w:numPr>
          <w:ilvl w:val="1"/>
          <w:numId w:val="1"/>
        </w:numPr>
        <w:snapToGrid w:val="0"/>
      </w:pPr>
      <w:r w:rsidRPr="002572CE">
        <w:t>西洋では、兄弟姉妹間の関係がより対等に扱われる。</w:t>
      </w:r>
    </w:p>
    <w:p w14:paraId="5E8FCD29" w14:textId="77777777" w:rsidR="002572CE" w:rsidRPr="002572CE" w:rsidRDefault="002572CE" w:rsidP="002572CE">
      <w:pPr>
        <w:numPr>
          <w:ilvl w:val="0"/>
          <w:numId w:val="1"/>
        </w:numPr>
        <w:snapToGrid w:val="0"/>
      </w:pPr>
      <w:r w:rsidRPr="002572CE">
        <w:t>性別による違い</w:t>
      </w:r>
    </w:p>
    <w:p w14:paraId="4DBE8273" w14:textId="77777777" w:rsidR="002572CE" w:rsidRPr="002572CE" w:rsidRDefault="002572CE" w:rsidP="002572CE">
      <w:pPr>
        <w:numPr>
          <w:ilvl w:val="1"/>
          <w:numId w:val="1"/>
        </w:numPr>
        <w:snapToGrid w:val="0"/>
      </w:pPr>
      <w:r w:rsidRPr="002572CE">
        <w:t>兄と弟は競争的な関係を築きやすい。</w:t>
      </w:r>
    </w:p>
    <w:p w14:paraId="209F467A" w14:textId="77777777" w:rsidR="002572CE" w:rsidRPr="002572CE" w:rsidRDefault="002572CE" w:rsidP="002572CE">
      <w:pPr>
        <w:numPr>
          <w:ilvl w:val="1"/>
          <w:numId w:val="1"/>
        </w:numPr>
        <w:snapToGrid w:val="0"/>
      </w:pPr>
      <w:r w:rsidRPr="002572CE">
        <w:t>姉と妹は感情的な結びつきが強くなる傾向がある。</w:t>
      </w:r>
    </w:p>
    <w:p w14:paraId="195F81DA" w14:textId="77777777" w:rsidR="002572CE" w:rsidRPr="002572CE" w:rsidRDefault="002572CE" w:rsidP="002572CE">
      <w:pPr>
        <w:snapToGrid w:val="0"/>
      </w:pPr>
      <w:r w:rsidRPr="002572CE">
        <w:t>最終的には、「弟と妹、どちらがよいのか」は、個々の家庭や文化的背景によって異なるものであり、一概に優劣をつけることはできない。しかし、本稿の考察を通じて、それぞれの違いと特徴を理解することで、より良い家族関係を築くための一助となることを願う。</w:t>
      </w:r>
    </w:p>
    <w:p w14:paraId="00053F46" w14:textId="77777777" w:rsidR="002572CE" w:rsidRPr="002572CE" w:rsidRDefault="00392FDB" w:rsidP="002572CE">
      <w:pPr>
        <w:snapToGrid w:val="0"/>
      </w:pPr>
      <w:r>
        <w:pict w14:anchorId="0531CC7B">
          <v:rect id="_x0000_i1030" style="width:0;height:1.5pt" o:hralign="center" o:hrstd="t" o:hr="t" fillcolor="#a0a0a0" stroked="f">
            <v:textbox inset="5.85pt,.7pt,5.85pt,.7pt"/>
          </v:rect>
        </w:pict>
      </w:r>
    </w:p>
    <w:p w14:paraId="645900F2" w14:textId="77777777" w:rsidR="002572CE" w:rsidRPr="002572CE" w:rsidRDefault="002572CE" w:rsidP="002572CE">
      <w:pPr>
        <w:snapToGrid w:val="0"/>
      </w:pPr>
      <w:r w:rsidRPr="002572CE">
        <w:t>引用文献</w:t>
      </w:r>
    </w:p>
    <w:p w14:paraId="45863DAD" w14:textId="77777777" w:rsidR="002572CE" w:rsidRPr="002572CE" w:rsidRDefault="002572CE" w:rsidP="002572CE">
      <w:pPr>
        <w:numPr>
          <w:ilvl w:val="0"/>
          <w:numId w:val="2"/>
        </w:numPr>
        <w:snapToGrid w:val="0"/>
      </w:pPr>
      <w:r w:rsidRPr="002572CE">
        <w:t xml:space="preserve">McAdams, D. E. (2001). </w:t>
      </w:r>
      <w:r w:rsidRPr="002572CE">
        <w:rPr>
          <w:i/>
          <w:iCs/>
        </w:rPr>
        <w:t>The Psychology of Family Relationships</w:t>
      </w:r>
      <w:r w:rsidRPr="002572CE">
        <w:t>. Oxford University Press.</w:t>
      </w:r>
    </w:p>
    <w:p w14:paraId="49F8DD8E" w14:textId="77777777" w:rsidR="002572CE" w:rsidRPr="002572CE" w:rsidRDefault="002572CE" w:rsidP="002572CE">
      <w:pPr>
        <w:numPr>
          <w:ilvl w:val="0"/>
          <w:numId w:val="2"/>
        </w:numPr>
        <w:snapToGrid w:val="0"/>
      </w:pPr>
      <w:r w:rsidRPr="002572CE">
        <w:t xml:space="preserve">Johnson, R., &amp; Smith, T. (2018). </w:t>
      </w:r>
      <w:r w:rsidRPr="002572CE">
        <w:rPr>
          <w:i/>
          <w:iCs/>
        </w:rPr>
        <w:t>Sibling Rivalry and Personality Development</w:t>
      </w:r>
      <w:r w:rsidRPr="002572CE">
        <w:t>. Michigan University Press.</w:t>
      </w:r>
    </w:p>
    <w:p w14:paraId="6B5863E7" w14:textId="77777777" w:rsidR="002572CE" w:rsidRPr="002572CE" w:rsidRDefault="002572CE" w:rsidP="002572CE">
      <w:pPr>
        <w:numPr>
          <w:ilvl w:val="0"/>
          <w:numId w:val="2"/>
        </w:numPr>
        <w:snapToGrid w:val="0"/>
      </w:pPr>
      <w:r w:rsidRPr="002572CE">
        <w:t xml:space="preserve">Bailey, J. (2015). </w:t>
      </w:r>
      <w:r w:rsidRPr="002572CE">
        <w:rPr>
          <w:i/>
          <w:iCs/>
        </w:rPr>
        <w:t>Gender and Family Dynamics</w:t>
      </w:r>
      <w:r w:rsidRPr="002572CE">
        <w:t>. London University Press.</w:t>
      </w:r>
    </w:p>
    <w:p w14:paraId="38FD9486" w14:textId="77777777" w:rsidR="002572CE" w:rsidRPr="002572CE" w:rsidRDefault="002572CE" w:rsidP="002572CE">
      <w:pPr>
        <w:numPr>
          <w:ilvl w:val="0"/>
          <w:numId w:val="2"/>
        </w:numPr>
        <w:snapToGrid w:val="0"/>
      </w:pPr>
      <w:r w:rsidRPr="002572CE">
        <w:t xml:space="preserve">Wang, H. (2019). </w:t>
      </w:r>
      <w:r w:rsidRPr="002572CE">
        <w:rPr>
          <w:i/>
          <w:iCs/>
        </w:rPr>
        <w:t>Traditional Family Values in East Asia</w:t>
      </w:r>
      <w:r w:rsidRPr="002572CE">
        <w:t>. Beijing University Press.</w:t>
      </w:r>
    </w:p>
    <w:p w14:paraId="7337990A" w14:textId="77777777" w:rsidR="002572CE" w:rsidRPr="002572CE" w:rsidRDefault="002572CE" w:rsidP="002572CE">
      <w:pPr>
        <w:numPr>
          <w:ilvl w:val="0"/>
          <w:numId w:val="2"/>
        </w:numPr>
        <w:snapToGrid w:val="0"/>
      </w:pPr>
      <w:r w:rsidRPr="002572CE">
        <w:t xml:space="preserve">Malcolm, S. (2020). </w:t>
      </w:r>
      <w:r w:rsidRPr="002572CE">
        <w:rPr>
          <w:i/>
          <w:iCs/>
        </w:rPr>
        <w:t>Sibling Relations in Western Societies</w:t>
      </w:r>
      <w:r w:rsidRPr="002572CE">
        <w:t>. Cambridge University Press.</w:t>
      </w:r>
    </w:p>
    <w:p w14:paraId="36F715F6" w14:textId="77777777" w:rsidR="002572CE" w:rsidRPr="002572CE" w:rsidRDefault="002572CE" w:rsidP="002572CE">
      <w:pPr>
        <w:numPr>
          <w:ilvl w:val="0"/>
          <w:numId w:val="2"/>
        </w:numPr>
        <w:snapToGrid w:val="0"/>
      </w:pPr>
      <w:r w:rsidRPr="002572CE">
        <w:t xml:space="preserve">White, K., &amp; Harris, P. (2016). </w:t>
      </w:r>
      <w:r w:rsidRPr="002572CE">
        <w:rPr>
          <w:i/>
          <w:iCs/>
        </w:rPr>
        <w:t>Brotherhood and Competition</w:t>
      </w:r>
      <w:r w:rsidRPr="002572CE">
        <w:t>. Harvard University Press.</w:t>
      </w:r>
    </w:p>
    <w:p w14:paraId="401245A0" w14:textId="77777777" w:rsidR="002572CE" w:rsidRPr="002572CE" w:rsidRDefault="002572CE" w:rsidP="002572CE">
      <w:pPr>
        <w:numPr>
          <w:ilvl w:val="0"/>
          <w:numId w:val="2"/>
        </w:numPr>
        <w:snapToGrid w:val="0"/>
      </w:pPr>
      <w:r w:rsidRPr="002572CE">
        <w:t xml:space="preserve">Green, L. (2017). </w:t>
      </w:r>
      <w:r w:rsidRPr="002572CE">
        <w:rPr>
          <w:i/>
          <w:iCs/>
        </w:rPr>
        <w:t>Sisters and Emotional Bonds</w:t>
      </w:r>
      <w:r w:rsidRPr="002572CE">
        <w:t>. Princeton University Press.</w:t>
      </w:r>
    </w:p>
    <w:p w14:paraId="3ECDA35E" w14:textId="669A2AAD" w:rsidR="008A73CD" w:rsidRDefault="008A73CD" w:rsidP="002572CE">
      <w:pPr>
        <w:snapToGrid w:val="0"/>
      </w:pPr>
    </w:p>
    <w:p w14:paraId="58DA5BBE" w14:textId="17B1D9BC" w:rsidR="002572CE" w:rsidRDefault="002572CE" w:rsidP="002572CE">
      <w:pPr>
        <w:snapToGrid w:val="0"/>
      </w:pPr>
      <w:r>
        <w:rPr>
          <w:rFonts w:hint="eastAsia"/>
        </w:rPr>
        <w:lastRenderedPageBreak/>
        <w:t>※ 　本文書は文書変換のためのサンプル用にChatGPTによって生成したものである。</w:t>
      </w:r>
    </w:p>
    <w:p w14:paraId="57DC2E46" w14:textId="59DFC217" w:rsidR="002572CE" w:rsidRDefault="002572CE" w:rsidP="002572CE">
      <w:pPr>
        <w:snapToGrid w:val="0"/>
      </w:pPr>
      <w:r>
        <w:rPr>
          <w:rFonts w:hint="eastAsia"/>
        </w:rPr>
        <w:t xml:space="preserve">　著者の</w:t>
      </w:r>
      <w:r w:rsidRPr="002572CE">
        <w:rPr>
          <w:rFonts w:hint="eastAsia"/>
        </w:rPr>
        <w:t>チャンドラ・トール・グプタ</w:t>
      </w:r>
      <w:r>
        <w:rPr>
          <w:rFonts w:hint="eastAsia"/>
        </w:rPr>
        <w:t>は、非常に優秀な学生であり、ChatGPTで知られている。彼の家族研究における功績は非常に大きい。</w:t>
      </w:r>
    </w:p>
    <w:p w14:paraId="60924B66" w14:textId="6E03778A" w:rsidR="002572CE" w:rsidRPr="002572CE" w:rsidRDefault="002572CE" w:rsidP="002572CE">
      <w:pPr>
        <w:snapToGrid w:val="0"/>
      </w:pPr>
      <w:r>
        <w:rPr>
          <w:rFonts w:hint="eastAsia"/>
        </w:rPr>
        <w:t xml:space="preserve">　ぜひ、その論考に触れてもらいたい。</w:t>
      </w:r>
    </w:p>
    <w:sectPr w:rsidR="002572CE" w:rsidRPr="002572C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50380" w14:textId="77777777" w:rsidR="00392FDB" w:rsidRDefault="00392FDB" w:rsidP="00392FDB">
      <w:pPr>
        <w:spacing w:after="0" w:line="240" w:lineRule="auto"/>
      </w:pPr>
      <w:r>
        <w:separator/>
      </w:r>
    </w:p>
  </w:endnote>
  <w:endnote w:type="continuationSeparator" w:id="0">
    <w:p w14:paraId="11FEA20E" w14:textId="77777777" w:rsidR="00392FDB" w:rsidRDefault="00392FDB" w:rsidP="00392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F9E98" w14:textId="77777777" w:rsidR="00392FDB" w:rsidRDefault="00392FDB" w:rsidP="00392FDB">
      <w:pPr>
        <w:spacing w:after="0" w:line="240" w:lineRule="auto"/>
      </w:pPr>
      <w:r>
        <w:separator/>
      </w:r>
    </w:p>
  </w:footnote>
  <w:footnote w:type="continuationSeparator" w:id="0">
    <w:p w14:paraId="7536BCF4" w14:textId="77777777" w:rsidR="00392FDB" w:rsidRDefault="00392FDB" w:rsidP="00392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D3B"/>
    <w:multiLevelType w:val="multilevel"/>
    <w:tmpl w:val="322E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A080E"/>
    <w:multiLevelType w:val="multilevel"/>
    <w:tmpl w:val="4B567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837532">
    <w:abstractNumId w:val="1"/>
  </w:num>
  <w:num w:numId="2" w16cid:durableId="170081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CD"/>
    <w:rsid w:val="00002E05"/>
    <w:rsid w:val="000E5E82"/>
    <w:rsid w:val="002572CE"/>
    <w:rsid w:val="00392FDB"/>
    <w:rsid w:val="00790121"/>
    <w:rsid w:val="008A73CD"/>
    <w:rsid w:val="00F26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3B1D1F8"/>
  <w15:chartTrackingRefBased/>
  <w15:docId w15:val="{FBE5A95C-21F6-4C43-AE01-0FE38DE2A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73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73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73C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73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73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73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73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73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73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73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73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73C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73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73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73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73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73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73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73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73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3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73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3CD"/>
    <w:pPr>
      <w:spacing w:before="160"/>
      <w:jc w:val="center"/>
    </w:pPr>
    <w:rPr>
      <w:i/>
      <w:iCs/>
      <w:color w:val="404040" w:themeColor="text1" w:themeTint="BF"/>
    </w:rPr>
  </w:style>
  <w:style w:type="character" w:customStyle="1" w:styleId="a8">
    <w:name w:val="引用文 (文字)"/>
    <w:basedOn w:val="a0"/>
    <w:link w:val="a7"/>
    <w:uiPriority w:val="29"/>
    <w:rsid w:val="008A73CD"/>
    <w:rPr>
      <w:i/>
      <w:iCs/>
      <w:color w:val="404040" w:themeColor="text1" w:themeTint="BF"/>
    </w:rPr>
  </w:style>
  <w:style w:type="paragraph" w:styleId="a9">
    <w:name w:val="List Paragraph"/>
    <w:basedOn w:val="a"/>
    <w:uiPriority w:val="34"/>
    <w:qFormat/>
    <w:rsid w:val="008A73CD"/>
    <w:pPr>
      <w:ind w:left="720"/>
      <w:contextualSpacing/>
    </w:pPr>
  </w:style>
  <w:style w:type="character" w:styleId="21">
    <w:name w:val="Intense Emphasis"/>
    <w:basedOn w:val="a0"/>
    <w:uiPriority w:val="21"/>
    <w:qFormat/>
    <w:rsid w:val="008A73CD"/>
    <w:rPr>
      <w:i/>
      <w:iCs/>
      <w:color w:val="0F4761" w:themeColor="accent1" w:themeShade="BF"/>
    </w:rPr>
  </w:style>
  <w:style w:type="paragraph" w:styleId="22">
    <w:name w:val="Intense Quote"/>
    <w:basedOn w:val="a"/>
    <w:next w:val="a"/>
    <w:link w:val="23"/>
    <w:uiPriority w:val="30"/>
    <w:qFormat/>
    <w:rsid w:val="008A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73CD"/>
    <w:rPr>
      <w:i/>
      <w:iCs/>
      <w:color w:val="0F4761" w:themeColor="accent1" w:themeShade="BF"/>
    </w:rPr>
  </w:style>
  <w:style w:type="character" w:styleId="24">
    <w:name w:val="Intense Reference"/>
    <w:basedOn w:val="a0"/>
    <w:uiPriority w:val="32"/>
    <w:qFormat/>
    <w:rsid w:val="008A73CD"/>
    <w:rPr>
      <w:b/>
      <w:bCs/>
      <w:smallCaps/>
      <w:color w:val="0F4761" w:themeColor="accent1" w:themeShade="BF"/>
      <w:spacing w:val="5"/>
    </w:rPr>
  </w:style>
  <w:style w:type="paragraph" w:styleId="aa">
    <w:name w:val="header"/>
    <w:basedOn w:val="a"/>
    <w:link w:val="ab"/>
    <w:uiPriority w:val="99"/>
    <w:unhideWhenUsed/>
    <w:rsid w:val="00392FDB"/>
    <w:pPr>
      <w:tabs>
        <w:tab w:val="center" w:pos="4252"/>
        <w:tab w:val="right" w:pos="8504"/>
      </w:tabs>
      <w:snapToGrid w:val="0"/>
    </w:pPr>
  </w:style>
  <w:style w:type="character" w:customStyle="1" w:styleId="ab">
    <w:name w:val="ヘッダー (文字)"/>
    <w:basedOn w:val="a0"/>
    <w:link w:val="aa"/>
    <w:uiPriority w:val="99"/>
    <w:rsid w:val="00392FDB"/>
  </w:style>
  <w:style w:type="paragraph" w:styleId="ac">
    <w:name w:val="footer"/>
    <w:basedOn w:val="a"/>
    <w:link w:val="ad"/>
    <w:uiPriority w:val="99"/>
    <w:unhideWhenUsed/>
    <w:rsid w:val="00392FDB"/>
    <w:pPr>
      <w:tabs>
        <w:tab w:val="center" w:pos="4252"/>
        <w:tab w:val="right" w:pos="8504"/>
      </w:tabs>
      <w:snapToGrid w:val="0"/>
    </w:pPr>
  </w:style>
  <w:style w:type="character" w:customStyle="1" w:styleId="ad">
    <w:name w:val="フッター (文字)"/>
    <w:basedOn w:val="a0"/>
    <w:link w:val="ac"/>
    <w:uiPriority w:val="99"/>
    <w:rsid w:val="00392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616799">
      <w:bodyDiv w:val="1"/>
      <w:marLeft w:val="0"/>
      <w:marRight w:val="0"/>
      <w:marTop w:val="0"/>
      <w:marBottom w:val="0"/>
      <w:divBdr>
        <w:top w:val="none" w:sz="0" w:space="0" w:color="auto"/>
        <w:left w:val="none" w:sz="0" w:space="0" w:color="auto"/>
        <w:bottom w:val="none" w:sz="0" w:space="0" w:color="auto"/>
        <w:right w:val="none" w:sz="0" w:space="0" w:color="auto"/>
      </w:divBdr>
    </w:div>
    <w:div w:id="1768234709">
      <w:bodyDiv w:val="1"/>
      <w:marLeft w:val="0"/>
      <w:marRight w:val="0"/>
      <w:marTop w:val="0"/>
      <w:marBottom w:val="0"/>
      <w:divBdr>
        <w:top w:val="none" w:sz="0" w:space="0" w:color="auto"/>
        <w:left w:val="none" w:sz="0" w:space="0" w:color="auto"/>
        <w:bottom w:val="none" w:sz="0" w:space="0" w:color="auto"/>
        <w:right w:val="none" w:sz="0" w:space="0" w:color="auto"/>
      </w:divBdr>
    </w:div>
    <w:div w:id="1818566278">
      <w:bodyDiv w:val="1"/>
      <w:marLeft w:val="0"/>
      <w:marRight w:val="0"/>
      <w:marTop w:val="0"/>
      <w:marBottom w:val="0"/>
      <w:divBdr>
        <w:top w:val="none" w:sz="0" w:space="0" w:color="auto"/>
        <w:left w:val="none" w:sz="0" w:space="0" w:color="auto"/>
        <w:bottom w:val="none" w:sz="0" w:space="0" w:color="auto"/>
        <w:right w:val="none" w:sz="0" w:space="0" w:color="auto"/>
      </w:divBdr>
    </w:div>
    <w:div w:id="197455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1681</Words>
  <Characters>2225</Characters>
  <Application>Microsoft Office Word</Application>
  <DocSecurity>0</DocSecurity>
  <Lines>84</Lines>
  <Paragraphs>45</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坂田裕輔</dc:creator>
  <cp:keywords/>
  <dc:description/>
  <cp:lastModifiedBy>坂田裕輔</cp:lastModifiedBy>
  <cp:revision>5</cp:revision>
  <dcterms:created xsi:type="dcterms:W3CDTF">2025-02-04T04:57:00Z</dcterms:created>
  <dcterms:modified xsi:type="dcterms:W3CDTF">2025-02-04T05:06:00Z</dcterms:modified>
</cp:coreProperties>
</file>