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331C47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AnimInstance StructTrue的结构图（2 - Set Up Hero Character-&gt;9 -Character Anim Instance）</w:t>
      </w:r>
    </w:p>
    <w:p w14:paraId="5340442E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3472815"/>
            <wp:effectExtent l="0" t="0" r="10795" b="13335"/>
            <wp:docPr id="2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76C1A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</w:p>
    <w:p w14:paraId="45AD2741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  <w:t>WarriorCharacterAnimInstance类的实现，下面是代码</w:t>
      </w:r>
    </w:p>
    <w:p w14:paraId="7DBA41FE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</w:pPr>
      <w:r>
        <w:drawing>
          <wp:inline distT="0" distB="0" distL="114300" distR="114300">
            <wp:extent cx="5271770" cy="2893695"/>
            <wp:effectExtent l="0" t="0" r="5080" b="1905"/>
            <wp:docPr id="2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71F30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</w:pPr>
      <w:r>
        <w:drawing>
          <wp:inline distT="0" distB="0" distL="114300" distR="114300">
            <wp:extent cx="5269865" cy="2752090"/>
            <wp:effectExtent l="0" t="0" r="6985" b="10160"/>
            <wp:docPr id="2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CAE8A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完成了编码之后，需要建立一个蓝图类，并且父类指定为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WarriorHeroAnimInstance</w:t>
      </w:r>
    </w:p>
    <w:p w14:paraId="5741C192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</w:pPr>
      <w:r>
        <w:drawing>
          <wp:inline distT="0" distB="0" distL="114300" distR="114300">
            <wp:extent cx="5210175" cy="2705100"/>
            <wp:effectExtent l="0" t="0" r="9525" b="0"/>
            <wp:docPr id="2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C25AF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</w:pPr>
      <w:r>
        <w:drawing>
          <wp:inline distT="0" distB="0" distL="114300" distR="114300">
            <wp:extent cx="3505200" cy="5295900"/>
            <wp:effectExtent l="0" t="0" r="0" b="0"/>
            <wp:docPr id="2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B1FD7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建立混合空间blendspace1d</w:t>
      </w:r>
    </w:p>
    <w:p w14:paraId="152E1C44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</w:pPr>
      <w:r>
        <w:drawing>
          <wp:inline distT="0" distB="0" distL="114300" distR="114300">
            <wp:extent cx="5269865" cy="3293745"/>
            <wp:effectExtent l="0" t="0" r="698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89041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打开这个blendspace1d的蓝图，设置一下最大速度，水平运动的名称，然后设置一下动画，下图所示，红框表示设置的最大速度，Name为GroundSpeed，smoothingTime = 0.2,在蓝色圈里面，分别设置idle和jod的Asset。</w:t>
      </w:r>
    </w:p>
    <w:p w14:paraId="03F99F45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160395"/>
            <wp:effectExtent l="0" t="0" r="1016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193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使用这个是需要打开建立的蓝图，注意不是blendspace1d。是对应的Anim蓝图。建立一个状态机，然后双击进入红色的状态机</w:t>
      </w:r>
    </w:p>
    <w:p w14:paraId="1272EC7B">
      <w:r>
        <w:drawing>
          <wp:inline distT="0" distB="0" distL="114300" distR="114300">
            <wp:extent cx="5095875" cy="30003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B94B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建立2个状态，分别是idle和Jog</w:t>
      </w:r>
    </w:p>
    <w:p w14:paraId="4131A7A3">
      <w:r>
        <w:drawing>
          <wp:inline distT="0" distB="0" distL="114300" distR="114300">
            <wp:extent cx="4248150" cy="19621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8BE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双击进入Idle的状态，然后选择Idle的动画资源，Idle需要循环播放，然后Jog也是一样的设置，选择Jog资源</w:t>
      </w:r>
    </w:p>
    <w:p w14:paraId="40F950DB">
      <w:r>
        <w:drawing>
          <wp:inline distT="0" distB="0" distL="114300" distR="114300">
            <wp:extent cx="5273040" cy="2243455"/>
            <wp:effectExtent l="0" t="0" r="381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F3E89">
      <w:r>
        <w:drawing>
          <wp:inline distT="0" distB="0" distL="114300" distR="114300">
            <wp:extent cx="4552950" cy="28765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FBF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然后在Idle到Jog的条件转换，双击进入这个红色的箭头，然后设置内容，如下图所示，Jog到Idle的条件转换也是这样。</w:t>
      </w:r>
    </w:p>
    <w:p w14:paraId="7280BEB9">
      <w:r>
        <w:drawing>
          <wp:inline distT="0" distB="0" distL="114300" distR="114300">
            <wp:extent cx="5266690" cy="2865755"/>
            <wp:effectExtent l="0" t="0" r="10160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F1221">
      <w:r>
        <w:drawing>
          <wp:inline distT="0" distB="0" distL="114300" distR="114300">
            <wp:extent cx="4943475" cy="287655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2E4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然后把建立好的动画蓝图分配给角色</w:t>
      </w:r>
    </w:p>
    <w:p w14:paraId="25CB822B">
      <w:r>
        <w:drawing>
          <wp:inline distT="0" distB="0" distL="114300" distR="114300">
            <wp:extent cx="5269865" cy="2200910"/>
            <wp:effectExtent l="0" t="0" r="6985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24266"/>
    <w:p w14:paraId="3D2E26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增加多个状态的操作，现在添加一个方式的状态，如下图，添加一个Random的节点，然后Entries可以添加多个动画序列的来随机动作序列。</w:t>
      </w:r>
    </w:p>
    <w:p w14:paraId="2688D104">
      <w:r>
        <w:drawing>
          <wp:inline distT="0" distB="0" distL="114300" distR="114300">
            <wp:extent cx="5273040" cy="2763520"/>
            <wp:effectExtent l="0" t="0" r="3810" b="177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8DE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下图新加入的状态。</w:t>
      </w:r>
    </w:p>
    <w:p w14:paraId="7EA72E9E">
      <w:r>
        <w:drawing>
          <wp:inline distT="0" distB="0" distL="114300" distR="114300">
            <wp:extent cx="5274310" cy="3155315"/>
            <wp:effectExtent l="0" t="0" r="254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176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Relax到Idle的状态转换写在了c++的代码了。下面是代码截图</w:t>
      </w:r>
    </w:p>
    <w:p w14:paraId="120D1B40">
      <w:r>
        <w:drawing>
          <wp:inline distT="0" distB="0" distL="114300" distR="114300">
            <wp:extent cx="5267325" cy="2871470"/>
            <wp:effectExtent l="0" t="0" r="9525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32702">
      <w:r>
        <w:drawing>
          <wp:inline distT="0" distB="0" distL="114300" distR="114300">
            <wp:extent cx="5271135" cy="3177540"/>
            <wp:effectExtent l="0" t="0" r="5715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BB746">
      <w:pPr>
        <w:rPr>
          <w:rFonts w:hint="default"/>
          <w:lang w:val="en-US" w:eastAsia="zh-CN"/>
        </w:rPr>
      </w:pPr>
      <w:bookmarkStart w:id="0" w:name="_GoBack"/>
      <w:bookmarkEnd w:id="0"/>
    </w:p>
    <w:p w14:paraId="35655D3C">
      <w:pPr>
        <w:rPr>
          <w:rFonts w:hint="default"/>
          <w:lang w:val="en-US" w:eastAsia="zh-CN"/>
        </w:rPr>
      </w:pPr>
    </w:p>
    <w:p w14:paraId="410969DD">
      <w:pPr>
        <w:rPr>
          <w:rFonts w:hint="default"/>
          <w:lang w:val="en-US" w:eastAsia="zh-CN"/>
        </w:rPr>
      </w:pPr>
    </w:p>
    <w:p w14:paraId="64BF95D3">
      <w:pPr>
        <w:rPr>
          <w:rFonts w:hint="default"/>
          <w:lang w:val="en-US" w:eastAsia="zh-CN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75A681C"/>
    <w:rsid w:val="0AA13AA8"/>
    <w:rsid w:val="0B544453"/>
    <w:rsid w:val="0B587BF7"/>
    <w:rsid w:val="0CF83635"/>
    <w:rsid w:val="0E72396F"/>
    <w:rsid w:val="10254A14"/>
    <w:rsid w:val="10914580"/>
    <w:rsid w:val="12B34A6E"/>
    <w:rsid w:val="12F75069"/>
    <w:rsid w:val="19227B54"/>
    <w:rsid w:val="21F4237C"/>
    <w:rsid w:val="22B35EAC"/>
    <w:rsid w:val="26225DC9"/>
    <w:rsid w:val="2ABB1845"/>
    <w:rsid w:val="2CED0939"/>
    <w:rsid w:val="2D4E4775"/>
    <w:rsid w:val="31434FCB"/>
    <w:rsid w:val="36F32FEF"/>
    <w:rsid w:val="3B094E25"/>
    <w:rsid w:val="42F205FF"/>
    <w:rsid w:val="44A84C0D"/>
    <w:rsid w:val="459A7E36"/>
    <w:rsid w:val="46330CC3"/>
    <w:rsid w:val="47C85DD2"/>
    <w:rsid w:val="5023629C"/>
    <w:rsid w:val="51FD2B1C"/>
    <w:rsid w:val="529C2335"/>
    <w:rsid w:val="55083CB2"/>
    <w:rsid w:val="55286102"/>
    <w:rsid w:val="5927051C"/>
    <w:rsid w:val="5E4252A0"/>
    <w:rsid w:val="66903B07"/>
    <w:rsid w:val="693652C1"/>
    <w:rsid w:val="6A7429DB"/>
    <w:rsid w:val="6EA54455"/>
    <w:rsid w:val="71194AFF"/>
    <w:rsid w:val="71E54BFE"/>
    <w:rsid w:val="7E0642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54</Words>
  <Characters>159</Characters>
  <TotalTime>277</TotalTime>
  <ScaleCrop>false</ScaleCrop>
  <LinksUpToDate>false</LinksUpToDate>
  <CharactersWithSpaces>168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2025-12-06T07:56:37Z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9819675806734CC4B6FA8EB2E8333326_12</vt:lpwstr>
  </property>
</Properties>
</file>