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GUI Agent 动作可靠性评估研究提纲</w:t>
      </w:r>
    </w:p>
    <w:p>
      <w:pPr>
        <w:pStyle w:val="OutlineSubtitle"/>
      </w:pPr>
      <w:r>
        <w:t>导师交流稿 重点讨论研究问题 方法边界与实验可行性</w:t>
      </w:r>
    </w:p>
    <w:p>
      <w:pPr>
        <w:spacing w:after="80"/>
      </w:pPr>
      <w:r>
        <w:rPr>
          <w:b/>
        </w:rPr>
        <w:t>一句话定位：</w:t>
      </w:r>
      <w:r>
        <w:t>固定一个已有 GUI Agent 作为 Actor，训练一个动作条件化的 Action Reliability Critic，判断 CLICK、TYPE 和 HOTKEY 动作是否值得直接执行，并在不确定时触发额外验证或拒绝执行。</w:t>
      </w:r>
    </w:p>
    <w:p>
      <w:pPr>
        <w:pStyle w:val="Heading1"/>
      </w:pPr>
      <w:r>
        <w:t>一 研究动机</w:t>
      </w:r>
    </w:p>
    <w:p>
      <w:pPr>
        <w:pStyle w:val="ListBullet"/>
        <w:spacing w:after="40"/>
      </w:pPr>
      <w:r>
        <w:t>现有 GUI Agent 通常直接执行模型生成的动作，重点评价 grounding 准确率或最终任务成功率。</w:t>
      </w:r>
    </w:p>
    <w:p>
      <w:pPr>
        <w:pStyle w:val="ListBullet"/>
        <w:spacing w:after="40"/>
      </w:pPr>
      <w:r>
        <w:t>真实计算机操作中，错误动作可能导致错误输入、误关窗口、错误提交或其他不可逆副作用。</w:t>
      </w:r>
    </w:p>
    <w:p>
      <w:pPr>
        <w:pStyle w:val="ListBullet"/>
        <w:spacing w:after="40"/>
      </w:pPr>
      <w:r>
        <w:t>因此，除了让 Agent 生成动作，还需要让系统在执行前判断：当前动作是否可靠，是否应该被执行。</w:t>
      </w:r>
    </w:p>
    <w:p>
      <w:pPr>
        <w:pStyle w:val="ListBullet"/>
        <w:spacing w:after="40"/>
      </w:pPr>
      <w:r>
        <w:t>本文关注的是动作级可靠性估计和选择性执行，而不是重新训练一个更强的动作生成模型。</w:t>
      </w:r>
    </w:p>
    <w:p>
      <w:pPr>
        <w:pStyle w:val="Heading1"/>
      </w:pPr>
      <w:r>
        <w:t>二 研究问题与范围</w:t>
      </w:r>
    </w:p>
    <w:p>
      <w:pPr>
        <w:spacing w:after="80"/>
      </w:pPr>
      <w:r>
        <w:rPr>
          <w:b/>
        </w:rPr>
        <w:t>核心问题：</w:t>
      </w:r>
      <w:r>
        <w:t>给定当前截图、用户任务、操作历史和 Actor 提出的动作，Critic 能否预测该动作在当前 GUI 状态下是否可靠？</w:t>
      </w:r>
    </w:p>
    <w:p>
      <w:pPr>
        <w:spacing w:after="80"/>
      </w:pPr>
      <w:r>
        <w:rPr>
          <w:b/>
        </w:rPr>
        <w:t>主实验动作：</w:t>
      </w:r>
      <w:r>
        <w:t>CLICK、TYPE、HOTKEY。点击代表空间 grounding，输入代表目标与焦点，快捷键代表非空间动作和窗口状态。</w:t>
      </w:r>
    </w:p>
    <w:p>
      <w:pPr>
        <w:spacing w:after="80"/>
      </w:pPr>
      <w:r>
        <w:rPr>
          <w:b/>
        </w:rPr>
        <w:t>明确不做：</w:t>
      </w:r>
      <w:r>
        <w:t>Actor 不从 Critic 反向学习；第一版不以滚动和拖拽为主要贡献；结果置信度暂作为可选扩展。</w:t>
      </w:r>
    </w:p>
    <w:p>
      <w:pPr>
        <w:pStyle w:val="Heading1"/>
      </w:pPr>
      <w:r>
        <w:t>三 方法概览</w:t>
      </w:r>
    </w:p>
    <w:p>
      <w:pPr>
        <w:pStyle w:val="ListNumber"/>
        <w:spacing w:after="40"/>
      </w:pPr>
      <w:r>
        <w:t>冻结 Actor 根据截图、任务和历史生成一个或多个候选动作。</w:t>
      </w:r>
    </w:p>
    <w:p>
      <w:pPr>
        <w:pStyle w:val="ListNumber"/>
        <w:spacing w:after="40"/>
      </w:pPr>
      <w:r>
        <w:t>Critic 接收状态、任务、历史和候选动作，输出动作可靠性及其内部解释。</w:t>
      </w:r>
    </w:p>
    <w:p>
      <w:pPr>
        <w:pStyle w:val="ListNumber"/>
        <w:spacing w:after="40"/>
      </w:pPr>
      <w:r>
        <w:t>系统根据可靠性分数选择直接执行、额外验证或拒绝执行。</w:t>
      </w:r>
    </w:p>
    <w:p>
      <w:pPr>
        <w:pStyle w:val="ListNumber"/>
        <w:spacing w:after="40"/>
      </w:pPr>
      <w:r>
        <w:t>执行结果只用于 Critic 的监督、校准和错误分析，不更新 Actor。</w:t>
      </w:r>
    </w:p>
    <w:p>
      <w:pPr>
        <w:pStyle w:val="Heading1"/>
      </w:pPr>
      <w:r>
        <w:t>四 统一动作表示</w:t>
      </w:r>
    </w:p>
    <w:p>
      <w:pPr>
        <w:spacing w:after="80"/>
      </w:pPr>
      <w:r>
        <w:rPr>
          <w:b/>
        </w:rPr>
        <w:t>统一形式：</w:t>
      </w:r>
      <w:r>
        <w:t>a = (type, target, parameters, context)。type 表示动作类型，target 表示作用对象，parameters 表示具体参数，context 表示执行所需的窗口、焦点等状态。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3024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关键参数</w:t>
            </w:r>
          </w:p>
        </w:tc>
        <w:tc>
          <w:tcPr>
            <w:tcW w:type="dxa" w:w="5112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主要可靠性问题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CLICK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坐标、鼠标按钮、点击次数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目标位置、相邻控件、遮挡、按钮状态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TYPE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输入目标、文本、是否清空、是否提交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输入框定位、焦点、文本参数、提交时机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HOTKEY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按键组合、作用窗口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任务语义、活动窗口、键盘焦点、快捷键副作用</w:t>
            </w:r>
          </w:p>
        </w:tc>
      </w:tr>
    </w:tbl>
    <w:p>
      <w:pPr>
        <w:pStyle w:val="Heading1"/>
      </w:pPr>
      <w:r>
        <w:t>五 层次化动作可靠性分解</w:t>
      </w:r>
    </w:p>
    <w:p>
      <w:pPr>
        <w:spacing w:after="80"/>
      </w:pPr>
      <w:r>
        <w:rPr>
          <w:b/>
        </w:rPr>
        <w:t>基本思想：</w:t>
      </w:r>
      <w:r>
        <w:t>不把四种置信度作为四个并列贡献，而是把它们组织成层次化动作可靠性分解，用于解释一个动作为什么可靠或不可靠。</w:t>
      </w:r>
    </w:p>
    <w:p>
      <w:pPr>
        <w:pStyle w:val="ListBullet"/>
        <w:spacing w:after="40"/>
      </w:pPr>
      <w:r>
        <w:t>任务意图适配：动作是否满足当前任务或子任务，而不是仅判断文本是否相似。</w:t>
      </w:r>
    </w:p>
    <w:p>
      <w:pPr>
        <w:pStyle w:val="ListBullet"/>
        <w:spacing w:after="40"/>
      </w:pPr>
      <w:r>
        <w:t>目标与参数 grounding：目标位置、输入内容、按键组合等是否正确。</w:t>
      </w:r>
    </w:p>
    <w:p>
      <w:pPr>
        <w:pStyle w:val="ListBullet"/>
        <w:spacing w:after="40"/>
      </w:pPr>
      <w:r>
        <w:t>状态条件下可执行性：当前窗口、控件状态、键盘焦点和遮挡情况是否允许动作有效执行。</w:t>
      </w:r>
    </w:p>
    <w:p>
      <w:pPr>
        <w:pStyle w:val="ListBullet"/>
        <w:spacing w:after="40"/>
      </w:pPr>
      <w:r>
        <w:t>结果状态转移：动作执行后是否产生预期变化。该部分因标签和成本较高，暂作为可选扩展。</w:t>
      </w:r>
    </w:p>
    <w:p>
      <w:pPr>
        <w:pStyle w:val="Heading1"/>
      </w:pPr>
      <w:r>
        <w:t>六 具体可靠性特征</w:t>
      </w:r>
    </w:p>
    <w:p>
      <w:pPr>
        <w:pStyle w:val="Heading2"/>
      </w:pPr>
      <w:r>
        <w:t>6.1 点击的空间可靠性</w:t>
      </w:r>
    </w:p>
    <w:p>
      <w:pPr>
        <w:pStyle w:val="ListBullet"/>
        <w:spacing w:after="40"/>
      </w:pPr>
      <w:r>
        <w:t>多次坐标预测离散程度：对同一状态生成多个点击点，计算平均两两距离。预测越集中，空间可靠性越高。</w:t>
      </w:r>
    </w:p>
    <w:p>
      <w:pPr>
        <w:pStyle w:val="ListBullet"/>
        <w:spacing w:after="40"/>
      </w:pPr>
      <w:r>
        <w:t>坐标多模态聚类：判断预测点是否形成多个候选区域，并统计模式数量、最大模式占比、模式间距离和模式内方差。</w:t>
      </w:r>
    </w:p>
    <w:p>
      <w:pPr>
        <w:pStyle w:val="ListBullet"/>
        <w:spacing w:after="40"/>
      </w:pPr>
      <w:r>
        <w:t>点击点安全边距：计算预测点到目标边界的距离，并按目标面积归一化。点越靠近目标中心，误触风险通常越低。</w:t>
      </w:r>
    </w:p>
    <w:p>
      <w:pPr>
        <w:pStyle w:val="ListBullet"/>
        <w:spacing w:after="40"/>
      </w:pPr>
      <w:r>
        <w:t>多视图一致性：比较全屏、局部放大、不同缩放或加入 OCR 后映射回原图的预测坐标是否一致。</w:t>
      </w:r>
    </w:p>
    <w:p>
      <w:pPr>
        <w:pStyle w:val="Heading2"/>
      </w:pPr>
      <w:r>
        <w:t>6.2 输入的目标与参数可靠性</w:t>
      </w:r>
    </w:p>
    <w:p>
      <w:pPr>
        <w:pStyle w:val="ListBullet"/>
        <w:spacing w:after="40"/>
      </w:pPr>
      <w:r>
        <w:t>输入框定位可以复用点击中的坐标离散度、候选聚类和边界安全边距。</w:t>
      </w:r>
    </w:p>
    <w:p>
      <w:pPr>
        <w:pStyle w:val="ListBullet"/>
        <w:spacing w:after="40"/>
      </w:pPr>
      <w:r>
        <w:t>额外检查输入内容、是否需要清空旧内容、是否需要按 Enter，以及当前输入框是否获得焦点。</w:t>
      </w:r>
    </w:p>
    <w:p>
      <w:pPr>
        <w:pStyle w:val="Heading2"/>
      </w:pPr>
      <w:r>
        <w:t>6.3 快捷键的非空间可靠性</w:t>
      </w:r>
    </w:p>
    <w:p>
      <w:pPr>
        <w:pStyle w:val="ListBullet"/>
        <w:spacing w:after="40"/>
      </w:pPr>
      <w:r>
        <w:t>检查快捷键是否符合当前任务意图，例如关闭弹窗、保存文档或关闭标签页。</w:t>
      </w:r>
    </w:p>
    <w:p>
      <w:pPr>
        <w:pStyle w:val="ListBullet"/>
        <w:spacing w:after="40"/>
      </w:pPr>
      <w:r>
        <w:t>检查当前活动窗口、应用类型和键盘焦点。</w:t>
      </w:r>
    </w:p>
    <w:p>
      <w:pPr>
        <w:pStyle w:val="ListBullet"/>
        <w:spacing w:after="40"/>
      </w:pPr>
      <w:r>
        <w:t>评估快捷键的作用范围和副作用，例如 Alt F4 可能关闭整个应用，而不是只关闭弹窗。</w:t>
      </w:r>
    </w:p>
    <w:p>
      <w:pPr>
        <w:pStyle w:val="Heading1"/>
      </w:pPr>
      <w:r>
        <w:t>七 数据与标签设计</w:t>
      </w:r>
    </w:p>
    <w:p>
      <w:pPr>
        <w:spacing w:after="80"/>
      </w:pPr>
      <w:r>
        <w:rPr>
          <w:b/>
        </w:rPr>
        <w:t>关键问题：</w:t>
      </w:r>
      <w:r>
        <w:t>GUI 任务往往存在多个有效动作，不能把单条人类演示直接当作唯一正确答案。</w:t>
      </w:r>
    </w:p>
    <w:p>
      <w:pPr>
        <w:pStyle w:val="ListBullet"/>
        <w:spacing w:after="40"/>
      </w:pPr>
      <w:r>
        <w:t>VALID：人类示范动作、功能等价动作或经环境验证有效的替代动作。</w:t>
      </w:r>
    </w:p>
    <w:p>
      <w:pPr>
        <w:pStyle w:val="ListBullet"/>
        <w:spacing w:after="40"/>
      </w:pPr>
      <w:r>
        <w:t>INVALID：坐标扰动、相邻错误控件、错误输入框、错误快捷键或当前状态不可执行的动作。</w:t>
      </w:r>
    </w:p>
    <w:p>
      <w:pPr>
        <w:pStyle w:val="ListBullet"/>
        <w:spacing w:after="40"/>
      </w:pPr>
      <w:r>
        <w:t>UNKNOWN：功能等价性或执行结果无法可靠判断的动作，训练时不强行作为负样本。</w:t>
      </w:r>
    </w:p>
    <w:p>
      <w:pPr>
        <w:pStyle w:val="ListBullet"/>
        <w:spacing w:after="40"/>
      </w:pPr>
      <w:r>
        <w:t>对同一状态构造候选动作池，覆盖正确动作、相似动作、参数扰动和状态不匹配动作。</w:t>
      </w:r>
    </w:p>
    <w:p>
      <w:pPr>
        <w:pStyle w:val="ListBullet"/>
        <w:spacing w:after="40"/>
      </w:pPr>
      <w:r>
        <w:t>标签来源结合环境执行结果、DOM 或 Accessibility Tree、窗口和焦点状态、规则验证器及人工等价性标注。</w:t>
      </w:r>
    </w:p>
    <w:p>
      <w:pPr>
        <w:pStyle w:val="Heading1"/>
      </w:pPr>
      <w:r>
        <w:t>八 选择性执行策略</w:t>
      </w:r>
    </w:p>
    <w:p>
      <w:pPr>
        <w:spacing w:after="80"/>
      </w:pPr>
      <w:r>
        <w:rPr>
          <w:b/>
        </w:rPr>
        <w:t>高可靠性：</w:t>
      </w:r>
      <w:r>
        <w:t>直接执行 Actor 动作。</w:t>
      </w:r>
    </w:p>
    <w:p>
      <w:pPr>
        <w:spacing w:after="80"/>
      </w:pPr>
      <w:r>
        <w:rPr>
          <w:b/>
        </w:rPr>
        <w:t>中等可靠性：</w:t>
      </w:r>
      <w:r>
        <w:t>触发局部放大、重新 grounding、OCR、Accessibility Tree 或更强模型复核。</w:t>
      </w:r>
    </w:p>
    <w:p>
      <w:pPr>
        <w:spacing w:after="80"/>
      </w:pPr>
      <w:r>
        <w:rPr>
          <w:b/>
        </w:rPr>
        <w:t>低可靠性：</w:t>
      </w:r>
      <w:r>
        <w:t>拒绝执行、请求人工确认或进入安全恢复流程。</w:t>
      </w:r>
    </w:p>
    <w:p>
      <w:pPr>
        <w:spacing w:after="80"/>
      </w:pPr>
      <w:r>
        <w:rPr>
          <w:b/>
        </w:rPr>
        <w:t>主动学习：</w:t>
      </w:r>
      <w:r>
        <w:t>低可靠性样本只用于补充 Critic 的困难样本和校准数据，不用于更新 Actor。</w:t>
      </w:r>
    </w:p>
    <w:p>
      <w:pPr>
        <w:pStyle w:val="Heading1"/>
      </w:pPr>
      <w:r>
        <w:t>九 实验计划</w:t>
      </w:r>
    </w:p>
    <w:p>
      <w:pPr>
        <w:spacing w:after="80"/>
      </w:pPr>
      <w:r>
        <w:rPr>
          <w:b/>
        </w:rPr>
        <w:t>主要对比：</w:t>
      </w:r>
      <w:r>
        <w:t>Actor 直接执行、Actor 自身生成概率、多次采样一致性、单一分数 Critic、非层次化 Critic、本文层次化动作可靠性 Critic。</w:t>
      </w:r>
    </w:p>
    <w:p>
      <w:pPr>
        <w:spacing w:after="80"/>
      </w:pPr>
      <w:r>
        <w:rPr>
          <w:b/>
        </w:rPr>
        <w:t>主要环境：</w:t>
      </w:r>
      <w:r>
        <w:t>优先选择支持真实执行反馈的网页和桌面环境，并构造短程、可验证的 CLICK、TYPE、HOTKEY 任务。</w:t>
      </w:r>
    </w:p>
    <w:p>
      <w:pPr>
        <w:spacing w:after="80"/>
      </w:pPr>
      <w:r>
        <w:rPr>
          <w:b/>
        </w:rPr>
        <w:t>主要消融：</w:t>
      </w:r>
      <w:r>
        <w:t>去除空间特征、去除语义候选特征、去除动作类型条件、去除层次化结构、纯视觉与多源信息对比。</w:t>
      </w:r>
    </w:p>
    <w:p>
      <w:pPr>
        <w:pStyle w:val="Heading1"/>
      </w:pPr>
      <w:r>
        <w:t>十 评价指标与额外成本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评价层面</w:t>
            </w:r>
          </w:p>
        </w:tc>
        <w:tc>
          <w:tcPr>
            <w:tcW w:type="dxa" w:w="3384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032"/>
            <w:shd w:fill="2F5597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需要回答的问题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Critic 预测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AUROC、AUPRC、F1、Brier Score、NLL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能否区分可靠和不可靠动作？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置信度校准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ECE、Reliability Diagram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预测 80% 是否真的约 80% 成功？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选择性执行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Coverage、Selective Accuracy、Risk-Coverage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拒绝低置信动作后，风险是否下降？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任务表现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Task Success、Step Success、危险动作率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r>
              <w:t>是否改善实际执行安全性？</w:t>
            </w:r>
          </w:p>
        </w:tc>
      </w:tr>
      <w:tr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额外成本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Critic 延迟、额外调用、验证次数、人工确认次数</w:t>
            </w:r>
          </w:p>
        </w:tc>
        <w:tc>
          <w:tcPr>
            <w:tcW w:type="dxa" w:w="3331"/>
            <w:vAlign w:val="center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收益是否值得额外开销？</w:t>
            </w:r>
          </w:p>
        </w:tc>
      </w:tr>
    </w:tbl>
    <w:p>
      <w:pPr>
        <w:pStyle w:val="Heading1"/>
      </w:pPr>
      <w:r>
        <w:t>十一 预期贡献</w:t>
      </w:r>
    </w:p>
    <w:p>
      <w:pPr>
        <w:pStyle w:val="ListNumber"/>
        <w:spacing w:after="40"/>
      </w:pPr>
      <w:r>
        <w:t>提出 GUI Agent 中面向异构动作的动作可靠性估计与选择性执行问题。</w:t>
      </w:r>
    </w:p>
    <w:p>
      <w:pPr>
        <w:pStyle w:val="ListNumber"/>
        <w:spacing w:after="40"/>
      </w:pPr>
      <w:r>
        <w:t>提出动作条件化、层次化的 Action Reliability Critic，统一评估 CLICK、TYPE 和 HOTKEY。</w:t>
      </w:r>
    </w:p>
    <w:p>
      <w:pPr>
        <w:pStyle w:val="ListNumber"/>
        <w:spacing w:after="40"/>
      </w:pPr>
      <w:r>
        <w:t>提出支持多种有效动作和 UNKNOWN 标签的候选动作构造与标注协议。</w:t>
      </w:r>
    </w:p>
    <w:p>
      <w:pPr>
        <w:pStyle w:val="ListNumber"/>
        <w:spacing w:after="40"/>
      </w:pPr>
      <w:r>
        <w:t>建立同时考虑置信度校准、风险覆盖率和额外成本的评价框架。</w:t>
      </w:r>
    </w:p>
    <w:p>
      <w:pPr>
        <w:pStyle w:val="Heading1"/>
      </w:pPr>
      <w:r>
        <w:t>十二 需要与导师确认的问题</w:t>
      </w:r>
    </w:p>
    <w:p>
      <w:pPr>
        <w:pStyle w:val="ListNumber"/>
        <w:spacing w:after="40"/>
      </w:pPr>
      <w:r>
        <w:t>主问题是否聚焦于执行前动作可靠性，而不是同时预测完整任务成功？</w:t>
      </w:r>
    </w:p>
    <w:p>
      <w:pPr>
        <w:pStyle w:val="ListNumber"/>
        <w:spacing w:after="40"/>
      </w:pPr>
      <w:r>
        <w:t>第一阶段是否只覆盖 CLICK、TYPE、HOTKEY？滚动和拖拽是否作为后续扩展？</w:t>
      </w:r>
    </w:p>
    <w:p>
      <w:pPr>
        <w:pStyle w:val="ListNumber"/>
        <w:spacing w:after="40"/>
      </w:pPr>
      <w:r>
        <w:t>是否允许使用 OCR、DOM 或 Accessibility Tree，还是先做纯视觉 Critic？</w:t>
      </w:r>
    </w:p>
    <w:p>
      <w:pPr>
        <w:pStyle w:val="ListNumber"/>
        <w:spacing w:after="40"/>
      </w:pPr>
      <w:r>
        <w:t>多正确动作如何获得可信标签，哪些动作需要人工功能等价性判断？</w:t>
      </w:r>
    </w:p>
    <w:p>
      <w:pPr>
        <w:pStyle w:val="ListNumber"/>
        <w:spacing w:after="40"/>
      </w:pPr>
      <w:r>
        <w:t>结果状态转移是否暂时移出主方法，只保留为扩展实验？</w:t>
      </w:r>
    </w:p>
    <w:p>
      <w:pPr>
        <w:pStyle w:val="ListNumber"/>
        <w:spacing w:after="40"/>
      </w:pPr>
      <w:r>
        <w:t>优先使用哪个可执行环境，以及如何控制 Critic 的额外计算和交互成本？</w:t>
      </w:r>
    </w:p>
    <w:p>
      <w:pPr>
        <w:pStyle w:val="SmallNote"/>
      </w:pPr>
      <w:r>
        <w:t>当前版本定位为导师交流提纲，重点用于确认研究问题、实验边界和数据可行性。</w:t>
      </w:r>
    </w:p>
    <w:sectPr w:rsidR="00FC693F" w:rsidRPr="0006063C" w:rsidSect="00034616"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等线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utlineSubtitle">
    <w:name w:val="Outline Subtitle"/>
    <w:pPr>
      <w:spacing w:after="240"/>
    </w:pPr>
    <w:rPr>
      <w:rFonts w:ascii="Aptos" w:hAnsi="Aptos" w:eastAsia="等线"/>
      <w:color w:val="595959"/>
      <w:sz w:val="21"/>
    </w:rPr>
  </w:style>
  <w:style w:type="paragraph" w:customStyle="1" w:styleId="SmallNote">
    <w:name w:val="Small Note"/>
    <w:pPr>
      <w:spacing w:after="80"/>
    </w:pPr>
    <w:rPr>
      <w:rFonts w:ascii="Aptos" w:hAnsi="Aptos" w:eastAsia="等线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 Agent 动作可靠性评估研究提纲</dc:title>
  <dc:subject>导师交流用研究方案提纲</dc:subject>
  <dc:creator>Codex</dc:creator>
  <cp:keywords/>
  <dc:description>Research discussion outline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