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仿宋_GB2312" w:hAnsi="宋体" w:eastAsia="仿宋_GB2312"/>
          <w:b/>
          <w:sz w:val="36"/>
          <w:szCs w:val="36"/>
        </w:rPr>
      </w:pPr>
      <w:r>
        <w:rPr>
          <w:rFonts w:hint="eastAsia" w:ascii="仿宋_GB2312" w:hAnsi="宋体" w:eastAsia="仿宋_GB2312"/>
          <w:b/>
          <w:sz w:val="36"/>
          <w:szCs w:val="36"/>
        </w:rPr>
        <w:t>西安电子科技大学</w:t>
      </w:r>
    </w:p>
    <w:p>
      <w:pPr>
        <w:jc w:val="center"/>
        <w:rPr>
          <w:rFonts w:ascii="仿宋_GB2312" w:hAnsi="宋体" w:eastAsia="仿宋_GB2312"/>
          <w:b/>
          <w:sz w:val="36"/>
          <w:szCs w:val="36"/>
        </w:rPr>
      </w:pPr>
    </w:p>
    <w:p>
      <w:pPr>
        <w:ind w:firstLine="885" w:firstLineChars="245"/>
        <w:jc w:val="left"/>
        <w:rPr>
          <w:rFonts w:ascii="仿宋_GB2312" w:hAnsi="宋体" w:eastAsia="仿宋_GB2312"/>
          <w:b/>
          <w:sz w:val="36"/>
          <w:szCs w:val="36"/>
        </w:rPr>
      </w:pPr>
      <w:r>
        <w:rPr>
          <w:rFonts w:hint="eastAsia" w:ascii="仿宋_GB2312" w:hAnsi="宋体" w:eastAsia="仿宋_GB2312"/>
          <w:b/>
          <w:sz w:val="36"/>
          <w:szCs w:val="36"/>
          <w:u w:val="single"/>
        </w:rPr>
        <w:t xml:space="preserve">     </w:t>
      </w:r>
      <w:r>
        <w:rPr>
          <w:rFonts w:hint="eastAsia" w:ascii="仿宋_GB2312" w:hAnsi="宋体" w:eastAsia="仿宋_GB2312"/>
          <w:b/>
          <w:sz w:val="36"/>
          <w:szCs w:val="36"/>
          <w:u w:val="single"/>
          <w:lang w:val="en-US" w:eastAsia="zh-CN"/>
        </w:rPr>
        <w:t>组网与运维综合实验</w:t>
      </w:r>
      <w:r>
        <w:rPr>
          <w:rFonts w:hint="eastAsia" w:ascii="仿宋_GB2312" w:hAnsi="宋体" w:eastAsia="仿宋_GB2312"/>
          <w:b/>
          <w:sz w:val="36"/>
          <w:szCs w:val="36"/>
          <w:u w:val="single"/>
        </w:rPr>
        <w:t xml:space="preserve">    </w:t>
      </w:r>
      <w:r>
        <w:rPr>
          <w:rFonts w:hint="eastAsia" w:ascii="仿宋_GB2312" w:hAnsi="宋体" w:eastAsia="仿宋_GB2312"/>
          <w:b/>
          <w:sz w:val="36"/>
          <w:szCs w:val="36"/>
        </w:rPr>
        <w:t xml:space="preserve"> 课程实验报告</w:t>
      </w:r>
    </w:p>
    <w:p>
      <w:pPr>
        <w:ind w:firstLine="301" w:firstLineChars="200"/>
        <w:jc w:val="left"/>
        <w:rPr>
          <w:rFonts w:ascii="仿宋_GB2312" w:eastAsia="仿宋_GB2312"/>
          <w:b/>
          <w:sz w:val="15"/>
          <w:szCs w:val="15"/>
        </w:rPr>
      </w:pPr>
    </w:p>
    <w:p>
      <w:pPr>
        <w:ind w:firstLine="1285" w:firstLineChars="400"/>
        <w:jc w:val="left"/>
        <w:rPr>
          <w:rFonts w:ascii="仿宋_GB2312" w:eastAsia="仿宋_GB2312"/>
          <w:b/>
          <w:sz w:val="32"/>
          <w:szCs w:val="32"/>
          <w:u w:val="single"/>
        </w:rPr>
      </w:pPr>
      <w:r>
        <w:rPr>
          <w:rFonts w:hint="eastAsia" w:ascii="仿宋_GB2312" w:eastAsia="仿宋_GB2312"/>
          <w:b/>
          <w:sz w:val="32"/>
          <w:szCs w:val="32"/>
        </w:rPr>
        <w:t xml:space="preserve">实验名称 </w:t>
      </w:r>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网线制作与测试</w:t>
      </w:r>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 xml:space="preserve">      </w:t>
      </w:r>
      <w:r>
        <w:rPr>
          <w:rFonts w:hint="eastAsia" w:ascii="仿宋_GB2312" w:eastAsia="仿宋_GB2312"/>
          <w:b/>
          <w:sz w:val="32"/>
          <w:szCs w:val="32"/>
          <w:u w:val="single"/>
        </w:rPr>
        <w:t xml:space="preserve">        </w:t>
      </w:r>
    </w:p>
    <w:p>
      <w:pPr>
        <w:jc w:val="left"/>
        <w:rPr>
          <w:rFonts w:ascii="仿宋_GB2312" w:eastAsia="仿宋_GB2312"/>
          <w:sz w:val="28"/>
          <w:szCs w:val="28"/>
        </w:rPr>
      </w:pPr>
    </w:p>
    <w:p>
      <w:pPr>
        <w:jc w:val="left"/>
        <w:rPr>
          <w:rFonts w:ascii="仿宋_GB2312" w:eastAsia="仿宋_GB2312"/>
          <w:sz w:val="28"/>
          <w:szCs w:val="28"/>
        </w:rPr>
      </w:pPr>
      <w:r>
        <w:rPr>
          <w:rFonts w:ascii="仿宋_GB2312" w:eastAsia="仿宋_GB2312"/>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22805" cy="1351280"/>
                <wp:effectExtent l="4445" t="4445" r="6350" b="15875"/>
                <wp:wrapNone/>
                <wp:docPr id="12" name="文本框 12"/>
                <wp:cNvGraphicFramePr/>
                <a:graphic xmlns:a="http://schemas.openxmlformats.org/drawingml/2006/main">
                  <a:graphicData uri="http://schemas.microsoft.com/office/word/2010/wordprocessingShape">
                    <wps:wsp>
                      <wps:cNvSpPr txBox="1"/>
                      <wps:spPr>
                        <a:xfrm>
                          <a:off x="0" y="0"/>
                          <a:ext cx="2122805" cy="135128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pPr>
                              <w:jc w:val="center"/>
                              <w:rPr>
                                <w:sz w:val="28"/>
                                <w:szCs w:val="28"/>
                              </w:rPr>
                            </w:pPr>
                            <w:r>
                              <w:rPr>
                                <w:rFonts w:hint="eastAsia"/>
                                <w:sz w:val="28"/>
                                <w:szCs w:val="28"/>
                              </w:rPr>
                              <w:t>成  绩</w:t>
                            </w:r>
                          </w:p>
                          <w:p>
                            <w:pPr>
                              <w:jc w:val="center"/>
                            </w:pPr>
                          </w:p>
                        </w:txbxContent>
                      </wps:txbx>
                      <wps:bodyPr upright="1"/>
                    </wps:wsp>
                  </a:graphicData>
                </a:graphic>
              </wp:anchor>
            </w:drawing>
          </mc:Choice>
          <mc:Fallback>
            <w:pict>
              <v:shape id="_x0000_s1026" o:spid="_x0000_s1026" o:spt="202" type="#_x0000_t202" style="position:absolute;left:0pt;margin-left:258.95pt;margin-top:10.75pt;height:106.4pt;width:167.15pt;z-index:251659264;mso-width-relative:page;mso-height-relative:page;" fillcolor="#FFFFFF" filled="t" stroked="t" coordsize="21600,21600" o:gfxdata="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AzE0faAAAACgEAAA8AAAAAAAAA&#10;AQAgAAAAIgAAAGRycy9kb3ducmV2LnhtbFBLAQIUABQAAAAIAIdO4kD08CJnDwIAAEcEAAAOAAAA&#10;AAAAAAEAIAAAACkBAABkcnMvZTJvRG9jLnhtbFBLBQYAAAAABgAGAFkBAACqBQAAAAA=&#10;">
                <v:fill on="t" focussize="0,0"/>
                <v:stroke color="#000000" joinstyle="miter"/>
                <v:imagedata o:title=""/>
                <o:lock v:ext="edit" aspectratio="f"/>
                <v:textbox>
                  <w:txbxContent>
                    <w:p>
                      <w:pPr>
                        <w:jc w:val="center"/>
                        <w:rPr>
                          <w:sz w:val="28"/>
                          <w:szCs w:val="28"/>
                        </w:rPr>
                      </w:pPr>
                      <w:r>
                        <w:rPr>
                          <w:rFonts w:hint="eastAsia"/>
                          <w:sz w:val="28"/>
                          <w:szCs w:val="28"/>
                        </w:rPr>
                        <w:t>成  绩</w:t>
                      </w:r>
                    </w:p>
                    <w:p>
                      <w:pPr>
                        <w:jc w:val="center"/>
                      </w:pPr>
                    </w:p>
                  </w:txbxContent>
                </v:textbox>
              </v:shape>
            </w:pict>
          </mc:Fallback>
        </mc:AlternateConten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网络与信息安全</w:t>
      </w:r>
      <w:r>
        <w:rPr>
          <w:rFonts w:hint="eastAsia" w:ascii="仿宋_GB2312" w:eastAsia="仿宋_GB2312"/>
          <w:sz w:val="28"/>
          <w:szCs w:val="28"/>
          <w:u w:val="single"/>
        </w:rPr>
        <w:t xml:space="preserve"> </w:t>
      </w:r>
      <w:r>
        <w:rPr>
          <w:rFonts w:hint="eastAsia" w:ascii="仿宋_GB2312" w:eastAsia="仿宋_GB2312"/>
          <w:sz w:val="28"/>
          <w:szCs w:val="28"/>
        </w:rPr>
        <w:t xml:space="preserve">学院  </w:t>
      </w:r>
      <w:r>
        <w:rPr>
          <w:rFonts w:hint="eastAsia" w:ascii="仿宋_GB2312" w:eastAsia="仿宋_GB2312"/>
          <w:sz w:val="28"/>
          <w:szCs w:val="28"/>
          <w:u w:val="single"/>
          <w:lang w:val="en-US" w:eastAsia="zh-CN"/>
        </w:rPr>
        <w:t>2118021</w:t>
      </w:r>
      <w:r>
        <w:rPr>
          <w:rFonts w:hint="eastAsia" w:ascii="仿宋_GB2312" w:eastAsia="仿宋_GB2312"/>
          <w:sz w:val="28"/>
          <w:szCs w:val="28"/>
          <w:u w:val="single"/>
        </w:rPr>
        <w:t xml:space="preserve"> </w:t>
      </w:r>
      <w:r>
        <w:rPr>
          <w:rFonts w:hint="eastAsia" w:ascii="仿宋_GB2312" w:eastAsia="仿宋_GB2312"/>
          <w:sz w:val="28"/>
          <w:szCs w:val="28"/>
        </w:rPr>
        <w:t xml:space="preserve"> 班</w:t>
      </w:r>
    </w:p>
    <w:p>
      <w:pPr>
        <w:jc w:val="left"/>
        <w:rPr>
          <w:rFonts w:ascii="仿宋_GB2312" w:eastAsia="仿宋_GB2312"/>
          <w:sz w:val="28"/>
          <w:szCs w:val="28"/>
          <w:u w:val="single"/>
        </w:rPr>
      </w:pPr>
      <w:r>
        <w:rPr>
          <w:rFonts w:hint="eastAsia" w:ascii="仿宋_GB2312" w:eastAsia="仿宋_GB2312"/>
          <w:sz w:val="28"/>
          <w:szCs w:val="28"/>
        </w:rPr>
        <w:t>姓名</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 xml:space="preserve">夏雨轩   </w:t>
      </w:r>
      <w:r>
        <w:rPr>
          <w:rFonts w:hint="eastAsia" w:ascii="仿宋_GB2312" w:eastAsia="仿宋_GB2312"/>
          <w:sz w:val="28"/>
          <w:szCs w:val="28"/>
        </w:rPr>
        <w:t xml:space="preserve"> 学号</w:t>
      </w:r>
      <w:r>
        <w:rPr>
          <w:rFonts w:hint="eastAsia" w:ascii="仿宋_GB2312" w:eastAsia="仿宋_GB2312"/>
          <w:sz w:val="28"/>
          <w:szCs w:val="28"/>
          <w:u w:val="none"/>
        </w:rPr>
        <w:t xml:space="preserve">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 xml:space="preserve"> 21009201006</w:t>
      </w:r>
      <w:r>
        <w:rPr>
          <w:rFonts w:hint="eastAsia" w:ascii="仿宋_GB2312" w:eastAsia="仿宋_GB2312"/>
          <w:sz w:val="28"/>
          <w:szCs w:val="28"/>
          <w:u w:val="single"/>
        </w:rPr>
        <w:t xml:space="preserve"> </w:t>
      </w:r>
    </w:p>
    <w:p>
      <w:pPr>
        <w:jc w:val="left"/>
        <w:rPr>
          <w:rFonts w:ascii="仿宋_GB2312" w:eastAsia="仿宋_GB2312"/>
          <w:sz w:val="28"/>
          <w:szCs w:val="28"/>
          <w:u w:val="single"/>
        </w:rPr>
      </w:pPr>
      <w:r>
        <w:rPr>
          <w:rFonts w:hint="eastAsia" w:ascii="仿宋_GB2312" w:eastAsia="仿宋_GB2312"/>
          <w:sz w:val="28"/>
          <w:szCs w:val="28"/>
        </w:rPr>
        <w:t>同作者</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无</w:t>
      </w:r>
      <w:r>
        <w:rPr>
          <w:rFonts w:hint="eastAsia" w:ascii="仿宋_GB2312" w:eastAsia="仿宋_GB2312"/>
          <w:sz w:val="28"/>
          <w:szCs w:val="28"/>
          <w:u w:val="single"/>
        </w:rPr>
        <w:t xml:space="preserve">                 </w:t>
      </w:r>
    </w:p>
    <w:p>
      <w:pPr>
        <w:jc w:val="left"/>
        <w:rPr>
          <w:rFonts w:ascii="仿宋_GB2312" w:eastAsia="仿宋_GB2312"/>
          <w:sz w:val="28"/>
          <w:szCs w:val="28"/>
        </w:rPr>
      </w:pPr>
      <w:r>
        <w:rPr>
          <w:rFonts w:hint="eastAsia" w:ascii="仿宋_GB2312" w:eastAsia="仿宋_GB2312"/>
          <w:sz w:val="28"/>
          <w:szCs w:val="28"/>
        </w:rPr>
        <w:t xml:space="preserve">实验日期 </w:t>
      </w:r>
      <w:r>
        <w:rPr>
          <w:rFonts w:hint="eastAsia" w:ascii="仿宋_GB2312" w:eastAsia="仿宋_GB2312"/>
          <w:sz w:val="28"/>
          <w:szCs w:val="28"/>
          <w:lang w:val="en-US" w:eastAsia="zh-CN"/>
        </w:rPr>
        <w:t xml:space="preserve"> </w:t>
      </w:r>
      <w:r>
        <w:rPr>
          <w:rFonts w:hint="eastAsia" w:ascii="仿宋_GB2312" w:eastAsia="仿宋_GB2312"/>
          <w:sz w:val="28"/>
          <w:szCs w:val="28"/>
          <w:u w:val="single"/>
          <w:lang w:val="en-US" w:eastAsia="zh-CN"/>
        </w:rPr>
        <w:t>2023</w:t>
      </w:r>
      <w:r>
        <w:rPr>
          <w:rFonts w:hint="eastAsia" w:ascii="仿宋_GB2312" w:eastAsia="仿宋_GB2312"/>
          <w:sz w:val="28"/>
          <w:szCs w:val="28"/>
        </w:rPr>
        <w:t xml:space="preserve"> 年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11</w:t>
      </w:r>
      <w:r>
        <w:rPr>
          <w:rFonts w:hint="eastAsia" w:ascii="仿宋_GB2312" w:eastAsia="仿宋_GB2312"/>
          <w:sz w:val="28"/>
          <w:szCs w:val="28"/>
          <w:u w:val="single"/>
        </w:rPr>
        <w:t xml:space="preserve"> </w:t>
      </w:r>
      <w:r>
        <w:rPr>
          <w:rFonts w:hint="eastAsia" w:ascii="仿宋_GB2312" w:eastAsia="仿宋_GB2312"/>
          <w:sz w:val="28"/>
          <w:szCs w:val="28"/>
        </w:rPr>
        <w:t xml:space="preserve"> 月</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w:t>
      </w:r>
      <w:r>
        <w:rPr>
          <w:rFonts w:hint="eastAsia" w:ascii="仿宋_GB2312" w:eastAsia="仿宋_GB2312"/>
          <w:sz w:val="28"/>
          <w:szCs w:val="28"/>
          <w:u w:val="single"/>
        </w:rPr>
        <w:t xml:space="preserve"> </w:t>
      </w:r>
      <w:r>
        <w:rPr>
          <w:rFonts w:hint="eastAsia" w:ascii="仿宋_GB2312" w:eastAsia="仿宋_GB2312"/>
          <w:sz w:val="28"/>
          <w:szCs w:val="28"/>
        </w:rPr>
        <w:t>日</w:t>
      </w:r>
    </w:p>
    <w:p>
      <w:pPr>
        <w:jc w:val="left"/>
        <w:rPr>
          <w:rFonts w:ascii="仿宋_GB2312" w:eastAsia="仿宋_GB2312"/>
          <w:sz w:val="24"/>
        </w:rPr>
      </w:pPr>
    </w:p>
    <w:tbl>
      <w:tblPr>
        <w:tblStyle w:val="8"/>
        <w:tblW w:w="0" w:type="auto"/>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41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50" w:hRule="atLeast"/>
        </w:trPr>
        <w:tc>
          <w:tcPr>
            <w:tcW w:w="8498" w:type="dxa"/>
          </w:tcPr>
          <w:p>
            <w:pPr>
              <w:jc w:val="left"/>
              <w:rPr>
                <w:rFonts w:ascii="仿宋_GB2312" w:eastAsia="仿宋_GB2312"/>
                <w:sz w:val="24"/>
              </w:rPr>
            </w:pPr>
            <w:r>
              <w:rPr>
                <w:rFonts w:hint="eastAsia" w:ascii="仿宋_GB2312" w:eastAsia="仿宋_GB2312"/>
                <w:sz w:val="28"/>
                <w:szCs w:val="28"/>
              </w:rPr>
              <w:t>指导教师评语：</w:t>
            </w: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8"/>
                <w:szCs w:val="28"/>
              </w:rPr>
            </w:pPr>
            <w:r>
              <w:rPr>
                <w:rFonts w:hint="eastAsia" w:ascii="仿宋_GB2312" w:eastAsia="仿宋_GB2312"/>
                <w:sz w:val="28"/>
                <w:szCs w:val="28"/>
              </w:rPr>
              <w:t xml:space="preserve">                                 指导教师：</w:t>
            </w:r>
          </w:p>
          <w:p>
            <w:pPr>
              <w:jc w:val="left"/>
              <w:rPr>
                <w:rFonts w:ascii="仿宋_GB2312" w:eastAsia="仿宋_GB2312"/>
                <w:sz w:val="28"/>
                <w:szCs w:val="28"/>
                <w:u w:val="single"/>
              </w:rPr>
            </w:pP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年</w:t>
            </w:r>
            <w:r>
              <w:rPr>
                <w:rFonts w:hint="eastAsia" w:ascii="仿宋_GB2312" w:eastAsia="仿宋_GB2312"/>
                <w:sz w:val="28"/>
                <w:szCs w:val="28"/>
                <w:u w:val="single"/>
              </w:rPr>
              <w:t xml:space="preserve">    </w:t>
            </w:r>
            <w:r>
              <w:rPr>
                <w:rFonts w:hint="eastAsia" w:ascii="仿宋_GB2312" w:eastAsia="仿宋_GB2312"/>
                <w:sz w:val="28"/>
                <w:szCs w:val="28"/>
              </w:rPr>
              <w:t>月</w:t>
            </w:r>
            <w:r>
              <w:rPr>
                <w:rFonts w:hint="eastAsia" w:ascii="仿宋_GB2312" w:eastAsia="仿宋_GB2312"/>
                <w:sz w:val="28"/>
                <w:szCs w:val="28"/>
                <w:u w:val="single"/>
              </w:rPr>
              <w:t xml:space="preserve">    </w:t>
            </w:r>
            <w:r>
              <w:rPr>
                <w:rFonts w:hint="eastAsia" w:ascii="仿宋_GB2312" w:eastAsia="仿宋_GB2312"/>
                <w:sz w:val="28"/>
                <w:szCs w:val="28"/>
              </w:rPr>
              <w:t>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91" w:hRule="atLeast"/>
        </w:trPr>
        <w:tc>
          <w:tcPr>
            <w:tcW w:w="8498" w:type="dxa"/>
          </w:tcPr>
          <w:p>
            <w:pPr>
              <w:jc w:val="center"/>
              <w:rPr>
                <w:rFonts w:ascii="仿宋_GB2312" w:eastAsia="仿宋_GB2312"/>
                <w:b/>
                <w:sz w:val="28"/>
                <w:szCs w:val="28"/>
              </w:rPr>
            </w:pPr>
            <w:r>
              <w:rPr>
                <w:rFonts w:hint="eastAsia" w:ascii="仿宋_GB2312" w:eastAsia="仿宋_GB2312"/>
                <w:b/>
                <w:sz w:val="28"/>
                <w:szCs w:val="28"/>
              </w:rPr>
              <w:t>实验报告内容基本要求及参考格式</w:t>
            </w:r>
          </w:p>
          <w:p>
            <w:pPr>
              <w:spacing w:line="480" w:lineRule="exact"/>
              <w:rPr>
                <w:rFonts w:ascii="仿宋_GB2312" w:eastAsia="仿宋_GB2312"/>
                <w:sz w:val="24"/>
              </w:rPr>
            </w:pPr>
            <w:r>
              <w:rPr>
                <w:rFonts w:hint="eastAsia" w:ascii="仿宋_GB2312" w:eastAsia="仿宋_GB2312"/>
                <w:sz w:val="24"/>
              </w:rPr>
              <w:t>一、实验目的</w:t>
            </w:r>
          </w:p>
          <w:p>
            <w:pPr>
              <w:spacing w:line="480" w:lineRule="exact"/>
              <w:rPr>
                <w:rFonts w:ascii="仿宋_GB2312" w:eastAsia="仿宋_GB2312"/>
                <w:sz w:val="24"/>
              </w:rPr>
            </w:pPr>
            <w:r>
              <w:rPr>
                <w:rFonts w:hint="eastAsia" w:ascii="仿宋_GB2312" w:eastAsia="仿宋_GB2312"/>
                <w:sz w:val="24"/>
              </w:rPr>
              <w:t>二、实验所用仪器（或实验环境）</w:t>
            </w:r>
          </w:p>
          <w:p>
            <w:pPr>
              <w:spacing w:line="480" w:lineRule="exact"/>
              <w:rPr>
                <w:rFonts w:ascii="仿宋_GB2312" w:eastAsia="仿宋_GB2312"/>
                <w:sz w:val="24"/>
              </w:rPr>
            </w:pPr>
            <w:r>
              <w:rPr>
                <w:rFonts w:hint="eastAsia" w:ascii="仿宋_GB2312" w:eastAsia="仿宋_GB2312"/>
                <w:sz w:val="24"/>
              </w:rPr>
              <w:t>三、实验基本原理及步骤（或方案设计及理论计算）</w:t>
            </w:r>
          </w:p>
          <w:p>
            <w:pPr>
              <w:spacing w:line="480" w:lineRule="exact"/>
              <w:rPr>
                <w:rFonts w:ascii="仿宋_GB2312" w:eastAsia="仿宋_GB2312"/>
                <w:sz w:val="24"/>
              </w:rPr>
            </w:pPr>
            <w:r>
              <w:rPr>
                <w:rFonts w:hint="eastAsia" w:ascii="仿宋_GB2312" w:eastAsia="仿宋_GB2312"/>
                <w:sz w:val="24"/>
              </w:rPr>
              <w:t>四、实验数据记录（或仿真及软件设计）</w:t>
            </w:r>
          </w:p>
          <w:p>
            <w:pPr>
              <w:spacing w:line="480" w:lineRule="exact"/>
              <w:rPr>
                <w:rFonts w:ascii="仿宋_GB2312" w:eastAsia="仿宋_GB2312"/>
                <w:sz w:val="28"/>
                <w:szCs w:val="28"/>
              </w:rPr>
            </w:pPr>
            <w:r>
              <w:rPr>
                <w:rFonts w:hint="eastAsia" w:ascii="仿宋_GB2312" w:eastAsia="仿宋_GB2312"/>
                <w:sz w:val="24"/>
              </w:rPr>
              <w:t>五、实验结果分析及回答问题（或测试环境及测试结果）</w:t>
            </w:r>
          </w:p>
        </w:tc>
      </w:tr>
    </w:tbl>
    <w:p>
      <w:pPr>
        <w:pStyle w:val="2"/>
        <w:jc w:val="center"/>
        <w:rPr>
          <w:rFonts w:hint="eastAsia" w:ascii="宋体" w:hAnsi="宋体" w:eastAsia="宋体"/>
          <w:sz w:val="36"/>
          <w:szCs w:val="36"/>
        </w:rPr>
      </w:pPr>
    </w:p>
    <w:p>
      <w:pPr>
        <w:pStyle w:val="2"/>
        <w:jc w:val="center"/>
        <w:rPr>
          <w:rFonts w:hint="eastAsia" w:ascii="宋体" w:hAnsi="宋体" w:eastAsia="宋体"/>
          <w:sz w:val="36"/>
          <w:szCs w:val="36"/>
        </w:rPr>
      </w:pPr>
    </w:p>
    <w:p>
      <w:pPr>
        <w:pStyle w:val="2"/>
        <w:jc w:val="center"/>
        <w:rPr>
          <w:rFonts w:hint="eastAsia" w:ascii="宋体" w:hAnsi="宋体" w:eastAsia="宋体"/>
          <w:sz w:val="36"/>
          <w:szCs w:val="36"/>
        </w:rPr>
      </w:pPr>
    </w:p>
    <w:p>
      <w:pPr>
        <w:pStyle w:val="2"/>
        <w:jc w:val="center"/>
        <w:rPr>
          <w:rFonts w:ascii="宋体" w:hAnsi="宋体" w:eastAsia="宋体"/>
          <w:sz w:val="36"/>
          <w:szCs w:val="36"/>
        </w:rPr>
      </w:pPr>
      <w:r>
        <w:rPr>
          <w:rFonts w:hint="eastAsia" w:ascii="宋体" w:hAnsi="宋体" w:eastAsia="宋体"/>
          <w:sz w:val="36"/>
          <w:szCs w:val="36"/>
        </w:rPr>
        <w:t>网线制作与测试</w:t>
      </w:r>
    </w:p>
    <w:p>
      <w:pPr>
        <w:numPr>
          <w:ilvl w:val="0"/>
          <w:numId w:val="1"/>
        </w:numPr>
        <w:spacing w:line="360" w:lineRule="auto"/>
        <w:ind w:left="420" w:leftChars="200"/>
        <w:rPr>
          <w:rFonts w:hint="eastAsia" w:ascii="宋体" w:hAnsi="宋体" w:eastAsia="宋体"/>
          <w:b w:val="0"/>
          <w:i w:val="0"/>
          <w:sz w:val="28"/>
          <w:szCs w:val="28"/>
        </w:rPr>
      </w:pPr>
      <w:r>
        <w:rPr>
          <w:rFonts w:hint="eastAsia" w:ascii="宋体" w:hAnsi="宋体" w:eastAsia="宋体"/>
          <w:b w:val="0"/>
          <w:i w:val="0"/>
          <w:sz w:val="28"/>
          <w:szCs w:val="28"/>
        </w:rPr>
        <w:t>实验目的</w:t>
      </w:r>
    </w:p>
    <w:p>
      <w:pPr>
        <w:numPr>
          <w:numId w:val="0"/>
        </w:numPr>
        <w:spacing w:line="360" w:lineRule="auto"/>
        <w:ind w:firstLine="720" w:firstLineChars="300"/>
        <w:rPr>
          <w:rFonts w:hint="eastAsia" w:ascii="宋体" w:hAnsi="宋体" w:eastAsia="宋体"/>
          <w:b w:val="0"/>
          <w:i w:val="0"/>
          <w:sz w:val="24"/>
          <w:szCs w:val="24"/>
        </w:rPr>
      </w:pPr>
      <w:r>
        <w:rPr>
          <w:rFonts w:hint="eastAsia" w:ascii="宋体" w:hAnsi="宋体" w:eastAsia="宋体"/>
          <w:b w:val="0"/>
          <w:i w:val="0"/>
          <w:sz w:val="24"/>
          <w:szCs w:val="24"/>
        </w:rPr>
        <w:t>1、了解双绞线的特性及应用场合;</w:t>
      </w:r>
    </w:p>
    <w:p>
      <w:pPr>
        <w:numPr>
          <w:numId w:val="0"/>
        </w:numPr>
        <w:spacing w:line="360" w:lineRule="auto"/>
        <w:ind w:firstLine="720" w:firstLineChars="300"/>
        <w:rPr>
          <w:rFonts w:hint="eastAsia" w:ascii="宋体" w:hAnsi="宋体" w:eastAsia="宋体"/>
          <w:b w:val="0"/>
          <w:i w:val="0"/>
          <w:sz w:val="24"/>
          <w:szCs w:val="24"/>
        </w:rPr>
      </w:pPr>
      <w:r>
        <w:rPr>
          <w:rFonts w:hint="eastAsia" w:ascii="宋体" w:hAnsi="宋体" w:eastAsia="宋体"/>
          <w:b w:val="0"/>
          <w:i w:val="0"/>
          <w:sz w:val="24"/>
          <w:szCs w:val="24"/>
        </w:rPr>
        <w:t>2、熟悉T568A、T568B标准线序的排列顺序;</w:t>
      </w:r>
    </w:p>
    <w:p>
      <w:pPr>
        <w:numPr>
          <w:numId w:val="0"/>
        </w:numPr>
        <w:spacing w:line="360" w:lineRule="auto"/>
        <w:ind w:firstLine="720" w:firstLineChars="300"/>
        <w:rPr>
          <w:rFonts w:hint="eastAsia" w:ascii="宋体" w:hAnsi="宋体" w:eastAsia="宋体"/>
          <w:b w:val="0"/>
          <w:i w:val="0"/>
          <w:sz w:val="24"/>
          <w:szCs w:val="24"/>
        </w:rPr>
      </w:pPr>
      <w:r>
        <w:rPr>
          <w:rFonts w:hint="eastAsia" w:ascii="宋体" w:hAnsi="宋体" w:eastAsia="宋体"/>
          <w:b w:val="0"/>
          <w:i w:val="0"/>
          <w:sz w:val="24"/>
          <w:szCs w:val="24"/>
        </w:rPr>
        <w:t>3、掌握双绞线的制作方法;</w:t>
      </w:r>
    </w:p>
    <w:p>
      <w:pPr>
        <w:numPr>
          <w:numId w:val="0"/>
        </w:numPr>
        <w:spacing w:line="360" w:lineRule="auto"/>
        <w:ind w:firstLine="720" w:firstLineChars="300"/>
        <w:rPr>
          <w:rFonts w:hint="eastAsia" w:ascii="宋体" w:hAnsi="宋体" w:eastAsia="宋体"/>
          <w:b w:val="0"/>
          <w:i w:val="0"/>
          <w:sz w:val="24"/>
          <w:szCs w:val="24"/>
        </w:rPr>
      </w:pPr>
      <w:r>
        <w:rPr>
          <w:rFonts w:hint="eastAsia" w:ascii="宋体" w:hAnsi="宋体" w:eastAsia="宋体"/>
          <w:b w:val="0"/>
          <w:i w:val="0"/>
          <w:sz w:val="24"/>
          <w:szCs w:val="24"/>
        </w:rPr>
        <w:t>4.掌握简单的线缆测试方法,学会使用简单的测线仪,明白状态指示灯是什么意思。</w:t>
      </w:r>
    </w:p>
    <w:p>
      <w:pPr>
        <w:numPr>
          <w:numId w:val="0"/>
        </w:numPr>
        <w:spacing w:line="360" w:lineRule="auto"/>
        <w:ind w:firstLine="560" w:firstLineChars="200"/>
        <w:rPr>
          <w:rFonts w:hint="eastAsia" w:ascii="宋体" w:hAnsi="宋体" w:eastAsia="宋体"/>
          <w:b w:val="0"/>
          <w:i w:val="0"/>
          <w:sz w:val="28"/>
          <w:szCs w:val="28"/>
        </w:rPr>
      </w:pPr>
      <w:r>
        <w:rPr>
          <w:rFonts w:hint="eastAsia" w:ascii="宋体" w:hAnsi="宋体" w:eastAsia="宋体"/>
          <w:b w:val="0"/>
          <w:i w:val="0"/>
          <w:sz w:val="28"/>
          <w:szCs w:val="28"/>
        </w:rPr>
        <w:t>二、实验要求</w:t>
      </w:r>
    </w:p>
    <w:p>
      <w:pPr>
        <w:numPr>
          <w:numId w:val="0"/>
        </w:numPr>
        <w:spacing w:line="360" w:lineRule="auto"/>
        <w:ind w:firstLine="720" w:firstLineChars="300"/>
        <w:rPr>
          <w:rFonts w:hint="eastAsia" w:ascii="宋体" w:hAnsi="宋体" w:eastAsia="宋体"/>
          <w:b w:val="0"/>
          <w:i w:val="0"/>
          <w:sz w:val="24"/>
          <w:szCs w:val="24"/>
        </w:rPr>
      </w:pPr>
      <w:r>
        <w:rPr>
          <w:rFonts w:hint="eastAsia" w:ascii="宋体" w:hAnsi="宋体" w:eastAsia="宋体"/>
          <w:b w:val="0"/>
          <w:i w:val="0"/>
          <w:sz w:val="24"/>
          <w:szCs w:val="24"/>
        </w:rPr>
        <w:t>1、熟悉各种网络元件,了解设备功能;</w:t>
      </w:r>
    </w:p>
    <w:p>
      <w:pPr>
        <w:numPr>
          <w:numId w:val="0"/>
        </w:numPr>
        <w:spacing w:line="360" w:lineRule="auto"/>
        <w:ind w:firstLine="720" w:firstLineChars="300"/>
        <w:rPr>
          <w:rFonts w:hint="eastAsia" w:ascii="宋体" w:hAnsi="宋体" w:eastAsia="宋体"/>
          <w:b w:val="0"/>
          <w:i w:val="0"/>
          <w:sz w:val="24"/>
          <w:szCs w:val="24"/>
        </w:rPr>
      </w:pPr>
      <w:r>
        <w:rPr>
          <w:rFonts w:hint="eastAsia" w:ascii="宋体" w:hAnsi="宋体" w:eastAsia="宋体"/>
          <w:b w:val="0"/>
          <w:i w:val="0"/>
          <w:sz w:val="24"/>
          <w:szCs w:val="24"/>
        </w:rPr>
        <w:t>2.准备实验工具:双绞线,水晶头,压线钳,剥线钳,测试仪;</w:t>
      </w:r>
    </w:p>
    <w:p>
      <w:pPr>
        <w:numPr>
          <w:numId w:val="0"/>
        </w:numPr>
        <w:spacing w:line="360" w:lineRule="auto"/>
        <w:ind w:firstLine="720" w:firstLineChars="300"/>
        <w:rPr>
          <w:rFonts w:hint="eastAsia" w:ascii="宋体" w:hAnsi="宋体" w:eastAsia="宋体"/>
          <w:b w:val="0"/>
          <w:i w:val="0"/>
          <w:sz w:val="24"/>
          <w:szCs w:val="24"/>
        </w:rPr>
      </w:pPr>
      <w:r>
        <w:rPr>
          <w:rFonts w:hint="eastAsia" w:ascii="宋体" w:hAnsi="宋体" w:eastAsia="宋体"/>
          <w:b w:val="0"/>
          <w:i w:val="0"/>
          <w:sz w:val="24"/>
          <w:szCs w:val="24"/>
        </w:rPr>
        <w:t>3、掌握不同的网线应用场合,能制作标准的网线;</w:t>
      </w:r>
    </w:p>
    <w:p>
      <w:pPr>
        <w:numPr>
          <w:numId w:val="0"/>
        </w:numPr>
        <w:spacing w:line="360" w:lineRule="auto"/>
        <w:ind w:firstLine="720" w:firstLineChars="300"/>
        <w:rPr>
          <w:rFonts w:hint="eastAsia" w:ascii="宋体" w:hAnsi="宋体" w:eastAsia="宋体"/>
          <w:b w:val="0"/>
          <w:i w:val="0"/>
          <w:sz w:val="24"/>
          <w:szCs w:val="24"/>
        </w:rPr>
      </w:pPr>
      <w:r>
        <w:rPr>
          <w:rFonts w:hint="eastAsia" w:ascii="宋体" w:hAnsi="宋体" w:eastAsia="宋体"/>
          <w:b w:val="0"/>
          <w:i w:val="0"/>
          <w:sz w:val="24"/>
          <w:szCs w:val="24"/>
        </w:rPr>
        <w:t>4、能熟练使用测试仪进行连通测试。</w:t>
      </w:r>
    </w:p>
    <w:p>
      <w:pPr>
        <w:numPr>
          <w:numId w:val="0"/>
        </w:numPr>
        <w:spacing w:line="360" w:lineRule="auto"/>
        <w:ind w:firstLine="840" w:firstLineChars="300"/>
        <w:rPr>
          <w:rFonts w:hint="eastAsia" w:ascii="宋体" w:hAnsi="宋体" w:eastAsia="宋体"/>
          <w:b w:val="0"/>
          <w:i w:val="0"/>
          <w:sz w:val="28"/>
          <w:szCs w:val="28"/>
        </w:rPr>
      </w:pPr>
      <w:r>
        <w:rPr>
          <w:rFonts w:hint="eastAsia" w:ascii="宋体" w:hAnsi="宋体" w:eastAsia="宋体"/>
          <w:b w:val="0"/>
          <w:i w:val="0"/>
          <w:sz w:val="28"/>
          <w:szCs w:val="28"/>
        </w:rPr>
        <w:t>三、实验内容</w:t>
      </w:r>
    </w:p>
    <w:p>
      <w:pPr>
        <w:numPr>
          <w:numId w:val="0"/>
        </w:numPr>
        <w:spacing w:line="360" w:lineRule="auto"/>
        <w:ind w:firstLine="720" w:firstLineChars="300"/>
        <w:rPr>
          <w:rFonts w:hint="eastAsia" w:ascii="宋体" w:hAnsi="宋体" w:eastAsia="宋体"/>
          <w:b w:val="0"/>
          <w:i w:val="0"/>
          <w:sz w:val="24"/>
          <w:szCs w:val="24"/>
        </w:rPr>
      </w:pPr>
      <w:r>
        <w:rPr>
          <w:rFonts w:hint="eastAsia" w:ascii="宋体" w:hAnsi="宋体" w:eastAsia="宋体"/>
          <w:b w:val="0"/>
          <w:i w:val="0"/>
          <w:sz w:val="24"/>
          <w:szCs w:val="24"/>
        </w:rPr>
        <w:t>1、直通线的制作;</w:t>
      </w:r>
    </w:p>
    <w:p>
      <w:pPr>
        <w:numPr>
          <w:numId w:val="0"/>
        </w:numPr>
        <w:spacing w:line="360" w:lineRule="auto"/>
        <w:ind w:firstLine="720" w:firstLineChars="300"/>
        <w:rPr>
          <w:rFonts w:hint="eastAsia" w:ascii="宋体" w:hAnsi="宋体" w:eastAsia="宋体"/>
          <w:b w:val="0"/>
          <w:i w:val="0"/>
          <w:sz w:val="24"/>
          <w:szCs w:val="24"/>
        </w:rPr>
      </w:pPr>
      <w:r>
        <w:rPr>
          <w:rFonts w:hint="eastAsia" w:ascii="宋体" w:hAnsi="宋体" w:eastAsia="宋体"/>
          <w:b w:val="0"/>
          <w:i w:val="0"/>
          <w:sz w:val="24"/>
          <w:szCs w:val="24"/>
        </w:rPr>
        <w:t>2、交叉线的制作;</w:t>
      </w:r>
    </w:p>
    <w:p>
      <w:pPr>
        <w:numPr>
          <w:numId w:val="0"/>
        </w:numPr>
        <w:spacing w:line="360" w:lineRule="auto"/>
        <w:ind w:firstLine="720" w:firstLineChars="300"/>
        <w:rPr>
          <w:rFonts w:hint="eastAsia" w:ascii="宋体" w:hAnsi="宋体" w:eastAsia="宋体"/>
          <w:b w:val="0"/>
          <w:i w:val="0"/>
          <w:sz w:val="24"/>
          <w:szCs w:val="24"/>
        </w:rPr>
      </w:pPr>
      <w:r>
        <w:rPr>
          <w:rFonts w:hint="eastAsia" w:ascii="宋体" w:hAnsi="宋体" w:eastAsia="宋体"/>
          <w:b w:val="0"/>
          <w:i w:val="0"/>
          <w:sz w:val="24"/>
          <w:szCs w:val="24"/>
        </w:rPr>
        <w:t>3、网线的连通性测试;</w:t>
      </w:r>
    </w:p>
    <w:p>
      <w:pPr>
        <w:numPr>
          <w:numId w:val="0"/>
        </w:numPr>
        <w:spacing w:line="360" w:lineRule="auto"/>
        <w:ind w:firstLine="720" w:firstLineChars="300"/>
        <w:rPr>
          <w:rFonts w:hint="eastAsia" w:ascii="宋体" w:hAnsi="宋体" w:eastAsia="宋体"/>
          <w:b w:val="0"/>
          <w:i w:val="0"/>
          <w:sz w:val="24"/>
          <w:szCs w:val="24"/>
        </w:rPr>
      </w:pPr>
      <w:r>
        <w:rPr>
          <w:rFonts w:hint="eastAsia" w:ascii="宋体" w:hAnsi="宋体" w:eastAsia="宋体"/>
          <w:b w:val="0"/>
          <w:i w:val="0"/>
          <w:sz w:val="24"/>
          <w:szCs w:val="24"/>
        </w:rPr>
        <w:t>4.了解常用的联网设备。</w:t>
      </w:r>
    </w:p>
    <w:p>
      <w:pPr>
        <w:pStyle w:val="3"/>
        <w:rPr>
          <w:rFonts w:ascii="宋体" w:hAnsi="宋体" w:eastAsia="宋体"/>
          <w:b w:val="0"/>
          <w:i w:val="0"/>
        </w:rPr>
      </w:pPr>
      <w:r>
        <w:rPr>
          <w:rFonts w:hint="eastAsia" w:ascii="宋体" w:hAnsi="宋体" w:eastAsia="宋体"/>
          <w:b w:val="0"/>
          <w:i w:val="0"/>
        </w:rPr>
        <w:t>四、实验步骤</w:t>
      </w:r>
    </w:p>
    <w:p>
      <w:pPr>
        <w:spacing w:line="360" w:lineRule="auto"/>
        <w:ind w:firstLine="480" w:firstLineChars="200"/>
        <w:rPr>
          <w:rFonts w:ascii="宋体" w:hAnsi="宋体" w:eastAsia="宋体"/>
          <w:sz w:val="24"/>
          <w:szCs w:val="24"/>
        </w:rPr>
      </w:pPr>
      <w:r>
        <w:rPr>
          <w:rFonts w:hint="eastAsia" w:ascii="宋体" w:hAnsi="宋体" w:eastAsia="宋体"/>
          <w:sz w:val="24"/>
          <w:szCs w:val="24"/>
        </w:rPr>
        <w:t>1. 认识制作网线过程中用到的材料和工具</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（此处文字介绍双绞线、压线钳、水晶头、测试仪等并配图）</w:t>
      </w:r>
    </w:p>
    <w:p>
      <w:pPr>
        <w:spacing w:line="360" w:lineRule="auto"/>
        <w:ind w:firstLine="420"/>
        <w:rPr>
          <w:rFonts w:ascii="宋体" w:hAnsi="宋体" w:eastAsia="宋体"/>
          <w:sz w:val="24"/>
          <w:szCs w:val="24"/>
        </w:rPr>
      </w:pPr>
      <w:r>
        <w:rPr>
          <w:rFonts w:hint="eastAsia" w:ascii="宋体" w:hAnsi="宋体" w:eastAsia="宋体"/>
          <w:b/>
          <w:sz w:val="24"/>
          <w:szCs w:val="24"/>
        </w:rPr>
        <w:t>双绞线</w:t>
      </w:r>
      <w:r>
        <w:rPr>
          <w:rFonts w:hint="eastAsia" w:ascii="宋体" w:hAnsi="宋体" w:eastAsia="宋体"/>
          <w:sz w:val="24"/>
          <w:szCs w:val="24"/>
        </w:rPr>
        <w:t>：是一种计算机网络链接和综合布线工程中最常用的传输介质，按照有无屏蔽层可分为屏蔽双绞线和非屏蔽双绞线两类，按功能可分为超五类、六类线和七类线三类。</w:t>
      </w:r>
    </w:p>
    <w:p>
      <w:pPr>
        <w:pStyle w:val="17"/>
        <w:numPr>
          <w:ilvl w:val="0"/>
          <w:numId w:val="2"/>
        </w:numPr>
        <w:spacing w:line="360" w:lineRule="auto"/>
        <w:ind w:firstLineChars="0"/>
      </w:pPr>
      <w:r>
        <w:rPr>
          <w:rFonts w:hint="eastAsia"/>
        </w:rPr>
        <w:t>两根具有绝缘保护层的铜导线组成。</w:t>
      </w:r>
    </w:p>
    <w:p>
      <w:pPr>
        <w:pStyle w:val="17"/>
        <w:numPr>
          <w:ilvl w:val="0"/>
          <w:numId w:val="2"/>
        </w:numPr>
        <w:spacing w:line="360" w:lineRule="auto"/>
        <w:ind w:firstLineChars="0"/>
      </w:pPr>
      <w:r>
        <w:rPr>
          <w:rFonts w:hint="eastAsia"/>
        </w:rPr>
        <w:t>双绞线一般由两根2</w:t>
      </w:r>
      <w:r>
        <w:t>2</w:t>
      </w:r>
      <w:r>
        <w:rPr>
          <w:rFonts w:hint="eastAsia"/>
        </w:rPr>
        <w:t>到2</w:t>
      </w:r>
      <w:r>
        <w:t>6</w:t>
      </w:r>
      <w:r>
        <w:rPr>
          <w:rFonts w:hint="eastAsia"/>
        </w:rPr>
        <w:t>号绝缘铜导线相互缠绕而成，故得此名。</w:t>
      </w:r>
    </w:p>
    <w:p>
      <w:pPr>
        <w:spacing w:line="360" w:lineRule="auto"/>
        <w:ind w:firstLine="360"/>
        <w:rPr>
          <w:rFonts w:hint="eastAsia" w:ascii="宋体" w:hAnsi="宋体" w:eastAsia="宋体" w:cs="宋体"/>
          <w:sz w:val="24"/>
          <w:szCs w:val="24"/>
        </w:rPr>
      </w:pPr>
      <w:r>
        <w:rPr>
          <w:rFonts w:hint="eastAsia" w:ascii="宋体" w:hAnsi="宋体" w:eastAsia="宋体" w:cs="宋体"/>
          <w:b/>
          <w:bCs/>
          <w:sz w:val="24"/>
          <w:szCs w:val="24"/>
        </w:rPr>
        <w:t>工作原理</w:t>
      </w:r>
      <w:r>
        <w:rPr>
          <w:rFonts w:hint="eastAsia" w:ascii="宋体" w:hAnsi="宋体" w:eastAsia="宋体" w:cs="宋体"/>
          <w:b/>
          <w:bCs/>
          <w:sz w:val="24"/>
          <w:szCs w:val="24"/>
          <w:lang w:eastAsia="zh-CN"/>
        </w:rPr>
        <w:t>：</w:t>
      </w:r>
      <w:r>
        <w:rPr>
          <w:rFonts w:hint="eastAsia" w:ascii="宋体" w:hAnsi="宋体" w:eastAsia="宋体" w:cs="宋体"/>
          <w:sz w:val="24"/>
          <w:szCs w:val="24"/>
        </w:rPr>
        <w:t>是将两根一定密度的绝缘铜线缠绕到一起，在</w:t>
      </w:r>
      <w:r>
        <w:rPr>
          <w:rFonts w:hint="eastAsia" w:ascii="宋体" w:hAnsi="宋体" w:eastAsia="宋体" w:cs="宋体"/>
          <w:sz w:val="24"/>
          <w:szCs w:val="24"/>
          <w:lang w:val="en-US" w:eastAsia="zh-CN"/>
        </w:rPr>
        <w:t>有</w:t>
      </w:r>
      <w:r>
        <w:rPr>
          <w:rFonts w:hint="eastAsia" w:ascii="宋体" w:hAnsi="宋体" w:eastAsia="宋体" w:cs="宋体"/>
          <w:sz w:val="24"/>
          <w:szCs w:val="24"/>
        </w:rPr>
        <w:t>电波</w:t>
      </w:r>
      <w:r>
        <w:rPr>
          <w:rFonts w:hint="eastAsia" w:ascii="宋体" w:hAnsi="宋体" w:eastAsia="宋体" w:cs="宋体"/>
          <w:sz w:val="24"/>
          <w:szCs w:val="24"/>
          <w:lang w:val="en-US" w:eastAsia="zh-CN"/>
        </w:rPr>
        <w:t>被</w:t>
      </w:r>
      <w:r>
        <w:rPr>
          <w:rFonts w:hint="eastAsia" w:ascii="宋体" w:hAnsi="宋体" w:eastAsia="宋体" w:cs="宋体"/>
          <w:sz w:val="24"/>
          <w:szCs w:val="24"/>
        </w:rPr>
        <w:t>发</w:t>
      </w:r>
      <w:r>
        <w:rPr>
          <w:rFonts w:hint="eastAsia" w:ascii="宋体" w:hAnsi="宋体" w:eastAsia="宋体" w:cs="宋体"/>
          <w:sz w:val="24"/>
          <w:szCs w:val="24"/>
          <w:lang w:val="en-US" w:eastAsia="zh-CN"/>
        </w:rPr>
        <w:t>出的</w:t>
      </w:r>
      <w:r>
        <w:rPr>
          <w:rFonts w:hint="eastAsia" w:ascii="宋体" w:hAnsi="宋体" w:eastAsia="宋体" w:cs="宋体"/>
          <w:sz w:val="24"/>
          <w:szCs w:val="24"/>
        </w:rPr>
        <w:t>时</w:t>
      </w:r>
      <w:r>
        <w:rPr>
          <w:rFonts w:hint="eastAsia" w:ascii="宋体" w:hAnsi="宋体" w:eastAsia="宋体" w:cs="宋体"/>
          <w:sz w:val="24"/>
          <w:szCs w:val="24"/>
          <w:lang w:val="en-US" w:eastAsia="zh-CN"/>
        </w:rPr>
        <w:t>候</w:t>
      </w:r>
      <w:r>
        <w:rPr>
          <w:rFonts w:hint="eastAsia" w:ascii="宋体" w:hAnsi="宋体" w:eastAsia="宋体" w:cs="宋体"/>
          <w:sz w:val="24"/>
          <w:szCs w:val="24"/>
        </w:rPr>
        <w:t>，</w:t>
      </w:r>
      <w:r>
        <w:rPr>
          <w:rFonts w:hint="eastAsia" w:ascii="宋体" w:hAnsi="宋体" w:eastAsia="宋体" w:cs="宋体"/>
          <w:sz w:val="24"/>
          <w:szCs w:val="24"/>
          <w:lang w:val="en-US" w:eastAsia="zh-CN"/>
        </w:rPr>
        <w:t>这两根铜线</w:t>
      </w:r>
      <w:r>
        <w:rPr>
          <w:rFonts w:hint="eastAsia" w:ascii="宋体" w:hAnsi="宋体" w:eastAsia="宋体" w:cs="宋体"/>
          <w:sz w:val="24"/>
          <w:szCs w:val="24"/>
        </w:rPr>
        <w:t>各自辐射</w:t>
      </w:r>
      <w:r>
        <w:rPr>
          <w:rFonts w:hint="eastAsia" w:ascii="宋体" w:hAnsi="宋体" w:eastAsia="宋体" w:cs="宋体"/>
          <w:sz w:val="24"/>
          <w:szCs w:val="24"/>
          <w:lang w:val="en-US" w:eastAsia="zh-CN"/>
        </w:rPr>
        <w:t>而出</w:t>
      </w:r>
      <w:r>
        <w:rPr>
          <w:rFonts w:hint="eastAsia" w:ascii="宋体" w:hAnsi="宋体" w:eastAsia="宋体" w:cs="宋体"/>
          <w:sz w:val="24"/>
          <w:szCs w:val="24"/>
        </w:rPr>
        <w:t>的</w:t>
      </w:r>
      <w:r>
        <w:rPr>
          <w:rFonts w:hint="eastAsia" w:ascii="宋体" w:hAnsi="宋体" w:eastAsia="宋体" w:cs="宋体"/>
          <w:sz w:val="24"/>
          <w:szCs w:val="24"/>
          <w:lang w:val="en-US" w:eastAsia="zh-CN"/>
        </w:rPr>
        <w:t>电磁波</w:t>
      </w:r>
      <w:r>
        <w:rPr>
          <w:rFonts w:hint="eastAsia" w:ascii="宋体" w:hAnsi="宋体" w:eastAsia="宋体" w:cs="宋体"/>
          <w:sz w:val="24"/>
          <w:szCs w:val="24"/>
        </w:rPr>
        <w:t>就会相互抵消，</w:t>
      </w:r>
      <w:r>
        <w:rPr>
          <w:rFonts w:hint="eastAsia" w:ascii="宋体" w:hAnsi="宋体" w:eastAsia="宋体" w:cs="宋体"/>
          <w:sz w:val="24"/>
          <w:szCs w:val="24"/>
          <w:lang w:val="en-US" w:eastAsia="zh-CN"/>
        </w:rPr>
        <w:t>所以这样</w:t>
      </w:r>
      <w:r>
        <w:rPr>
          <w:rFonts w:hint="eastAsia" w:ascii="宋体" w:hAnsi="宋体" w:eastAsia="宋体" w:cs="宋体"/>
          <w:sz w:val="24"/>
          <w:szCs w:val="24"/>
        </w:rPr>
        <w:t>就</w:t>
      </w:r>
      <w:r>
        <w:rPr>
          <w:rFonts w:hint="eastAsia" w:ascii="宋体" w:hAnsi="宋体" w:eastAsia="宋体" w:cs="宋体"/>
          <w:sz w:val="24"/>
          <w:szCs w:val="24"/>
          <w:lang w:val="en-US" w:eastAsia="zh-CN"/>
        </w:rPr>
        <w:t>很大程度上</w:t>
      </w:r>
      <w:r>
        <w:rPr>
          <w:rFonts w:hint="eastAsia" w:ascii="宋体" w:hAnsi="宋体" w:eastAsia="宋体" w:cs="宋体"/>
          <w:sz w:val="24"/>
          <w:szCs w:val="24"/>
        </w:rPr>
        <w:t>降低了它们之间</w:t>
      </w:r>
      <w:r>
        <w:rPr>
          <w:rFonts w:hint="eastAsia" w:ascii="宋体" w:hAnsi="宋体" w:eastAsia="宋体" w:cs="宋体"/>
          <w:sz w:val="24"/>
          <w:szCs w:val="24"/>
          <w:lang w:val="en-US" w:eastAsia="zh-CN"/>
        </w:rPr>
        <w:t>存在的</w:t>
      </w:r>
      <w:r>
        <w:rPr>
          <w:rFonts w:hint="eastAsia" w:ascii="宋体" w:hAnsi="宋体" w:eastAsia="宋体" w:cs="宋体"/>
          <w:sz w:val="24"/>
          <w:szCs w:val="24"/>
        </w:rPr>
        <w:t>信号干扰。</w:t>
      </w:r>
    </w:p>
    <w:p>
      <w:pPr>
        <w:spacing w:line="360" w:lineRule="auto"/>
        <w:ind w:firstLine="360"/>
        <w:rPr>
          <w:rFonts w:hint="eastAsia" w:ascii="宋体" w:hAnsi="宋体" w:eastAsia="宋体" w:cs="宋体"/>
          <w:sz w:val="24"/>
          <w:szCs w:val="24"/>
        </w:rPr>
      </w:pPr>
      <w:r>
        <w:rPr>
          <w:rFonts w:hint="eastAsia" w:ascii="宋体" w:hAnsi="宋体" w:eastAsia="宋体" w:cs="宋体"/>
          <w:sz w:val="24"/>
          <w:szCs w:val="24"/>
        </w:rPr>
        <w:t>双绞线的制作分为直通线制作</w:t>
      </w:r>
      <w:r>
        <w:rPr>
          <w:rFonts w:hint="eastAsia" w:ascii="宋体" w:hAnsi="宋体" w:eastAsia="宋体" w:cs="宋体"/>
          <w:sz w:val="24"/>
          <w:szCs w:val="24"/>
          <w:lang w:val="en-US" w:eastAsia="zh-CN"/>
        </w:rPr>
        <w:t>以及</w:t>
      </w:r>
      <w:r>
        <w:rPr>
          <w:rFonts w:hint="eastAsia" w:ascii="宋体" w:hAnsi="宋体" w:eastAsia="宋体" w:cs="宋体"/>
          <w:sz w:val="24"/>
          <w:szCs w:val="24"/>
        </w:rPr>
        <w:t>交叉线制作。</w:t>
      </w:r>
    </w:p>
    <w:p>
      <w:pPr>
        <w:spacing w:line="360" w:lineRule="auto"/>
        <w:ind w:firstLine="360"/>
        <w:rPr>
          <w:rFonts w:hint="eastAsia" w:ascii="宋体" w:hAnsi="宋体" w:eastAsia="宋体" w:cs="宋体"/>
          <w:sz w:val="24"/>
          <w:szCs w:val="24"/>
        </w:rPr>
      </w:pPr>
      <w:r>
        <w:rPr>
          <w:rFonts w:hint="eastAsia" w:ascii="宋体" w:hAnsi="宋体" w:eastAsia="宋体" w:cs="宋体"/>
          <w:sz w:val="24"/>
          <w:szCs w:val="24"/>
        </w:rPr>
        <w:t>直通线</w:t>
      </w:r>
      <w:r>
        <w:rPr>
          <w:rFonts w:hint="eastAsia" w:ascii="宋体" w:hAnsi="宋体" w:eastAsia="宋体" w:cs="宋体"/>
          <w:sz w:val="24"/>
          <w:szCs w:val="24"/>
          <w:lang w:val="en-US" w:eastAsia="zh-CN"/>
        </w:rPr>
        <w:t>是</w:t>
      </w:r>
      <w:r>
        <w:rPr>
          <w:rFonts w:hint="eastAsia" w:ascii="宋体" w:hAnsi="宋体" w:eastAsia="宋体" w:cs="宋体"/>
          <w:sz w:val="24"/>
          <w:szCs w:val="24"/>
        </w:rPr>
        <w:t>双绞线的两端线序</w:t>
      </w:r>
      <w:r>
        <w:rPr>
          <w:rFonts w:hint="eastAsia" w:ascii="宋体" w:hAnsi="宋体" w:eastAsia="宋体" w:cs="宋体"/>
          <w:sz w:val="24"/>
          <w:szCs w:val="24"/>
          <w:lang w:val="en-US" w:eastAsia="zh-CN"/>
        </w:rPr>
        <w:t>要</w:t>
      </w:r>
      <w:r>
        <w:rPr>
          <w:rFonts w:hint="eastAsia" w:ascii="宋体" w:hAnsi="宋体" w:eastAsia="宋体" w:cs="宋体"/>
          <w:sz w:val="24"/>
          <w:szCs w:val="24"/>
        </w:rPr>
        <w:t>使用同一种线序</w:t>
      </w:r>
      <w:r>
        <w:rPr>
          <w:rFonts w:hint="eastAsia" w:ascii="宋体" w:hAnsi="宋体" w:eastAsia="宋体" w:cs="宋体"/>
          <w:sz w:val="24"/>
          <w:szCs w:val="24"/>
          <w:lang w:val="en-US" w:eastAsia="zh-CN"/>
        </w:rPr>
        <w:t>的</w:t>
      </w:r>
      <w:r>
        <w:rPr>
          <w:rFonts w:hint="eastAsia" w:ascii="宋体" w:hAnsi="宋体" w:eastAsia="宋体" w:cs="宋体"/>
          <w:sz w:val="24"/>
          <w:szCs w:val="24"/>
        </w:rPr>
        <w:t>标准</w:t>
      </w:r>
      <w:r>
        <w:rPr>
          <w:rFonts w:hint="eastAsia" w:ascii="宋体" w:hAnsi="宋体" w:eastAsia="宋体" w:cs="宋体"/>
          <w:sz w:val="24"/>
          <w:szCs w:val="24"/>
          <w:lang w:val="en-US" w:eastAsia="zh-CN"/>
        </w:rPr>
        <w:t>去</w:t>
      </w:r>
      <w:r>
        <w:rPr>
          <w:rFonts w:hint="eastAsia" w:ascii="宋体" w:hAnsi="宋体" w:eastAsia="宋体" w:cs="宋体"/>
          <w:sz w:val="24"/>
          <w:szCs w:val="24"/>
        </w:rPr>
        <w:t>制作。</w:t>
      </w:r>
    </w:p>
    <w:p>
      <w:pPr>
        <w:spacing w:line="360" w:lineRule="auto"/>
        <w:ind w:firstLine="360"/>
        <w:rPr>
          <w:rFonts w:hint="eastAsia" w:ascii="宋体" w:hAnsi="宋体" w:eastAsia="宋体"/>
          <w:sz w:val="24"/>
          <w:szCs w:val="24"/>
          <w:lang w:eastAsia="zh-CN"/>
        </w:rPr>
      </w:pPr>
      <w:r>
        <w:rPr>
          <w:rFonts w:hint="eastAsia" w:ascii="宋体" w:hAnsi="宋体" w:eastAsia="宋体" w:cs="宋体"/>
          <w:sz w:val="24"/>
          <w:szCs w:val="24"/>
        </w:rPr>
        <w:t>交叉线</w:t>
      </w:r>
      <w:r>
        <w:rPr>
          <w:rFonts w:hint="eastAsia" w:ascii="宋体" w:hAnsi="宋体" w:eastAsia="宋体" w:cs="宋体"/>
          <w:sz w:val="24"/>
          <w:szCs w:val="24"/>
          <w:lang w:val="en-US" w:eastAsia="zh-CN"/>
        </w:rPr>
        <w:t>是</w:t>
      </w:r>
      <w:r>
        <w:rPr>
          <w:rFonts w:hint="eastAsia" w:ascii="宋体" w:hAnsi="宋体" w:eastAsia="宋体" w:cs="宋体"/>
          <w:sz w:val="24"/>
          <w:szCs w:val="24"/>
        </w:rPr>
        <w:t>双绞线的两端线序</w:t>
      </w:r>
      <w:r>
        <w:rPr>
          <w:rFonts w:hint="eastAsia" w:ascii="宋体" w:hAnsi="宋体" w:eastAsia="宋体" w:cs="宋体"/>
          <w:sz w:val="24"/>
          <w:szCs w:val="24"/>
          <w:lang w:val="en-US" w:eastAsia="zh-CN"/>
        </w:rPr>
        <w:t>要</w:t>
      </w:r>
      <w:r>
        <w:rPr>
          <w:rFonts w:hint="eastAsia" w:ascii="宋体" w:hAnsi="宋体" w:eastAsia="宋体" w:cs="宋体"/>
          <w:sz w:val="24"/>
          <w:szCs w:val="24"/>
        </w:rPr>
        <w:t>使用不同线序</w:t>
      </w:r>
      <w:r>
        <w:rPr>
          <w:rFonts w:hint="eastAsia" w:ascii="宋体" w:hAnsi="宋体" w:eastAsia="宋体" w:cs="宋体"/>
          <w:sz w:val="24"/>
          <w:szCs w:val="24"/>
          <w:lang w:val="en-US" w:eastAsia="zh-CN"/>
        </w:rPr>
        <w:t>的</w:t>
      </w:r>
      <w:r>
        <w:rPr>
          <w:rFonts w:hint="eastAsia" w:ascii="宋体" w:hAnsi="宋体" w:eastAsia="宋体" w:cs="宋体"/>
          <w:sz w:val="24"/>
          <w:szCs w:val="24"/>
        </w:rPr>
        <w:t>标准</w:t>
      </w:r>
      <w:r>
        <w:rPr>
          <w:rFonts w:hint="eastAsia" w:ascii="宋体" w:hAnsi="宋体" w:eastAsia="宋体" w:cs="宋体"/>
          <w:sz w:val="24"/>
          <w:szCs w:val="24"/>
          <w:lang w:val="en-US" w:eastAsia="zh-CN"/>
        </w:rPr>
        <w:t>制作</w:t>
      </w:r>
      <w:r>
        <w:rPr>
          <w:rFonts w:hint="eastAsia" w:ascii="宋体" w:hAnsi="宋体" w:eastAsia="宋体" w:cs="宋体"/>
          <w:sz w:val="24"/>
          <w:szCs w:val="24"/>
        </w:rPr>
        <w:t>。</w:t>
      </w:r>
      <w:bookmarkStart w:id="0" w:name="_GoBack"/>
      <w:bookmarkEnd w:id="0"/>
    </w:p>
    <w:p>
      <w:pPr>
        <w:spacing w:line="360" w:lineRule="auto"/>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498340" cy="3145790"/>
            <wp:effectExtent l="0" t="0" r="16510" b="16510"/>
            <wp:docPr id="1" name="图片 1" descr="81f095fa4658acd242e1723155ce8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1f095fa4658acd242e1723155ce80c"/>
                    <pic:cNvPicPr>
                      <a:picLocks noChangeAspect="1"/>
                    </pic:cNvPicPr>
                  </pic:nvPicPr>
                  <pic:blipFill>
                    <a:blip r:embed="rId4"/>
                    <a:srcRect l="10314" t="34654" r="17820" b="29780"/>
                    <a:stretch>
                      <a:fillRect/>
                    </a:stretch>
                  </pic:blipFill>
                  <pic:spPr>
                    <a:xfrm>
                      <a:off x="0" y="0"/>
                      <a:ext cx="4498340" cy="3145790"/>
                    </a:xfrm>
                    <a:prstGeom prst="rect">
                      <a:avLst/>
                    </a:prstGeom>
                  </pic:spPr>
                </pic:pic>
              </a:graphicData>
            </a:graphic>
          </wp:inline>
        </w:drawing>
      </w:r>
    </w:p>
    <w:p>
      <w:pPr>
        <w:spacing w:line="360" w:lineRule="auto"/>
        <w:ind w:firstLine="420"/>
        <w:rPr>
          <w:rFonts w:ascii="宋体" w:hAnsi="宋体" w:eastAsia="宋体"/>
          <w:sz w:val="24"/>
          <w:szCs w:val="24"/>
        </w:rPr>
      </w:pPr>
      <w:r>
        <w:rPr>
          <w:rFonts w:hint="eastAsia" w:ascii="宋体" w:hAnsi="宋体" w:eastAsia="宋体"/>
          <w:b/>
          <w:sz w:val="24"/>
          <w:szCs w:val="24"/>
        </w:rPr>
        <w:t>压线钳：</w:t>
      </w:r>
      <w:r>
        <w:rPr>
          <w:rFonts w:hint="eastAsia" w:ascii="宋体" w:hAnsi="宋体" w:eastAsia="宋体"/>
          <w:sz w:val="24"/>
          <w:szCs w:val="24"/>
        </w:rPr>
        <w:t>是用来剥线和压制水晶头的工具。压线前最顶部是压线槽，可以提供不同类型的线槽</w:t>
      </w:r>
    </w:p>
    <w:p>
      <w:pPr>
        <w:pStyle w:val="17"/>
        <w:numPr>
          <w:ilvl w:val="0"/>
          <w:numId w:val="3"/>
        </w:numPr>
        <w:spacing w:line="360" w:lineRule="auto"/>
        <w:ind w:firstLineChars="0"/>
      </w:pPr>
      <w:r>
        <w:rPr>
          <w:rFonts w:hint="eastAsia"/>
        </w:rPr>
        <w:t>8P槽是RJ－</w:t>
      </w:r>
      <w:r>
        <w:t>45</w:t>
      </w:r>
      <w:r>
        <w:rPr>
          <w:rFonts w:hint="eastAsia"/>
        </w:rPr>
        <w:t>水晶槽压线槽</w:t>
      </w:r>
    </w:p>
    <w:p>
      <w:pPr>
        <w:pStyle w:val="17"/>
        <w:numPr>
          <w:ilvl w:val="0"/>
          <w:numId w:val="3"/>
        </w:numPr>
        <w:spacing w:line="360" w:lineRule="auto"/>
        <w:ind w:firstLineChars="0"/>
        <w:rPr>
          <w:rFonts w:hint="eastAsia" w:ascii="宋体" w:hAnsi="宋体" w:eastAsia="宋体"/>
          <w:sz w:val="24"/>
          <w:szCs w:val="24"/>
          <w:lang w:eastAsia="zh-CN"/>
        </w:rPr>
      </w:pPr>
      <w:r>
        <w:rPr>
          <w:rFonts w:hint="eastAsia"/>
        </w:rPr>
        <w:t>4P槽是RJ－１１电话线压线槽</w:t>
      </w:r>
    </w:p>
    <w:p>
      <w:pPr>
        <w:spacing w:line="360" w:lineRule="auto"/>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2774950" cy="3434715"/>
            <wp:effectExtent l="0" t="0" r="6350" b="13335"/>
            <wp:docPr id="2" name="图片 2" descr="35a2d7dd4be819737d39c3da6be55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5a2d7dd4be819737d39c3da6be55e6"/>
                    <pic:cNvPicPr>
                      <a:picLocks noChangeAspect="1"/>
                    </pic:cNvPicPr>
                  </pic:nvPicPr>
                  <pic:blipFill>
                    <a:blip r:embed="rId5"/>
                    <a:stretch>
                      <a:fillRect/>
                    </a:stretch>
                  </pic:blipFill>
                  <pic:spPr>
                    <a:xfrm>
                      <a:off x="0" y="0"/>
                      <a:ext cx="2774950" cy="3434715"/>
                    </a:xfrm>
                    <a:prstGeom prst="rect">
                      <a:avLst/>
                    </a:prstGeom>
                  </pic:spPr>
                </pic:pic>
              </a:graphicData>
            </a:graphic>
          </wp:inline>
        </w:drawing>
      </w:r>
    </w:p>
    <w:p>
      <w:pPr>
        <w:spacing w:line="360" w:lineRule="auto"/>
        <w:ind w:firstLine="420"/>
        <w:rPr>
          <w:rFonts w:ascii="宋体" w:hAnsi="宋体" w:eastAsia="宋体" w:cs="宋体"/>
          <w:kern w:val="0"/>
          <w:sz w:val="24"/>
          <w:szCs w:val="24"/>
        </w:rPr>
      </w:pPr>
      <w:r>
        <w:rPr>
          <w:rFonts w:hint="eastAsia" w:ascii="宋体" w:hAnsi="宋体" w:eastAsia="宋体"/>
          <w:b/>
          <w:sz w:val="24"/>
          <w:szCs w:val="24"/>
        </w:rPr>
        <w:t>水晶头：</w:t>
      </w:r>
      <w:r>
        <w:rPr>
          <w:rFonts w:hint="eastAsia" w:ascii="宋体" w:hAnsi="宋体" w:eastAsia="宋体" w:cs="宋体"/>
          <w:kern w:val="0"/>
          <w:sz w:val="24"/>
          <w:szCs w:val="24"/>
        </w:rPr>
        <w:t>是一种标准化的电信网络接口。提供声音和数据传输的接口。</w:t>
      </w:r>
      <w:r>
        <w:rPr>
          <w:rFonts w:ascii="宋体" w:hAnsi="宋体" w:eastAsia="宋体" w:cs="宋体"/>
          <w:kern w:val="0"/>
          <w:sz w:val="24"/>
          <w:szCs w:val="24"/>
        </w:rPr>
        <w:t>水晶头是一种能沿固定方向插入并自动防止脱落的塑料接头，俗称“水晶头” ，专业术语为RJ-45连接器（RJ-45 是一种网络接口规范，类似的还有RJ-11接口，即平常 所用的“电话接口” ，用来连接电话线）。</w:t>
      </w:r>
      <w:r>
        <w:rPr>
          <w:rFonts w:hint="eastAsia" w:ascii="宋体" w:hAnsi="宋体" w:eastAsia="宋体" w:cs="宋体"/>
          <w:kern w:val="0"/>
          <w:sz w:val="24"/>
          <w:szCs w:val="24"/>
          <w:lang w:val="en-US" w:eastAsia="zh-CN"/>
        </w:rPr>
        <w:t>之所以</w:t>
      </w:r>
      <w:r>
        <w:rPr>
          <w:rFonts w:ascii="宋体" w:hAnsi="宋体" w:eastAsia="宋体" w:cs="宋体"/>
          <w:kern w:val="0"/>
          <w:sz w:val="24"/>
          <w:szCs w:val="24"/>
        </w:rPr>
        <w:t>把它称之为“水晶头”，是因为它的外表晶莹透亮的原因。</w:t>
      </w:r>
    </w:p>
    <w:p>
      <w:pPr>
        <w:spacing w:line="360" w:lineRule="auto"/>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628515" cy="2887980"/>
            <wp:effectExtent l="0" t="0" r="635" b="7620"/>
            <wp:docPr id="3" name="图片 3" descr="014560db55a135cd3f3f2d59047e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14560db55a135cd3f3f2d59047e035"/>
                    <pic:cNvPicPr>
                      <a:picLocks noChangeAspect="1"/>
                    </pic:cNvPicPr>
                  </pic:nvPicPr>
                  <pic:blipFill>
                    <a:blip r:embed="rId6"/>
                    <a:srcRect l="3582" t="14660" r="8503" b="12233"/>
                    <a:stretch>
                      <a:fillRect/>
                    </a:stretch>
                  </pic:blipFill>
                  <pic:spPr>
                    <a:xfrm>
                      <a:off x="0" y="0"/>
                      <a:ext cx="4628515" cy="2887980"/>
                    </a:xfrm>
                    <a:prstGeom prst="rect">
                      <a:avLst/>
                    </a:prstGeom>
                  </pic:spPr>
                </pic:pic>
              </a:graphicData>
            </a:graphic>
          </wp:inline>
        </w:drawing>
      </w:r>
    </w:p>
    <w:p>
      <w:pPr>
        <w:spacing w:line="360" w:lineRule="auto"/>
        <w:ind w:firstLine="420"/>
        <w:jc w:val="left"/>
        <w:rPr>
          <w:rFonts w:hint="eastAsia" w:ascii="宋体" w:hAnsi="宋体" w:eastAsia="宋体" w:cs="宋体"/>
          <w:kern w:val="0"/>
          <w:sz w:val="24"/>
          <w:szCs w:val="24"/>
          <w:lang w:eastAsia="zh-CN"/>
        </w:rPr>
      </w:pPr>
      <w:r>
        <w:rPr>
          <w:rFonts w:hint="eastAsia" w:ascii="宋体" w:hAnsi="宋体" w:eastAsia="宋体"/>
          <w:b/>
          <w:sz w:val="24"/>
          <w:szCs w:val="24"/>
        </w:rPr>
        <w:t>测试仪：</w:t>
      </w:r>
      <w:r>
        <w:rPr>
          <w:rFonts w:hint="eastAsia" w:ascii="宋体" w:hAnsi="宋体" w:eastAsia="宋体" w:cs="宋体"/>
          <w:kern w:val="0"/>
          <w:sz w:val="24"/>
          <w:szCs w:val="24"/>
        </w:rPr>
        <w:t>由</w:t>
      </w:r>
      <w:r>
        <w:rPr>
          <w:rFonts w:ascii="宋体" w:hAnsi="宋体" w:eastAsia="宋体" w:cs="宋体"/>
          <w:kern w:val="0"/>
          <w:sz w:val="24"/>
          <w:szCs w:val="24"/>
        </w:rPr>
        <w:t>主机和子机</w:t>
      </w:r>
      <w:r>
        <w:rPr>
          <w:rFonts w:hint="eastAsia" w:ascii="宋体" w:hAnsi="宋体" w:eastAsia="宋体" w:cs="宋体"/>
          <w:kern w:val="0"/>
          <w:sz w:val="24"/>
          <w:szCs w:val="24"/>
        </w:rPr>
        <w:t>两部分组成，</w:t>
      </w:r>
      <w:r>
        <w:rPr>
          <w:rFonts w:ascii="宋体" w:hAnsi="宋体" w:eastAsia="宋体" w:cs="宋体"/>
          <w:kern w:val="0"/>
          <w:sz w:val="24"/>
          <w:szCs w:val="24"/>
        </w:rPr>
        <w:t>两部分都有8个指示灯和两个端口（RJ-11电话线端口和RJ-45水晶头端口）主模块按顺序每根芯线都发出一个电平信号，如果网络线相应芯线和水晶头的金属切片是相通的，那么主模块和副模块相应的灯也会亮，否则说明该根芯线连接有问题。</w:t>
      </w:r>
    </w:p>
    <w:p>
      <w:pPr>
        <w:spacing w:line="360" w:lineRule="auto"/>
        <w:ind w:firstLine="420"/>
        <w:jc w:val="center"/>
        <w:rPr>
          <w:rFonts w:hint="eastAsia" w:ascii="宋体" w:hAnsi="宋体" w:eastAsia="宋体"/>
          <w:sz w:val="24"/>
          <w:szCs w:val="24"/>
          <w:lang w:eastAsia="zh-CN"/>
        </w:rPr>
      </w:pPr>
      <w:r>
        <w:rPr>
          <w:rFonts w:hint="eastAsia" w:ascii="宋体" w:hAnsi="宋体" w:eastAsia="宋体" w:cs="宋体"/>
          <w:kern w:val="0"/>
          <w:sz w:val="24"/>
          <w:szCs w:val="24"/>
          <w:lang w:eastAsia="zh-CN"/>
        </w:rPr>
        <w:drawing>
          <wp:inline distT="0" distB="0" distL="114300" distR="114300">
            <wp:extent cx="3372485" cy="3444240"/>
            <wp:effectExtent l="0" t="0" r="18415" b="3810"/>
            <wp:docPr id="4" name="图片 4" descr="a9060b08498dd2a2e82ac082f66e3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9060b08498dd2a2e82ac082f66e3ee"/>
                    <pic:cNvPicPr>
                      <a:picLocks noChangeAspect="1"/>
                    </pic:cNvPicPr>
                  </pic:nvPicPr>
                  <pic:blipFill>
                    <a:blip r:embed="rId7"/>
                    <a:srcRect l="4953" t="27841" r="4851" b="19822"/>
                    <a:stretch>
                      <a:fillRect/>
                    </a:stretch>
                  </pic:blipFill>
                  <pic:spPr>
                    <a:xfrm>
                      <a:off x="0" y="0"/>
                      <a:ext cx="3372485" cy="3444240"/>
                    </a:xfrm>
                    <a:prstGeom prst="rect">
                      <a:avLst/>
                    </a:prstGeom>
                  </pic:spPr>
                </pic:pic>
              </a:graphicData>
            </a:graphic>
          </wp:inline>
        </w:drawing>
      </w:r>
    </w:p>
    <w:p>
      <w:pPr>
        <w:spacing w:line="360" w:lineRule="auto"/>
        <w:ind w:firstLine="480" w:firstLineChars="20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 xml:space="preserve"> </w:t>
      </w:r>
      <w:r>
        <w:rPr>
          <w:rFonts w:hint="eastAsia" w:ascii="宋体" w:hAnsi="宋体" w:eastAsia="宋体"/>
          <w:sz w:val="24"/>
          <w:szCs w:val="24"/>
        </w:rPr>
        <w:t>双绞线连接标准</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（此处文字介绍EIA</w:t>
      </w:r>
      <w:r>
        <w:rPr>
          <w:rFonts w:ascii="宋体" w:hAnsi="宋体" w:eastAsia="宋体"/>
          <w:sz w:val="24"/>
          <w:szCs w:val="24"/>
        </w:rPr>
        <w:t>/TIA 568A</w:t>
      </w:r>
      <w:r>
        <w:rPr>
          <w:rFonts w:hint="eastAsia" w:ascii="宋体" w:hAnsi="宋体" w:eastAsia="宋体"/>
          <w:sz w:val="24"/>
          <w:szCs w:val="24"/>
        </w:rPr>
        <w:t>和568B标准）</w:t>
      </w:r>
    </w:p>
    <w:p>
      <w:pPr>
        <w:spacing w:line="360" w:lineRule="auto"/>
        <w:ind w:left="630" w:leftChars="300"/>
      </w:pPr>
      <w:r>
        <w:rPr>
          <w:rFonts w:hint="eastAsia" w:ascii="宋体" w:hAnsi="宋体" w:eastAsia="宋体"/>
          <w:b/>
          <w:sz w:val="24"/>
          <w:szCs w:val="24"/>
        </w:rPr>
        <w:t>EIA</w:t>
      </w:r>
      <w:r>
        <w:rPr>
          <w:rFonts w:ascii="宋体" w:hAnsi="宋体" w:eastAsia="宋体"/>
          <w:b/>
          <w:sz w:val="24"/>
          <w:szCs w:val="24"/>
        </w:rPr>
        <w:t>/TIA</w:t>
      </w:r>
      <w:r>
        <w:rPr>
          <w:rFonts w:hint="eastAsia" w:ascii="宋体" w:hAnsi="宋体" w:eastAsia="宋体"/>
          <w:b/>
          <w:sz w:val="24"/>
          <w:szCs w:val="24"/>
        </w:rPr>
        <w:t>：</w:t>
      </w:r>
      <w:r>
        <w:rPr>
          <w:rFonts w:ascii="宋体" w:hAnsi="宋体" w:eastAsia="宋体"/>
          <w:sz w:val="24"/>
          <w:szCs w:val="24"/>
        </w:rPr>
        <w:t xml:space="preserve">EIA/TIA(美国电子工业协会/电信工业协会） 的布线标准中规定双绞线的两种线序T568A和T568B。 </w:t>
      </w:r>
      <w:r>
        <w:rPr>
          <w:rFonts w:ascii="宋体" w:hAnsi="宋体" w:eastAsia="宋体" w:cs="宋体"/>
          <w:kern w:val="0"/>
          <w:sz w:val="24"/>
          <w:szCs w:val="24"/>
        </w:rPr>
        <w:t>规定全双工方式下本地的1、 2脚为信号发送端，3、6脚为信号接收端，所以这两对信号必须分别使用一对双绞线进行信号传输</w:t>
      </w:r>
      <w:r>
        <w:rPr>
          <w:rFonts w:hint="eastAsia" w:ascii="宋体" w:hAnsi="宋体" w:eastAsia="宋体" w:cs="宋体"/>
          <w:kern w:val="0"/>
          <w:sz w:val="24"/>
          <w:szCs w:val="24"/>
        </w:rPr>
        <w:t>。</w:t>
      </w:r>
    </w:p>
    <w:p>
      <w:pPr>
        <w:spacing w:line="360" w:lineRule="auto"/>
        <w:ind w:left="630" w:leftChars="300"/>
        <w:jc w:val="center"/>
        <w:rPr>
          <w:rFonts w:ascii="宋体" w:hAnsi="宋体" w:eastAsia="宋体" w:cs="宋体"/>
          <w:kern w:val="0"/>
          <w:sz w:val="24"/>
          <w:szCs w:val="24"/>
        </w:rPr>
      </w:pPr>
      <w:r>
        <w:drawing>
          <wp:inline distT="0" distB="0" distL="0" distR="0">
            <wp:extent cx="2658110" cy="22713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l="11091" t="334" r="4343"/>
                    <a:stretch>
                      <a:fillRect/>
                    </a:stretch>
                  </pic:blipFill>
                  <pic:spPr>
                    <a:xfrm>
                      <a:off x="0" y="0"/>
                      <a:ext cx="2658110" cy="2271395"/>
                    </a:xfrm>
                    <a:prstGeom prst="rect">
                      <a:avLst/>
                    </a:prstGeom>
                  </pic:spPr>
                </pic:pic>
              </a:graphicData>
            </a:graphic>
          </wp:inline>
        </w:drawing>
      </w:r>
    </w:p>
    <w:p>
      <w:pPr>
        <w:spacing w:line="360" w:lineRule="auto"/>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ascii="宋体" w:hAnsi="宋体" w:eastAsia="宋体"/>
          <w:b/>
          <w:sz w:val="24"/>
          <w:szCs w:val="24"/>
        </w:rPr>
        <w:t>568</w:t>
      </w:r>
      <w:r>
        <w:rPr>
          <w:rFonts w:hint="eastAsia" w:ascii="宋体" w:hAnsi="宋体" w:eastAsia="宋体"/>
          <w:b/>
          <w:sz w:val="24"/>
          <w:szCs w:val="24"/>
        </w:rPr>
        <w:t>A：</w:t>
      </w:r>
      <w:r>
        <w:rPr>
          <w:rFonts w:hint="eastAsia" w:ascii="宋体" w:hAnsi="宋体" w:eastAsia="宋体"/>
          <w:sz w:val="24"/>
          <w:szCs w:val="24"/>
        </w:rPr>
        <w:t>568A的排线顺序为白绿、绿、白橙、蓝、白蓝、橙、白棕、棕。</w:t>
      </w:r>
    </w:p>
    <w:p>
      <w:pPr>
        <w:spacing w:line="360" w:lineRule="auto"/>
        <w:jc w:val="center"/>
        <w:rPr>
          <w:rFonts w:ascii="宋体" w:hAnsi="宋体" w:eastAsia="宋体"/>
          <w:sz w:val="24"/>
          <w:szCs w:val="24"/>
        </w:rPr>
      </w:pPr>
      <w:r>
        <w:drawing>
          <wp:inline distT="0" distB="0" distL="0" distR="0">
            <wp:extent cx="2099310" cy="2040255"/>
            <wp:effectExtent l="0" t="0" r="15240"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099718" cy="2040452"/>
                    </a:xfrm>
                    <a:prstGeom prst="rect">
                      <a:avLst/>
                    </a:prstGeom>
                  </pic:spPr>
                </pic:pic>
              </a:graphicData>
            </a:graphic>
          </wp:inline>
        </w:drawing>
      </w:r>
    </w:p>
    <w:p>
      <w:pPr>
        <w:spacing w:line="360" w:lineRule="auto"/>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ascii="宋体" w:hAnsi="宋体" w:eastAsia="宋体"/>
          <w:b/>
          <w:sz w:val="24"/>
          <w:szCs w:val="24"/>
        </w:rPr>
        <w:t>568</w:t>
      </w:r>
      <w:r>
        <w:rPr>
          <w:rFonts w:hint="eastAsia" w:ascii="宋体" w:hAnsi="宋体" w:eastAsia="宋体"/>
          <w:b/>
          <w:sz w:val="24"/>
          <w:szCs w:val="24"/>
        </w:rPr>
        <w:t>B：</w:t>
      </w:r>
      <w:r>
        <w:rPr>
          <w:rFonts w:hint="eastAsia" w:ascii="宋体" w:hAnsi="宋体" w:eastAsia="宋体"/>
          <w:sz w:val="24"/>
          <w:szCs w:val="24"/>
        </w:rPr>
        <w:t>568B的排线顺序为白橙、橙、白绿、蓝、白蓝、绿、白棕、棕。</w:t>
      </w:r>
    </w:p>
    <w:p>
      <w:pPr>
        <w:spacing w:line="360" w:lineRule="auto"/>
        <w:jc w:val="center"/>
        <w:rPr>
          <w:rFonts w:hint="eastAsia" w:ascii="宋体" w:hAnsi="宋体" w:eastAsia="宋体"/>
          <w:sz w:val="24"/>
          <w:szCs w:val="24"/>
        </w:rPr>
      </w:pPr>
      <w:r>
        <w:rPr>
          <w:sz w:val="24"/>
          <w:szCs w:val="24"/>
        </w:rPr>
        <w:drawing>
          <wp:inline distT="0" distB="0" distL="0" distR="0">
            <wp:extent cx="2259965" cy="1824990"/>
            <wp:effectExtent l="0" t="0" r="698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260583" cy="1824990"/>
                    </a:xfrm>
                    <a:prstGeom prst="rect">
                      <a:avLst/>
                    </a:prstGeom>
                  </pic:spPr>
                </pic:pic>
              </a:graphicData>
            </a:graphic>
          </wp:inline>
        </w:drawing>
      </w:r>
    </w:p>
    <w:p>
      <w:pPr>
        <w:spacing w:line="360" w:lineRule="auto"/>
        <w:ind w:firstLine="480" w:firstLineChars="200"/>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 xml:space="preserve"> </w:t>
      </w:r>
      <w:r>
        <w:rPr>
          <w:rFonts w:hint="eastAsia" w:ascii="宋体" w:hAnsi="宋体" w:eastAsia="宋体"/>
          <w:sz w:val="24"/>
          <w:szCs w:val="24"/>
        </w:rPr>
        <w:t>直通线和交叉线</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（此处文字介绍两种线序连接方法以及每种线应用在何种场合）</w:t>
      </w:r>
    </w:p>
    <w:p>
      <w:pPr>
        <w:spacing w:line="360" w:lineRule="auto"/>
        <w:ind w:firstLine="723" w:firstLineChars="300"/>
        <w:rPr>
          <w:rFonts w:ascii="宋体" w:hAnsi="宋体" w:eastAsia="宋体"/>
          <w:sz w:val="24"/>
          <w:szCs w:val="24"/>
        </w:rPr>
      </w:pPr>
      <w:r>
        <w:rPr>
          <w:rFonts w:ascii="宋体" w:hAnsi="宋体" w:eastAsia="宋体"/>
          <w:b/>
          <w:sz w:val="24"/>
          <w:szCs w:val="24"/>
        </w:rPr>
        <w:t>直通线：</w:t>
      </w:r>
      <w:r>
        <w:rPr>
          <w:rFonts w:ascii="宋体" w:hAnsi="宋体" w:eastAsia="宋体"/>
          <w:sz w:val="24"/>
          <w:szCs w:val="24"/>
        </w:rPr>
        <w:t>网线两端都按一种线序方式（ T568A或T568B）制作</w:t>
      </w:r>
      <w:r>
        <w:rPr>
          <w:rFonts w:hint="eastAsia" w:ascii="宋体" w:hAnsi="宋体" w:eastAsia="宋体"/>
          <w:sz w:val="24"/>
          <w:szCs w:val="24"/>
        </w:rPr>
        <w:t>。</w:t>
      </w:r>
      <w:r>
        <w:rPr>
          <w:rFonts w:ascii="宋体" w:hAnsi="宋体" w:eastAsia="宋体"/>
          <w:sz w:val="24"/>
          <w:szCs w:val="24"/>
        </w:rPr>
        <w:t>直通线</w:t>
      </w:r>
    </w:p>
    <w:p>
      <w:pPr>
        <w:spacing w:line="360" w:lineRule="auto"/>
        <w:ind w:left="840" w:leftChars="400"/>
        <w:rPr>
          <w:rFonts w:ascii="宋体" w:hAnsi="宋体" w:eastAsia="宋体"/>
          <w:sz w:val="24"/>
          <w:szCs w:val="24"/>
        </w:rPr>
      </w:pPr>
      <w:r>
        <w:rPr>
          <w:rFonts w:hint="eastAsia" w:ascii="宋体" w:hAnsi="宋体" w:eastAsia="宋体"/>
          <w:sz w:val="24"/>
          <w:szCs w:val="24"/>
        </w:rPr>
        <w:t>用</w:t>
      </w:r>
      <w:r>
        <w:rPr>
          <w:rFonts w:ascii="宋体" w:hAnsi="宋体" w:eastAsia="宋体"/>
          <w:sz w:val="24"/>
          <w:szCs w:val="24"/>
        </w:rPr>
        <w:t>于连接不同种的设备，例如连接电脑和交换机</w:t>
      </w:r>
      <w:r>
        <w:rPr>
          <w:rFonts w:hint="eastAsia" w:ascii="宋体" w:hAnsi="宋体" w:eastAsia="宋体"/>
          <w:sz w:val="24"/>
          <w:szCs w:val="24"/>
        </w:rPr>
        <w:t>，</w:t>
      </w:r>
      <w:r>
        <w:rPr>
          <w:rFonts w:ascii="宋体" w:hAnsi="宋体" w:eastAsia="宋体"/>
          <w:sz w:val="24"/>
          <w:szCs w:val="24"/>
        </w:rPr>
        <w:t>交换机和路由器等。</w:t>
      </w:r>
    </w:p>
    <w:p>
      <w:pPr>
        <w:spacing w:line="360" w:lineRule="auto"/>
        <w:ind w:firstLine="723" w:firstLineChars="300"/>
        <w:rPr>
          <w:rFonts w:ascii="宋体" w:hAnsi="宋体" w:eastAsia="宋体"/>
          <w:sz w:val="24"/>
          <w:szCs w:val="24"/>
        </w:rPr>
      </w:pPr>
      <w:r>
        <w:rPr>
          <w:rFonts w:ascii="宋体" w:hAnsi="宋体" w:eastAsia="宋体"/>
          <w:b/>
          <w:sz w:val="24"/>
          <w:szCs w:val="24"/>
        </w:rPr>
        <w:t>交叉线：</w:t>
      </w:r>
      <w:r>
        <w:rPr>
          <w:rFonts w:ascii="宋体" w:hAnsi="宋体" w:eastAsia="宋体"/>
          <w:sz w:val="24"/>
          <w:szCs w:val="24"/>
        </w:rPr>
        <w:t>如果网线两端不按一种线序方式</w:t>
      </w:r>
      <w:r>
        <w:rPr>
          <w:rFonts w:hint="eastAsia" w:ascii="宋体" w:hAnsi="宋体" w:eastAsia="宋体"/>
          <w:sz w:val="24"/>
          <w:szCs w:val="24"/>
        </w:rPr>
        <w:t>，</w:t>
      </w:r>
      <w:r>
        <w:rPr>
          <w:rFonts w:ascii="宋体" w:hAnsi="宋体" w:eastAsia="宋体"/>
          <w:sz w:val="24"/>
          <w:szCs w:val="24"/>
        </w:rPr>
        <w:t>即一端是T568B线序，另一</w:t>
      </w:r>
      <w:r>
        <w:rPr>
          <w:rFonts w:hint="eastAsia" w:ascii="宋体" w:hAnsi="宋体" w:eastAsia="宋体"/>
          <w:sz w:val="24"/>
          <w:szCs w:val="24"/>
        </w:rPr>
        <w:t>端</w:t>
      </w:r>
      <w:r>
        <w:rPr>
          <w:rFonts w:ascii="宋体" w:hAnsi="宋体" w:eastAsia="宋体"/>
          <w:sz w:val="24"/>
          <w:szCs w:val="24"/>
        </w:rPr>
        <w:t>是T568A线序。交叉线用于连接同种设备，例如电脑和电脑之间。</w:t>
      </w:r>
    </w:p>
    <w:p>
      <w:pPr>
        <w:spacing w:line="360" w:lineRule="auto"/>
        <w:ind w:firstLine="480" w:firstLineChars="200"/>
        <w:rPr>
          <w:rFonts w:ascii="宋体" w:hAnsi="宋体" w:eastAsia="宋体"/>
          <w:sz w:val="24"/>
          <w:szCs w:val="24"/>
        </w:rPr>
      </w:pPr>
      <w:r>
        <w:rPr>
          <w:rFonts w:hint="eastAsia" w:ascii="宋体" w:hAnsi="宋体" w:eastAsia="宋体"/>
          <w:sz w:val="24"/>
          <w:szCs w:val="24"/>
        </w:rPr>
        <w:t>4. 双绞线制作过程</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（此处文字简单描述制作过程并配图）</w:t>
      </w:r>
    </w:p>
    <w:p>
      <w:pPr>
        <w:pStyle w:val="17"/>
        <w:numPr>
          <w:ilvl w:val="0"/>
          <w:numId w:val="4"/>
        </w:numPr>
        <w:spacing w:line="360" w:lineRule="auto"/>
        <w:ind w:firstLineChars="0"/>
      </w:pPr>
      <w:r>
        <w:rPr>
          <w:rFonts w:hint="eastAsia"/>
          <w:b/>
          <w:bCs/>
          <w:lang w:val="en-US" w:eastAsia="zh-CN"/>
        </w:rPr>
        <w:t>1.</w:t>
      </w:r>
      <w:r>
        <w:rPr>
          <w:b/>
          <w:bCs/>
        </w:rPr>
        <w:t>剥线</w:t>
      </w:r>
      <w:r>
        <w:rPr>
          <w:rFonts w:hint="eastAsia"/>
          <w:b/>
          <w:bCs/>
        </w:rPr>
        <w:t>：</w:t>
      </w:r>
      <w:r>
        <w:t>利用工具将双绞线外皮除去2~3cm</w:t>
      </w:r>
      <w:r>
        <w:rPr>
          <w:rFonts w:hint="eastAsia"/>
        </w:rPr>
        <w:t>。</w:t>
      </w:r>
    </w:p>
    <w:p>
      <w:pPr>
        <w:pStyle w:val="17"/>
        <w:numPr>
          <w:ilvl w:val="0"/>
          <w:numId w:val="4"/>
        </w:numPr>
        <w:spacing w:line="360" w:lineRule="auto"/>
        <w:ind w:firstLineChars="0"/>
      </w:pPr>
      <w:r>
        <w:rPr>
          <w:rFonts w:hint="eastAsia"/>
          <w:b/>
          <w:bCs/>
          <w:lang w:val="en-US" w:eastAsia="zh-CN"/>
        </w:rPr>
        <w:t>2.</w:t>
      </w:r>
      <w:r>
        <w:rPr>
          <w:b/>
          <w:bCs/>
        </w:rPr>
        <w:t>排列4对线</w:t>
      </w:r>
      <w:r>
        <w:rPr>
          <w:rFonts w:hint="eastAsia"/>
        </w:rPr>
        <w:t>：</w:t>
      </w:r>
      <w:r>
        <w:t>剥去双绞线外皮后，可见两两缠绕在一起 的不同颜色的4对线，按照橙、蓝、绿、棕 的顺序从左到右排列</w:t>
      </w:r>
      <w:r>
        <w:rPr>
          <w:rFonts w:hint="eastAsia"/>
        </w:rPr>
        <w:t>。</w:t>
      </w:r>
    </w:p>
    <w:p>
      <w:pPr>
        <w:pStyle w:val="17"/>
        <w:numPr>
          <w:ilvl w:val="0"/>
          <w:numId w:val="0"/>
        </w:numPr>
        <w:spacing w:line="360" w:lineRule="auto"/>
        <w:ind w:left="720" w:leftChars="0"/>
        <w:jc w:val="center"/>
      </w:pPr>
      <w:r>
        <w:rPr>
          <w:rFonts w:ascii="宋体" w:hAnsi="宋体" w:eastAsia="宋体"/>
          <w:sz w:val="24"/>
          <w:szCs w:val="24"/>
        </w:rPr>
        <w:drawing>
          <wp:inline distT="0" distB="0" distL="0" distR="0">
            <wp:extent cx="2188845" cy="2110740"/>
            <wp:effectExtent l="0" t="0" r="1905" b="3810"/>
            <wp:docPr id="1201610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10829"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l="16175" t="26487" r="21111" b="26455"/>
                    <a:stretch>
                      <a:fillRect/>
                    </a:stretch>
                  </pic:blipFill>
                  <pic:spPr>
                    <a:xfrm>
                      <a:off x="0" y="0"/>
                      <a:ext cx="2188845" cy="2110740"/>
                    </a:xfrm>
                    <a:prstGeom prst="rect">
                      <a:avLst/>
                    </a:prstGeom>
                    <a:noFill/>
                    <a:ln>
                      <a:noFill/>
                    </a:ln>
                  </pic:spPr>
                </pic:pic>
              </a:graphicData>
            </a:graphic>
          </wp:inline>
        </w:drawing>
      </w:r>
    </w:p>
    <w:p>
      <w:pPr>
        <w:pStyle w:val="17"/>
        <w:numPr>
          <w:ilvl w:val="0"/>
          <w:numId w:val="4"/>
        </w:numPr>
        <w:spacing w:line="360" w:lineRule="auto"/>
        <w:ind w:firstLineChars="0"/>
      </w:pPr>
      <w:r>
        <w:rPr>
          <w:rFonts w:hint="eastAsia"/>
          <w:b/>
          <w:bCs/>
          <w:lang w:val="en-US" w:eastAsia="zh-CN"/>
        </w:rPr>
        <w:t>3.</w:t>
      </w:r>
      <w:r>
        <w:rPr>
          <w:b/>
          <w:bCs/>
        </w:rPr>
        <w:t>理线</w:t>
      </w:r>
      <w:r>
        <w:rPr>
          <w:rFonts w:hint="eastAsia"/>
          <w:b/>
          <w:bCs/>
        </w:rPr>
        <w:t>：</w:t>
      </w:r>
      <w:r>
        <w:t>捋直每根线</w:t>
      </w:r>
      <w:r>
        <w:rPr>
          <w:rFonts w:hint="eastAsia"/>
        </w:rPr>
        <w:t>，然后</w:t>
      </w:r>
      <w:r>
        <w:t>将每一对中的白橙线、白蓝线、白绿线、白棕线排在相应橙线、蓝线、绿线、棕线的左边</w:t>
      </w:r>
      <w:r>
        <w:rPr>
          <w:rFonts w:hint="eastAsia"/>
        </w:rPr>
        <w:t>，</w:t>
      </w:r>
      <w:r>
        <w:t>即白橙/橙色、白蓝/蓝色、白绿/绿色、白棕/棕色</w:t>
      </w:r>
      <w:r>
        <w:rPr>
          <w:rFonts w:hint="eastAsia"/>
        </w:rPr>
        <w:t>的顺序。</w:t>
      </w:r>
    </w:p>
    <w:p>
      <w:pPr>
        <w:pStyle w:val="17"/>
        <w:numPr>
          <w:ilvl w:val="0"/>
          <w:numId w:val="0"/>
        </w:numPr>
        <w:spacing w:line="360" w:lineRule="auto"/>
        <w:ind w:left="720" w:leftChars="0"/>
        <w:jc w:val="center"/>
      </w:pPr>
      <w:r>
        <w:rPr>
          <w:rFonts w:ascii="宋体" w:hAnsi="宋体" w:eastAsia="宋体"/>
          <w:sz w:val="24"/>
          <w:szCs w:val="24"/>
        </w:rPr>
        <w:drawing>
          <wp:inline distT="0" distB="0" distL="0" distR="0">
            <wp:extent cx="2331085" cy="2021840"/>
            <wp:effectExtent l="0" t="0" r="12065" b="16510"/>
            <wp:docPr id="8989573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7390"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l="25594" r="21897" b="27758"/>
                    <a:stretch>
                      <a:fillRect/>
                    </a:stretch>
                  </pic:blipFill>
                  <pic:spPr>
                    <a:xfrm>
                      <a:off x="0" y="0"/>
                      <a:ext cx="2331085" cy="2021840"/>
                    </a:xfrm>
                    <a:prstGeom prst="rect">
                      <a:avLst/>
                    </a:prstGeom>
                    <a:noFill/>
                    <a:ln>
                      <a:noFill/>
                    </a:ln>
                  </pic:spPr>
                </pic:pic>
              </a:graphicData>
            </a:graphic>
          </wp:inline>
        </w:drawing>
      </w:r>
    </w:p>
    <w:p>
      <w:pPr>
        <w:pStyle w:val="17"/>
        <w:numPr>
          <w:ilvl w:val="0"/>
          <w:numId w:val="4"/>
        </w:numPr>
        <w:spacing w:line="360" w:lineRule="auto"/>
        <w:ind w:firstLineChars="0"/>
      </w:pPr>
      <w:r>
        <w:rPr>
          <w:rFonts w:hint="eastAsia"/>
          <w:b/>
          <w:bCs/>
          <w:lang w:val="en-US" w:eastAsia="zh-CN"/>
        </w:rPr>
        <w:t>4.</w:t>
      </w:r>
      <w:r>
        <w:rPr>
          <w:b/>
          <w:bCs/>
        </w:rPr>
        <w:t>排序</w:t>
      </w:r>
      <w:r>
        <w:rPr>
          <w:rFonts w:hint="eastAsia"/>
          <w:b/>
          <w:bCs/>
        </w:rPr>
        <w:t>：</w:t>
      </w:r>
      <w:r>
        <w:rPr>
          <w:rFonts w:hint="eastAsia"/>
        </w:rPr>
        <w:t>将顺序变为</w:t>
      </w:r>
      <w:r>
        <w:t>白橙/橙色、白绿/蓝色、白蓝/绿色、白棕/棕色</w:t>
      </w:r>
      <w:r>
        <w:rPr>
          <w:rFonts w:hint="eastAsia"/>
        </w:rPr>
        <w:t>。</w:t>
      </w:r>
    </w:p>
    <w:p>
      <w:pPr>
        <w:pStyle w:val="17"/>
        <w:numPr>
          <w:ilvl w:val="0"/>
          <w:numId w:val="0"/>
        </w:numPr>
        <w:spacing w:line="360" w:lineRule="auto"/>
        <w:ind w:left="720" w:leftChars="0"/>
        <w:jc w:val="center"/>
      </w:pPr>
      <w:r>
        <w:drawing>
          <wp:inline distT="0" distB="0" distL="114300" distR="114300">
            <wp:extent cx="2613660" cy="2715260"/>
            <wp:effectExtent l="0" t="0" r="15240" b="8890"/>
            <wp:docPr id="8" name="图片 8" descr="750cbbc43fe368d361595758ce1a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50cbbc43fe368d361595758ce1af20"/>
                    <pic:cNvPicPr>
                      <a:picLocks noChangeAspect="1"/>
                    </pic:cNvPicPr>
                  </pic:nvPicPr>
                  <pic:blipFill>
                    <a:blip r:embed="rId13"/>
                    <a:srcRect l="18775" t="23677" r="15902" b="14513"/>
                    <a:stretch>
                      <a:fillRect/>
                    </a:stretch>
                  </pic:blipFill>
                  <pic:spPr>
                    <a:xfrm>
                      <a:off x="0" y="0"/>
                      <a:ext cx="2613660" cy="2715260"/>
                    </a:xfrm>
                    <a:prstGeom prst="rect">
                      <a:avLst/>
                    </a:prstGeom>
                  </pic:spPr>
                </pic:pic>
              </a:graphicData>
            </a:graphic>
          </wp:inline>
        </w:drawing>
      </w:r>
    </w:p>
    <w:p>
      <w:pPr>
        <w:pStyle w:val="17"/>
        <w:numPr>
          <w:ilvl w:val="0"/>
          <w:numId w:val="4"/>
        </w:numPr>
        <w:spacing w:line="360" w:lineRule="auto"/>
        <w:ind w:firstLineChars="0"/>
      </w:pPr>
      <w:r>
        <w:rPr>
          <w:rFonts w:hint="eastAsia"/>
          <w:b/>
          <w:bCs/>
          <w:lang w:val="en-US" w:eastAsia="zh-CN"/>
        </w:rPr>
        <w:t>5.</w:t>
      </w:r>
      <w:r>
        <w:rPr>
          <w:b/>
          <w:bCs/>
        </w:rPr>
        <w:t>整线</w:t>
      </w:r>
      <w:r>
        <w:rPr>
          <w:rFonts w:hint="eastAsia"/>
          <w:b/>
          <w:bCs/>
        </w:rPr>
        <w:t>：</w:t>
      </w:r>
      <w:r>
        <w:t>将8根线整理平整，便于后面剪线和插线。</w:t>
      </w:r>
    </w:p>
    <w:p>
      <w:pPr>
        <w:pStyle w:val="17"/>
        <w:numPr>
          <w:ilvl w:val="0"/>
          <w:numId w:val="4"/>
        </w:numPr>
        <w:spacing w:line="360" w:lineRule="auto"/>
        <w:ind w:firstLineChars="0"/>
        <w:rPr>
          <w:rFonts w:hint="default" w:eastAsia="宋体"/>
          <w:lang w:val="en-US" w:eastAsia="zh-CN"/>
        </w:rPr>
      </w:pPr>
      <w:r>
        <w:rPr>
          <w:rFonts w:hint="eastAsia"/>
          <w:b/>
          <w:bCs/>
          <w:lang w:val="en-US" w:eastAsia="zh-CN"/>
        </w:rPr>
        <w:t>6.</w:t>
      </w:r>
      <w:r>
        <w:rPr>
          <w:b/>
          <w:bCs/>
        </w:rPr>
        <w:t>插线</w:t>
      </w:r>
      <w:r>
        <w:rPr>
          <w:rFonts w:hint="eastAsia"/>
          <w:b/>
          <w:bCs/>
        </w:rPr>
        <w:t>：</w:t>
      </w:r>
      <w:r>
        <w:t>将裸露出的双绞线用工具剪下只剩14mm的 长度，然后将双绞线的每一根线依序放入RJ-45接头引脚内，RJ-45 接头8个铜片向上，第一只引脚放白橙色的线，依次类推。</w:t>
      </w:r>
    </w:p>
    <w:p>
      <w:pPr>
        <w:pStyle w:val="17"/>
        <w:numPr>
          <w:ilvl w:val="0"/>
          <w:numId w:val="0"/>
        </w:numPr>
        <w:spacing w:line="360" w:lineRule="auto"/>
        <w:ind w:left="720" w:leftChars="0"/>
        <w:jc w:val="center"/>
        <w:rPr>
          <w:rFonts w:hint="eastAsia" w:eastAsia="宋体"/>
          <w:lang w:eastAsia="zh-CN"/>
        </w:rPr>
      </w:pPr>
      <w:r>
        <w:rPr>
          <w:rFonts w:hint="eastAsia" w:eastAsia="宋体"/>
          <w:lang w:eastAsia="zh-CN"/>
        </w:rPr>
        <w:drawing>
          <wp:inline distT="0" distB="0" distL="114300" distR="114300">
            <wp:extent cx="2773045" cy="4529455"/>
            <wp:effectExtent l="0" t="0" r="8255" b="4445"/>
            <wp:docPr id="9" name="图片 9" descr="d7b386aa9a72836ab8bf5a0db31d7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7b386aa9a72836ab8bf5a0db31d78f"/>
                    <pic:cNvPicPr>
                      <a:picLocks noChangeAspect="1"/>
                    </pic:cNvPicPr>
                  </pic:nvPicPr>
                  <pic:blipFill>
                    <a:blip r:embed="rId14"/>
                    <a:srcRect l="23972" t="26269" r="20283" b="8967"/>
                    <a:stretch>
                      <a:fillRect/>
                    </a:stretch>
                  </pic:blipFill>
                  <pic:spPr>
                    <a:xfrm>
                      <a:off x="0" y="0"/>
                      <a:ext cx="2773045" cy="4529455"/>
                    </a:xfrm>
                    <a:prstGeom prst="rect">
                      <a:avLst/>
                    </a:prstGeom>
                  </pic:spPr>
                </pic:pic>
              </a:graphicData>
            </a:graphic>
          </wp:inline>
        </w:drawing>
      </w:r>
    </w:p>
    <w:p>
      <w:pPr>
        <w:pStyle w:val="17"/>
        <w:numPr>
          <w:ilvl w:val="0"/>
          <w:numId w:val="4"/>
        </w:numPr>
        <w:spacing w:line="360" w:lineRule="auto"/>
        <w:ind w:firstLineChars="0"/>
        <w:rPr>
          <w:rFonts w:ascii="宋体" w:hAnsi="宋体" w:eastAsia="宋体"/>
          <w:sz w:val="24"/>
          <w:szCs w:val="24"/>
        </w:rPr>
      </w:pPr>
      <w:r>
        <w:rPr>
          <w:rFonts w:hint="eastAsia"/>
          <w:b/>
          <w:bCs/>
          <w:lang w:val="en-US" w:eastAsia="zh-CN"/>
        </w:rPr>
        <w:t>7.</w:t>
      </w:r>
      <w:r>
        <w:rPr>
          <w:b/>
          <w:bCs/>
        </w:rPr>
        <w:t>压线</w:t>
      </w:r>
      <w:r>
        <w:rPr>
          <w:rFonts w:hint="eastAsia"/>
          <w:b/>
          <w:bCs/>
        </w:rPr>
        <w:t>：</w:t>
      </w:r>
      <w:r>
        <w:t>确定每根线放置正确后，可以使用压线钳压接 RJ-45水晶头。</w:t>
      </w:r>
    </w:p>
    <w:p>
      <w:pPr>
        <w:spacing w:line="360" w:lineRule="auto"/>
        <w:ind w:firstLine="480" w:firstLineChars="200"/>
        <w:rPr>
          <w:rFonts w:ascii="宋体" w:hAnsi="宋体" w:eastAsia="宋体"/>
          <w:sz w:val="24"/>
          <w:szCs w:val="24"/>
        </w:rPr>
      </w:pPr>
      <w:r>
        <w:rPr>
          <w:rFonts w:ascii="宋体" w:hAnsi="宋体" w:eastAsia="宋体"/>
          <w:sz w:val="24"/>
          <w:szCs w:val="24"/>
        </w:rPr>
        <w:t xml:space="preserve">5. </w:t>
      </w:r>
      <w:r>
        <w:rPr>
          <w:rFonts w:hint="eastAsia" w:ascii="宋体" w:hAnsi="宋体" w:eastAsia="宋体"/>
          <w:sz w:val="24"/>
          <w:szCs w:val="24"/>
        </w:rPr>
        <w:t>网线测试</w:t>
      </w:r>
    </w:p>
    <w:p>
      <w:pPr>
        <w:spacing w:line="360" w:lineRule="auto"/>
        <w:ind w:firstLine="720" w:firstLineChars="300"/>
        <w:rPr>
          <w:rFonts w:ascii="宋体" w:hAnsi="宋体" w:eastAsia="宋体"/>
          <w:sz w:val="24"/>
          <w:szCs w:val="24"/>
        </w:rPr>
      </w:pPr>
      <w:r>
        <w:rPr>
          <w:rFonts w:hint="eastAsia" w:ascii="宋体" w:hAnsi="宋体" w:eastAsia="宋体"/>
          <w:sz w:val="24"/>
          <w:szCs w:val="24"/>
        </w:rPr>
        <w:t>（此处文字简单描述测试结果并说明原因）</w:t>
      </w:r>
    </w:p>
    <w:p>
      <w:pPr>
        <w:spacing w:line="360" w:lineRule="auto"/>
        <w:ind w:left="871" w:leftChars="300" w:hanging="241" w:hangingChars="100"/>
        <w:rPr>
          <w:rFonts w:ascii="宋体" w:hAnsi="宋体" w:eastAsia="宋体"/>
          <w:sz w:val="24"/>
          <w:szCs w:val="24"/>
        </w:rPr>
      </w:pPr>
      <w:r>
        <w:rPr>
          <w:rFonts w:ascii="宋体" w:hAnsi="宋体" w:eastAsia="宋体"/>
          <w:b/>
          <w:bCs/>
          <w:sz w:val="24"/>
          <w:szCs w:val="24"/>
        </w:rPr>
        <w:t xml:space="preserve"> </w:t>
      </w:r>
      <w:r>
        <w:rPr>
          <w:rFonts w:hint="eastAsia" w:ascii="宋体" w:hAnsi="宋体" w:eastAsia="宋体"/>
          <w:b/>
          <w:bCs/>
          <w:sz w:val="24"/>
          <w:szCs w:val="24"/>
        </w:rPr>
        <w:t>原理：</w:t>
      </w:r>
      <w:r>
        <w:rPr>
          <w:rFonts w:ascii="宋体" w:hAnsi="宋体" w:eastAsia="宋体"/>
          <w:sz w:val="24"/>
          <w:szCs w:val="24"/>
        </w:rPr>
        <w:t>主模块按顺序每根芯线都发出一个电平信号，如果网络线相应芯线和水晶头的金属切片是相通的，那么主模块和副模块相应的灯也会亮，否则说明该根芯线连接有问题。</w:t>
      </w:r>
    </w:p>
    <w:p>
      <w:pPr>
        <w:pStyle w:val="17"/>
        <w:numPr>
          <w:ilvl w:val="0"/>
          <w:numId w:val="5"/>
        </w:numPr>
        <w:spacing w:line="360" w:lineRule="auto"/>
        <w:ind w:firstLineChars="0"/>
      </w:pPr>
      <w:r>
        <w:rPr>
          <w:b/>
          <w:bCs/>
        </w:rPr>
        <w:t>直通线测试时</w:t>
      </w:r>
      <w:r>
        <w:rPr>
          <w:rFonts w:hint="eastAsia"/>
          <w:b/>
          <w:bCs/>
        </w:rPr>
        <w:t>：</w:t>
      </w:r>
      <w:r>
        <w:t>主机端指示灯</w:t>
      </w:r>
      <w:r>
        <w:rPr>
          <w:rFonts w:hint="eastAsia"/>
        </w:rPr>
        <w:t>亮灯顺序：1，2，3，4，5，6，7，8</w:t>
      </w:r>
    </w:p>
    <w:p>
      <w:pPr>
        <w:spacing w:line="360" w:lineRule="auto"/>
        <w:ind w:left="840" w:firstLine="840" w:firstLineChars="400"/>
        <w:rPr>
          <w:rFonts w:ascii="宋体" w:hAnsi="宋体" w:eastAsia="宋体" w:cs="宋体"/>
          <w:kern w:val="0"/>
          <w:sz w:val="24"/>
          <w:szCs w:val="24"/>
        </w:rPr>
      </w:pPr>
      <w:r>
        <w:t xml:space="preserve">            </w:t>
      </w:r>
      <w:r>
        <w:rPr>
          <w:rFonts w:ascii="宋体" w:hAnsi="宋体" w:eastAsia="宋体" w:cs="宋体"/>
          <w:kern w:val="0"/>
          <w:sz w:val="24"/>
          <w:szCs w:val="24"/>
        </w:rPr>
        <w:t>测试端指示灯</w:t>
      </w:r>
      <w:r>
        <w:rPr>
          <w:rFonts w:hint="eastAsia" w:ascii="宋体" w:hAnsi="宋体" w:eastAsia="宋体" w:cs="宋体"/>
          <w:kern w:val="0"/>
          <w:sz w:val="24"/>
          <w:szCs w:val="24"/>
        </w:rPr>
        <w:t>亮灯顺序：1，2，3，4，5，6，7，8</w:t>
      </w:r>
    </w:p>
    <w:p>
      <w:pPr>
        <w:pStyle w:val="17"/>
        <w:numPr>
          <w:ilvl w:val="0"/>
          <w:numId w:val="5"/>
        </w:numPr>
        <w:spacing w:line="360" w:lineRule="auto"/>
        <w:ind w:firstLineChars="0"/>
      </w:pPr>
      <w:r>
        <w:rPr>
          <w:b/>
          <w:bCs/>
        </w:rPr>
        <w:t>交叉线测试时</w:t>
      </w:r>
      <w:r>
        <w:rPr>
          <w:rFonts w:hint="eastAsia"/>
        </w:rPr>
        <w:t>：</w:t>
      </w:r>
      <w:r>
        <w:t>主机端指示灯</w:t>
      </w:r>
      <w:r>
        <w:rPr>
          <w:rFonts w:hint="eastAsia"/>
        </w:rPr>
        <w:t>亮灯顺序：1，2，3，4，5，6，7，8</w:t>
      </w:r>
    </w:p>
    <w:p>
      <w:pPr>
        <w:pStyle w:val="17"/>
        <w:spacing w:line="360" w:lineRule="auto"/>
        <w:ind w:left="1260" w:firstLine="0" w:firstLineChars="0"/>
        <w:rPr>
          <w:rFonts w:hint="eastAsia"/>
        </w:rPr>
      </w:pPr>
      <w:r>
        <w:rPr>
          <w:rFonts w:hint="eastAsia"/>
        </w:rPr>
        <w:t xml:space="preserve"> </w:t>
      </w:r>
      <w:r>
        <w:t xml:space="preserve">             测试端指示灯</w:t>
      </w:r>
      <w:r>
        <w:rPr>
          <w:rFonts w:hint="eastAsia"/>
        </w:rPr>
        <w:t>亮灯顺序：</w:t>
      </w:r>
      <w:r>
        <w:t>3</w:t>
      </w:r>
      <w:r>
        <w:rPr>
          <w:rFonts w:hint="eastAsia"/>
        </w:rPr>
        <w:t>，6，1，4，5，2，7，8</w:t>
      </w:r>
    </w:p>
    <w:p>
      <w:pPr>
        <w:spacing w:line="360" w:lineRule="auto"/>
        <w:ind w:firstLine="723" w:firstLineChars="300"/>
        <w:rPr>
          <w:rFonts w:ascii="宋体" w:hAnsi="宋体" w:eastAsia="宋体"/>
          <w:b/>
          <w:bCs/>
          <w:sz w:val="24"/>
          <w:szCs w:val="24"/>
        </w:rPr>
      </w:pPr>
      <w:r>
        <w:rPr>
          <w:rFonts w:hint="eastAsia" w:ascii="宋体" w:hAnsi="宋体" w:eastAsia="宋体"/>
          <w:b/>
          <w:bCs/>
          <w:sz w:val="24"/>
          <w:szCs w:val="24"/>
        </w:rPr>
        <w:t>观察灯闪情况判断连通性：</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gridSpan w:val="2"/>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直通线测试时灯闪动顺序</w:t>
            </w:r>
          </w:p>
        </w:tc>
        <w:tc>
          <w:tcPr>
            <w:tcW w:w="4148" w:type="dxa"/>
            <w:gridSpan w:val="2"/>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交叉线测试时灯闪动顺序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主机端指示灯</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测试端指示灯</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主机端指示灯</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测试端指示灯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1</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1</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1</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2</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2</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2</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3</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3</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3</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4</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4</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4</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5</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5</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5</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6</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6</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6</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7</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7</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7</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8</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8</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8</w:t>
            </w:r>
          </w:p>
        </w:tc>
        <w:tc>
          <w:tcPr>
            <w:tcW w:w="2074" w:type="dxa"/>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8</w:t>
            </w:r>
          </w:p>
        </w:tc>
      </w:tr>
    </w:tbl>
    <w:p>
      <w:pPr>
        <w:spacing w:line="360" w:lineRule="auto"/>
        <w:rPr>
          <w:rFonts w:ascii="宋体" w:hAnsi="宋体" w:eastAsia="宋体"/>
          <w:sz w:val="24"/>
          <w:szCs w:val="24"/>
        </w:rPr>
      </w:pPr>
    </w:p>
    <w:p>
      <w:pPr>
        <w:spacing w:line="360" w:lineRule="auto"/>
        <w:rPr>
          <w:rFonts w:ascii="宋体" w:hAnsi="宋体" w:eastAsia="宋体"/>
          <w:sz w:val="28"/>
          <w:szCs w:val="28"/>
        </w:rPr>
      </w:pPr>
      <w:r>
        <w:rPr>
          <w:rFonts w:hint="eastAsia" w:ascii="宋体" w:hAnsi="宋体" w:eastAsia="宋体"/>
          <w:sz w:val="28"/>
          <w:szCs w:val="28"/>
        </w:rPr>
        <w:t>五、实验结果及分析</w:t>
      </w: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rPr>
        <w:t>1.</w:t>
      </w:r>
      <w:r>
        <w:rPr>
          <w:rFonts w:ascii="宋体" w:hAnsi="宋体" w:eastAsia="宋体"/>
          <w:sz w:val="24"/>
          <w:szCs w:val="24"/>
        </w:rPr>
        <w:t xml:space="preserve"> </w:t>
      </w:r>
      <w:r>
        <w:rPr>
          <w:rFonts w:hint="eastAsia" w:ascii="宋体" w:hAnsi="宋体" w:eastAsia="宋体"/>
          <w:sz w:val="24"/>
          <w:szCs w:val="24"/>
        </w:rPr>
        <w:t>制作网线过程中遇到什么问题，如何解决的？通过该实验有何收获？</w:t>
      </w:r>
    </w:p>
    <w:p>
      <w:pPr>
        <w:spacing w:line="360" w:lineRule="auto"/>
        <w:ind w:firstLine="482" w:firstLineChars="200"/>
        <w:rPr>
          <w:rFonts w:hint="eastAsia" w:ascii="宋体" w:hAnsi="宋体" w:eastAsia="宋体"/>
          <w:sz w:val="24"/>
          <w:szCs w:val="24"/>
        </w:rPr>
      </w:pPr>
      <w:r>
        <w:rPr>
          <w:rFonts w:hint="eastAsia" w:ascii="宋体" w:hAnsi="宋体" w:eastAsia="宋体"/>
          <w:b/>
          <w:bCs/>
          <w:sz w:val="24"/>
          <w:szCs w:val="24"/>
        </w:rPr>
        <w:t>遇到的问题：</w:t>
      </w:r>
      <w:r>
        <w:rPr>
          <w:rFonts w:hint="eastAsia" w:ascii="宋体" w:hAnsi="宋体" w:eastAsia="宋体"/>
          <w:sz w:val="24"/>
          <w:szCs w:val="24"/>
        </w:rPr>
        <w:t>做交叉线的时候发现主机端和测试端同时亮起的灯和预期的结果并不相同，结果发现是我</w:t>
      </w:r>
      <w:r>
        <w:rPr>
          <w:rFonts w:hint="eastAsia" w:ascii="宋体" w:hAnsi="宋体" w:eastAsia="宋体"/>
          <w:sz w:val="24"/>
          <w:szCs w:val="24"/>
          <w:lang w:val="en-US" w:eastAsia="zh-CN"/>
        </w:rPr>
        <w:t>剪线</w:t>
      </w:r>
      <w:r>
        <w:rPr>
          <w:rFonts w:hint="eastAsia" w:ascii="宋体" w:hAnsi="宋体" w:eastAsia="宋体"/>
          <w:sz w:val="24"/>
          <w:szCs w:val="24"/>
        </w:rPr>
        <w:t>的时候</w:t>
      </w:r>
      <w:r>
        <w:rPr>
          <w:rFonts w:hint="eastAsia" w:ascii="宋体" w:hAnsi="宋体" w:eastAsia="宋体"/>
          <w:sz w:val="24"/>
          <w:szCs w:val="24"/>
          <w:lang w:val="en-US" w:eastAsia="zh-CN"/>
        </w:rPr>
        <w:t>线的金属芯没有插到最里面</w:t>
      </w:r>
      <w:r>
        <w:rPr>
          <w:rFonts w:hint="eastAsia" w:ascii="宋体" w:hAnsi="宋体" w:eastAsia="宋体"/>
          <w:sz w:val="24"/>
          <w:szCs w:val="24"/>
        </w:rPr>
        <w:t>，</w:t>
      </w:r>
      <w:r>
        <w:rPr>
          <w:rFonts w:hint="eastAsia" w:ascii="宋体" w:hAnsi="宋体" w:eastAsia="宋体"/>
          <w:sz w:val="24"/>
          <w:szCs w:val="24"/>
          <w:lang w:val="en-US" w:eastAsia="zh-CN"/>
        </w:rPr>
        <w:t>导致金属之间没有接触上，增长线的长度</w:t>
      </w:r>
      <w:r>
        <w:rPr>
          <w:rFonts w:hint="eastAsia" w:ascii="宋体" w:hAnsi="宋体" w:eastAsia="宋体"/>
          <w:sz w:val="24"/>
          <w:szCs w:val="24"/>
        </w:rPr>
        <w:t>后</w:t>
      </w:r>
      <w:r>
        <w:rPr>
          <w:rFonts w:hint="eastAsia" w:ascii="宋体" w:hAnsi="宋体" w:eastAsia="宋体"/>
          <w:sz w:val="24"/>
          <w:szCs w:val="24"/>
          <w:lang w:val="en-US" w:eastAsia="zh-CN"/>
        </w:rPr>
        <w:t>重新插入</w:t>
      </w:r>
      <w:r>
        <w:rPr>
          <w:rFonts w:hint="eastAsia" w:ascii="宋体" w:hAnsi="宋体" w:eastAsia="宋体"/>
          <w:sz w:val="24"/>
          <w:szCs w:val="24"/>
        </w:rPr>
        <w:t>就测试正常了。</w:t>
      </w:r>
    </w:p>
    <w:p>
      <w:pPr>
        <w:spacing w:line="360" w:lineRule="auto"/>
        <w:ind w:firstLine="482" w:firstLineChars="200"/>
        <w:rPr>
          <w:rFonts w:ascii="宋体" w:hAnsi="宋体" w:eastAsia="宋体"/>
          <w:sz w:val="24"/>
          <w:szCs w:val="24"/>
        </w:rPr>
      </w:pPr>
      <w:r>
        <w:rPr>
          <w:rFonts w:hint="eastAsia" w:ascii="宋体" w:hAnsi="宋体" w:eastAsia="宋体"/>
          <w:b/>
          <w:bCs/>
          <w:sz w:val="24"/>
          <w:szCs w:val="24"/>
        </w:rPr>
        <w:t>收获：</w:t>
      </w:r>
      <w:r>
        <w:rPr>
          <w:rFonts w:hint="eastAsia" w:ascii="宋体" w:hAnsi="宋体" w:eastAsia="宋体"/>
          <w:sz w:val="24"/>
          <w:szCs w:val="24"/>
          <w:lang w:val="en-US" w:eastAsia="zh-CN"/>
        </w:rPr>
        <w:t>学会</w:t>
      </w:r>
      <w:r>
        <w:rPr>
          <w:rFonts w:hint="eastAsia" w:ascii="宋体" w:hAnsi="宋体" w:eastAsia="宋体"/>
          <w:sz w:val="24"/>
          <w:szCs w:val="24"/>
        </w:rPr>
        <w:t>了制作网线的技能，对双绞线的了解进一步加深，</w:t>
      </w:r>
      <w:r>
        <w:rPr>
          <w:rFonts w:hint="eastAsia" w:ascii="宋体" w:hAnsi="宋体" w:eastAsia="宋体"/>
          <w:sz w:val="24"/>
          <w:szCs w:val="24"/>
          <w:lang w:val="en-US" w:eastAsia="zh-CN"/>
        </w:rPr>
        <w:t>认为</w:t>
      </w:r>
      <w:r>
        <w:rPr>
          <w:rFonts w:hint="eastAsia" w:ascii="宋体" w:hAnsi="宋体" w:eastAsia="宋体"/>
          <w:sz w:val="24"/>
          <w:szCs w:val="24"/>
        </w:rPr>
        <w:t>是个很快乐很有收获的学习过程。</w:t>
      </w:r>
    </w:p>
    <w:p>
      <w:pPr>
        <w:spacing w:line="360" w:lineRule="auto"/>
        <w:ind w:firstLine="480" w:firstLineChars="200"/>
        <w:rPr>
          <w:rFonts w:hint="eastAsia" w:ascii="宋体" w:hAnsi="宋体" w:eastAsia="宋体"/>
          <w:sz w:val="24"/>
          <w:szCs w:val="24"/>
        </w:rPr>
      </w:pPr>
    </w:p>
    <w:p>
      <w:pPr>
        <w:numPr>
          <w:ilvl w:val="0"/>
          <w:numId w:val="6"/>
        </w:numPr>
        <w:spacing w:line="360" w:lineRule="auto"/>
        <w:ind w:firstLine="480" w:firstLineChars="200"/>
        <w:rPr>
          <w:rFonts w:hint="eastAsia" w:ascii="宋体" w:hAnsi="宋体" w:eastAsia="宋体"/>
          <w:sz w:val="24"/>
          <w:szCs w:val="24"/>
        </w:rPr>
      </w:pPr>
      <w:r>
        <w:rPr>
          <w:rFonts w:hint="eastAsia" w:ascii="宋体" w:hAnsi="宋体" w:eastAsia="宋体"/>
          <w:sz w:val="24"/>
          <w:szCs w:val="24"/>
        </w:rPr>
        <w:t>上网查阅H3C交换机和路由器命名规则，判断实验室目前设备级别。</w:t>
      </w:r>
    </w:p>
    <w:p>
      <w:pPr>
        <w:spacing w:line="360" w:lineRule="auto"/>
        <w:ind w:firstLine="964" w:firstLineChars="400"/>
        <w:rPr>
          <w:rFonts w:hint="eastAsia" w:ascii="宋体" w:hAnsi="宋体" w:eastAsia="宋体"/>
          <w:sz w:val="24"/>
          <w:szCs w:val="24"/>
        </w:rPr>
      </w:pPr>
      <w:r>
        <w:rPr>
          <w:rFonts w:hint="eastAsia" w:ascii="宋体" w:hAnsi="宋体" w:eastAsia="宋体"/>
          <w:b/>
          <w:sz w:val="24"/>
          <w:szCs w:val="24"/>
        </w:rPr>
        <w:t>H</w:t>
      </w:r>
      <w:r>
        <w:rPr>
          <w:rFonts w:ascii="宋体" w:hAnsi="宋体" w:eastAsia="宋体"/>
          <w:b/>
          <w:sz w:val="24"/>
          <w:szCs w:val="24"/>
        </w:rPr>
        <w:t>3C</w:t>
      </w:r>
      <w:r>
        <w:rPr>
          <w:rFonts w:hint="eastAsia" w:ascii="宋体" w:hAnsi="宋体" w:eastAsia="宋体"/>
          <w:b/>
          <w:sz w:val="24"/>
          <w:szCs w:val="24"/>
        </w:rPr>
        <w:t>交换机命名规则：</w:t>
      </w:r>
    </w:p>
    <w:p>
      <w:pPr>
        <w:numPr>
          <w:ilvl w:val="0"/>
          <w:numId w:val="0"/>
        </w:numPr>
        <w:spacing w:line="360" w:lineRule="auto"/>
        <w:jc w:val="center"/>
        <w:rPr>
          <w:rFonts w:hint="eastAsia" w:ascii="宋体" w:hAnsi="宋体" w:eastAsia="宋体"/>
          <w:sz w:val="24"/>
          <w:szCs w:val="24"/>
        </w:rPr>
      </w:pPr>
      <w:r>
        <w:drawing>
          <wp:inline distT="0" distB="0" distL="0" distR="0">
            <wp:extent cx="4928870" cy="3661410"/>
            <wp:effectExtent l="0" t="0" r="5080" b="15240"/>
            <wp:docPr id="10" name="图片 10" descr="https://img-blog.csdn.net/20180420102306833?watermark/2/text/aHR0cHM6Ly9ibG9nLmNzZG4ubmV0L20xNTg1NzYxMjk3/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blog.csdn.net/20180420102306833?watermark/2/text/aHR0cHM6Ly9ibG9nLmNzZG4ubmV0L20xNTg1NzYxMjk3/font/5a6L5L2T/fontsize/400/fill/I0JBQkFCMA==/dissolve/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28870" cy="3661410"/>
                    </a:xfrm>
                    <a:prstGeom prst="rect">
                      <a:avLst/>
                    </a:prstGeom>
                    <a:noFill/>
                    <a:ln>
                      <a:noFill/>
                    </a:ln>
                  </pic:spPr>
                </pic:pic>
              </a:graphicData>
            </a:graphic>
          </wp:inline>
        </w:drawing>
      </w:r>
    </w:p>
    <w:p>
      <w:pPr>
        <w:spacing w:line="360" w:lineRule="auto"/>
        <w:ind w:left="210" w:leftChars="100" w:firstLine="482" w:firstLineChars="200"/>
        <w:rPr>
          <w:rFonts w:ascii="宋体" w:hAnsi="宋体" w:eastAsia="宋体"/>
          <w:sz w:val="24"/>
          <w:szCs w:val="24"/>
        </w:rPr>
      </w:pPr>
      <w:r>
        <w:rPr>
          <w:rFonts w:ascii="宋体" w:hAnsi="宋体" w:eastAsia="宋体"/>
          <w:b/>
          <w:bCs/>
          <w:sz w:val="24"/>
          <w:szCs w:val="24"/>
        </w:rPr>
        <w:t xml:space="preserve">A列 ：产品品牌  </w:t>
      </w:r>
      <w:r>
        <w:rPr>
          <w:rFonts w:ascii="宋体" w:hAnsi="宋体" w:eastAsia="宋体"/>
          <w:sz w:val="24"/>
          <w:szCs w:val="24"/>
        </w:rPr>
        <w:t xml:space="preserve">  </w:t>
      </w:r>
    </w:p>
    <w:p>
      <w:pPr>
        <w:spacing w:line="360" w:lineRule="auto"/>
        <w:ind w:left="210" w:leftChars="100" w:firstLine="482" w:firstLineChars="200"/>
        <w:rPr>
          <w:rFonts w:ascii="宋体" w:hAnsi="宋体" w:eastAsia="宋体"/>
          <w:sz w:val="24"/>
          <w:szCs w:val="24"/>
        </w:rPr>
      </w:pPr>
      <w:r>
        <w:rPr>
          <w:rFonts w:ascii="宋体" w:hAnsi="宋体" w:eastAsia="宋体"/>
          <w:b/>
          <w:bCs/>
          <w:sz w:val="24"/>
          <w:szCs w:val="24"/>
        </w:rPr>
        <w:t>B列 ：产品系列</w:t>
      </w:r>
      <w:r>
        <w:rPr>
          <w:rFonts w:ascii="宋体" w:hAnsi="宋体" w:eastAsia="宋体"/>
          <w:sz w:val="24"/>
          <w:szCs w:val="24"/>
        </w:rPr>
        <w:t>（ S — 交换机、SR —业务路由器 ）</w:t>
      </w:r>
    </w:p>
    <w:p>
      <w:pPr>
        <w:spacing w:line="360" w:lineRule="auto"/>
        <w:ind w:left="210" w:leftChars="100" w:firstLine="482" w:firstLineChars="200"/>
        <w:rPr>
          <w:rFonts w:ascii="宋体" w:hAnsi="宋体" w:eastAsia="宋体"/>
          <w:sz w:val="24"/>
          <w:szCs w:val="24"/>
        </w:rPr>
      </w:pPr>
      <w:r>
        <w:rPr>
          <w:rFonts w:ascii="宋体" w:hAnsi="宋体" w:eastAsia="宋体"/>
          <w:b/>
          <w:bCs/>
          <w:sz w:val="24"/>
          <w:szCs w:val="24"/>
        </w:rPr>
        <w:t>C列 ：子产品系列</w:t>
      </w:r>
      <w:r>
        <w:rPr>
          <w:rFonts w:ascii="宋体" w:hAnsi="宋体" w:eastAsia="宋体"/>
          <w:sz w:val="24"/>
          <w:szCs w:val="24"/>
        </w:rPr>
        <w:t>（  9 — 核心机箱式交换机、7 — 高端机箱式交换机、5 — 全千兆盒式交换机、3 — 千兆上行/百兆下行盒式交换机 ）</w:t>
      </w:r>
    </w:p>
    <w:p>
      <w:pPr>
        <w:spacing w:line="360" w:lineRule="auto"/>
        <w:ind w:left="210" w:leftChars="100" w:firstLine="482" w:firstLineChars="200"/>
        <w:rPr>
          <w:rFonts w:ascii="宋体" w:hAnsi="宋体" w:eastAsia="宋体"/>
          <w:sz w:val="24"/>
          <w:szCs w:val="24"/>
        </w:rPr>
      </w:pPr>
      <w:r>
        <w:rPr>
          <w:rFonts w:ascii="宋体" w:hAnsi="宋体" w:eastAsia="宋体"/>
          <w:b/>
          <w:bCs/>
          <w:sz w:val="24"/>
          <w:szCs w:val="24"/>
        </w:rPr>
        <w:t>D列：是否带路由功能</w:t>
      </w:r>
      <w:r>
        <w:rPr>
          <w:rFonts w:ascii="宋体" w:hAnsi="宋体" w:eastAsia="宋体"/>
          <w:sz w:val="24"/>
          <w:szCs w:val="24"/>
        </w:rPr>
        <w:t>（&gt;=5 — 三层交换机、&lt;5  — 二层交换机）</w:t>
      </w:r>
    </w:p>
    <w:p>
      <w:pPr>
        <w:spacing w:line="360" w:lineRule="auto"/>
        <w:ind w:left="210" w:leftChars="100" w:firstLine="482" w:firstLineChars="200"/>
        <w:rPr>
          <w:rFonts w:ascii="宋体" w:hAnsi="宋体" w:eastAsia="宋体"/>
          <w:sz w:val="24"/>
          <w:szCs w:val="24"/>
        </w:rPr>
      </w:pPr>
      <w:r>
        <w:rPr>
          <w:rFonts w:ascii="宋体" w:hAnsi="宋体" w:eastAsia="宋体"/>
          <w:b/>
          <w:bCs/>
          <w:sz w:val="24"/>
          <w:szCs w:val="24"/>
        </w:rPr>
        <w:t>E列 ：</w:t>
      </w:r>
      <w:r>
        <w:rPr>
          <w:rFonts w:ascii="宋体" w:hAnsi="宋体" w:eastAsia="宋体"/>
          <w:sz w:val="24"/>
          <w:szCs w:val="24"/>
        </w:rPr>
        <w:t>用于区别同一型号的多个系列</w:t>
      </w:r>
    </w:p>
    <w:p>
      <w:pPr>
        <w:spacing w:line="360" w:lineRule="auto"/>
        <w:ind w:left="210" w:leftChars="100" w:firstLine="482" w:firstLineChars="200"/>
        <w:rPr>
          <w:rFonts w:ascii="宋体" w:hAnsi="宋体" w:eastAsia="宋体"/>
          <w:sz w:val="24"/>
          <w:szCs w:val="24"/>
        </w:rPr>
      </w:pPr>
      <w:r>
        <w:rPr>
          <w:rFonts w:ascii="宋体" w:hAnsi="宋体" w:eastAsia="宋体"/>
          <w:b/>
          <w:bCs/>
          <w:sz w:val="24"/>
          <w:szCs w:val="24"/>
        </w:rPr>
        <w:t>F列 ：</w:t>
      </w:r>
      <w:r>
        <w:rPr>
          <w:rFonts w:ascii="宋体" w:hAnsi="宋体" w:eastAsia="宋体"/>
          <w:sz w:val="24"/>
          <w:szCs w:val="24"/>
        </w:rPr>
        <w:t>中低端交换机表示可用端口数</w:t>
      </w:r>
    </w:p>
    <w:p>
      <w:pPr>
        <w:spacing w:line="360" w:lineRule="auto"/>
        <w:ind w:left="210" w:leftChars="100" w:firstLine="482" w:firstLineChars="200"/>
        <w:rPr>
          <w:rFonts w:ascii="宋体" w:hAnsi="宋体" w:eastAsia="宋体"/>
          <w:sz w:val="24"/>
          <w:szCs w:val="24"/>
        </w:rPr>
      </w:pPr>
      <w:r>
        <w:rPr>
          <w:rFonts w:ascii="宋体" w:hAnsi="宋体" w:eastAsia="宋体"/>
          <w:b/>
          <w:bCs/>
          <w:sz w:val="24"/>
          <w:szCs w:val="24"/>
        </w:rPr>
        <w:t>G列 ：</w:t>
      </w:r>
      <w:r>
        <w:rPr>
          <w:rFonts w:ascii="宋体" w:hAnsi="宋体" w:eastAsia="宋体"/>
          <w:sz w:val="24"/>
          <w:szCs w:val="24"/>
        </w:rPr>
        <w:t>上行接口类型（ C — 扩展插槽上行、P — 千兆SFP光口上行、T — 千兆电口上行、TP— 光电复用、F — 全光口、M— 支持MCE功能、R — 冗余（soho级别中后缀R代表机架交换机 ）</w:t>
      </w:r>
    </w:p>
    <w:p>
      <w:pPr>
        <w:spacing w:line="360" w:lineRule="auto"/>
        <w:ind w:left="210" w:leftChars="100" w:firstLine="482" w:firstLineChars="200"/>
        <w:rPr>
          <w:rFonts w:ascii="宋体" w:hAnsi="宋体" w:eastAsia="宋体"/>
          <w:sz w:val="24"/>
          <w:szCs w:val="24"/>
        </w:rPr>
      </w:pPr>
      <w:r>
        <w:rPr>
          <w:rFonts w:ascii="宋体" w:hAnsi="宋体" w:eastAsia="宋体"/>
          <w:b/>
          <w:bCs/>
          <w:sz w:val="24"/>
          <w:szCs w:val="24"/>
        </w:rPr>
        <w:t>H 列：</w:t>
      </w:r>
      <w:r>
        <w:rPr>
          <w:rFonts w:ascii="宋体" w:hAnsi="宋体" w:eastAsia="宋体"/>
          <w:sz w:val="24"/>
          <w:szCs w:val="24"/>
        </w:rPr>
        <w:t>业务特性（  PWR-SI — 支持POE的标准型、PWR-EI — 支持POE的增强型 ）</w:t>
      </w:r>
    </w:p>
    <w:p>
      <w:pPr>
        <w:spacing w:line="360" w:lineRule="auto"/>
        <w:ind w:firstLine="723" w:firstLineChars="300"/>
        <w:rPr>
          <w:rFonts w:ascii="宋体" w:hAnsi="宋体" w:eastAsia="宋体"/>
          <w:b/>
          <w:sz w:val="24"/>
          <w:szCs w:val="24"/>
        </w:rPr>
      </w:pPr>
      <w:r>
        <w:rPr>
          <w:rFonts w:hint="eastAsia" w:ascii="宋体" w:hAnsi="宋体" w:eastAsia="宋体"/>
          <w:b/>
          <w:sz w:val="24"/>
          <w:szCs w:val="24"/>
        </w:rPr>
        <w:t>H</w:t>
      </w:r>
      <w:r>
        <w:rPr>
          <w:rFonts w:ascii="宋体" w:hAnsi="宋体" w:eastAsia="宋体"/>
          <w:b/>
          <w:sz w:val="24"/>
          <w:szCs w:val="24"/>
        </w:rPr>
        <w:t>3C</w:t>
      </w:r>
      <w:r>
        <w:rPr>
          <w:rFonts w:hint="eastAsia" w:ascii="宋体" w:hAnsi="宋体" w:eastAsia="宋体"/>
          <w:b/>
          <w:sz w:val="24"/>
          <w:szCs w:val="24"/>
        </w:rPr>
        <w:t>路由器命名规则：</w:t>
      </w:r>
    </w:p>
    <w:p>
      <w:pPr>
        <w:spacing w:line="360" w:lineRule="auto"/>
        <w:ind w:left="210" w:leftChars="100" w:firstLine="420" w:firstLineChars="200"/>
        <w:rPr>
          <w:rFonts w:ascii="宋体" w:hAnsi="宋体" w:eastAsia="宋体"/>
          <w:sz w:val="24"/>
          <w:szCs w:val="24"/>
        </w:rPr>
      </w:pPr>
      <w:r>
        <w:drawing>
          <wp:inline distT="0" distB="0" distL="0" distR="0">
            <wp:extent cx="3562350" cy="33826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3571202" cy="3391208"/>
                    </a:xfrm>
                    <a:prstGeom prst="rect">
                      <a:avLst/>
                    </a:prstGeom>
                  </pic:spPr>
                </pic:pic>
              </a:graphicData>
            </a:graphic>
          </wp:inline>
        </w:drawing>
      </w:r>
    </w:p>
    <w:p>
      <w:pPr>
        <w:spacing w:line="360" w:lineRule="auto"/>
        <w:ind w:left="210" w:leftChars="100" w:firstLine="482" w:firstLineChars="200"/>
        <w:rPr>
          <w:rFonts w:ascii="宋体" w:hAnsi="宋体" w:eastAsia="宋体"/>
          <w:b/>
          <w:bCs/>
          <w:sz w:val="24"/>
          <w:szCs w:val="24"/>
        </w:rPr>
      </w:pPr>
      <w:r>
        <w:rPr>
          <w:rFonts w:hint="eastAsia" w:ascii="宋体" w:hAnsi="宋体" w:eastAsia="宋体"/>
          <w:b/>
          <w:bCs/>
          <w:sz w:val="24"/>
          <w:szCs w:val="24"/>
        </w:rPr>
        <w:t>目前实验室设备：</w:t>
      </w:r>
    </w:p>
    <w:p>
      <w:pPr>
        <w:spacing w:line="360" w:lineRule="auto"/>
        <w:ind w:left="210" w:leftChars="100" w:firstLine="480" w:firstLineChars="200"/>
        <w:rPr>
          <w:rFonts w:ascii="宋体" w:hAnsi="宋体" w:eastAsia="宋体"/>
          <w:sz w:val="24"/>
          <w:szCs w:val="24"/>
        </w:rPr>
      </w:pPr>
      <w:r>
        <w:rPr>
          <w:rFonts w:ascii="宋体" w:hAnsi="宋体" w:eastAsia="宋体"/>
          <w:sz w:val="24"/>
          <w:szCs w:val="24"/>
        </w:rPr>
        <w:t>H3C MSR 810-W-DB，H3C MSR 36-40，H3C MSR 26-00：中低端接入路由器，均为以太网接口</w:t>
      </w:r>
    </w:p>
    <w:p>
      <w:pPr>
        <w:spacing w:line="360" w:lineRule="auto"/>
        <w:ind w:left="210" w:leftChars="100" w:firstLine="480" w:firstLineChars="200"/>
        <w:rPr>
          <w:rFonts w:ascii="宋体" w:hAnsi="宋体" w:eastAsia="宋体"/>
          <w:sz w:val="24"/>
          <w:szCs w:val="24"/>
        </w:rPr>
      </w:pPr>
      <w:r>
        <w:rPr>
          <w:rFonts w:ascii="宋体" w:hAnsi="宋体" w:eastAsia="宋体"/>
          <w:sz w:val="24"/>
          <w:szCs w:val="24"/>
        </w:rPr>
        <w:t>H3C S5130S-28P-EI：全千兆盒式交换机，二层交换机，上行接口为单模光口，设备为增强版本。</w:t>
      </w:r>
    </w:p>
    <w:p>
      <w:pPr>
        <w:spacing w:line="360" w:lineRule="auto"/>
        <w:ind w:left="210" w:leftChars="100" w:firstLine="480" w:firstLineChars="200"/>
        <w:rPr>
          <w:rFonts w:hint="eastAsia" w:ascii="宋体" w:hAnsi="宋体" w:eastAsia="宋体"/>
          <w:sz w:val="24"/>
          <w:szCs w:val="24"/>
        </w:rPr>
      </w:pPr>
      <w:r>
        <w:rPr>
          <w:rFonts w:ascii="宋体" w:hAnsi="宋体" w:eastAsia="宋体"/>
          <w:sz w:val="24"/>
          <w:szCs w:val="24"/>
        </w:rPr>
        <w:t>H3C S5560-30S-EI：全千兆盒式交换机，三层交换机，不带上行口，设备为增强版本。</w:t>
      </w:r>
    </w:p>
    <w:p>
      <w:pPr>
        <w:numPr>
          <w:ilvl w:val="0"/>
          <w:numId w:val="6"/>
        </w:numPr>
        <w:spacing w:line="360" w:lineRule="auto"/>
        <w:ind w:left="0" w:leftChars="0" w:firstLine="480" w:firstLineChars="200"/>
        <w:rPr>
          <w:rFonts w:hint="eastAsia" w:ascii="宋体" w:hAnsi="宋体" w:eastAsia="宋体"/>
          <w:sz w:val="24"/>
          <w:szCs w:val="24"/>
        </w:rPr>
      </w:pPr>
      <w:r>
        <w:rPr>
          <w:rFonts w:hint="eastAsia" w:ascii="宋体" w:hAnsi="宋体" w:eastAsia="宋体"/>
          <w:sz w:val="24"/>
          <w:szCs w:val="24"/>
        </w:rPr>
        <w:t>上网查阅关于光纤、电缆、双绞线(五类</w:t>
      </w:r>
      <w:r>
        <w:rPr>
          <w:rFonts w:hint="eastAsia" w:ascii="宋体" w:hAnsi="宋体" w:eastAsia="宋体"/>
          <w:sz w:val="24"/>
          <w:szCs w:val="24"/>
          <w:lang w:val="en-US" w:eastAsia="zh-CN"/>
        </w:rPr>
        <w:t>,六</w:t>
      </w:r>
      <w:r>
        <w:rPr>
          <w:rFonts w:hint="eastAsia" w:ascii="宋体" w:hAnsi="宋体" w:eastAsia="宋体"/>
          <w:sz w:val="24"/>
          <w:szCs w:val="24"/>
        </w:rPr>
        <w:t>类</w:t>
      </w:r>
      <w:r>
        <w:rPr>
          <w:rFonts w:hint="eastAsia" w:ascii="宋体" w:hAnsi="宋体" w:eastAsia="宋体"/>
          <w:sz w:val="24"/>
          <w:szCs w:val="24"/>
          <w:lang w:val="en-US" w:eastAsia="zh-CN"/>
        </w:rPr>
        <w:t>和七</w:t>
      </w:r>
      <w:r>
        <w:rPr>
          <w:rFonts w:hint="eastAsia" w:ascii="宋体" w:hAnsi="宋体" w:eastAsia="宋体"/>
          <w:sz w:val="24"/>
          <w:szCs w:val="24"/>
        </w:rPr>
        <w:t>类</w:t>
      </w:r>
      <w:r>
        <w:rPr>
          <w:rFonts w:hint="eastAsia" w:ascii="宋体" w:hAnsi="宋体" w:eastAsia="宋体"/>
          <w:sz w:val="24"/>
          <w:szCs w:val="24"/>
          <w:lang w:val="en-US" w:eastAsia="zh-CN"/>
        </w:rPr>
        <w:t>包括</w:t>
      </w:r>
      <w:r>
        <w:rPr>
          <w:rFonts w:hint="eastAsia" w:ascii="宋体" w:hAnsi="宋体" w:eastAsia="宋体"/>
          <w:sz w:val="24"/>
          <w:szCs w:val="24"/>
        </w:rPr>
        <w:t>超*类)有什么不同,适用于什么场景?</w:t>
      </w:r>
    </w:p>
    <w:p>
      <w:pPr>
        <w:numPr>
          <w:numId w:val="0"/>
        </w:numPr>
        <w:spacing w:line="360" w:lineRule="auto"/>
        <w:ind w:firstLine="723" w:firstLineChars="300"/>
        <w:rPr>
          <w:rFonts w:hint="eastAsia" w:ascii="宋体" w:hAnsi="宋体" w:eastAsia="宋体"/>
          <w:sz w:val="24"/>
          <w:szCs w:val="24"/>
        </w:rPr>
      </w:pPr>
      <w:r>
        <w:rPr>
          <w:rFonts w:hint="eastAsia" w:ascii="宋体" w:hAnsi="宋体" w:eastAsia="宋体"/>
          <w:b/>
          <w:bCs/>
          <w:sz w:val="24"/>
          <w:szCs w:val="24"/>
        </w:rPr>
        <w:t>光纤(fiber):光纤是以光脉冲的形式来传递信号的,所以材料也主要是玻璃或有机玻璃。由纤维芯、机匣和保护套三部分组成。</w:t>
      </w:r>
      <w:r>
        <w:rPr>
          <w:rFonts w:hint="eastAsia" w:ascii="宋体" w:hAnsi="宋体" w:eastAsia="宋体"/>
          <w:sz w:val="24"/>
          <w:szCs w:val="24"/>
        </w:rPr>
        <w:t>结构类似于同轴电缆,中心是由玻璃或透明塑料制成的光导纤维,由保护材料包裹,还可以根据需要在一条光缆内部并拢多条光纤。光纤最大的特点就是是光信号,所以不受外界电磁信号的干扰,</w:t>
      </w:r>
      <w:r>
        <w:rPr>
          <w:rFonts w:hint="eastAsia" w:ascii="宋体" w:hAnsi="宋体" w:eastAsia="宋体"/>
          <w:b/>
          <w:bCs/>
          <w:sz w:val="24"/>
          <w:szCs w:val="24"/>
        </w:rPr>
        <w:t>因此比以上各种网线传递电信号的距离要远得多</w:t>
      </w:r>
      <w:r>
        <w:rPr>
          <w:rFonts w:hint="eastAsia" w:ascii="宋体" w:hAnsi="宋体" w:eastAsia="宋体"/>
          <w:sz w:val="24"/>
          <w:szCs w:val="24"/>
        </w:rPr>
        <w:t>。</w:t>
      </w:r>
    </w:p>
    <w:p>
      <w:pPr>
        <w:numPr>
          <w:numId w:val="0"/>
        </w:numPr>
        <w:spacing w:line="360" w:lineRule="auto"/>
        <w:ind w:firstLine="723" w:firstLineChars="300"/>
        <w:rPr>
          <w:rFonts w:hint="eastAsia" w:ascii="宋体" w:hAnsi="宋体" w:eastAsia="宋体"/>
          <w:b/>
          <w:bCs/>
          <w:sz w:val="24"/>
          <w:szCs w:val="24"/>
        </w:rPr>
      </w:pPr>
      <w:r>
        <w:rPr>
          <w:rFonts w:hint="eastAsia" w:ascii="宋体" w:hAnsi="宋体" w:eastAsia="宋体"/>
          <w:b/>
          <w:bCs/>
          <w:sz w:val="24"/>
          <w:szCs w:val="24"/>
        </w:rPr>
        <w:t>优点:频带宽、损耗低、重量轻、抗干扰性强、保真性高、工作可靠、费用持续下降。</w:t>
      </w:r>
    </w:p>
    <w:p>
      <w:pPr>
        <w:numPr>
          <w:numId w:val="0"/>
        </w:numPr>
        <w:spacing w:line="360" w:lineRule="auto"/>
        <w:ind w:firstLine="723" w:firstLineChars="300"/>
        <w:rPr>
          <w:rFonts w:hint="eastAsia" w:ascii="宋体" w:hAnsi="宋体" w:eastAsia="宋体"/>
          <w:b/>
          <w:bCs/>
          <w:sz w:val="24"/>
          <w:szCs w:val="24"/>
        </w:rPr>
      </w:pPr>
      <w:r>
        <w:rPr>
          <w:rFonts w:hint="eastAsia" w:ascii="宋体" w:hAnsi="宋体" w:eastAsia="宋体"/>
          <w:b/>
          <w:bCs/>
          <w:sz w:val="24"/>
          <w:szCs w:val="24"/>
        </w:rPr>
        <w:t>适用场景:是长距离传递时最好的解法。</w:t>
      </w:r>
    </w:p>
    <w:p>
      <w:pPr>
        <w:numPr>
          <w:numId w:val="0"/>
        </w:numPr>
        <w:spacing w:line="360" w:lineRule="auto"/>
        <w:ind w:firstLine="723" w:firstLineChars="300"/>
        <w:rPr>
          <w:rFonts w:hint="eastAsia" w:ascii="宋体" w:hAnsi="宋体" w:eastAsia="宋体"/>
          <w:b/>
          <w:bCs/>
          <w:sz w:val="24"/>
          <w:szCs w:val="24"/>
        </w:rPr>
      </w:pPr>
      <w:r>
        <w:rPr>
          <w:rFonts w:hint="eastAsia" w:ascii="宋体" w:hAnsi="宋体" w:eastAsia="宋体"/>
          <w:b/>
          <w:bCs/>
          <w:sz w:val="24"/>
          <w:szCs w:val="24"/>
        </w:rPr>
        <w:t>电缆</w:t>
      </w:r>
      <w:r>
        <w:rPr>
          <w:rFonts w:hint="eastAsia" w:ascii="宋体" w:hAnsi="宋体" w:eastAsia="宋体"/>
          <w:b/>
          <w:bCs/>
          <w:sz w:val="24"/>
          <w:szCs w:val="24"/>
          <w:lang w:eastAsia="zh-CN"/>
        </w:rPr>
        <w:t>：</w:t>
      </w:r>
      <w:r>
        <w:rPr>
          <w:rFonts w:hint="eastAsia" w:ascii="宋体" w:hAnsi="宋体" w:eastAsia="宋体"/>
          <w:b/>
          <w:bCs/>
          <w:sz w:val="24"/>
          <w:szCs w:val="24"/>
        </w:rPr>
        <w:t>电缆,是一层绝缘线包裹着中央铜导体的电缆线。</w:t>
      </w:r>
    </w:p>
    <w:p>
      <w:pPr>
        <w:numPr>
          <w:numId w:val="0"/>
        </w:numPr>
        <w:spacing w:line="360" w:lineRule="auto"/>
        <w:ind w:firstLine="723" w:firstLineChars="300"/>
        <w:rPr>
          <w:rFonts w:hint="eastAsia" w:ascii="宋体" w:hAnsi="宋体" w:eastAsia="宋体"/>
          <w:sz w:val="24"/>
          <w:szCs w:val="24"/>
        </w:rPr>
      </w:pPr>
      <w:r>
        <w:rPr>
          <w:rFonts w:hint="eastAsia" w:ascii="宋体" w:hAnsi="宋体" w:eastAsia="宋体"/>
          <w:b/>
          <w:bCs/>
          <w:sz w:val="24"/>
          <w:szCs w:val="24"/>
        </w:rPr>
        <w:t>其特点是具有良好的抗干扰能力、稳定的传输数据和便宜的价格,也</w:t>
      </w:r>
      <w:r>
        <w:rPr>
          <w:rFonts w:hint="eastAsia" w:ascii="宋体" w:hAnsi="宋体" w:eastAsia="宋体"/>
          <w:b/>
          <w:bCs/>
          <w:sz w:val="24"/>
          <w:szCs w:val="24"/>
          <w:lang w:val="en-US" w:eastAsia="zh-CN"/>
        </w:rPr>
        <w:t>因此</w:t>
      </w:r>
      <w:r>
        <w:rPr>
          <w:rFonts w:hint="eastAsia" w:ascii="宋体" w:hAnsi="宋体" w:eastAsia="宋体"/>
          <w:b/>
          <w:bCs/>
          <w:sz w:val="24"/>
          <w:szCs w:val="24"/>
        </w:rPr>
        <w:t>被广泛使用,例如闭路电视线。</w:t>
      </w:r>
      <w:r>
        <w:rPr>
          <w:rFonts w:hint="eastAsia" w:ascii="宋体" w:hAnsi="宋体" w:eastAsia="宋体"/>
          <w:sz w:val="24"/>
          <w:szCs w:val="24"/>
        </w:rPr>
        <w:t>同轴细电缆线一般市场价格在几块钱一米,不算太贵。信号在同轴电缆中传输时受到的衰减,与信号本身的传输距离和频率都有一定的关系。一般而言,信号频率越高,其衰减就会越大。同轴电缆只适用于近距离传输图像信号,当传输距离达到200米左右时就会出现画质大幅度下降的现象。</w:t>
      </w:r>
    </w:p>
    <w:p>
      <w:pPr>
        <w:numPr>
          <w:numId w:val="0"/>
        </w:numPr>
        <w:spacing w:line="360" w:lineRule="auto"/>
        <w:ind w:firstLine="723" w:firstLineChars="300"/>
        <w:rPr>
          <w:rFonts w:hint="eastAsia" w:ascii="宋体" w:hAnsi="宋体" w:eastAsia="宋体"/>
          <w:b/>
          <w:bCs/>
          <w:sz w:val="24"/>
          <w:szCs w:val="24"/>
        </w:rPr>
      </w:pPr>
      <w:r>
        <w:rPr>
          <w:rFonts w:hint="eastAsia" w:ascii="宋体" w:hAnsi="宋体" w:eastAsia="宋体"/>
          <w:b/>
          <w:bCs/>
          <w:sz w:val="24"/>
          <w:szCs w:val="24"/>
        </w:rPr>
        <w:t>适用</w:t>
      </w:r>
      <w:r>
        <w:rPr>
          <w:rFonts w:hint="eastAsia" w:ascii="宋体" w:hAnsi="宋体" w:eastAsia="宋体"/>
          <w:b/>
          <w:bCs/>
          <w:sz w:val="24"/>
          <w:szCs w:val="24"/>
          <w:lang w:val="en-US" w:eastAsia="zh-CN"/>
        </w:rPr>
        <w:t>场景：</w:t>
      </w:r>
      <w:r>
        <w:rPr>
          <w:rFonts w:hint="eastAsia" w:ascii="宋体" w:hAnsi="宋体" w:eastAsia="宋体"/>
          <w:b/>
          <w:bCs/>
          <w:sz w:val="24"/>
          <w:szCs w:val="24"/>
        </w:rPr>
        <w:t>模拟摄像机监控的小型工厂或学校内部。</w:t>
      </w:r>
    </w:p>
    <w:p>
      <w:pPr>
        <w:numPr>
          <w:numId w:val="0"/>
        </w:numPr>
        <w:spacing w:line="360" w:lineRule="auto"/>
        <w:ind w:firstLine="723" w:firstLineChars="300"/>
        <w:rPr>
          <w:rFonts w:hint="eastAsia" w:ascii="宋体" w:hAnsi="宋体" w:eastAsia="宋体"/>
          <w:sz w:val="24"/>
          <w:szCs w:val="24"/>
        </w:rPr>
      </w:pPr>
      <w:r>
        <w:rPr>
          <w:rFonts w:hint="eastAsia" w:ascii="宋体" w:hAnsi="宋体" w:eastAsia="宋体"/>
          <w:b/>
          <w:bCs/>
          <w:sz w:val="24"/>
          <w:szCs w:val="24"/>
        </w:rPr>
        <w:t>双绞线:</w:t>
      </w:r>
      <w:r>
        <w:rPr>
          <w:rFonts w:hint="eastAsia" w:ascii="宋体" w:hAnsi="宋体" w:eastAsia="宋体"/>
          <w:sz w:val="24"/>
          <w:szCs w:val="24"/>
        </w:rPr>
        <w:t>与同轴电缆双绞线相比,传输距离远得多,最大可达2400米,</w:t>
      </w:r>
      <w:r>
        <w:rPr>
          <w:rFonts w:hint="eastAsia" w:ascii="宋体" w:hAnsi="宋体" w:eastAsia="宋体"/>
          <w:b/>
          <w:bCs/>
          <w:sz w:val="24"/>
          <w:szCs w:val="24"/>
        </w:rPr>
        <w:t>其价格便宜,便于接入,抗干扰性好。</w:t>
      </w:r>
      <w:r>
        <w:rPr>
          <w:rFonts w:hint="eastAsia" w:ascii="宋体" w:hAnsi="宋体" w:eastAsia="宋体"/>
          <w:sz w:val="24"/>
          <w:szCs w:val="24"/>
        </w:rPr>
        <w:t>而双绞线的材料抗老化能力较弱,只能一次性传送一路影像。</w:t>
      </w:r>
    </w:p>
    <w:p>
      <w:pPr>
        <w:numPr>
          <w:numId w:val="0"/>
        </w:numPr>
        <w:spacing w:line="360" w:lineRule="auto"/>
        <w:ind w:firstLine="720" w:firstLineChars="300"/>
        <w:rPr>
          <w:rFonts w:hint="eastAsia" w:ascii="宋体" w:hAnsi="宋体" w:eastAsia="宋体"/>
          <w:sz w:val="24"/>
          <w:szCs w:val="24"/>
        </w:rPr>
      </w:pPr>
      <w:r>
        <w:rPr>
          <w:rFonts w:hint="eastAsia" w:ascii="宋体" w:hAnsi="宋体" w:eastAsia="宋体"/>
          <w:sz w:val="24"/>
          <w:szCs w:val="24"/>
        </w:rPr>
        <w:t>适用</w:t>
      </w:r>
      <w:r>
        <w:rPr>
          <w:rFonts w:hint="eastAsia" w:ascii="宋体" w:hAnsi="宋体" w:eastAsia="宋体"/>
          <w:sz w:val="24"/>
          <w:szCs w:val="24"/>
          <w:lang w:val="en-US" w:eastAsia="zh-CN"/>
        </w:rPr>
        <w:t>场景：</w:t>
      </w:r>
      <w:r>
        <w:rPr>
          <w:rFonts w:hint="eastAsia" w:ascii="宋体" w:hAnsi="宋体" w:eastAsia="宋体"/>
          <w:sz w:val="24"/>
          <w:szCs w:val="24"/>
        </w:rPr>
        <w:t>中短距离,摄像机点位比较分散的的视频监控,如银行、连锁酒店、超市或大学校园等,不是很多或点位较近但比较集中的环境。</w:t>
      </w:r>
    </w:p>
    <w:p>
      <w:pPr>
        <w:numPr>
          <w:numId w:val="0"/>
        </w:numPr>
        <w:spacing w:line="360" w:lineRule="auto"/>
        <w:ind w:firstLine="723" w:firstLineChars="300"/>
        <w:rPr>
          <w:rFonts w:hint="eastAsia" w:ascii="宋体" w:hAnsi="宋体" w:eastAsia="宋体"/>
          <w:b/>
          <w:bCs/>
          <w:sz w:val="24"/>
          <w:szCs w:val="24"/>
        </w:rPr>
      </w:pPr>
      <w:r>
        <w:rPr>
          <w:rFonts w:hint="eastAsia" w:ascii="宋体" w:hAnsi="宋体" w:eastAsia="宋体"/>
          <w:b/>
          <w:bCs/>
          <w:sz w:val="24"/>
          <w:szCs w:val="24"/>
        </w:rPr>
        <w:t>五类电缆</w:t>
      </w:r>
      <w:r>
        <w:rPr>
          <w:rFonts w:hint="eastAsia" w:ascii="宋体" w:hAnsi="宋体" w:eastAsia="宋体"/>
          <w:b/>
          <w:bCs/>
          <w:sz w:val="24"/>
          <w:szCs w:val="24"/>
          <w:lang w:eastAsia="zh-CN"/>
        </w:rPr>
        <w:t>：</w:t>
      </w:r>
      <w:r>
        <w:rPr>
          <w:rFonts w:hint="eastAsia" w:ascii="宋体" w:hAnsi="宋体" w:eastAsia="宋体"/>
          <w:b/>
          <w:bCs/>
          <w:sz w:val="24"/>
          <w:szCs w:val="24"/>
          <w:lang w:val="en-US" w:eastAsia="zh-CN"/>
        </w:rPr>
        <w:t>五类电缆是</w:t>
      </w:r>
      <w:r>
        <w:rPr>
          <w:rFonts w:hint="eastAsia" w:ascii="宋体" w:hAnsi="宋体" w:eastAsia="宋体"/>
          <w:b/>
          <w:bCs/>
          <w:sz w:val="24"/>
          <w:szCs w:val="24"/>
        </w:rPr>
        <w:t>增加了绕线密度,外套一种质量较高的绝缘材料,外皮上会标有“CAT5”字样</w:t>
      </w:r>
      <w:r>
        <w:rPr>
          <w:rFonts w:hint="eastAsia" w:ascii="宋体" w:hAnsi="宋体" w:eastAsia="宋体"/>
          <w:b/>
          <w:bCs/>
          <w:sz w:val="24"/>
          <w:szCs w:val="24"/>
          <w:lang w:eastAsia="zh-CN"/>
        </w:rPr>
        <w:t>。</w:t>
      </w:r>
      <w:r>
        <w:rPr>
          <w:rFonts w:hint="eastAsia" w:ascii="宋体" w:hAnsi="宋体" w:eastAsia="宋体"/>
          <w:sz w:val="24"/>
          <w:szCs w:val="24"/>
        </w:rPr>
        <w:t>传输带宽为100MHz,用于传输速率为100Mbps的数据传输,主要用于100Base-T和10Base-T网络。</w:t>
      </w:r>
      <w:r>
        <w:rPr>
          <w:rFonts w:hint="eastAsia" w:ascii="宋体" w:hAnsi="宋体" w:eastAsia="宋体"/>
          <w:b/>
          <w:bCs/>
          <w:sz w:val="24"/>
          <w:szCs w:val="24"/>
        </w:rPr>
        <w:t>这是以太网电缆中最常用的。</w:t>
      </w:r>
    </w:p>
    <w:p>
      <w:pPr>
        <w:numPr>
          <w:numId w:val="0"/>
        </w:numPr>
        <w:spacing w:line="360" w:lineRule="auto"/>
        <w:ind w:firstLine="723" w:firstLineChars="300"/>
        <w:rPr>
          <w:rFonts w:hint="eastAsia" w:ascii="宋体" w:hAnsi="宋体" w:eastAsia="宋体"/>
          <w:b/>
          <w:bCs/>
          <w:sz w:val="24"/>
          <w:szCs w:val="24"/>
        </w:rPr>
      </w:pPr>
      <w:r>
        <w:rPr>
          <w:rFonts w:hint="eastAsia" w:ascii="宋体" w:hAnsi="宋体" w:eastAsia="宋体"/>
          <w:b/>
          <w:bCs/>
          <w:sz w:val="24"/>
          <w:szCs w:val="24"/>
        </w:rPr>
        <w:t>六类:传输频率为1MHz~250MHz,六类布线传输性能远高于超五类标准,最适用于高于1Gbps传输速率的应用。</w:t>
      </w:r>
    </w:p>
    <w:p>
      <w:pPr>
        <w:numPr>
          <w:numId w:val="0"/>
        </w:numPr>
        <w:spacing w:line="360" w:lineRule="auto"/>
        <w:ind w:firstLine="723" w:firstLineChars="300"/>
        <w:rPr>
          <w:rFonts w:hint="eastAsia" w:ascii="宋体" w:hAnsi="宋体" w:eastAsia="宋体"/>
          <w:sz w:val="24"/>
          <w:szCs w:val="24"/>
        </w:rPr>
      </w:pPr>
      <w:r>
        <w:rPr>
          <w:rFonts w:hint="eastAsia" w:ascii="宋体" w:hAnsi="宋体" w:eastAsia="宋体"/>
          <w:b/>
          <w:bCs/>
          <w:sz w:val="24"/>
          <w:szCs w:val="24"/>
        </w:rPr>
        <w:t>七类:</w:t>
      </w:r>
      <w:r>
        <w:rPr>
          <w:rFonts w:hint="eastAsia" w:ascii="宋体" w:hAnsi="宋体" w:eastAsia="宋体"/>
          <w:sz w:val="24"/>
          <w:szCs w:val="24"/>
        </w:rPr>
        <w:t>传输频率600MHz,速率10Gbps。七类线是8芯屏蔽线的一种,每对都有屏蔽层(一般是金属箔屏蔽DINTEK),然后8芯外有屏蔽层(一般是金属编织丝网屏蔽DINTEK),接口不兼容现在的RJ-45。</w:t>
      </w:r>
    </w:p>
    <w:p>
      <w:pPr>
        <w:numPr>
          <w:numId w:val="0"/>
        </w:numPr>
        <w:spacing w:line="360" w:lineRule="auto"/>
        <w:ind w:firstLine="723" w:firstLineChars="300"/>
        <w:rPr>
          <w:rFonts w:hint="eastAsia" w:ascii="宋体" w:hAnsi="宋体" w:eastAsia="宋体"/>
          <w:b/>
          <w:bCs/>
          <w:i w:val="0"/>
          <w:iCs w:val="0"/>
          <w:sz w:val="24"/>
          <w:szCs w:val="24"/>
        </w:rPr>
      </w:pPr>
      <w:r>
        <w:rPr>
          <w:rFonts w:hint="eastAsia" w:ascii="宋体" w:hAnsi="宋体" w:eastAsia="宋体"/>
          <w:b/>
          <w:bCs/>
          <w:sz w:val="24"/>
          <w:szCs w:val="24"/>
        </w:rPr>
        <w:t>超五类:衰减小,串扰少,衰减与串扰之比(ACR)和信噪比(SNR)较高,延时误差较小,性能大幅提升。</w:t>
      </w:r>
      <w:r>
        <w:rPr>
          <w:rFonts w:hint="eastAsia" w:ascii="宋体" w:hAnsi="宋体" w:eastAsia="宋体"/>
          <w:b/>
          <w:bCs/>
          <w:i w:val="0"/>
          <w:iCs w:val="0"/>
          <w:sz w:val="24"/>
          <w:szCs w:val="24"/>
        </w:rPr>
        <w:t>超五类线主要用于千兆位以太网。</w:t>
      </w:r>
    </w:p>
    <w:p>
      <w:pPr>
        <w:numPr>
          <w:numId w:val="0"/>
        </w:numPr>
        <w:spacing w:line="360" w:lineRule="auto"/>
        <w:ind w:firstLine="723" w:firstLineChars="300"/>
        <w:rPr>
          <w:rFonts w:hint="eastAsia" w:ascii="宋体" w:hAnsi="宋体" w:eastAsia="宋体"/>
          <w:b/>
          <w:bCs/>
          <w:sz w:val="24"/>
          <w:szCs w:val="24"/>
        </w:rPr>
      </w:pPr>
      <w:r>
        <w:rPr>
          <w:rFonts w:hint="eastAsia" w:ascii="宋体" w:hAnsi="宋体" w:eastAsia="宋体"/>
          <w:b/>
          <w:bCs/>
          <w:sz w:val="24"/>
          <w:szCs w:val="24"/>
        </w:rPr>
        <w:t>超六类:这类产品的传输带宽介于六类类之间,传输频率为500MHz,传输速度为10Gbps。</w:t>
      </w:r>
    </w:p>
    <w:p>
      <w:pPr>
        <w:numPr>
          <w:numId w:val="0"/>
        </w:numPr>
        <w:spacing w:line="360" w:lineRule="auto"/>
        <w:ind w:firstLine="723" w:firstLineChars="300"/>
        <w:rPr>
          <w:rFonts w:hint="eastAsia" w:ascii="宋体" w:hAnsi="宋体" w:eastAsia="宋体"/>
          <w:b/>
          <w:bCs/>
          <w:sz w:val="24"/>
          <w:szCs w:val="24"/>
        </w:rPr>
      </w:pPr>
      <w:r>
        <w:rPr>
          <w:rFonts w:hint="eastAsia" w:ascii="宋体" w:hAnsi="宋体" w:eastAsia="宋体"/>
          <w:b/>
          <w:bCs/>
          <w:sz w:val="24"/>
          <w:szCs w:val="24"/>
        </w:rPr>
        <w:t>七类线:传输频率600MHz,速率10Gbps。主要是适应应用和发展万兆以太网技术。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0EBF5B"/>
    <w:multiLevelType w:val="singleLevel"/>
    <w:tmpl w:val="830EBF5B"/>
    <w:lvl w:ilvl="0" w:tentative="0">
      <w:start w:val="2"/>
      <w:numFmt w:val="decimal"/>
      <w:suff w:val="space"/>
      <w:lvlText w:val="%1."/>
      <w:lvlJc w:val="left"/>
    </w:lvl>
  </w:abstractNum>
  <w:abstractNum w:abstractNumId="1">
    <w:nsid w:val="20F04903"/>
    <w:multiLevelType w:val="multilevel"/>
    <w:tmpl w:val="20F04903"/>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2">
    <w:nsid w:val="26A23C2D"/>
    <w:multiLevelType w:val="multilevel"/>
    <w:tmpl w:val="26A23C2D"/>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
    <w:nsid w:val="4856417C"/>
    <w:multiLevelType w:val="multilevel"/>
    <w:tmpl w:val="4856417C"/>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4">
    <w:nsid w:val="596005F1"/>
    <w:multiLevelType w:val="multilevel"/>
    <w:tmpl w:val="596005F1"/>
    <w:lvl w:ilvl="0" w:tentative="0">
      <w:start w:val="1"/>
      <w:numFmt w:val="bullet"/>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5">
    <w:nsid w:val="6DE6839A"/>
    <w:multiLevelType w:val="singleLevel"/>
    <w:tmpl w:val="6DE6839A"/>
    <w:lvl w:ilvl="0" w:tentative="0">
      <w:start w:val="1"/>
      <w:numFmt w:val="chineseCounting"/>
      <w:suff w:val="nothing"/>
      <w:lvlText w:val="%1、"/>
      <w:lvlJc w:val="left"/>
      <w:rPr>
        <w:rFonts w:hint="eastAsia"/>
      </w:rPr>
    </w:lvl>
  </w:abstractNum>
  <w:num w:numId="1">
    <w:abstractNumId w:val="5"/>
  </w:num>
  <w:num w:numId="2">
    <w:abstractNumId w:val="3"/>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EzMWU1ZmJiYmY4N2U1MDE5YzZkYjBlYWRjNGI4Y2EifQ=="/>
  </w:docVars>
  <w:rsids>
    <w:rsidRoot w:val="00831502"/>
    <w:rsid w:val="000946DB"/>
    <w:rsid w:val="0011162B"/>
    <w:rsid w:val="00155902"/>
    <w:rsid w:val="0031600F"/>
    <w:rsid w:val="0033220B"/>
    <w:rsid w:val="00374C23"/>
    <w:rsid w:val="00831502"/>
    <w:rsid w:val="00870664"/>
    <w:rsid w:val="009B4A3E"/>
    <w:rsid w:val="00A106A0"/>
    <w:rsid w:val="00B97710"/>
    <w:rsid w:val="00BA1BDE"/>
    <w:rsid w:val="00BC7F62"/>
    <w:rsid w:val="00C04D1B"/>
    <w:rsid w:val="00D232F8"/>
    <w:rsid w:val="00DC63ED"/>
    <w:rsid w:val="01C33A3F"/>
    <w:rsid w:val="1E6D7CAF"/>
    <w:rsid w:val="1EA638ED"/>
    <w:rsid w:val="22DB168B"/>
    <w:rsid w:val="22F45B8E"/>
    <w:rsid w:val="513439D2"/>
    <w:rsid w:val="685374E1"/>
    <w:rsid w:val="6AA45DD3"/>
    <w:rsid w:val="7FF37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9"/>
    <w:pPr>
      <w:autoSpaceDE w:val="0"/>
      <w:autoSpaceDN w:val="0"/>
      <w:adjustRightInd w:val="0"/>
      <w:jc w:val="left"/>
      <w:outlineLvl w:val="0"/>
    </w:pPr>
    <w:rPr>
      <w:rFonts w:ascii="Arial" w:hAnsi="Arial" w:cs="Arial"/>
      <w:b/>
      <w:bCs/>
      <w:color w:val="000000"/>
      <w:kern w:val="0"/>
      <w:sz w:val="32"/>
      <w:szCs w:val="32"/>
    </w:rPr>
  </w:style>
  <w:style w:type="paragraph" w:styleId="3">
    <w:name w:val="heading 2"/>
    <w:basedOn w:val="1"/>
    <w:next w:val="1"/>
    <w:link w:val="14"/>
    <w:qFormat/>
    <w:uiPriority w:val="99"/>
    <w:pPr>
      <w:autoSpaceDE w:val="0"/>
      <w:autoSpaceDN w:val="0"/>
      <w:adjustRightInd w:val="0"/>
      <w:jc w:val="left"/>
      <w:outlineLvl w:val="1"/>
    </w:pPr>
    <w:rPr>
      <w:rFonts w:ascii="Arial" w:hAnsi="Arial" w:cs="Arial"/>
      <w:b/>
      <w:bCs/>
      <w:i/>
      <w:iCs/>
      <w:color w:val="000000"/>
      <w:kern w:val="0"/>
      <w:sz w:val="28"/>
      <w:szCs w:val="28"/>
    </w:rPr>
  </w:style>
  <w:style w:type="paragraph" w:styleId="4">
    <w:name w:val="heading 3"/>
    <w:basedOn w:val="1"/>
    <w:next w:val="1"/>
    <w:link w:val="15"/>
    <w:qFormat/>
    <w:uiPriority w:val="99"/>
    <w:pPr>
      <w:autoSpaceDE w:val="0"/>
      <w:autoSpaceDN w:val="0"/>
      <w:adjustRightInd w:val="0"/>
      <w:jc w:val="left"/>
      <w:outlineLvl w:val="2"/>
    </w:pPr>
    <w:rPr>
      <w:rFonts w:ascii="Arial" w:hAnsi="Arial" w:cs="Arial"/>
      <w:b/>
      <w:bCs/>
      <w:color w:val="000000"/>
      <w:kern w:val="0"/>
      <w:sz w:val="26"/>
      <w:szCs w:val="26"/>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page number"/>
    <w:basedOn w:val="9"/>
    <w:qFormat/>
    <w:uiPriority w:val="0"/>
  </w:style>
  <w:style w:type="character" w:customStyle="1" w:styleId="11">
    <w:name w:val="页眉 字符"/>
    <w:basedOn w:val="9"/>
    <w:link w:val="6"/>
    <w:qFormat/>
    <w:uiPriority w:val="99"/>
    <w:rPr>
      <w:sz w:val="18"/>
      <w:szCs w:val="18"/>
    </w:rPr>
  </w:style>
  <w:style w:type="character" w:customStyle="1" w:styleId="12">
    <w:name w:val="页脚 字符"/>
    <w:basedOn w:val="9"/>
    <w:link w:val="5"/>
    <w:qFormat/>
    <w:uiPriority w:val="99"/>
    <w:rPr>
      <w:sz w:val="18"/>
      <w:szCs w:val="18"/>
    </w:rPr>
  </w:style>
  <w:style w:type="character" w:customStyle="1" w:styleId="13">
    <w:name w:val="标题 1 字符"/>
    <w:basedOn w:val="9"/>
    <w:link w:val="2"/>
    <w:qFormat/>
    <w:uiPriority w:val="99"/>
    <w:rPr>
      <w:rFonts w:ascii="Arial" w:hAnsi="Arial" w:cs="Arial"/>
      <w:b/>
      <w:bCs/>
      <w:color w:val="000000"/>
      <w:kern w:val="0"/>
      <w:sz w:val="32"/>
      <w:szCs w:val="32"/>
    </w:rPr>
  </w:style>
  <w:style w:type="character" w:customStyle="1" w:styleId="14">
    <w:name w:val="标题 2 字符"/>
    <w:basedOn w:val="9"/>
    <w:link w:val="3"/>
    <w:qFormat/>
    <w:uiPriority w:val="99"/>
    <w:rPr>
      <w:rFonts w:ascii="Arial" w:hAnsi="Arial" w:cs="Arial"/>
      <w:b/>
      <w:bCs/>
      <w:i/>
      <w:iCs/>
      <w:color w:val="000000"/>
      <w:kern w:val="0"/>
      <w:sz w:val="28"/>
      <w:szCs w:val="28"/>
    </w:rPr>
  </w:style>
  <w:style w:type="character" w:customStyle="1" w:styleId="15">
    <w:name w:val="标题 3 字符"/>
    <w:basedOn w:val="9"/>
    <w:link w:val="4"/>
    <w:qFormat/>
    <w:uiPriority w:val="99"/>
    <w:rPr>
      <w:rFonts w:ascii="Arial" w:hAnsi="Arial" w:cs="Arial"/>
      <w:b/>
      <w:bCs/>
      <w:color w:val="000000"/>
      <w:kern w:val="0"/>
      <w:sz w:val="26"/>
      <w:szCs w:val="26"/>
    </w:rPr>
  </w:style>
  <w:style w:type="paragraph" w:customStyle="1" w:styleId="16">
    <w:name w:val="reader-word-layer"/>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17">
    <w:name w:val="List Paragraph"/>
    <w:basedOn w:val="1"/>
    <w:qFormat/>
    <w:uiPriority w:val="34"/>
    <w:pPr>
      <w:widowControl/>
      <w:ind w:firstLine="420" w:firstLineChars="20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ICOS</Company>
  <Pages>1</Pages>
  <Words>88</Words>
  <Characters>507</Characters>
  <Lines>4</Lines>
  <Paragraphs>1</Paragraphs>
  <TotalTime>26</TotalTime>
  <ScaleCrop>false</ScaleCrop>
  <LinksUpToDate>false</LinksUpToDate>
  <CharactersWithSpaces>594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2021-09-24T21:57:00Z</dcterms:created>
  <dc:creator>iCura</dc:creator>
  <cp:lastModifiedBy>54188</cp:lastModifiedBy>
  <dcterms:modified xsi:type="dcterms:W3CDTF">2023-11-12T15:24:16Z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4F5D963897E74720AEB652957FBA92CE_13</vt:lpwstr>
  </property>
</Properties>
</file>