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3A6F" w14:textId="4E07931E" w:rsidR="00CF4BC4" w:rsidRDefault="00CF4BC4">
      <w:r>
        <w:t>test</w:t>
      </w:r>
    </w:p>
    <w:sectPr w:rsidR="00CF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C4"/>
    <w:rsid w:val="00C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09D5"/>
  <w15:chartTrackingRefBased/>
  <w15:docId w15:val="{C19B781B-75B7-4CB9-A651-AC9DEE4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SG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4B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Yi Lau</dc:creator>
  <cp:keywords/>
  <dc:description/>
  <cp:lastModifiedBy>Xue Yi Lau</cp:lastModifiedBy>
  <cp:revision>1</cp:revision>
  <dcterms:created xsi:type="dcterms:W3CDTF">2024-05-30T08:52:00Z</dcterms:created>
  <dcterms:modified xsi:type="dcterms:W3CDTF">2024-05-30T08:53:00Z</dcterms:modified>
</cp:coreProperties>
</file>