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9A7E" w14:textId="77777777" w:rsidR="00DA1B02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实验九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提高功率因数的研究</w:t>
      </w:r>
    </w:p>
    <w:p w14:paraId="44DFBDB9" w14:textId="77777777" w:rsidR="00DA1B02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一、实验目的</w:t>
      </w:r>
      <w:bookmarkEnd w:id="0"/>
    </w:p>
    <w:p w14:paraId="567E35E7" w14:textId="77777777" w:rsidR="00DA1B02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研究提高感性负载功率因数的方法和意义</w:t>
      </w:r>
    </w:p>
    <w:p w14:paraId="42E6B4A3" w14:textId="77777777" w:rsidR="00DA1B02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熟练掌握交流仪表和自</w:t>
      </w:r>
      <w:proofErr w:type="gramStart"/>
      <w:r>
        <w:rPr>
          <w:rFonts w:ascii="Arial" w:eastAsia="等线" w:hAnsi="Arial" w:cs="Arial"/>
        </w:rPr>
        <w:t>耦</w:t>
      </w:r>
      <w:proofErr w:type="gramEnd"/>
      <w:r>
        <w:rPr>
          <w:rFonts w:ascii="Arial" w:eastAsia="等线" w:hAnsi="Arial" w:cs="Arial"/>
        </w:rPr>
        <w:t>调压器的使用</w:t>
      </w:r>
    </w:p>
    <w:p w14:paraId="27ACA343" w14:textId="77777777" w:rsidR="00DA1B02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加深对相位差、功率因数等概念的理解</w:t>
      </w:r>
    </w:p>
    <w:p w14:paraId="25001736" w14:textId="77777777" w:rsidR="00DA1B02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二、实验设备</w:t>
      </w:r>
      <w:bookmarkEnd w:id="1"/>
    </w:p>
    <w:p w14:paraId="0F872C3E" w14:textId="77777777" w:rsidR="00DA1B02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交流电压、电流、功率、功率因数表</w:t>
      </w:r>
    </w:p>
    <w:p w14:paraId="4FB8EDC9" w14:textId="77777777" w:rsidR="00DA1B02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</w:t>
      </w:r>
      <w:proofErr w:type="gramStart"/>
      <w:r>
        <w:rPr>
          <w:rFonts w:ascii="Arial" w:eastAsia="等线" w:hAnsi="Arial" w:cs="Arial"/>
        </w:rPr>
        <w:t>耦</w:t>
      </w:r>
      <w:proofErr w:type="gramEnd"/>
      <w:r>
        <w:rPr>
          <w:rFonts w:ascii="Arial" w:eastAsia="等线" w:hAnsi="Arial" w:cs="Arial"/>
        </w:rPr>
        <w:t>调压器</w:t>
      </w:r>
    </w:p>
    <w:p w14:paraId="048718C2" w14:textId="77777777" w:rsidR="00DA1B02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30W </w:t>
      </w:r>
      <w:r>
        <w:rPr>
          <w:rFonts w:ascii="Arial" w:eastAsia="等线" w:hAnsi="Arial" w:cs="Arial"/>
        </w:rPr>
        <w:t>镇流器、</w:t>
      </w:r>
      <w:r>
        <w:rPr>
          <w:rFonts w:ascii="Arial" w:eastAsia="等线" w:hAnsi="Arial" w:cs="Arial"/>
        </w:rPr>
        <w:t xml:space="preserve">400V/4.7μF </w:t>
      </w:r>
      <w:r>
        <w:rPr>
          <w:rFonts w:ascii="Arial" w:eastAsia="等线" w:hAnsi="Arial" w:cs="Arial"/>
        </w:rPr>
        <w:t>电容器、电流插头、</w:t>
      </w:r>
      <w:r>
        <w:rPr>
          <w:rFonts w:ascii="Arial" w:eastAsia="等线" w:hAnsi="Arial" w:cs="Arial"/>
        </w:rPr>
        <w:t xml:space="preserve">25W/220V </w:t>
      </w:r>
      <w:r>
        <w:rPr>
          <w:rFonts w:ascii="Arial" w:eastAsia="等线" w:hAnsi="Arial" w:cs="Arial"/>
        </w:rPr>
        <w:t>白炽灯</w:t>
      </w:r>
    </w:p>
    <w:p w14:paraId="4DCD6AB2" w14:textId="77777777" w:rsidR="00DA1B02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日光灯组件（灯管、启辉器）</w:t>
      </w:r>
    </w:p>
    <w:p w14:paraId="5C830C8C" w14:textId="77777777" w:rsidR="00DA1B02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三、实验原理</w:t>
      </w:r>
      <w:bookmarkEnd w:id="2"/>
    </w:p>
    <w:p w14:paraId="2A85478E" w14:textId="77777777" w:rsidR="00DA1B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感性负载功率因数低会导致线路损耗增大、电源利用率降低。提高功率因数的常用方法是在感性负载两端并联电容器，通过电容的无功功率补偿电感的无功功率，使总无功功率减小，在有功功率不变的情况下提高功率因数、减小线路电流。</w:t>
      </w:r>
    </w:p>
    <w:p w14:paraId="5616CD41" w14:textId="77777777" w:rsidR="00DA1B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功率因数计算公式：</w:t>
      </w:r>
      <w:proofErr w:type="spellStart"/>
      <w:r>
        <w:rPr>
          <w:rFonts w:ascii="Arial" w:eastAsia="等线" w:hAnsi="Arial" w:cs="Arial"/>
        </w:rPr>
        <w:t>cosφ</w:t>
      </w:r>
      <w:proofErr w:type="spellEnd"/>
      <w:r>
        <w:rPr>
          <w:rFonts w:ascii="Arial" w:eastAsia="等线" w:hAnsi="Arial" w:cs="Arial"/>
        </w:rPr>
        <w:t>=P/(UI)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补偿电容计算公式：</w:t>
      </w:r>
      <w:r>
        <w:rPr>
          <w:rFonts w:ascii="Arial" w:eastAsia="等线" w:hAnsi="Arial" w:cs="Arial"/>
        </w:rPr>
        <w:t>C=P/[ωU²(</w:t>
      </w:r>
      <w:proofErr w:type="spellStart"/>
      <w:r>
        <w:rPr>
          <w:rFonts w:ascii="Arial" w:eastAsia="等线" w:hAnsi="Arial" w:cs="Arial"/>
        </w:rPr>
        <w:t>tanφ_L−tanφ</w:t>
      </w:r>
      <w:proofErr w:type="spellEnd"/>
      <w:r>
        <w:rPr>
          <w:rFonts w:ascii="Arial" w:eastAsia="等线" w:hAnsi="Arial" w:cs="Arial"/>
        </w:rPr>
        <w:t>)]</w:t>
      </w:r>
    </w:p>
    <w:p w14:paraId="43CD1912" w14:textId="77777777" w:rsidR="00DA1B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本实验采用日光灯作为感性负载，其电路由灯管、启辉器和镇流器组成。镇流器在启动时产生自感电势点亮灯管，正常工作时起限流作用。</w:t>
      </w:r>
    </w:p>
    <w:p w14:paraId="2E4794F1" w14:textId="77777777" w:rsidR="00DA1B02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四、实验过程</w:t>
      </w:r>
      <w:bookmarkEnd w:id="3"/>
    </w:p>
    <w:p w14:paraId="0B29AD62" w14:textId="77777777" w:rsidR="00DA1B02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日光灯线路接线与测量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连接日光灯实验电路，将自</w:t>
      </w:r>
      <w:proofErr w:type="gramStart"/>
      <w:r>
        <w:rPr>
          <w:rFonts w:ascii="Arial" w:eastAsia="等线" w:hAnsi="Arial" w:cs="Arial"/>
        </w:rPr>
        <w:t>耦</w:t>
      </w:r>
      <w:proofErr w:type="gramEnd"/>
      <w:r>
        <w:rPr>
          <w:rFonts w:ascii="Arial" w:eastAsia="等线" w:hAnsi="Arial" w:cs="Arial"/>
        </w:rPr>
        <w:t>调压器旋钮逆时针调至零位，所有电容开关拨至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断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的位置。接通电源，缓慢升高调压器输出电压，直到日光灯刚启辉点亮，记录启辉时的各项参数。继续调节电压至</w:t>
      </w:r>
      <w:r>
        <w:rPr>
          <w:rFonts w:ascii="Arial" w:eastAsia="等线" w:hAnsi="Arial" w:cs="Arial"/>
        </w:rPr>
        <w:t xml:space="preserve"> 220V</w:t>
      </w:r>
      <w:r>
        <w:rPr>
          <w:rFonts w:ascii="Arial" w:eastAsia="等线" w:hAnsi="Arial" w:cs="Arial"/>
        </w:rPr>
        <w:t>，测量并记录日光灯正常工作时的功率、电流、电压、镇流器电压和灯管电压。</w:t>
      </w:r>
    </w:p>
    <w:p w14:paraId="58ED352F" w14:textId="77777777" w:rsidR="00DA1B02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电感性负载电路功率因数的改善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保持调压器输出电压为</w:t>
      </w:r>
      <w:r>
        <w:rPr>
          <w:rFonts w:ascii="Arial" w:eastAsia="等线" w:hAnsi="Arial" w:cs="Arial"/>
        </w:rPr>
        <w:t xml:space="preserve"> 220V </w:t>
      </w:r>
      <w:r>
        <w:rPr>
          <w:rFonts w:ascii="Arial" w:eastAsia="等线" w:hAnsi="Arial" w:cs="Arial"/>
        </w:rPr>
        <w:t>不变，记录此时的功率和总电压。通过电流插头分别</w:t>
      </w:r>
      <w:proofErr w:type="gramStart"/>
      <w:r>
        <w:rPr>
          <w:rFonts w:ascii="Arial" w:eastAsia="等线" w:hAnsi="Arial" w:cs="Arial"/>
        </w:rPr>
        <w:t>测</w:t>
      </w:r>
      <w:r>
        <w:rPr>
          <w:rFonts w:ascii="Arial" w:eastAsia="等线" w:hAnsi="Arial" w:cs="Arial"/>
        </w:rPr>
        <w:lastRenderedPageBreak/>
        <w:t>量总</w:t>
      </w:r>
      <w:proofErr w:type="gramEnd"/>
      <w:r>
        <w:rPr>
          <w:rFonts w:ascii="Arial" w:eastAsia="等线" w:hAnsi="Arial" w:cs="Arial"/>
        </w:rPr>
        <w:t>电流、电容支路电流和电感支路电流。依次拨动电容开关，并联不同容量的电容器，重复上述测量步骤，记录所有数据。实验结束后，先将调压器调回零位，再断开电源，整理仪器。</w:t>
      </w:r>
    </w:p>
    <w:p w14:paraId="1F1E28D6" w14:textId="77777777" w:rsidR="00DA1B02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五、实验数据分析</w:t>
      </w:r>
      <w:bookmarkEnd w:id="4"/>
    </w:p>
    <w:p w14:paraId="63116EA2" w14:textId="77777777" w:rsidR="00DA1B02" w:rsidRDefault="00000000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4CB49A06" wp14:editId="4785A43B">
            <wp:extent cx="5257800" cy="5667375"/>
            <wp:effectExtent l="0" t="0" r="0" b="0"/>
            <wp:docPr id="1506101479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3556" w14:textId="77777777" w:rsidR="00DA1B02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根据测量数据计算日光灯正常工作时的功率因数和等效电阻。</w:t>
      </w:r>
    </w:p>
    <w:p w14:paraId="37E10114" w14:textId="77777777" w:rsidR="00DA1B02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计算并联不同容量电容器时电路的总功率因数，分析变化规律。</w:t>
      </w:r>
    </w:p>
    <w:p w14:paraId="4DF33821" w14:textId="77777777" w:rsidR="00DA1B02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并联电容后总电流先减小后增大，功率因数先升高后降低，</w:t>
      </w:r>
      <w:proofErr w:type="spellStart"/>
      <w:r>
        <w:rPr>
          <w:rFonts w:ascii="Arial" w:eastAsia="等线" w:hAnsi="Arial" w:cs="Arial"/>
        </w:rPr>
        <w:t>cosφ</w:t>
      </w:r>
      <w:proofErr w:type="spellEnd"/>
      <w:r>
        <w:rPr>
          <w:rFonts w:ascii="Arial" w:eastAsia="等线" w:hAnsi="Arial" w:cs="Arial"/>
        </w:rPr>
        <w:t xml:space="preserve">=1 </w:t>
      </w:r>
      <w:r>
        <w:rPr>
          <w:rFonts w:ascii="Arial" w:eastAsia="等线" w:hAnsi="Arial" w:cs="Arial"/>
        </w:rPr>
        <w:t>时总电流最小，继续增大会出现过补偿。</w:t>
      </w:r>
    </w:p>
    <w:p w14:paraId="06BD17FE" w14:textId="77777777" w:rsidR="00DA1B02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实验误差主要来自仪表精度、电容标称值偏差及线路接触电阻，均在允许范围内。</w:t>
      </w:r>
    </w:p>
    <w:p w14:paraId="1F4E2220" w14:textId="77777777" w:rsidR="00DA1B02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lastRenderedPageBreak/>
        <w:t>六、预习与思考题</w:t>
      </w:r>
      <w:bookmarkEnd w:id="5"/>
    </w:p>
    <w:p w14:paraId="137FD79B" w14:textId="77777777" w:rsidR="00DA1B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1. </w:t>
      </w:r>
      <w:r>
        <w:rPr>
          <w:rFonts w:ascii="Arial" w:eastAsia="等线" w:hAnsi="Arial" w:cs="Arial"/>
          <w:b/>
        </w:rPr>
        <w:t>并联电容器后总电流增大还是减小？感性元件电流和功率是否改变？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答：总电流减小；感性元件上的电流和功率不变，因为并联电容不改变负载两端电压，不影响负载工作状态。</w:t>
      </w:r>
    </w:p>
    <w:p w14:paraId="2A7F0EB5" w14:textId="77777777" w:rsidR="00DA1B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2. </w:t>
      </w:r>
      <w:r>
        <w:rPr>
          <w:rFonts w:ascii="Arial" w:eastAsia="等线" w:hAnsi="Arial" w:cs="Arial"/>
          <w:b/>
        </w:rPr>
        <w:t>为什么用并联电容而不用串联？电容越大越好吗？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答：串联电容会改变负载两端电压，影响正常工作；并联电容不改变负载电压。电容并非越大越好，过大会造成过补偿，电流重新增大、功率因数下降。</w:t>
      </w:r>
    </w:p>
    <w:p w14:paraId="6763EE79" w14:textId="77777777" w:rsidR="00DA1B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3. </w:t>
      </w:r>
      <w:r>
        <w:rPr>
          <w:rFonts w:ascii="Arial" w:eastAsia="等线" w:hAnsi="Arial" w:cs="Arial"/>
          <w:b/>
        </w:rPr>
        <w:t>负载功率因数低的原因？对供电系统有何影响？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答：原因是大量感性负载（电机、变压器、日光灯）需要无功功率。影响：</w:t>
      </w:r>
      <w:r>
        <w:rPr>
          <w:rFonts w:ascii="Arial" w:eastAsia="等线" w:hAnsi="Arial" w:cs="Arial"/>
        </w:rPr>
        <w:t>①</w:t>
      </w:r>
      <w:proofErr w:type="gramStart"/>
      <w:r>
        <w:rPr>
          <w:rFonts w:ascii="Arial" w:eastAsia="等线" w:hAnsi="Arial" w:cs="Arial"/>
        </w:rPr>
        <w:t>线路电</w:t>
      </w:r>
      <w:proofErr w:type="gramEnd"/>
      <w:r>
        <w:rPr>
          <w:rFonts w:ascii="Arial" w:eastAsia="等线" w:hAnsi="Arial" w:cs="Arial"/>
        </w:rPr>
        <w:t>流变大，损耗与压降增大；</w:t>
      </w:r>
      <w:r>
        <w:rPr>
          <w:rFonts w:ascii="Arial" w:eastAsia="等线" w:hAnsi="Arial" w:cs="Arial"/>
        </w:rPr>
        <w:t>②</w:t>
      </w:r>
      <w:r>
        <w:rPr>
          <w:rFonts w:ascii="Arial" w:eastAsia="等线" w:hAnsi="Arial" w:cs="Arial"/>
        </w:rPr>
        <w:t>电源容量利用率降低，能输出的有功功率减少。</w:t>
      </w:r>
    </w:p>
    <w:p w14:paraId="7FC0850D" w14:textId="77777777" w:rsidR="00DA1B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 </w:t>
      </w:r>
      <w:r>
        <w:rPr>
          <w:rFonts w:ascii="Arial" w:eastAsia="等线" w:hAnsi="Arial" w:cs="Arial"/>
          <w:b/>
        </w:rPr>
        <w:t>无启辉器时短接导线再断开为何能点亮日光灯？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答：短接再断开模拟了启辉器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接通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断开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过程，使镇流器产生高压，点亮灯管。</w:t>
      </w:r>
    </w:p>
    <w:p w14:paraId="17BD2F8C" w14:textId="77777777" w:rsidR="00DA1B02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七、实验小结</w:t>
      </w:r>
      <w:bookmarkEnd w:id="6"/>
    </w:p>
    <w:p w14:paraId="4FD5D005" w14:textId="77777777" w:rsidR="00DA1B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实验掌握了日光灯电路接线与工作原理，学会用并联电容提高感性负载功率因数的方法，验证了功率因数补偿理论。实验中严格遵守调压器零位启动、功率表正确接线、先断电再改线等安全操作。通过实验理解了提高功率因数的经济意义，巩固交流电路理论，提升实操能力。</w:t>
      </w:r>
    </w:p>
    <w:p w14:paraId="589A3891" w14:textId="77777777" w:rsidR="00DA1B02" w:rsidRDefault="00DA1B02">
      <w:pPr>
        <w:spacing w:before="120" w:after="120" w:line="288" w:lineRule="auto"/>
        <w:rPr>
          <w:rFonts w:hint="eastAsia"/>
        </w:rPr>
      </w:pPr>
    </w:p>
    <w:p w14:paraId="2F78E9F8" w14:textId="77B104D0" w:rsidR="00DA1B02" w:rsidRDefault="00DA1B02">
      <w:pPr>
        <w:spacing w:before="120" w:after="120" w:line="288" w:lineRule="auto"/>
        <w:rPr>
          <w:rFonts w:hint="eastAsia"/>
        </w:rPr>
      </w:pPr>
    </w:p>
    <w:sectPr w:rsidR="00DA1B02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1B269" w14:textId="77777777" w:rsidR="00196034" w:rsidRDefault="001960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EF8CDB" w14:textId="77777777" w:rsidR="00196034" w:rsidRDefault="001960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26D32" w14:textId="77777777" w:rsidR="00DA1B02" w:rsidRDefault="00DA1B0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E3BA1" w14:textId="77777777" w:rsidR="00196034" w:rsidRDefault="001960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EBC95D" w14:textId="77777777" w:rsidR="00196034" w:rsidRDefault="001960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E9F1B" w14:textId="77777777" w:rsidR="00DA1B02" w:rsidRDefault="00DA1B02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1E2F"/>
    <w:multiLevelType w:val="multilevel"/>
    <w:tmpl w:val="519C32E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3937056"/>
    <w:multiLevelType w:val="multilevel"/>
    <w:tmpl w:val="B10E026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C085ED9"/>
    <w:multiLevelType w:val="multilevel"/>
    <w:tmpl w:val="F548607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C5E5053"/>
    <w:multiLevelType w:val="multilevel"/>
    <w:tmpl w:val="AA88AB3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EC56FE3"/>
    <w:multiLevelType w:val="multilevel"/>
    <w:tmpl w:val="68DE9D8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3CD0EC1"/>
    <w:multiLevelType w:val="multilevel"/>
    <w:tmpl w:val="7206CF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4C1072A"/>
    <w:multiLevelType w:val="multilevel"/>
    <w:tmpl w:val="0FE423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A0523CA"/>
    <w:multiLevelType w:val="multilevel"/>
    <w:tmpl w:val="7C10EB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7AA0DC7"/>
    <w:multiLevelType w:val="multilevel"/>
    <w:tmpl w:val="8A58BEC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8FF1DB3"/>
    <w:multiLevelType w:val="multilevel"/>
    <w:tmpl w:val="24264EA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26544DB"/>
    <w:multiLevelType w:val="multilevel"/>
    <w:tmpl w:val="72B636F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0FC60E7"/>
    <w:multiLevelType w:val="multilevel"/>
    <w:tmpl w:val="A518392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29C5471"/>
    <w:multiLevelType w:val="multilevel"/>
    <w:tmpl w:val="6D58487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40077097">
    <w:abstractNumId w:val="9"/>
  </w:num>
  <w:num w:numId="2" w16cid:durableId="1371150317">
    <w:abstractNumId w:val="12"/>
  </w:num>
  <w:num w:numId="3" w16cid:durableId="2003314474">
    <w:abstractNumId w:val="8"/>
  </w:num>
  <w:num w:numId="4" w16cid:durableId="1409613825">
    <w:abstractNumId w:val="11"/>
  </w:num>
  <w:num w:numId="5" w16cid:durableId="44648778">
    <w:abstractNumId w:val="1"/>
  </w:num>
  <w:num w:numId="6" w16cid:durableId="1305358082">
    <w:abstractNumId w:val="5"/>
  </w:num>
  <w:num w:numId="7" w16cid:durableId="805048639">
    <w:abstractNumId w:val="3"/>
  </w:num>
  <w:num w:numId="8" w16cid:durableId="846286031">
    <w:abstractNumId w:val="7"/>
  </w:num>
  <w:num w:numId="9" w16cid:durableId="1985430117">
    <w:abstractNumId w:val="10"/>
  </w:num>
  <w:num w:numId="10" w16cid:durableId="1776703384">
    <w:abstractNumId w:val="4"/>
  </w:num>
  <w:num w:numId="11" w16cid:durableId="662246477">
    <w:abstractNumId w:val="6"/>
  </w:num>
  <w:num w:numId="12" w16cid:durableId="1156914368">
    <w:abstractNumId w:val="2"/>
  </w:num>
  <w:num w:numId="13" w16cid:durableId="175774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B02"/>
    <w:rsid w:val="00196034"/>
    <w:rsid w:val="0019668A"/>
    <w:rsid w:val="00521B2F"/>
    <w:rsid w:val="00DA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7FEDB8"/>
  <w15:docId w15:val="{13D31C1D-70DE-4CF7-AF0D-72649FD5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638</Words>
  <Characters>677</Characters>
  <Application>Microsoft Office Word</Application>
  <DocSecurity>0</DocSecurity>
  <Lines>29</Lines>
  <Paragraphs>29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永增 夏</cp:lastModifiedBy>
  <cp:revision>2</cp:revision>
  <dcterms:created xsi:type="dcterms:W3CDTF">2026-05-20T02:35:00Z</dcterms:created>
  <dcterms:modified xsi:type="dcterms:W3CDTF">2026-05-20T02:39:00Z</dcterms:modified>
</cp:coreProperties>
</file>