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5F1A" w14:textId="77777777" w:rsidR="0054443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实验八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交流串联电路的研究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实验报告</w:t>
      </w:r>
    </w:p>
    <w:p w14:paraId="4D916580" w14:textId="77777777" w:rsidR="00544433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一、实验目的</w:t>
      </w:r>
      <w:bookmarkEnd w:id="0"/>
    </w:p>
    <w:p w14:paraId="5DEFBF68" w14:textId="77777777" w:rsidR="00544433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掌握交流数字仪表（电压表、电流表、功率表）和自</w:t>
      </w:r>
      <w:proofErr w:type="gramStart"/>
      <w:r>
        <w:rPr>
          <w:rFonts w:ascii="Arial" w:eastAsia="等线" w:hAnsi="Arial" w:cs="Arial"/>
        </w:rPr>
        <w:t>耦</w:t>
      </w:r>
      <w:proofErr w:type="gramEnd"/>
      <w:r>
        <w:rPr>
          <w:rFonts w:ascii="Arial" w:eastAsia="等线" w:hAnsi="Arial" w:cs="Arial"/>
        </w:rPr>
        <w:t>调压器的使用方法</w:t>
      </w:r>
    </w:p>
    <w:p w14:paraId="518EE5CD" w14:textId="77777777" w:rsidR="00544433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学会用交流仪表测量交流电路的电压、电流、功率及电路参数</w:t>
      </w:r>
    </w:p>
    <w:p w14:paraId="7212CE53" w14:textId="77777777" w:rsidR="00544433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加深对阻抗、阻抗角及相位差等概念的理解</w:t>
      </w:r>
    </w:p>
    <w:p w14:paraId="568232B9" w14:textId="77777777" w:rsidR="00544433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二、实验设备</w:t>
      </w:r>
      <w:bookmarkEnd w:id="1"/>
    </w:p>
    <w:p w14:paraId="5BE0C4B0" w14:textId="77777777" w:rsidR="00544433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交流电压、电流、功率、功率因素表</w:t>
      </w:r>
    </w:p>
    <w:p w14:paraId="58E679D7" w14:textId="77777777" w:rsidR="00544433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可调输出交流电压自</w:t>
      </w:r>
      <w:proofErr w:type="gramStart"/>
      <w:r>
        <w:rPr>
          <w:rFonts w:ascii="Arial" w:eastAsia="等线" w:hAnsi="Arial" w:cs="Arial"/>
        </w:rPr>
        <w:t>耦</w:t>
      </w:r>
      <w:proofErr w:type="gramEnd"/>
      <w:r>
        <w:rPr>
          <w:rFonts w:ascii="Arial" w:eastAsia="等线" w:hAnsi="Arial" w:cs="Arial"/>
        </w:rPr>
        <w:t>调压器</w:t>
      </w:r>
    </w:p>
    <w:p w14:paraId="1CDD0825" w14:textId="77777777" w:rsidR="00544433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30W</w:t>
      </w:r>
      <w:r>
        <w:rPr>
          <w:rFonts w:ascii="Arial" w:eastAsia="等线" w:hAnsi="Arial" w:cs="Arial"/>
        </w:rPr>
        <w:t>镇流器、</w:t>
      </w:r>
      <w:r>
        <w:rPr>
          <w:rFonts w:ascii="Arial" w:eastAsia="等线" w:hAnsi="Arial" w:cs="Arial"/>
        </w:rPr>
        <w:t>400V/4.7μF</w:t>
      </w:r>
      <w:r>
        <w:rPr>
          <w:rFonts w:ascii="Arial" w:eastAsia="等线" w:hAnsi="Arial" w:cs="Arial"/>
        </w:rPr>
        <w:t>电容器、电流插头、</w:t>
      </w:r>
      <w:r>
        <w:rPr>
          <w:rFonts w:ascii="Arial" w:eastAsia="等线" w:hAnsi="Arial" w:cs="Arial"/>
        </w:rPr>
        <w:t>25W/220V</w:t>
      </w:r>
      <w:r>
        <w:rPr>
          <w:rFonts w:ascii="Arial" w:eastAsia="等线" w:hAnsi="Arial" w:cs="Arial"/>
        </w:rPr>
        <w:t>白炽灯</w:t>
      </w:r>
    </w:p>
    <w:p w14:paraId="668E4184" w14:textId="77777777" w:rsidR="00544433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三、实验原理</w:t>
      </w:r>
      <w:bookmarkEnd w:id="2"/>
    </w:p>
    <w:p w14:paraId="7A744921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本实验采用三表法测量</w:t>
      </w:r>
      <w:r>
        <w:rPr>
          <w:rFonts w:ascii="Arial" w:eastAsia="等线" w:hAnsi="Arial" w:cs="Arial"/>
        </w:rPr>
        <w:t>50Hz</w:t>
      </w:r>
      <w:r>
        <w:rPr>
          <w:rFonts w:ascii="Arial" w:eastAsia="等线" w:hAnsi="Arial" w:cs="Arial"/>
        </w:rPr>
        <w:t>交流电路参数，即通过测量元件两端电压</w:t>
      </w:r>
      <w:r>
        <w:rPr>
          <w:rFonts w:ascii="Arial" w:eastAsia="等线" w:hAnsi="Arial" w:cs="Arial"/>
        </w:rPr>
        <w:t>U</w:t>
      </w:r>
      <w:r>
        <w:rPr>
          <w:rFonts w:ascii="Arial" w:eastAsia="等线" w:hAnsi="Arial" w:cs="Arial"/>
        </w:rPr>
        <w:t>、流过电流</w:t>
      </w:r>
      <w:r>
        <w:rPr>
          <w:rFonts w:ascii="Arial" w:eastAsia="等线" w:hAnsi="Arial" w:cs="Arial"/>
        </w:rPr>
        <w:t>I</w:t>
      </w:r>
      <w:r>
        <w:rPr>
          <w:rFonts w:ascii="Arial" w:eastAsia="等线" w:hAnsi="Arial" w:cs="Arial"/>
        </w:rPr>
        <w:t>和消耗功率</w:t>
      </w:r>
      <w:r>
        <w:rPr>
          <w:rFonts w:ascii="Arial" w:eastAsia="等线" w:hAnsi="Arial" w:cs="Arial"/>
        </w:rPr>
        <w:t>P</w:t>
      </w:r>
      <w:r>
        <w:rPr>
          <w:rFonts w:ascii="Arial" w:eastAsia="等线" w:hAnsi="Arial" w:cs="Arial"/>
        </w:rPr>
        <w:t>，结合公式计算电路参数。</w:t>
      </w:r>
    </w:p>
    <w:p w14:paraId="5A267192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核心计算公式：</w:t>
      </w:r>
    </w:p>
    <w:p w14:paraId="0FDFCE2D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电阻：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Arial" w:eastAsia="等线" w:hAnsi="Arial" w:cs="Arial"/>
        </w:rPr>
        <w:t>；感抗：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ascii="Arial" w:eastAsia="等线" w:hAnsi="Arial" w:cs="Arial"/>
        </w:rPr>
        <w:t>，电感：</w:t>
      </w:r>
      <m:oMath>
        <m: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2πf</m:t>
            </m:r>
          </m:den>
        </m:f>
      </m:oMath>
    </w:p>
    <w:p w14:paraId="17F5498D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容抗：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ascii="Arial" w:eastAsia="等线" w:hAnsi="Arial" w:cs="Arial"/>
        </w:rPr>
        <w:t>，电容：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2πf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>
        <w:rPr>
          <w:rFonts w:ascii="Arial" w:eastAsia="等线" w:hAnsi="Arial" w:cs="Arial"/>
        </w:rPr>
        <w:t>；阻抗模：</w:t>
      </w:r>
      <m:oMath>
        <m:r>
          <w:rPr>
            <w:rFonts w:ascii="Cambria Math" w:hAnsi="Cambria Math"/>
          </w:rPr>
          <m:t>|Z|=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</w:p>
    <w:p w14:paraId="3813585A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RC</w:t>
      </w:r>
      <w:r>
        <w:rPr>
          <w:rFonts w:ascii="Arial" w:eastAsia="等线" w:hAnsi="Arial" w:cs="Arial"/>
        </w:rPr>
        <w:t>串联电路中，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˙</m:t>
                </m:r>
              </m:lim>
            </m:limUpp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rFonts w:ascii="Arial" w:eastAsia="等线" w:hAnsi="Arial" w:cs="Arial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˙</m:t>
                </m:r>
              </m:lim>
            </m:limUpp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ascii="Arial" w:eastAsia="等线" w:hAnsi="Arial" w:cs="Arial"/>
        </w:rPr>
        <w:t>相位差</w:t>
      </w:r>
      <w:r>
        <w:rPr>
          <w:rFonts w:ascii="Arial" w:eastAsia="等线" w:hAnsi="Arial" w:cs="Arial"/>
        </w:rPr>
        <w:t>90°</w:t>
      </w:r>
      <w:r>
        <w:rPr>
          <w:rFonts w:ascii="Arial" w:eastAsia="等线" w:hAnsi="Arial" w:cs="Arial"/>
        </w:rPr>
        <w:t>，电源电压为各元件电压相量</w:t>
      </w:r>
      <w:proofErr w:type="gramStart"/>
      <w:r>
        <w:rPr>
          <w:rFonts w:ascii="Arial" w:eastAsia="等线" w:hAnsi="Arial" w:cs="Arial"/>
        </w:rPr>
        <w:t>和</w:t>
      </w:r>
      <w:proofErr w:type="gramEnd"/>
      <w:r>
        <w:rPr>
          <w:rFonts w:ascii="Arial" w:eastAsia="等线" w:hAnsi="Arial" w:cs="Arial"/>
        </w:rPr>
        <w:t>。实验中，白炽灯作为非线性电阻，镇流器视为电感与电阻串联模型。</w:t>
      </w:r>
    </w:p>
    <w:p w14:paraId="59313C07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功率表连接需注意：电流线圈与负载串联，电压线圈与电源并联，同名端需共接电源一侧。</w:t>
      </w:r>
    </w:p>
    <w:p w14:paraId="50D8AF62" w14:textId="77777777" w:rsidR="00544433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四、实验过程与实验数据</w:t>
      </w:r>
      <w:bookmarkEnd w:id="3"/>
    </w:p>
    <w:p w14:paraId="23CD3073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连接实验电路，自</w:t>
      </w:r>
      <w:proofErr w:type="gramStart"/>
      <w:r>
        <w:rPr>
          <w:rFonts w:ascii="Arial" w:eastAsia="等线" w:hAnsi="Arial" w:cs="Arial"/>
        </w:rPr>
        <w:t>耦</w:t>
      </w:r>
      <w:proofErr w:type="gramEnd"/>
      <w:r>
        <w:rPr>
          <w:rFonts w:ascii="Arial" w:eastAsia="等线" w:hAnsi="Arial" w:cs="Arial"/>
        </w:rPr>
        <w:t>调压器调压供电，按要求连接功率表，分别测量白炽灯、</w:t>
      </w:r>
      <w:r>
        <w:rPr>
          <w:rFonts w:ascii="Arial" w:eastAsia="等线" w:hAnsi="Arial" w:cs="Arial"/>
        </w:rPr>
        <w:t>RC</w:t>
      </w:r>
      <w:r>
        <w:rPr>
          <w:rFonts w:ascii="Arial" w:eastAsia="等线" w:hAnsi="Arial" w:cs="Arial"/>
        </w:rPr>
        <w:t>串联电路、镇流器的相关参数，记录数据如下：</w:t>
      </w:r>
    </w:p>
    <w:p w14:paraId="11C86A32" w14:textId="77777777" w:rsidR="00544433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lastRenderedPageBreak/>
        <w:t>表</w:t>
      </w:r>
      <w:r>
        <w:rPr>
          <w:rFonts w:ascii="Arial" w:eastAsia="等线" w:hAnsi="Arial" w:cs="Arial"/>
          <w:b/>
          <w:sz w:val="30"/>
        </w:rPr>
        <w:t xml:space="preserve">8-1 </w:t>
      </w:r>
      <w:r>
        <w:rPr>
          <w:rFonts w:ascii="Arial" w:eastAsia="等线" w:hAnsi="Arial" w:cs="Arial"/>
          <w:b/>
          <w:sz w:val="30"/>
        </w:rPr>
        <w:t>白炽灯电阻测量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44433" w14:paraId="2B980DC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BF67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U(V)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1B7F1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I(A)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A9D7A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P(W)</w:t>
            </w:r>
          </w:p>
        </w:tc>
      </w:tr>
      <w:tr w:rsidR="00544433" w14:paraId="1C43418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5C844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8FEE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0.187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E4BEC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19.12</w:t>
            </w:r>
          </w:p>
        </w:tc>
      </w:tr>
      <w:tr w:rsidR="00544433" w14:paraId="6729A07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592A3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52B4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0.067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C94EA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7.76</w:t>
            </w:r>
          </w:p>
        </w:tc>
      </w:tr>
    </w:tbl>
    <w:p w14:paraId="42FDA556" w14:textId="77777777" w:rsidR="00544433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表</w:t>
      </w:r>
      <w:r>
        <w:rPr>
          <w:rFonts w:ascii="Arial" w:eastAsia="等线" w:hAnsi="Arial" w:cs="Arial"/>
          <w:b/>
          <w:sz w:val="30"/>
        </w:rPr>
        <w:t>8-2 RC</w:t>
      </w:r>
      <w:r>
        <w:rPr>
          <w:rFonts w:ascii="Arial" w:eastAsia="等线" w:hAnsi="Arial" w:cs="Arial"/>
          <w:b/>
          <w:sz w:val="30"/>
        </w:rPr>
        <w:t>串联电路测量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544433" w14:paraId="0F0ECAF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C9F40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C(</w:t>
            </w:r>
            <w:proofErr w:type="spellStart"/>
            <w:r>
              <w:rPr>
                <w:rFonts w:ascii="Arial" w:eastAsia="等线" w:hAnsi="Arial" w:cs="Arial"/>
              </w:rPr>
              <w:t>μF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606E8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U_R(V)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D603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U_C(V)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601DD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I(A)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4DC9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P(W)</w:t>
            </w:r>
          </w:p>
        </w:tc>
      </w:tr>
      <w:tr w:rsidR="00544433" w14:paraId="3905D69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D79B7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3315A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211.7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93BA9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157.8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2A6CC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0.084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5C93C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17.15</w:t>
            </w:r>
          </w:p>
        </w:tc>
      </w:tr>
      <w:tr w:rsidR="00544433" w14:paraId="13CDF76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555D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89EB6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198.5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D825B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100.13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EDFE3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0.082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FC0A2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15.50</w:t>
            </w:r>
          </w:p>
        </w:tc>
      </w:tr>
    </w:tbl>
    <w:p w14:paraId="5F98B0C9" w14:textId="77777777" w:rsidR="00544433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表</w:t>
      </w:r>
      <w:r>
        <w:rPr>
          <w:rFonts w:ascii="Arial" w:eastAsia="等线" w:hAnsi="Arial" w:cs="Arial"/>
          <w:b/>
          <w:sz w:val="30"/>
        </w:rPr>
        <w:t xml:space="preserve">8-3 </w:t>
      </w:r>
      <w:r>
        <w:rPr>
          <w:rFonts w:ascii="Arial" w:eastAsia="等线" w:hAnsi="Arial" w:cs="Arial"/>
          <w:b/>
          <w:sz w:val="30"/>
        </w:rPr>
        <w:t>镇流器参数测量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44433" w14:paraId="3E51057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2F9B7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U(V)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2D47E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I(A)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EDF14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P(W)</w:t>
            </w:r>
          </w:p>
        </w:tc>
      </w:tr>
      <w:tr w:rsidR="00544433" w14:paraId="6FE391B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B822B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180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D8096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0.273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AF9F1" w14:textId="77777777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6.88</w:t>
            </w:r>
          </w:p>
        </w:tc>
      </w:tr>
      <w:tr w:rsidR="00544433" w14:paraId="1E72C55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358E2" w14:textId="06069298" w:rsidR="0054443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90</w:t>
            </w:r>
            <w:r w:rsidR="008C35C1">
              <w:rPr>
                <w:rFonts w:hint="eastAsia"/>
              </w:rPr>
              <w:t xml:space="preserve"> </w:t>
            </w:r>
          </w:p>
          <w:p w14:paraId="1175C84C" w14:textId="64F84AD1" w:rsidR="00544433" w:rsidRDefault="0054443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1B830" w14:textId="45329361" w:rsidR="00544433" w:rsidRDefault="008C35C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0.131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40C8F" w14:textId="245B2658" w:rsidR="00544433" w:rsidRDefault="008C35C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1.55</w:t>
            </w:r>
          </w:p>
        </w:tc>
      </w:tr>
    </w:tbl>
    <w:p w14:paraId="340A141E" w14:textId="77777777" w:rsidR="00544433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五、实验数据分析</w:t>
      </w:r>
      <w:bookmarkEnd w:id="7"/>
    </w:p>
    <w:p w14:paraId="01B2977F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根据实验数据，结合三表法公式，计算各元件参数如下：</w:t>
      </w:r>
    </w:p>
    <w:p w14:paraId="3B6A9963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白炽灯电阻：由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220V</w:t>
      </w:r>
      <w:r>
        <w:rPr>
          <w:rFonts w:ascii="Arial" w:eastAsia="等线" w:hAnsi="Arial" w:cs="Arial"/>
        </w:rPr>
        <w:t>时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19.12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0.187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=546.8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110V</w:t>
      </w:r>
      <w:r>
        <w:rPr>
          <w:rFonts w:ascii="Arial" w:eastAsia="等线" w:hAnsi="Arial" w:cs="Arial"/>
        </w:rPr>
        <w:t>时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7.76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0.067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=1728.3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>，说明白炽灯为非线性电阻，电阻随电压变化。</w:t>
      </w:r>
    </w:p>
    <w:p w14:paraId="038B31EE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电容器参数：由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ascii="Arial" w:eastAsia="等线" w:hAnsi="Arial" w:cs="Arial"/>
        </w:rPr>
        <w:t>、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2πf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f=50Hz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>4.3μF</w:t>
      </w:r>
      <w:r>
        <w:rPr>
          <w:rFonts w:ascii="Arial" w:eastAsia="等线" w:hAnsi="Arial" w:cs="Arial"/>
        </w:rPr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=1878.6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>、</w:t>
      </w:r>
      <m:oMath>
        <m:r>
          <w:rPr>
            <w:rFonts w:ascii="Cambria Math" w:hAnsi="Cambria Math"/>
          </w:rPr>
          <m:t>C≈1.69μF</m:t>
        </m:r>
      </m:oMath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2.2μF</w:t>
      </w:r>
      <w:r>
        <w:rPr>
          <w:rFonts w:ascii="Arial" w:eastAsia="等线" w:hAnsi="Arial" w:cs="Arial"/>
        </w:rPr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=1221.1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>、</w:t>
      </w:r>
      <m:oMath>
        <m:r>
          <w:rPr>
            <w:rFonts w:ascii="Cambria Math" w:hAnsi="Cambria Math"/>
          </w:rPr>
          <m:t>C≈2.61μF</m:t>
        </m:r>
      </m:oMath>
      <w:r>
        <w:rPr>
          <w:rFonts w:ascii="Arial" w:eastAsia="等线" w:hAnsi="Arial" w:cs="Arial"/>
        </w:rPr>
        <w:t>，与标称值存在微小偏差，属正常误差。</w:t>
      </w:r>
    </w:p>
    <w:p w14:paraId="0E071C1B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镇流器参数：由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Arial" w:eastAsia="等线" w:hAnsi="Arial" w:cs="Arial"/>
        </w:rPr>
        <w:t>、</w:t>
      </w:r>
      <m:oMath>
        <m:r>
          <w:rPr>
            <w:rFonts w:ascii="Cambria Math" w:hAnsi="Cambria Math"/>
          </w:rPr>
          <m:t>|Z|=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ascii="Arial" w:eastAsia="等线" w:hAnsi="Arial" w:cs="Arial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|Z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|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ascii="Arial" w:eastAsia="等线" w:hAnsi="Arial" w:cs="Arial"/>
        </w:rPr>
        <w:t>、</w:t>
      </w:r>
      <m:oMath>
        <m: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2πf</m:t>
            </m:r>
          </m:den>
        </m:f>
      </m:oMath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180V</w:t>
      </w:r>
      <w:r>
        <w:rPr>
          <w:rFonts w:ascii="Arial" w:eastAsia="等线" w:hAnsi="Arial" w:cs="Arial"/>
        </w:rPr>
        <w:t>时</w:t>
      </w:r>
      <w:r>
        <w:rPr>
          <w:rFonts w:ascii="Arial" w:eastAsia="等线" w:hAnsi="Arial" w:cs="Arial"/>
        </w:rPr>
        <w:t>R=92.3Ω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L≈2.08H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90V</w:t>
      </w:r>
      <w:r>
        <w:rPr>
          <w:rFonts w:ascii="Arial" w:eastAsia="等线" w:hAnsi="Arial" w:cs="Arial"/>
        </w:rPr>
        <w:t>时</w:t>
      </w:r>
      <w:r>
        <w:rPr>
          <w:rFonts w:ascii="Arial" w:eastAsia="等线" w:hAnsi="Arial" w:cs="Arial"/>
        </w:rPr>
        <w:t>R=90.1Ω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L≈2.17H</w:t>
      </w:r>
      <w:r>
        <w:rPr>
          <w:rFonts w:ascii="Arial" w:eastAsia="等线" w:hAnsi="Arial" w:cs="Arial"/>
        </w:rPr>
        <w:t>，平均值</w:t>
      </w:r>
      <w:r>
        <w:rPr>
          <w:rFonts w:ascii="Arial" w:eastAsia="等线" w:hAnsi="Arial" w:cs="Arial"/>
        </w:rPr>
        <w:t>R≈91.2Ω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L≈2.12H</w:t>
      </w:r>
      <w:r>
        <w:rPr>
          <w:rFonts w:ascii="Arial" w:eastAsia="等线" w:hAnsi="Arial" w:cs="Arial"/>
        </w:rPr>
        <w:t>。</w:t>
      </w:r>
    </w:p>
    <w:p w14:paraId="41CDE477" w14:textId="77777777" w:rsidR="00544433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六、预习与思考题</w:t>
      </w:r>
      <w:bookmarkEnd w:id="8"/>
    </w:p>
    <w:p w14:paraId="12C28CF7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1. </w:t>
      </w:r>
      <w:r>
        <w:rPr>
          <w:rFonts w:ascii="Arial" w:eastAsia="等线" w:hAnsi="Arial" w:cs="Arial"/>
        </w:rPr>
        <w:t>自拟实验表格：已在实验数据部分完成表</w:t>
      </w:r>
      <w:r>
        <w:rPr>
          <w:rFonts w:ascii="Arial" w:eastAsia="等线" w:hAnsi="Arial" w:cs="Arial"/>
        </w:rPr>
        <w:t>8-1</w:t>
      </w:r>
      <w:r>
        <w:rPr>
          <w:rFonts w:ascii="Arial" w:eastAsia="等线" w:hAnsi="Arial" w:cs="Arial"/>
        </w:rPr>
        <w:t>、表</w:t>
      </w:r>
      <w:r>
        <w:rPr>
          <w:rFonts w:ascii="Arial" w:eastAsia="等线" w:hAnsi="Arial" w:cs="Arial"/>
        </w:rPr>
        <w:t>8-2</w:t>
      </w:r>
      <w:r>
        <w:rPr>
          <w:rFonts w:ascii="Arial" w:eastAsia="等线" w:hAnsi="Arial" w:cs="Arial"/>
        </w:rPr>
        <w:t>、表</w:t>
      </w:r>
      <w:r>
        <w:rPr>
          <w:rFonts w:ascii="Arial" w:eastAsia="等线" w:hAnsi="Arial" w:cs="Arial"/>
        </w:rPr>
        <w:t>8-3</w:t>
      </w:r>
      <w:r>
        <w:rPr>
          <w:rFonts w:ascii="Arial" w:eastAsia="等线" w:hAnsi="Arial" w:cs="Arial"/>
        </w:rPr>
        <w:t>，涵盖所需测量参数。</w:t>
      </w:r>
    </w:p>
    <w:p w14:paraId="4CA68A24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50Hz</w:t>
      </w:r>
      <w:r>
        <w:rPr>
          <w:rFonts w:ascii="Arial" w:eastAsia="等线" w:hAnsi="Arial" w:cs="Arial"/>
        </w:rPr>
        <w:t>下铁心线圈</w:t>
      </w:r>
      <w:r>
        <w:rPr>
          <w:rFonts w:ascii="Arial" w:eastAsia="等线" w:hAnsi="Arial" w:cs="Arial"/>
        </w:rPr>
        <w:t>R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</w:t>
      </w:r>
      <w:r>
        <w:rPr>
          <w:rFonts w:ascii="Arial" w:eastAsia="等线" w:hAnsi="Arial" w:cs="Arial"/>
        </w:rPr>
        <w:t>计算方法：先由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Arial" w:eastAsia="等线" w:hAnsi="Arial" w:cs="Arial"/>
        </w:rPr>
        <w:t>求电阻，再由</w:t>
      </w:r>
      <m:oMath>
        <m:r>
          <w:rPr>
            <w:rFonts w:ascii="Cambria Math" w:hAnsi="Cambria Math"/>
          </w:rPr>
          <m:t>|Z|=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ascii="Arial" w:eastAsia="等线" w:hAnsi="Arial" w:cs="Arial"/>
        </w:rPr>
        <w:t>求阻抗模，接着用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|Z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|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ascii="Arial" w:eastAsia="等线" w:hAnsi="Arial" w:cs="Arial"/>
        </w:rPr>
        <w:t>求感抗，最后由</w:t>
      </w:r>
      <m:oMath>
        <m: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2πf</m:t>
            </m:r>
          </m:den>
        </m:f>
      </m:oMath>
      <w:r>
        <w:rPr>
          <w:rFonts w:ascii="Arial" w:eastAsia="等线" w:hAnsi="Arial" w:cs="Arial"/>
        </w:rPr>
        <w:t>计算电感量。</w:t>
      </w:r>
    </w:p>
    <w:p w14:paraId="2C0E5993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功率表连接方法：电流线圈与负载串联，电压线圈与电源并联，两者同名端需共接电源一侧；可选择自动量程或手动量程（电压</w:t>
      </w:r>
      <w:r>
        <w:rPr>
          <w:rFonts w:ascii="Arial" w:eastAsia="等线" w:hAnsi="Arial" w:cs="Arial"/>
        </w:rPr>
        <w:t>250V</w:t>
      </w:r>
      <w:r>
        <w:rPr>
          <w:rFonts w:ascii="Arial" w:eastAsia="等线" w:hAnsi="Arial" w:cs="Arial"/>
        </w:rPr>
        <w:t>、电流</w:t>
      </w:r>
      <w:r>
        <w:rPr>
          <w:rFonts w:ascii="Arial" w:eastAsia="等线" w:hAnsi="Arial" w:cs="Arial"/>
        </w:rPr>
        <w:t>3A</w:t>
      </w:r>
      <w:r>
        <w:rPr>
          <w:rFonts w:ascii="Arial" w:eastAsia="等线" w:hAnsi="Arial" w:cs="Arial"/>
        </w:rPr>
        <w:t>），需配合电压表、电流表监测量程。</w:t>
      </w:r>
    </w:p>
    <w:p w14:paraId="3D8F35B8" w14:textId="77777777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自</w:t>
      </w:r>
      <w:proofErr w:type="gramStart"/>
      <w:r>
        <w:rPr>
          <w:rFonts w:ascii="Arial" w:eastAsia="等线" w:hAnsi="Arial" w:cs="Arial"/>
        </w:rPr>
        <w:t>耦</w:t>
      </w:r>
      <w:proofErr w:type="gramEnd"/>
      <w:r>
        <w:rPr>
          <w:rFonts w:ascii="Arial" w:eastAsia="等线" w:hAnsi="Arial" w:cs="Arial"/>
        </w:rPr>
        <w:t>调压器操作方法：通电前手柄置零位，调压时从零逐渐升高；改接负载或实验结束后，先将电压调回零位，再断开电源。</w:t>
      </w:r>
    </w:p>
    <w:p w14:paraId="3A0C9B1A" w14:textId="77777777" w:rsidR="00544433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七、实验小结</w:t>
      </w:r>
      <w:bookmarkEnd w:id="9"/>
    </w:p>
    <w:p w14:paraId="725D8964" w14:textId="07BC8EFE" w:rsidR="005444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本次实验成功完成交流串联电路参数测量，掌握了三表法的使用及自</w:t>
      </w:r>
      <w:proofErr w:type="gramStart"/>
      <w:r>
        <w:rPr>
          <w:rFonts w:ascii="Arial" w:eastAsia="等线" w:hAnsi="Arial" w:cs="Arial"/>
        </w:rPr>
        <w:t>耦</w:t>
      </w:r>
      <w:proofErr w:type="gramEnd"/>
      <w:r>
        <w:rPr>
          <w:rFonts w:ascii="Arial" w:eastAsia="等线" w:hAnsi="Arial" w:cs="Arial"/>
        </w:rPr>
        <w:t>调压器、功率表的操作规范，验证了</w:t>
      </w:r>
      <w:r>
        <w:rPr>
          <w:rFonts w:ascii="Arial" w:eastAsia="等线" w:hAnsi="Arial" w:cs="Arial"/>
        </w:rPr>
        <w:t>RC</w:t>
      </w:r>
      <w:r>
        <w:rPr>
          <w:rFonts w:ascii="Arial" w:eastAsia="等线" w:hAnsi="Arial" w:cs="Arial"/>
        </w:rPr>
        <w:t>串联电路电压相量关系。实验数据计算准确，误差主要来自仪器精度和接触电阻，通过规范操作可减小偏差。此次实验巩固了交流电路理论知识，提升了实操能力，同时深刻认识到功率表同名端连接和自</w:t>
      </w:r>
      <w:proofErr w:type="gramStart"/>
      <w:r>
        <w:rPr>
          <w:rFonts w:ascii="Arial" w:eastAsia="等线" w:hAnsi="Arial" w:cs="Arial"/>
        </w:rPr>
        <w:t>耦</w:t>
      </w:r>
      <w:proofErr w:type="gramEnd"/>
      <w:r>
        <w:rPr>
          <w:rFonts w:ascii="Arial" w:eastAsia="等线" w:hAnsi="Arial" w:cs="Arial"/>
        </w:rPr>
        <w:t>调压器零位操作的重要性。</w:t>
      </w:r>
    </w:p>
    <w:sectPr w:rsidR="005444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8AF63" w14:textId="77777777" w:rsidR="00760AA1" w:rsidRDefault="00760A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B47075" w14:textId="77777777" w:rsidR="00760AA1" w:rsidRDefault="00760A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E1CF5" w14:textId="77777777" w:rsidR="006967CF" w:rsidRDefault="006967CF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55DEB" w14:textId="77777777" w:rsidR="00544433" w:rsidRDefault="00544433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4334" w14:textId="77777777" w:rsidR="006967CF" w:rsidRDefault="006967CF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D7D4E" w14:textId="77777777" w:rsidR="00760AA1" w:rsidRDefault="00760A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264F43" w14:textId="77777777" w:rsidR="00760AA1" w:rsidRDefault="00760A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DD22" w14:textId="77777777" w:rsidR="006967CF" w:rsidRDefault="006967CF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726C" w14:textId="77777777" w:rsidR="00544433" w:rsidRDefault="00544433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EB662" w14:textId="77777777" w:rsidR="006967CF" w:rsidRDefault="006967CF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4227"/>
    <w:multiLevelType w:val="multilevel"/>
    <w:tmpl w:val="03BA3B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3AB1830"/>
    <w:multiLevelType w:val="multilevel"/>
    <w:tmpl w:val="60FAF2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6F243F9"/>
    <w:multiLevelType w:val="multilevel"/>
    <w:tmpl w:val="1610E3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9653AF0"/>
    <w:multiLevelType w:val="multilevel"/>
    <w:tmpl w:val="6F92A3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C5F7C15"/>
    <w:multiLevelType w:val="multilevel"/>
    <w:tmpl w:val="029EBF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450797D"/>
    <w:multiLevelType w:val="multilevel"/>
    <w:tmpl w:val="27D47D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86157584">
    <w:abstractNumId w:val="2"/>
  </w:num>
  <w:num w:numId="2" w16cid:durableId="554703291">
    <w:abstractNumId w:val="0"/>
  </w:num>
  <w:num w:numId="3" w16cid:durableId="782964948">
    <w:abstractNumId w:val="4"/>
  </w:num>
  <w:num w:numId="4" w16cid:durableId="122161411">
    <w:abstractNumId w:val="5"/>
  </w:num>
  <w:num w:numId="5" w16cid:durableId="1721634269">
    <w:abstractNumId w:val="3"/>
  </w:num>
  <w:num w:numId="6" w16cid:durableId="618609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433"/>
    <w:rsid w:val="001C342D"/>
    <w:rsid w:val="00544433"/>
    <w:rsid w:val="006967CF"/>
    <w:rsid w:val="006F1198"/>
    <w:rsid w:val="00760AA1"/>
    <w:rsid w:val="008C35C1"/>
    <w:rsid w:val="00A71A03"/>
    <w:rsid w:val="00F2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DE718"/>
  <w15:docId w15:val="{4B72369D-CE7D-4B53-8C0F-952BDE75F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67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67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67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67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FB04C-584F-4ECE-9852-9FF3F569D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727</Words>
  <Characters>1012</Characters>
  <Application>Microsoft Office Word</Application>
  <DocSecurity>0</DocSecurity>
  <Lines>63</Lines>
  <Paragraphs>79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4</cp:revision>
  <dcterms:created xsi:type="dcterms:W3CDTF">2026-05-12T02:55:00Z</dcterms:created>
  <dcterms:modified xsi:type="dcterms:W3CDTF">2026-05-12T02:58:00Z</dcterms:modified>
</cp:coreProperties>
</file>