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8E01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实验六 典型电信号的观察与测量</w:t>
      </w:r>
    </w:p>
    <w:p w14:paraId="20FA4EB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06B83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熟悉信号发生器、示波器各旋钮作用及调节方法。</w:t>
      </w:r>
    </w:p>
    <w:p w14:paraId="6DB9B4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学会用示波器观察电信号波形，测量正弦波等参数。</w:t>
      </w:r>
    </w:p>
    <w:p w14:paraId="1E3A7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掌握示波器和信号源的基本使用方法。</w:t>
      </w:r>
    </w:p>
    <w:p w14:paraId="01A8A7C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二、实验设备</w:t>
      </w:r>
      <w:bookmarkEnd w:id="1"/>
    </w:p>
    <w:p w14:paraId="5D4F5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GDS‑1072‑U数字示波器</w:t>
      </w:r>
    </w:p>
    <w:p w14:paraId="220FF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AFG 2025函数信号发生器</w:t>
      </w:r>
    </w:p>
    <w:p w14:paraId="2BA71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YB2172B交流数字毫伏表</w:t>
      </w:r>
    </w:p>
    <w:p w14:paraId="57A7F3B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三、实验原理</w:t>
      </w:r>
      <w:bookmarkEnd w:id="2"/>
    </w:p>
    <w:p w14:paraId="30585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函数信号发生器可产生正弦波、方波等信号，可调节频率、幅度等参数。</w:t>
      </w:r>
    </w:p>
    <w:p w14:paraId="6DBCB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示波器可显示周期性电信号，调节旋钮可测量信号幅值、周期、频率等参数。</w:t>
      </w:r>
    </w:p>
    <w:p w14:paraId="00B58DF9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四、实验过程与实验数据</w:t>
      </w:r>
      <w:bookmarkEnd w:id="3"/>
    </w:p>
    <w:p w14:paraId="310C9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实验过程：连接仪器，开启电源校准探头；输出不同类型信号，调节参数，观测波形并测量记录数据；实验结束整理仪器。</w:t>
      </w:r>
    </w:p>
    <w:p w14:paraId="0B020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实验数据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E6C4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C9FF0">
            <w:pPr>
              <w:spacing w:before="120" w:after="120" w:line="288" w:lineRule="auto"/>
              <w:ind w:left="0"/>
              <w:jc w:val="left"/>
            </w:pPr>
            <w:bookmarkStart w:id="7" w:name="_GoBack"/>
            <w:bookmarkEnd w:id="7"/>
            <w:r>
              <w:rPr>
                <w:rFonts w:ascii="Arial" w:hAnsi="Arial" w:eastAsia="等线" w:cs="Arial"/>
                <w:sz w:val="22"/>
              </w:rPr>
              <w:t>项目测定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06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50Hz，0.5Vrms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40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1.5kHz，1Vrms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AD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20kHz，3Vrms</w:t>
            </w:r>
          </w:p>
        </w:tc>
      </w:tr>
      <w:tr w14:paraId="70F52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4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测量幅值（V）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6B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A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4B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3.010</w:t>
            </w:r>
          </w:p>
        </w:tc>
      </w:tr>
      <w:tr w14:paraId="24DACD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2A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测量周期（s）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38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6A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6.67×10⁻⁴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4B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5.0×10⁻⁵</w:t>
            </w:r>
          </w:p>
        </w:tc>
      </w:tr>
      <w:tr w14:paraId="7739AF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0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理论幅值（V）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E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C1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7D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3.000</w:t>
            </w:r>
          </w:p>
        </w:tc>
      </w:tr>
      <w:tr w14:paraId="51903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7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理论周期（s）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E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07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6.67×10⁻⁴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E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5.0×10⁻⁵</w:t>
            </w:r>
          </w:p>
        </w:tc>
      </w:tr>
      <w:tr w14:paraId="57119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E7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幅值绝对误差（V）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EC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E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B2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0.010</w:t>
            </w:r>
          </w:p>
        </w:tc>
      </w:tr>
      <w:tr w14:paraId="04375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88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周期绝对误差（s）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A4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C7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4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0AD52A0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五、实验数据分析</w:t>
      </w:r>
      <w:bookmarkEnd w:id="4"/>
    </w:p>
    <w:p w14:paraId="4120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对比测量值与理论值，计算各项误差。</w:t>
      </w:r>
    </w:p>
    <w:p w14:paraId="25A23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测量误差由探头校准、仪器精度等导致，在合理范围。</w:t>
      </w:r>
    </w:p>
    <w:p w14:paraId="7F052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信号波形符合理论特征，验证仪器工作正常。</w:t>
      </w:r>
    </w:p>
    <w:p w14:paraId="31140E84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六、预习与思考题</w:t>
      </w:r>
      <w:bookmarkEnd w:id="5"/>
    </w:p>
    <w:p w14:paraId="7986F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幅值1V时，正弦波：有效值≈0.707V，平均值≈0.637V；矩形波：有效值、平均值均为1V；三角波：有效值≈0.577V，平均值0.5V。</w:t>
      </w:r>
    </w:p>
    <w:p w14:paraId="7385FC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测量值与计算值基本一致，误差在允许范围内。</w:t>
      </w:r>
    </w:p>
    <w:p w14:paraId="58638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方波幅值1V时，有效值、平均值均为1V。</w:t>
      </w:r>
    </w:p>
    <w:p w14:paraId="02BC4719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4943475" cy="3229610"/>
            <wp:effectExtent l="0" t="0" r="9525" b="127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4932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七、实验小结</w:t>
      </w:r>
      <w:bookmarkEnd w:id="6"/>
    </w:p>
    <w:p w14:paraId="597F3F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掌握了示波器、信号源的基本使用，学会测量信号参数。</w:t>
      </w:r>
    </w:p>
    <w:p w14:paraId="68CFD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波形模糊、测量不准可通过校准探头、调节档位解决。</w:t>
      </w:r>
    </w:p>
    <w:p w14:paraId="00A93A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建议提前熟悉仪器操作，规范调节步骤。</w:t>
      </w:r>
    </w:p>
    <w:p w14:paraId="5D302F8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A931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41B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2241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602</Words>
  <Characters>767</Characters>
  <TotalTime>0</TotalTime>
  <ScaleCrop>false</ScaleCrop>
  <LinksUpToDate>false</LinksUpToDate>
  <CharactersWithSpaces>790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2026-05-12T02:28:00Z</dcterms:created>
  <dc:creator>Apache POI</dc:creator>
  <cp:lastModifiedBy>WPS_1703547373</cp:lastModifiedBy>
  <dcterms:modified xsi:type="dcterms:W3CDTF">2026-05-12T02:29:06Z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eyJoZGlkIjoiNzY3MGQyMDkzZmZlODYwNWM2YTc0OThmZjFiNjQ1YTIiLCJ1c2VySWQiOiIxNTcwODExNjc0In0=</vt:lpwstr>
  </property>
  <property fmtid="{D5CDD505-2E9C-101B-9397-08002B2CF9AE}" pid="3" name="KSOProductBuildVer">
    <vt:lpwstr>2052-12.1.0.26375</vt:lpwstr>
  </property>
  <property fmtid="{D5CDD505-2E9C-101B-9397-08002B2CF9AE}" pid="4" name="ICV">
    <vt:lpwstr>AA0720B5A38549FDA093D18C38F522A7_12</vt:lpwstr>
  </property>
</Properties>
</file>