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A827" w14:textId="77777777" w:rsidR="000D148C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实验十一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三相电路功率的测量</w:t>
      </w:r>
    </w:p>
    <w:p w14:paraId="620CBF66" w14:textId="77777777" w:rsidR="000D148C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一、实验目的</w:t>
      </w:r>
      <w:bookmarkEnd w:id="0"/>
    </w:p>
    <w:p w14:paraId="1E17A717" w14:textId="77777777" w:rsidR="000D148C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学会用功率表测量三相电路功率的方法。</w:t>
      </w:r>
    </w:p>
    <w:p w14:paraId="0C71DA93" w14:textId="77777777" w:rsidR="000D148C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掌握功率表的接线和使用方法。</w:t>
      </w:r>
    </w:p>
    <w:p w14:paraId="06DAFC3E" w14:textId="77777777" w:rsidR="000D148C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二、实验设备</w:t>
      </w:r>
      <w:bookmarkEnd w:id="1"/>
    </w:p>
    <w:p w14:paraId="1A0B8AE7" w14:textId="77777777" w:rsidR="000D148C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交流电压表、电流表、功率表</w:t>
      </w:r>
    </w:p>
    <w:p w14:paraId="47DC721F" w14:textId="77777777" w:rsidR="000D148C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三相调压输出电源</w:t>
      </w:r>
    </w:p>
    <w:p w14:paraId="6F12DD8F" w14:textId="77777777" w:rsidR="000D148C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EEL‑55A </w:t>
      </w:r>
      <w:r>
        <w:rPr>
          <w:rFonts w:ascii="Arial" w:eastAsia="等线" w:hAnsi="Arial" w:cs="Arial"/>
        </w:rPr>
        <w:t>组件</w:t>
      </w:r>
    </w:p>
    <w:p w14:paraId="41CAB009" w14:textId="77777777" w:rsidR="000D148C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三、实验原理</w:t>
      </w:r>
      <w:bookmarkEnd w:id="2"/>
    </w:p>
    <w:p w14:paraId="17D01121" w14:textId="77777777" w:rsidR="000D148C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三相四线制（</w:t>
      </w:r>
      <w:r>
        <w:rPr>
          <w:rFonts w:ascii="Arial" w:eastAsia="等线" w:hAnsi="Arial" w:cs="Arial"/>
          <w:b/>
        </w:rPr>
        <w:t>Y₀</w:t>
      </w:r>
      <w:r>
        <w:rPr>
          <w:rFonts w:ascii="Arial" w:eastAsia="等线" w:hAnsi="Arial" w:cs="Arial"/>
          <w:b/>
        </w:rPr>
        <w:t>接法）</w:t>
      </w:r>
    </w:p>
    <w:p w14:paraId="242DD9E2" w14:textId="77777777" w:rsidR="000D148C" w:rsidRDefault="00000000" w:rsidP="005D5A5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对称负载：采用</w:t>
      </w:r>
      <w:proofErr w:type="gramStart"/>
      <w:r>
        <w:rPr>
          <w:rFonts w:ascii="Arial" w:eastAsia="等线" w:hAnsi="Arial" w:cs="Arial"/>
          <w:b/>
        </w:rPr>
        <w:t>一</w:t>
      </w:r>
      <w:proofErr w:type="gramEnd"/>
      <w:r>
        <w:rPr>
          <w:rFonts w:ascii="Arial" w:eastAsia="等线" w:hAnsi="Arial" w:cs="Arial"/>
          <w:b/>
        </w:rPr>
        <w:t>瓦特表法</w:t>
      </w:r>
      <w:r>
        <w:rPr>
          <w:rFonts w:ascii="Arial" w:eastAsia="等线" w:hAnsi="Arial" w:cs="Arial"/>
        </w:rPr>
        <w:t>，三相总功率</w:t>
      </w:r>
      <w:r>
        <w:rPr>
          <w:rFonts w:ascii="Arial" w:eastAsia="等线" w:hAnsi="Arial" w:cs="Arial"/>
        </w:rPr>
        <w:t xml:space="preserve"> P = 3W</w:t>
      </w:r>
      <w:r>
        <w:rPr>
          <w:rFonts w:ascii="Arial" w:eastAsia="等线" w:hAnsi="Arial" w:cs="Arial"/>
        </w:rPr>
        <w:t>。</w:t>
      </w:r>
    </w:p>
    <w:p w14:paraId="0E0C841A" w14:textId="77777777" w:rsidR="000D148C" w:rsidRDefault="00000000" w:rsidP="005D5A5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不对称负载：采用</w:t>
      </w:r>
      <w:r>
        <w:rPr>
          <w:rFonts w:ascii="Arial" w:eastAsia="等线" w:hAnsi="Arial" w:cs="Arial"/>
          <w:b/>
        </w:rPr>
        <w:t>三瓦特表法</w:t>
      </w:r>
      <w:r>
        <w:rPr>
          <w:rFonts w:ascii="Arial" w:eastAsia="等线" w:hAnsi="Arial" w:cs="Arial"/>
        </w:rPr>
        <w:t>，三相总功率</w:t>
      </w:r>
      <w:r>
        <w:rPr>
          <w:rFonts w:ascii="Arial" w:eastAsia="等线" w:hAnsi="Arial" w:cs="Arial"/>
        </w:rPr>
        <w:t xml:space="preserve"> P = W₁+W₂+W₃</w:t>
      </w:r>
      <w:r>
        <w:rPr>
          <w:rFonts w:ascii="Arial" w:eastAsia="等线" w:hAnsi="Arial" w:cs="Arial"/>
        </w:rPr>
        <w:t>。</w:t>
      </w:r>
    </w:p>
    <w:p w14:paraId="11349A7C" w14:textId="77777777" w:rsidR="000D148C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三相三线制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无论负载是否对称、星形或三角形接法，均可用</w:t>
      </w:r>
      <w:r>
        <w:rPr>
          <w:rFonts w:ascii="Arial" w:eastAsia="等线" w:hAnsi="Arial" w:cs="Arial"/>
          <w:b/>
        </w:rPr>
        <w:t>二瓦特表法</w:t>
      </w:r>
      <w:proofErr w:type="gramStart"/>
      <w:r>
        <w:rPr>
          <w:rFonts w:ascii="Arial" w:eastAsia="等线" w:hAnsi="Arial" w:cs="Arial"/>
        </w:rPr>
        <w:t>测量总</w:t>
      </w:r>
      <w:proofErr w:type="gramEnd"/>
      <w:r>
        <w:rPr>
          <w:rFonts w:ascii="Arial" w:eastAsia="等线" w:hAnsi="Arial" w:cs="Arial"/>
        </w:rPr>
        <w:t>有功功率：</w:t>
      </w:r>
      <w:r>
        <w:rPr>
          <w:rFonts w:ascii="Arial" w:eastAsia="等线" w:hAnsi="Arial" w:cs="Arial"/>
        </w:rPr>
        <w:br/>
        <w:t>P = W₁ + W₂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负载阻抗角</w:t>
      </w:r>
      <w:r>
        <w:rPr>
          <w:rFonts w:ascii="Arial" w:eastAsia="等线" w:hAnsi="Arial" w:cs="Arial"/>
        </w:rPr>
        <w:t xml:space="preserve"> |φ|&gt;60° </w:t>
      </w:r>
      <w:r>
        <w:rPr>
          <w:rFonts w:ascii="Arial" w:eastAsia="等线" w:hAnsi="Arial" w:cs="Arial"/>
        </w:rPr>
        <w:t>时，某一功率表可能出现负值，需交换电流线圈接线再读数。</w:t>
      </w:r>
    </w:p>
    <w:p w14:paraId="2A175400" w14:textId="77777777" w:rsidR="000D148C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三相对称负载无功功率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采用</w:t>
      </w:r>
      <w:proofErr w:type="gramStart"/>
      <w:r>
        <w:rPr>
          <w:rFonts w:ascii="Arial" w:eastAsia="等线" w:hAnsi="Arial" w:cs="Arial"/>
          <w:b/>
        </w:rPr>
        <w:t>一</w:t>
      </w:r>
      <w:proofErr w:type="gramEnd"/>
      <w:r>
        <w:rPr>
          <w:rFonts w:ascii="Arial" w:eastAsia="等线" w:hAnsi="Arial" w:cs="Arial"/>
          <w:b/>
        </w:rPr>
        <w:t>瓦特表法</w:t>
      </w:r>
      <w:r>
        <w:rPr>
          <w:rFonts w:ascii="Arial" w:eastAsia="等线" w:hAnsi="Arial" w:cs="Arial"/>
        </w:rPr>
        <w:t>测量，总无功功率</w:t>
      </w:r>
      <w:r>
        <w:rPr>
          <w:rFonts w:ascii="Arial" w:eastAsia="等线" w:hAnsi="Arial" w:cs="Arial"/>
        </w:rPr>
        <w:t xml:space="preserve"> Q = √3 W</w:t>
      </w:r>
      <w:r>
        <w:rPr>
          <w:rFonts w:ascii="Arial" w:eastAsia="等线" w:hAnsi="Arial" w:cs="Arial"/>
        </w:rPr>
        <w:t>，其中</w:t>
      </w:r>
      <w:r>
        <w:rPr>
          <w:rFonts w:ascii="Arial" w:eastAsia="等线" w:hAnsi="Arial" w:cs="Arial"/>
        </w:rPr>
        <w:t xml:space="preserve"> W </w:t>
      </w:r>
      <w:r>
        <w:rPr>
          <w:rFonts w:ascii="Arial" w:eastAsia="等线" w:hAnsi="Arial" w:cs="Arial"/>
        </w:rPr>
        <w:t>为功率表读数。</w:t>
      </w:r>
    </w:p>
    <w:p w14:paraId="5BFE4C61" w14:textId="77777777" w:rsidR="000D148C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四、实验内容</w:t>
      </w:r>
      <w:bookmarkEnd w:id="3"/>
    </w:p>
    <w:p w14:paraId="45C510E9" w14:textId="77777777" w:rsidR="000D148C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三相四线制</w:t>
      </w:r>
      <w:r>
        <w:rPr>
          <w:rFonts w:ascii="Arial" w:eastAsia="等线" w:hAnsi="Arial" w:cs="Arial"/>
          <w:b/>
        </w:rPr>
        <w:t xml:space="preserve"> Y₀ </w:t>
      </w:r>
      <w:r>
        <w:rPr>
          <w:rFonts w:ascii="Arial" w:eastAsia="等线" w:hAnsi="Arial" w:cs="Arial"/>
          <w:b/>
        </w:rPr>
        <w:t>接法功率测量</w:t>
      </w:r>
    </w:p>
    <w:p w14:paraId="34269529" w14:textId="77777777" w:rsidR="000D148C" w:rsidRDefault="00000000" w:rsidP="005D5A5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对称负载：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瓦特表法测量并计算总功率。</w:t>
      </w:r>
    </w:p>
    <w:p w14:paraId="4735098E" w14:textId="77777777" w:rsidR="000D148C" w:rsidRDefault="00000000" w:rsidP="005D5A5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不对称负载：三瓦特表法</w:t>
      </w:r>
      <w:proofErr w:type="gramStart"/>
      <w:r>
        <w:rPr>
          <w:rFonts w:ascii="Arial" w:eastAsia="等线" w:hAnsi="Arial" w:cs="Arial"/>
        </w:rPr>
        <w:t>逐相测量</w:t>
      </w:r>
      <w:proofErr w:type="gramEnd"/>
      <w:r>
        <w:rPr>
          <w:rFonts w:ascii="Arial" w:eastAsia="等线" w:hAnsi="Arial" w:cs="Arial"/>
        </w:rPr>
        <w:t>并相加得到总功率。</w:t>
      </w:r>
    </w:p>
    <w:p w14:paraId="58BC673F" w14:textId="77777777" w:rsidR="000D148C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三相三线制功率测量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分别对星形</w:t>
      </w:r>
      <w:r>
        <w:rPr>
          <w:rFonts w:ascii="Arial" w:eastAsia="等线" w:hAnsi="Arial" w:cs="Arial"/>
        </w:rPr>
        <w:t xml:space="preserve"> Y</w:t>
      </w:r>
      <w:r>
        <w:rPr>
          <w:rFonts w:ascii="Arial" w:eastAsia="等线" w:hAnsi="Arial" w:cs="Arial"/>
        </w:rPr>
        <w:t>、三角形</w:t>
      </w:r>
      <w:r>
        <w:rPr>
          <w:rFonts w:ascii="Arial" w:eastAsia="等线" w:hAnsi="Arial" w:cs="Arial"/>
        </w:rPr>
        <w:t xml:space="preserve"> Δ </w:t>
      </w:r>
      <w:r>
        <w:rPr>
          <w:rFonts w:ascii="Arial" w:eastAsia="等线" w:hAnsi="Arial" w:cs="Arial"/>
        </w:rPr>
        <w:t>接法的对称与不对称负载，用二瓦特表法测量并记录功率。</w:t>
      </w:r>
    </w:p>
    <w:p w14:paraId="4ED1D3D9" w14:textId="77777777" w:rsidR="000D148C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三相对称负载无功功率测量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对白炽灯、电容、灯容并联三种对称负载，用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瓦特表法测量无功功率并计算</w:t>
      </w:r>
      <w:r>
        <w:rPr>
          <w:rFonts w:ascii="Arial" w:eastAsia="等线" w:hAnsi="Arial" w:cs="Arial"/>
        </w:rPr>
        <w:t xml:space="preserve"> Q = √3 W</w:t>
      </w:r>
      <w:r>
        <w:rPr>
          <w:rFonts w:ascii="Arial" w:eastAsia="等线" w:hAnsi="Arial" w:cs="Arial"/>
        </w:rPr>
        <w:t>。</w:t>
      </w:r>
    </w:p>
    <w:p w14:paraId="62B8FE40" w14:textId="77777777" w:rsidR="000D148C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五、实验数据分析</w:t>
      </w:r>
      <w:bookmarkEnd w:id="4"/>
    </w:p>
    <w:p w14:paraId="6DFED5F5" w14:textId="77777777" w:rsidR="000D148C" w:rsidRDefault="00000000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60AFE82C" wp14:editId="576AD58C">
            <wp:extent cx="5257800" cy="1276350"/>
            <wp:effectExtent l="0" t="0" r="0" b="0"/>
            <wp:docPr id="1280285463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09BE" w14:textId="77777777" w:rsidR="000D148C" w:rsidRDefault="00000000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388F3579" wp14:editId="69034616">
            <wp:extent cx="5257800" cy="138112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B409" w14:textId="77777777" w:rsidR="000D148C" w:rsidRDefault="00000000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3DA49FBF" wp14:editId="6F912F7C">
            <wp:extent cx="5257800" cy="94297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9A55" w14:textId="77777777" w:rsidR="000D148C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瓦特表法、三瓦特表法、二瓦特表法测量结果与理论值基本一致，误差来自仪表精度、接触电阻及电源波动。</w:t>
      </w:r>
    </w:p>
    <w:p w14:paraId="06B97949" w14:textId="77777777" w:rsidR="000D148C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二瓦特表法中，负载感性较强时会出现一块功率表反向偏转，需正确</w:t>
      </w:r>
      <w:proofErr w:type="gramStart"/>
      <w:r>
        <w:rPr>
          <w:rFonts w:ascii="Arial" w:eastAsia="等线" w:hAnsi="Arial" w:cs="Arial"/>
        </w:rPr>
        <w:t>换接并</w:t>
      </w:r>
      <w:proofErr w:type="gramEnd"/>
      <w:r>
        <w:rPr>
          <w:rFonts w:ascii="Arial" w:eastAsia="等线" w:hAnsi="Arial" w:cs="Arial"/>
        </w:rPr>
        <w:t>记录负值。</w:t>
      </w:r>
    </w:p>
    <w:p w14:paraId="146EA729" w14:textId="77777777" w:rsidR="000D148C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对称负载无功功率随负载性质变化：纯电阻负载无功接近零，容性或感性负载无功明显增大。</w:t>
      </w:r>
    </w:p>
    <w:p w14:paraId="740F87DD" w14:textId="77777777" w:rsidR="000D148C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六、预习与思考题</w:t>
      </w:r>
      <w:bookmarkEnd w:id="5"/>
    </w:p>
    <w:p w14:paraId="12DC1D6D" w14:textId="77777777" w:rsidR="000D148C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复习二瓦特表法测量三相电路有功功率的原理。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答：二瓦特表法利用两块功率表分别测量两相功率，其代数和即为三相总有功功率，适用于三相三线制任意负载。</w:t>
      </w:r>
    </w:p>
    <w:p w14:paraId="2161A70E" w14:textId="77777777" w:rsidR="000D148C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复习</w:t>
      </w:r>
      <w:proofErr w:type="gramStart"/>
      <w:r>
        <w:rPr>
          <w:rFonts w:ascii="Arial" w:eastAsia="等线" w:hAnsi="Arial" w:cs="Arial"/>
          <w:b/>
        </w:rPr>
        <w:t>一</w:t>
      </w:r>
      <w:proofErr w:type="gramEnd"/>
      <w:r>
        <w:rPr>
          <w:rFonts w:ascii="Arial" w:eastAsia="等线" w:hAnsi="Arial" w:cs="Arial"/>
          <w:b/>
        </w:rPr>
        <w:t>瓦特表法测量三相对称负载无功功率的原理。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答：对三相对称负载，用一块功率表按特定接线测得读数后，乘以</w:t>
      </w:r>
      <w:r>
        <w:rPr>
          <w:rFonts w:ascii="Arial" w:eastAsia="等线" w:hAnsi="Arial" w:cs="Arial"/>
        </w:rPr>
        <w:t xml:space="preserve">√3 </w:t>
      </w:r>
      <w:r>
        <w:rPr>
          <w:rFonts w:ascii="Arial" w:eastAsia="等线" w:hAnsi="Arial" w:cs="Arial"/>
        </w:rPr>
        <w:t>即可得到总无功功率</w:t>
      </w:r>
      <w:r>
        <w:rPr>
          <w:rFonts w:ascii="Arial" w:eastAsia="等线" w:hAnsi="Arial" w:cs="Arial"/>
        </w:rPr>
        <w:t xml:space="preserve"> Q = √3 W</w:t>
      </w:r>
      <w:r>
        <w:rPr>
          <w:rFonts w:ascii="Arial" w:eastAsia="等线" w:hAnsi="Arial" w:cs="Arial"/>
        </w:rPr>
        <w:t>。</w:t>
      </w:r>
    </w:p>
    <w:p w14:paraId="3A52905D" w14:textId="77777777" w:rsidR="000D148C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测量功率时为什么在线路中通常都接有电流表和电压表？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答：用于监视电压、电流不超过仪表与负载额定范围，防止过载损坏设备，同时为功率计算提供数据。</w:t>
      </w:r>
    </w:p>
    <w:p w14:paraId="0C79162E" w14:textId="77777777" w:rsidR="000D148C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为什么有的实验需将三相电源线电压调到</w:t>
      </w:r>
      <w:r>
        <w:rPr>
          <w:rFonts w:ascii="Arial" w:eastAsia="等线" w:hAnsi="Arial" w:cs="Arial"/>
          <w:b/>
        </w:rPr>
        <w:t xml:space="preserve"> 380V</w:t>
      </w:r>
      <w:r>
        <w:rPr>
          <w:rFonts w:ascii="Arial" w:eastAsia="等线" w:hAnsi="Arial" w:cs="Arial"/>
          <w:b/>
        </w:rPr>
        <w:t>，有的调到</w:t>
      </w:r>
      <w:r>
        <w:rPr>
          <w:rFonts w:ascii="Arial" w:eastAsia="等线" w:hAnsi="Arial" w:cs="Arial"/>
          <w:b/>
        </w:rPr>
        <w:t xml:space="preserve"> 220V</w:t>
      </w:r>
      <w:r>
        <w:rPr>
          <w:rFonts w:ascii="Arial" w:eastAsia="等线" w:hAnsi="Arial" w:cs="Arial"/>
          <w:b/>
        </w:rPr>
        <w:t>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答：根据负载额定电压决定。</w:t>
      </w:r>
      <w:r>
        <w:rPr>
          <w:rFonts w:ascii="Arial" w:eastAsia="等线" w:hAnsi="Arial" w:cs="Arial"/>
        </w:rPr>
        <w:t xml:space="preserve">380V </w:t>
      </w:r>
      <w:r>
        <w:rPr>
          <w:rFonts w:ascii="Arial" w:eastAsia="等线" w:hAnsi="Arial" w:cs="Arial"/>
        </w:rPr>
        <w:t>用于满足线电压额定的负载；</w:t>
      </w:r>
      <w:r>
        <w:rPr>
          <w:rFonts w:ascii="Arial" w:eastAsia="等线" w:hAnsi="Arial" w:cs="Arial"/>
        </w:rPr>
        <w:t xml:space="preserve">220V </w:t>
      </w:r>
      <w:r>
        <w:rPr>
          <w:rFonts w:ascii="Arial" w:eastAsia="等线" w:hAnsi="Arial" w:cs="Arial"/>
        </w:rPr>
        <w:t>用于相电压额定或低压安全实验，保证负载正常工作。</w:t>
      </w:r>
    </w:p>
    <w:p w14:paraId="1C54A6C0" w14:textId="77777777" w:rsidR="000D148C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七、实验小结</w:t>
      </w:r>
      <w:bookmarkEnd w:id="6"/>
    </w:p>
    <w:p w14:paraId="768DC486" w14:textId="77777777" w:rsidR="000D148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本次实验掌握了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瓦特表法、二瓦特表法、三瓦特表法测量三相功率与无功功率的方法，熟悉了功率表的正确接线。实验验证了三相电路功率测量理论，理解了不同接法、不同对称性下测量方法的选择依据，提升了三相电路接线与测量的实操能力。</w:t>
      </w:r>
    </w:p>
    <w:p w14:paraId="5B9AE77F" w14:textId="4487AD47" w:rsidR="000D148C" w:rsidRDefault="000D148C">
      <w:pPr>
        <w:spacing w:before="120" w:after="120" w:line="288" w:lineRule="auto"/>
        <w:rPr>
          <w:rFonts w:hint="eastAsia"/>
        </w:rPr>
      </w:pPr>
    </w:p>
    <w:sectPr w:rsidR="000D148C">
      <w:headerReference w:type="default" r:id="rId10"/>
      <w:footerReference w:type="default" r:id="rId1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DA2B" w14:textId="77777777" w:rsidR="00B13C85" w:rsidRDefault="00B13C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46B49B" w14:textId="77777777" w:rsidR="00B13C85" w:rsidRDefault="00B13C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6534" w14:textId="77777777" w:rsidR="000D148C" w:rsidRDefault="000D148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2131D" w14:textId="77777777" w:rsidR="00B13C85" w:rsidRDefault="00B13C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F7F6B8" w14:textId="77777777" w:rsidR="00B13C85" w:rsidRDefault="00B13C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D610" w14:textId="77777777" w:rsidR="000D148C" w:rsidRDefault="000D148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0D3"/>
    <w:multiLevelType w:val="multilevel"/>
    <w:tmpl w:val="3F4812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1C08E7"/>
    <w:multiLevelType w:val="multilevel"/>
    <w:tmpl w:val="8DA8D3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416AE0"/>
    <w:multiLevelType w:val="multilevel"/>
    <w:tmpl w:val="E90653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9A1E58"/>
    <w:multiLevelType w:val="multilevel"/>
    <w:tmpl w:val="BABE7C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1F4DA2"/>
    <w:multiLevelType w:val="multilevel"/>
    <w:tmpl w:val="F0B018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3325D0"/>
    <w:multiLevelType w:val="multilevel"/>
    <w:tmpl w:val="86D40B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D744B69"/>
    <w:multiLevelType w:val="multilevel"/>
    <w:tmpl w:val="87DCA4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EB02218"/>
    <w:multiLevelType w:val="multilevel"/>
    <w:tmpl w:val="38A8D9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30A179C"/>
    <w:multiLevelType w:val="multilevel"/>
    <w:tmpl w:val="046ABA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83B30CD"/>
    <w:multiLevelType w:val="multilevel"/>
    <w:tmpl w:val="BE5EBC4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A51391E"/>
    <w:multiLevelType w:val="multilevel"/>
    <w:tmpl w:val="E87C68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F995FC5"/>
    <w:multiLevelType w:val="multilevel"/>
    <w:tmpl w:val="B46897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4F45819"/>
    <w:multiLevelType w:val="multilevel"/>
    <w:tmpl w:val="F0B62E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3126890"/>
    <w:multiLevelType w:val="multilevel"/>
    <w:tmpl w:val="3CDAD6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4503045"/>
    <w:multiLevelType w:val="multilevel"/>
    <w:tmpl w:val="F92CB6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4D05A3F"/>
    <w:multiLevelType w:val="multilevel"/>
    <w:tmpl w:val="C78CCE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55D781A"/>
    <w:multiLevelType w:val="multilevel"/>
    <w:tmpl w:val="97F05F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6482B28"/>
    <w:multiLevelType w:val="multilevel"/>
    <w:tmpl w:val="AC920D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DF10D3F"/>
    <w:multiLevelType w:val="multilevel"/>
    <w:tmpl w:val="C3DED5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7071A8D"/>
    <w:multiLevelType w:val="multilevel"/>
    <w:tmpl w:val="AA4CCD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A6705A8"/>
    <w:multiLevelType w:val="multilevel"/>
    <w:tmpl w:val="4E3254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E1660CC"/>
    <w:multiLevelType w:val="multilevel"/>
    <w:tmpl w:val="5622C0B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2382367">
    <w:abstractNumId w:val="20"/>
  </w:num>
  <w:num w:numId="2" w16cid:durableId="1465663192">
    <w:abstractNumId w:val="16"/>
  </w:num>
  <w:num w:numId="3" w16cid:durableId="1093279431">
    <w:abstractNumId w:val="19"/>
  </w:num>
  <w:num w:numId="4" w16cid:durableId="1731807188">
    <w:abstractNumId w:val="6"/>
  </w:num>
  <w:num w:numId="5" w16cid:durableId="1739747204">
    <w:abstractNumId w:val="13"/>
  </w:num>
  <w:num w:numId="6" w16cid:durableId="65150087">
    <w:abstractNumId w:val="1"/>
  </w:num>
  <w:num w:numId="7" w16cid:durableId="2094080262">
    <w:abstractNumId w:val="10"/>
  </w:num>
  <w:num w:numId="8" w16cid:durableId="479923047">
    <w:abstractNumId w:val="11"/>
  </w:num>
  <w:num w:numId="9" w16cid:durableId="1112361324">
    <w:abstractNumId w:val="15"/>
  </w:num>
  <w:num w:numId="10" w16cid:durableId="309218216">
    <w:abstractNumId w:val="17"/>
  </w:num>
  <w:num w:numId="11" w16cid:durableId="1691224219">
    <w:abstractNumId w:val="14"/>
  </w:num>
  <w:num w:numId="12" w16cid:durableId="1433279531">
    <w:abstractNumId w:val="2"/>
  </w:num>
  <w:num w:numId="13" w16cid:durableId="95635235">
    <w:abstractNumId w:val="5"/>
  </w:num>
  <w:num w:numId="14" w16cid:durableId="937907225">
    <w:abstractNumId w:val="0"/>
  </w:num>
  <w:num w:numId="15" w16cid:durableId="47993987">
    <w:abstractNumId w:val="18"/>
  </w:num>
  <w:num w:numId="16" w16cid:durableId="1658341183">
    <w:abstractNumId w:val="8"/>
  </w:num>
  <w:num w:numId="17" w16cid:durableId="588932938">
    <w:abstractNumId w:val="12"/>
  </w:num>
  <w:num w:numId="18" w16cid:durableId="2021084127">
    <w:abstractNumId w:val="21"/>
  </w:num>
  <w:num w:numId="19" w16cid:durableId="1452895999">
    <w:abstractNumId w:val="3"/>
  </w:num>
  <w:num w:numId="20" w16cid:durableId="1771584252">
    <w:abstractNumId w:val="7"/>
  </w:num>
  <w:num w:numId="21" w16cid:durableId="609316793">
    <w:abstractNumId w:val="4"/>
  </w:num>
  <w:num w:numId="22" w16cid:durableId="6884126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48C"/>
    <w:rsid w:val="000D148C"/>
    <w:rsid w:val="00440A7A"/>
    <w:rsid w:val="005D5A55"/>
    <w:rsid w:val="00B1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B9E59"/>
  <w15:docId w15:val="{5BFFFF5B-6B27-4B12-938A-DE9B55A6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558</Characters>
  <Application>Microsoft Office Word</Application>
  <DocSecurity>0</DocSecurity>
  <Lines>31</Lines>
  <Paragraphs>31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2026-05-27T02:04:00Z</dcterms:created>
  <dcterms:modified xsi:type="dcterms:W3CDTF">2026-05-27T02:05:00Z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{"Label":"1","ContentProducer":"001191110102MACQD9K64010000","ProduceID":"7644386643068341198","ReservedCode1":"","ContentPropagator":"","PropagateID":"","ReservedCode2":""}</vt:lpwstr>
  </property>
</Properties>
</file>