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2023A">
      <w:pPr>
        <w:spacing w:line="360" w:lineRule="auto"/>
        <w:jc w:val="center"/>
        <w:rPr>
          <w:rFonts w:hint="default" w:eastAsia="宋体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期末练习3</w:t>
      </w:r>
      <w:bookmarkStart w:id="0" w:name="_GoBack"/>
      <w:bookmarkEnd w:id="0"/>
    </w:p>
    <w:p w14:paraId="5526E7B2">
      <w:pPr>
        <w:numPr>
          <w:ilvl w:val="0"/>
          <w:numId w:val="1"/>
        </w:numPr>
        <w:spacing w:line="480" w:lineRule="auto"/>
        <w:ind w:right="-197" w:rightChars="-94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</w:rPr>
        <w:t>填空题  （每空1分，共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15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分）</w:t>
      </w:r>
    </w:p>
    <w:p w14:paraId="407CCEB9">
      <w:pPr>
        <w:numPr>
          <w:ilvl w:val="0"/>
          <w:numId w:val="2"/>
        </w:numPr>
        <w:spacing w:line="440" w:lineRule="exac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国家标准对孔和轴各规定了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none"/>
          <w:lang w:val="en-US" w:eastAsia="zh-CN"/>
        </w:rPr>
        <w:t>个基本偏差；其中</w:t>
      </w:r>
      <w:r>
        <w:rPr>
          <w:rFonts w:hint="eastAsia"/>
          <w:sz w:val="24"/>
          <w:u w:val="single"/>
          <w:lang w:val="en-US" w:eastAsia="zh-CN"/>
        </w:rPr>
        <w:t xml:space="preserve">                </w:t>
      </w:r>
      <w:r>
        <w:rPr>
          <w:rFonts w:hint="eastAsia"/>
          <w:sz w:val="24"/>
          <w:u w:val="none"/>
          <w:lang w:val="en-US" w:eastAsia="zh-CN"/>
        </w:rPr>
        <w:t>用于间隙配合 。</w:t>
      </w:r>
    </w:p>
    <w:p w14:paraId="2B86D0E3">
      <w:pPr>
        <w:spacing w:line="440" w:lineRule="exact"/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螺纹的公差精度取决于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  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和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>。</w:t>
      </w:r>
    </w:p>
    <w:p w14:paraId="206A9366">
      <w:pPr>
        <w:spacing w:line="440" w:lineRule="exact"/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>3.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国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家标准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规定滚动轴承精度分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别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为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五个精度等级。仅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</w:t>
      </w:r>
    </w:p>
    <w:p w14:paraId="496C75DD">
      <w:pPr>
        <w:spacing w:line="440" w:lineRule="exact"/>
        <w:rPr>
          <w:rFonts w:hint="eastAsia" w:eastAsia="宋体"/>
          <w:sz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u w:val="none"/>
        </w:rPr>
        <w:t>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      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有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级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。</w:t>
      </w:r>
    </w:p>
    <w:p w14:paraId="4C9141E5">
      <w:pPr>
        <w:spacing w:line="440" w:lineRule="exact"/>
        <w:ind w:left="240" w:hanging="240" w:hangingChars="10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/>
          <w:sz w:val="24"/>
          <w:lang w:val="en-US" w:eastAsia="zh-CN"/>
        </w:rPr>
        <w:t>4</w:t>
      </w:r>
      <w:r>
        <w:rPr>
          <w:rFonts w:hint="eastAsia"/>
          <w:sz w:val="24"/>
        </w:rPr>
        <w:t>. 解释螺纹标注</w:t>
      </w:r>
      <w:r>
        <w:rPr>
          <w:rFonts w:hint="eastAsia"/>
          <w:sz w:val="24"/>
          <w:lang w:val="en-US" w:eastAsia="zh-CN"/>
        </w:rPr>
        <w:t>Tr3</w:t>
      </w:r>
      <w:r>
        <w:rPr>
          <w:rFonts w:hint="eastAsia"/>
          <w:sz w:val="24"/>
        </w:rPr>
        <w:t>0</w:t>
      </w:r>
      <w:r>
        <w:rPr>
          <w:rFonts w:hint="default" w:ascii="Arial" w:hAnsi="Arial" w:cs="Arial"/>
          <w:sz w:val="24"/>
        </w:rPr>
        <w:t>×</w:t>
      </w:r>
      <w:r>
        <w:rPr>
          <w:rFonts w:hint="eastAsia"/>
          <w:sz w:val="24"/>
          <w:lang w:val="en-US" w:eastAsia="zh-CN"/>
        </w:rPr>
        <w:t>12（p6）LH</w:t>
      </w:r>
      <w:r>
        <w:rPr>
          <w:rFonts w:hint="eastAsia"/>
          <w:sz w:val="24"/>
        </w:rPr>
        <w:t>-7</w:t>
      </w:r>
      <w:r>
        <w:rPr>
          <w:rFonts w:hint="eastAsia"/>
          <w:sz w:val="24"/>
          <w:lang w:val="en-US" w:eastAsia="zh-CN"/>
        </w:rPr>
        <w:t>e</w:t>
      </w:r>
      <w:r>
        <w:rPr>
          <w:rFonts w:hint="eastAsia"/>
          <w:sz w:val="24"/>
        </w:rPr>
        <w:t>的含义：</w:t>
      </w:r>
      <w:r>
        <w:rPr>
          <w:rFonts w:hint="eastAsia"/>
          <w:sz w:val="24"/>
          <w:lang w:val="en-US" w:eastAsia="zh-CN"/>
        </w:rPr>
        <w:t>Tr</w:t>
      </w:r>
      <w:r>
        <w:rPr>
          <w:rFonts w:hint="eastAsia"/>
          <w:sz w:val="24"/>
        </w:rPr>
        <w:t>表示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</w:rPr>
        <w:t xml:space="preserve">    </w:t>
      </w:r>
      <w:r>
        <w:rPr>
          <w:rFonts w:hint="eastAsia"/>
          <w:sz w:val="24"/>
        </w:rPr>
        <w:t>螺纹，</w:t>
      </w:r>
      <w:r>
        <w:rPr>
          <w:rFonts w:hint="eastAsia"/>
          <w:sz w:val="24"/>
          <w:lang w:eastAsia="zh-CN"/>
        </w:rPr>
        <w:t>（外、内）</w:t>
      </w:r>
      <w:r>
        <w:rPr>
          <w:rFonts w:hint="eastAsia"/>
          <w:sz w:val="24"/>
          <w:u w:val="single"/>
        </w:rPr>
        <w:t xml:space="preserve">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none"/>
          <w:lang w:eastAsia="zh-CN"/>
        </w:rPr>
        <w:t>螺纹</w:t>
      </w:r>
      <w:r>
        <w:rPr>
          <w:rFonts w:hint="eastAsia"/>
          <w:sz w:val="24"/>
        </w:rPr>
        <w:t>，旋向为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none"/>
        </w:rPr>
        <w:t>旋</w:t>
      </w:r>
      <w:r>
        <w:rPr>
          <w:rFonts w:hint="eastAsia"/>
          <w:sz w:val="24"/>
        </w:rPr>
        <w:t>，</w:t>
      </w:r>
      <w:r>
        <w:rPr>
          <w:rFonts w:hint="eastAsia"/>
          <w:sz w:val="24"/>
          <w:lang w:eastAsia="zh-CN"/>
        </w:rPr>
        <w:t>线数为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val="en-US" w:eastAsia="zh-CN"/>
        </w:rPr>
        <w:t>7e为</w:t>
      </w:r>
      <w:r>
        <w:rPr>
          <w:rFonts w:hint="eastAsia"/>
          <w:sz w:val="24"/>
          <w:u w:val="single"/>
          <w:lang w:val="en-US" w:eastAsia="zh-CN"/>
        </w:rPr>
        <w:t xml:space="preserve"> 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single"/>
          <w:lang w:val="en-US" w:eastAsia="zh-CN"/>
        </w:rPr>
        <w:t xml:space="preserve"> </w:t>
      </w:r>
      <w:r>
        <w:rPr>
          <w:rFonts w:hint="eastAsia"/>
          <w:sz w:val="24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</w:t>
      </w:r>
    </w:p>
    <w:p w14:paraId="68B65071">
      <w:pPr>
        <w:spacing w:line="440" w:lineRule="exact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lang w:val="en-US" w:eastAsia="zh-CN"/>
        </w:rPr>
        <w:t>5. 装配图中标注的必要尺寸包括以下几类：</w:t>
      </w:r>
      <w:r>
        <w:rPr>
          <w:rFonts w:hint="eastAsia"/>
          <w:sz w:val="24"/>
          <w:u w:val="none"/>
          <w:lang w:val="en-US" w:eastAsia="zh-CN"/>
        </w:rPr>
        <w:t>性能（规格）尺寸、</w:t>
      </w:r>
      <w:r>
        <w:rPr>
          <w:rFonts w:hint="eastAsia"/>
          <w:sz w:val="24"/>
          <w:u w:val="single"/>
          <w:lang w:val="en-US" w:eastAsia="zh-CN"/>
        </w:rPr>
        <w:t xml:space="preserve">              </w:t>
      </w:r>
      <w:r>
        <w:rPr>
          <w:rFonts w:hint="eastAsia"/>
          <w:sz w:val="24"/>
          <w:u w:val="none"/>
          <w:lang w:val="en-US" w:eastAsia="zh-CN"/>
        </w:rPr>
        <w:t>、</w:t>
      </w:r>
    </w:p>
    <w:p w14:paraId="2562CB28">
      <w:pPr>
        <w:spacing w:line="440" w:lineRule="exact"/>
        <w:ind w:firstLine="240" w:firstLineChars="100"/>
        <w:rPr>
          <w:rFonts w:hint="eastAsia"/>
          <w:sz w:val="24"/>
          <w:u w:val="none"/>
          <w:lang w:val="en-US" w:eastAsia="zh-CN"/>
        </w:rPr>
      </w:pPr>
      <w:r>
        <w:rPr>
          <w:rFonts w:hint="eastAsia"/>
          <w:sz w:val="24"/>
          <w:u w:val="single"/>
          <w:lang w:val="en-US" w:eastAsia="zh-CN"/>
        </w:rPr>
        <w:t xml:space="preserve">                     </w:t>
      </w:r>
      <w:r>
        <w:rPr>
          <w:rFonts w:hint="eastAsia"/>
          <w:sz w:val="24"/>
          <w:u w:val="none"/>
          <w:lang w:val="en-US" w:eastAsia="zh-CN"/>
        </w:rPr>
        <w:t>、</w:t>
      </w:r>
      <w:r>
        <w:rPr>
          <w:rFonts w:hint="eastAsia"/>
          <w:sz w:val="24"/>
          <w:u w:val="single"/>
          <w:lang w:val="en-US" w:eastAsia="zh-CN"/>
        </w:rPr>
        <w:t xml:space="preserve">                    </w:t>
      </w:r>
      <w:r>
        <w:rPr>
          <w:rFonts w:hint="eastAsia"/>
          <w:sz w:val="24"/>
          <w:u w:val="none"/>
          <w:lang w:val="en-US" w:eastAsia="zh-CN"/>
        </w:rPr>
        <w:t>和其他重要尺寸。</w:t>
      </w:r>
    </w:p>
    <w:p w14:paraId="3D576279">
      <w:pPr>
        <w:spacing w:line="440" w:lineRule="exact"/>
        <w:ind w:firstLine="240" w:firstLineChars="100"/>
        <w:rPr>
          <w:rFonts w:hint="default" w:ascii="宋体" w:hAnsi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</w:t>
      </w:r>
    </w:p>
    <w:p w14:paraId="2E05C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561" w:hanging="562" w:hangingChars="200"/>
        <w:textAlignment w:val="auto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</w:rPr>
        <w:t>二、选择题（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单选，将所选答案的字母填写在“</w:t>
      </w:r>
      <w:r>
        <w:rPr>
          <w:rFonts w:hint="eastAsia" w:ascii="华文楷体" w:hAnsi="华文楷体" w:eastAsia="华文楷体"/>
          <w:b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”上，每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小题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2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分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，共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10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分）</w:t>
      </w:r>
    </w:p>
    <w:p w14:paraId="2515EB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1.</w:t>
      </w:r>
      <w:r>
        <w:rPr>
          <w:rFonts w:hint="eastAsia"/>
          <w:sz w:val="24"/>
          <w:lang w:val="en-US" w:eastAsia="zh-CN"/>
        </w:rPr>
        <w:t xml:space="preserve"> 下列几何公差项目中，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属于形状公差的有</w:t>
      </w:r>
      <w:r>
        <w:rPr>
          <w:rFonts w:hint="default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 </w:t>
      </w:r>
      <w:r>
        <w:rPr>
          <w:rFonts w:hint="eastAsia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sz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default"/>
          <w:sz w:val="24"/>
          <w:lang w:val="en-US" w:eastAsia="zh-CN"/>
        </w:rPr>
        <w:t> </w:t>
      </w:r>
      <w:r>
        <w:rPr>
          <w:rFonts w:hint="eastAsia"/>
          <w:sz w:val="24"/>
          <w:lang w:val="en-US" w:eastAsia="zh-CN"/>
        </w:rPr>
        <w:t>。</w:t>
      </w:r>
    </w:p>
    <w:p w14:paraId="41AD0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A. </w:t>
      </w:r>
      <w:r>
        <w:rPr>
          <w:rFonts w:hint="eastAsia"/>
          <w:sz w:val="24"/>
          <w:lang w:val="en-US" w:eastAsia="zh-CN"/>
        </w:rPr>
        <w:t xml:space="preserve"> 同轴度和圆柱度</w:t>
      </w:r>
      <w:r>
        <w:rPr>
          <w:rFonts w:hint="default"/>
          <w:sz w:val="24"/>
          <w:lang w:val="en-US" w:eastAsia="zh-CN"/>
        </w:rPr>
        <w:t>   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 xml:space="preserve">B. </w:t>
      </w:r>
      <w:r>
        <w:rPr>
          <w:rFonts w:hint="eastAsia"/>
          <w:sz w:val="24"/>
          <w:lang w:val="en-US" w:eastAsia="zh-CN"/>
        </w:rPr>
        <w:t xml:space="preserve"> 圆度和圆柱度</w:t>
      </w:r>
      <w:r>
        <w:rPr>
          <w:rFonts w:hint="default"/>
          <w:sz w:val="24"/>
          <w:lang w:val="en-US" w:eastAsia="zh-CN"/>
        </w:rPr>
        <w:t>    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 xml:space="preserve">C. </w:t>
      </w:r>
      <w:r>
        <w:rPr>
          <w:rFonts w:hint="eastAsia"/>
          <w:sz w:val="24"/>
          <w:lang w:val="en-US" w:eastAsia="zh-CN"/>
        </w:rPr>
        <w:t xml:space="preserve"> 位置度</w:t>
      </w:r>
      <w:r>
        <w:rPr>
          <w:rFonts w:hint="default"/>
          <w:sz w:val="24"/>
          <w:lang w:val="en-US" w:eastAsia="zh-CN"/>
        </w:rPr>
        <w:t xml:space="preserve">    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D.</w:t>
      </w:r>
      <w:r>
        <w:rPr>
          <w:rFonts w:hint="eastAsia"/>
          <w:sz w:val="24"/>
          <w:lang w:val="en-US" w:eastAsia="zh-CN"/>
        </w:rPr>
        <w:t xml:space="preserve"> 垂直度</w:t>
      </w:r>
    </w:p>
    <w:p w14:paraId="770165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图样上未注几何公差值的要素，其几何精度要求</w:t>
      </w:r>
      <w:r>
        <w:rPr>
          <w:rFonts w:hint="eastAsia" w:ascii="宋体" w:hAnsi="宋体" w:cs="宋体"/>
          <w:color w:val="auto"/>
          <w:sz w:val="24"/>
          <w:szCs w:val="24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。</w:t>
      </w:r>
    </w:p>
    <w:p w14:paraId="06FD0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color w:val="auto"/>
          <w:sz w:val="24"/>
        </w:rPr>
        <w:t xml:space="preserve">A. 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由未注几何公差来控制</w:t>
      </w:r>
      <w:r>
        <w:rPr>
          <w:rFonts w:hint="eastAsia"/>
          <w:color w:val="auto"/>
          <w:sz w:val="24"/>
        </w:rPr>
        <w:t xml:space="preserve">  </w:t>
      </w:r>
      <w:r>
        <w:rPr>
          <w:rFonts w:hint="eastAsia"/>
          <w:color w:val="auto"/>
          <w:sz w:val="24"/>
          <w:lang w:val="en-US" w:eastAsia="zh-CN"/>
        </w:rPr>
        <w:t xml:space="preserve"> </w:t>
      </w:r>
      <w:r>
        <w:rPr>
          <w:rFonts w:hint="eastAsia"/>
          <w:color w:val="auto"/>
          <w:sz w:val="24"/>
        </w:rPr>
        <w:t xml:space="preserve">B. </w:t>
      </w:r>
      <w:r>
        <w:rPr>
          <w:rFonts w:hint="eastAsia"/>
          <w:color w:val="auto"/>
          <w:sz w:val="24"/>
          <w:lang w:val="en-US" w:eastAsia="zh-CN"/>
        </w:rPr>
        <w:t>由其尺寸公差来控制</w:t>
      </w:r>
    </w:p>
    <w:p w14:paraId="7F5C9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</w:rPr>
        <w:t xml:space="preserve">C. </w:t>
      </w:r>
      <w:r>
        <w:rPr>
          <w:rFonts w:hint="eastAsia"/>
          <w:sz w:val="24"/>
          <w:lang w:val="en-US" w:eastAsia="zh-CN"/>
        </w:rPr>
        <w:t>无需控制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  <w:lang w:val="en-US" w:eastAsia="zh-CN"/>
        </w:rPr>
        <w:t xml:space="preserve">             </w:t>
      </w:r>
      <w:r>
        <w:rPr>
          <w:rFonts w:hint="eastAsia"/>
          <w:sz w:val="24"/>
        </w:rPr>
        <w:t xml:space="preserve">D. </w:t>
      </w:r>
      <w:r>
        <w:rPr>
          <w:rFonts w:hint="eastAsia"/>
          <w:sz w:val="24"/>
          <w:lang w:val="en-US" w:eastAsia="zh-CN"/>
        </w:rPr>
        <w:t>看具体情况而定</w:t>
      </w:r>
    </w:p>
    <w:p w14:paraId="646D3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outlineLvl w:val="9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滚动轴承的公差等级由轴承的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>决定的</w:t>
      </w:r>
      <w:r>
        <w:rPr>
          <w:rFonts w:hint="eastAsia"/>
          <w:sz w:val="24"/>
          <w:lang w:val="en-US" w:eastAsia="zh-CN"/>
        </w:rPr>
        <w:t>。</w:t>
      </w:r>
    </w:p>
    <w:p w14:paraId="26F778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outlineLvl w:val="9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A. 尺寸公差       B. 旋转精度      C. A和B       D. 滚动体精度</w:t>
      </w:r>
    </w:p>
    <w:p w14:paraId="38F79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sz w:val="24"/>
          <w:u w:val="single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  <w:highlight w:val="none"/>
        </w:rPr>
        <w:t>表面粗糙度是一种</w:t>
      </w:r>
      <w:r>
        <w:rPr>
          <w:rFonts w:hint="eastAsia"/>
          <w:sz w:val="24"/>
          <w:u w:val="single"/>
          <w:lang w:val="en-US" w:eastAsia="zh-CN"/>
        </w:rPr>
        <w:t xml:space="preserve">                 </w:t>
      </w:r>
      <w:r>
        <w:rPr>
          <w:rFonts w:hint="eastAsia"/>
          <w:sz w:val="24"/>
          <w:u w:val="none"/>
          <w:lang w:val="en-US" w:eastAsia="zh-CN"/>
        </w:rPr>
        <w:t xml:space="preserve"> </w:t>
      </w:r>
      <w:r>
        <w:rPr>
          <w:rFonts w:hint="eastAsia"/>
          <w:sz w:val="24"/>
          <w:lang w:val="en-US" w:eastAsia="zh-CN"/>
        </w:rPr>
        <w:t>。</w:t>
      </w:r>
    </w:p>
    <w:p w14:paraId="0B6C2F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A. </w:t>
      </w:r>
      <w:r>
        <w:rPr>
          <w:rFonts w:hint="eastAsia"/>
          <w:b w:val="0"/>
          <w:bCs w:val="0"/>
          <w:sz w:val="24"/>
          <w:szCs w:val="24"/>
        </w:rPr>
        <w:t>宏观几何形状误差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B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  <w:highlight w:val="none"/>
        </w:rPr>
        <w:t>.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>位置误差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highlight w:val="none"/>
          <w:lang w:val="en-US" w:eastAsia="zh-CN"/>
        </w:rPr>
        <w:t xml:space="preserve"> C</w:t>
      </w:r>
      <w:r>
        <w:rPr>
          <w:rFonts w:ascii="宋体" w:hAnsi="宋体" w:eastAsia="宋体" w:cs="宋体"/>
          <w:b w:val="0"/>
          <w:bCs w:val="0"/>
          <w:color w:val="000000"/>
          <w:sz w:val="24"/>
          <w:szCs w:val="24"/>
          <w:highlight w:val="none"/>
        </w:rPr>
        <w:t>.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/>
          <w:b w:val="0"/>
          <w:bCs w:val="0"/>
          <w:sz w:val="24"/>
          <w:szCs w:val="24"/>
        </w:rPr>
        <w:t>表面波纹度</w:t>
      </w: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  <w:t xml:space="preserve"> </w:t>
      </w:r>
    </w:p>
    <w:p w14:paraId="0D0BBE1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40" w:firstLineChars="100"/>
        <w:textAlignment w:val="auto"/>
        <w:rPr>
          <w:rFonts w:hint="eastAsia"/>
          <w:sz w:val="24"/>
        </w:rPr>
      </w:pPr>
      <w:r>
        <w:rPr>
          <w:rFonts w:hint="eastAsia" w:ascii="宋体" w:hAnsi="宋体" w:cs="宋体"/>
          <w:b w:val="0"/>
          <w:bCs w:val="0"/>
          <w:color w:val="000000"/>
          <w:sz w:val="24"/>
          <w:szCs w:val="24"/>
          <w:lang w:val="en-US" w:eastAsia="zh-CN"/>
        </w:rPr>
        <w:t xml:space="preserve">D. </w:t>
      </w:r>
      <w:r>
        <w:rPr>
          <w:rFonts w:hint="eastAsia"/>
          <w:b w:val="0"/>
          <w:bCs w:val="0"/>
          <w:sz w:val="24"/>
          <w:szCs w:val="24"/>
        </w:rPr>
        <w:t>微观几何形状误差</w:t>
      </w:r>
      <w:r>
        <w:rPr>
          <w:rFonts w:hint="eastAsia"/>
          <w:sz w:val="24"/>
          <w:lang w:val="en-US" w:eastAsia="zh-CN"/>
        </w:rPr>
        <w:t xml:space="preserve">        </w:t>
      </w:r>
    </w:p>
    <w:p w14:paraId="3FE6D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sz w:val="24"/>
        </w:rPr>
      </w:pPr>
      <w:r>
        <w:rPr>
          <w:rFonts w:hint="eastAsia" w:cs="Times New Roman"/>
          <w:sz w:val="24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 xml:space="preserve">. </w:t>
      </w:r>
      <w:r>
        <w:rPr>
          <w:rFonts w:hint="eastAsia" w:cs="Times New Roman"/>
          <w:sz w:val="24"/>
          <w:lang w:val="en-US" w:eastAsia="zh-CN"/>
        </w:rPr>
        <w:t>下列几种尺寸中，装配图上必须标注的是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auto"/>
          <w:sz w:val="24"/>
          <w:u w:val="single"/>
          <w:lang w:val="en-US" w:eastAsia="zh-CN"/>
        </w:rPr>
        <w:t xml:space="preserve">  </w:t>
      </w:r>
      <w:r>
        <w:rPr>
          <w:rFonts w:hint="eastAsia" w:cs="Times New Roman"/>
          <w:color w:val="auto"/>
          <w:sz w:val="24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  <w:t xml:space="preserve"> 。</w:t>
      </w:r>
    </w:p>
    <w:p w14:paraId="196BF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A. 外形尺寸和安装尺寸  B.定形尺寸  C.定位尺寸   D. B和C</w:t>
      </w:r>
    </w:p>
    <w:p w14:paraId="3BF61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</w:t>
      </w:r>
    </w:p>
    <w:p w14:paraId="6B2E3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562" w:hanging="562" w:hangingChars="20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 xml:space="preserve">三、判断题 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（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认为正确的请在括号内打“</w:t>
      </w:r>
      <w:r>
        <w:rPr>
          <w:rFonts w:hint="default" w:ascii="Arial" w:hAnsi="Arial" w:eastAsia="华文楷体" w:cs="Arial"/>
          <w:b/>
          <w:bCs/>
          <w:sz w:val="28"/>
          <w:szCs w:val="28"/>
          <w:lang w:val="en-US" w:eastAsia="zh-CN"/>
        </w:rPr>
        <w:t>√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”，错误的打“</w:t>
      </w:r>
      <w:r>
        <w:rPr>
          <w:rFonts w:hint="default" w:ascii="Arial" w:hAnsi="Arial" w:eastAsia="华文楷体" w:cs="Arial"/>
          <w:b/>
          <w:bCs/>
          <w:sz w:val="28"/>
          <w:szCs w:val="28"/>
          <w:lang w:val="en-US" w:eastAsia="zh-CN"/>
        </w:rPr>
        <w:t>×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”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每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小题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1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分；</w:t>
      </w:r>
      <w:r>
        <w:rPr>
          <w:rFonts w:hint="eastAsia" w:ascii="华文楷体" w:hAnsi="华文楷体" w:eastAsia="华文楷体"/>
          <w:b/>
          <w:bCs/>
          <w:sz w:val="28"/>
          <w:szCs w:val="28"/>
          <w:lang w:eastAsia="zh-CN"/>
        </w:rPr>
        <w:t>共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10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分）</w:t>
      </w:r>
    </w:p>
    <w:p w14:paraId="485956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）包容要求用于单一要素时，被测要素必须遵守最大实体实效边界。</w:t>
      </w:r>
    </w:p>
    <w:p w14:paraId="1E2B19A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）选择表面粗糙度评定参数值应尽量小好。</w:t>
      </w:r>
    </w:p>
    <w:p w14:paraId="27D76C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/>
          <w:sz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/>
          <w:sz w:val="24"/>
          <w:lang w:val="en-US" w:eastAsia="zh-CN"/>
        </w:rPr>
        <w:t>滚动轴承内径公差带位于以内径公称直径为零线的</w:t>
      </w:r>
      <w:r>
        <w:rPr>
          <w:rFonts w:hint="eastAsia"/>
          <w:sz w:val="24"/>
        </w:rPr>
        <w:t>下方且基本偏差</w:t>
      </w:r>
    </w:p>
    <w:p w14:paraId="06B92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960" w:firstLineChars="40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</w:rPr>
        <w:t>为零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。                          </w:t>
      </w:r>
    </w:p>
    <w:p w14:paraId="3961A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1200" w:hanging="1200" w:hangingChars="50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.（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）评定表面轮廓粗糙度所必需的一段长度称取样长度，它可以包含几个评定长度。</w:t>
      </w:r>
    </w:p>
    <w:p w14:paraId="7086A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具有间隙（包括最小间隙为零）的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配合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，称为间隙配合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。                     </w:t>
      </w:r>
    </w:p>
    <w:p w14:paraId="169FC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6.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齿轮传动的振动和噪声是由于齿轮传递运动的不平稳性引起的。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</w:p>
    <w:p w14:paraId="0178CC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7.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）平键联接中，键宽与键槽宽的配合采用基轴制；花键联接采用基孔制。</w:t>
      </w:r>
    </w:p>
    <w:p w14:paraId="79A38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8.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公差在一般情况下为正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在个别情况下也可以为负或零。</w:t>
      </w:r>
    </w:p>
    <w:p w14:paraId="03260D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9.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）从制造角度讲，基孔制的特点就是先加工孔，基轴制的特点就是先加</w:t>
      </w:r>
    </w:p>
    <w:p w14:paraId="08B7B7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firstLine="960" w:firstLineChars="40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工轴。</w:t>
      </w:r>
    </w:p>
    <w:p w14:paraId="78E522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10.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）直线度公差带一定是距离为公差值t 的两平行平面之间的区域。</w:t>
      </w:r>
    </w:p>
    <w:p w14:paraId="1E662CD8">
      <w:pPr>
        <w:numPr>
          <w:ilvl w:val="0"/>
          <w:numId w:val="3"/>
        </w:numPr>
        <w:spacing w:line="480" w:lineRule="auto"/>
        <w:ind w:right="-197" w:rightChars="-94"/>
        <w:rPr>
          <w:rFonts w:hint="default"/>
          <w:color w:val="auto"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color w:val="auto"/>
          <w:sz w:val="28"/>
          <w:szCs w:val="28"/>
          <w:lang w:val="en-US" w:eastAsia="zh-CN"/>
        </w:rPr>
        <w:t>如下图所示，</w:t>
      </w:r>
      <w:r>
        <w:rPr>
          <w:rFonts w:hint="eastAsia"/>
          <w:b/>
          <w:bCs/>
          <w:color w:val="auto"/>
          <w:sz w:val="28"/>
          <w:szCs w:val="28"/>
        </w:rPr>
        <w:t>读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带轮</w:t>
      </w:r>
      <w:r>
        <w:rPr>
          <w:rFonts w:hint="eastAsia"/>
          <w:b/>
          <w:bCs/>
          <w:color w:val="auto"/>
          <w:sz w:val="28"/>
          <w:szCs w:val="28"/>
        </w:rPr>
        <w:t>零件图，并回答下列问题。（</w:t>
      </w:r>
      <w:r>
        <w:rPr>
          <w:rFonts w:hint="eastAsia"/>
          <w:b/>
          <w:bCs/>
          <w:color w:val="auto"/>
          <w:sz w:val="28"/>
          <w:szCs w:val="28"/>
          <w:lang w:eastAsia="zh-CN"/>
        </w:rPr>
        <w:t>每空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1分，共11</w:t>
      </w:r>
      <w:r>
        <w:rPr>
          <w:rFonts w:hint="eastAsia"/>
          <w:b/>
          <w:bCs/>
          <w:color w:val="auto"/>
          <w:sz w:val="28"/>
          <w:szCs w:val="28"/>
        </w:rPr>
        <w:t>分）</w:t>
      </w:r>
    </w:p>
    <w:p w14:paraId="5C46445B">
      <w:pPr>
        <w:numPr>
          <w:ilvl w:val="0"/>
          <w:numId w:val="4"/>
        </w:numPr>
        <w:spacing w:line="360" w:lineRule="auto"/>
        <w:ind w:left="425" w:leftChars="0" w:hanging="425" w:firstLineChars="0"/>
        <w:jc w:val="left"/>
        <w:rPr>
          <w:rFonts w:hint="eastAsia" w:ascii="宋体" w:hAnsi="宋体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该零件图用了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color w:val="auto"/>
          <w:sz w:val="24"/>
          <w:lang w:val="en-US" w:eastAsia="zh-CN"/>
        </w:rPr>
        <w:t>个视图表达零件，主视图采用了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 xml:space="preserve"> 。</w:t>
      </w:r>
    </w:p>
    <w:p w14:paraId="6B357E49">
      <w:pPr>
        <w:numPr>
          <w:ilvl w:val="0"/>
          <w:numId w:val="4"/>
        </w:numPr>
        <w:spacing w:line="360" w:lineRule="auto"/>
        <w:ind w:left="425" w:leftChars="0" w:hanging="425" w:firstLineChars="0"/>
        <w:jc w:val="left"/>
        <w:rPr>
          <w:rFonts w:hint="eastAsia" w:ascii="宋体" w:hAnsi="宋体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 xml:space="preserve">剖视图表达其结构形状；右边视图名称为 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 xml:space="preserve"> 图。                                        </w:t>
      </w:r>
      <w:r>
        <w:rPr>
          <w:rFonts w:hint="eastAsia" w:ascii="宋体" w:hAnsi="宋体"/>
          <w:color w:val="auto"/>
          <w:sz w:val="24"/>
          <w:lang w:val="en-US" w:eastAsia="zh-CN"/>
        </w:rPr>
        <w:t xml:space="preserve">                                                                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 xml:space="preserve"> </w:t>
      </w:r>
    </w:p>
    <w:p w14:paraId="17A865EB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color w:val="auto"/>
          <w:sz w:val="24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视图上粗糙度要求最高的代号</w:t>
      </w:r>
      <w:r>
        <w:rPr>
          <w:rFonts w:hint="eastAsia" w:ascii="宋体" w:hAnsi="宋体"/>
          <w:color w:val="auto"/>
          <w:sz w:val="24"/>
        </w:rPr>
        <w:t>为</w:t>
      </w:r>
      <w:r>
        <w:rPr>
          <w:rFonts w:hint="eastAsia" w:ascii="宋体" w:hAnsi="宋体"/>
          <w:color w:val="auto"/>
          <w:sz w:val="24"/>
          <w:u w:val="single"/>
        </w:rPr>
        <w:t xml:space="preserve">   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color w:val="auto"/>
          <w:sz w:val="24"/>
          <w:u w:val="single"/>
        </w:rPr>
        <w:t xml:space="preserve"> </w:t>
      </w:r>
      <w:r>
        <w:rPr>
          <w:rFonts w:hint="eastAsia" w:ascii="宋体" w:hAnsi="宋体"/>
          <w:color w:val="auto"/>
          <w:sz w:val="24"/>
          <w:lang w:eastAsia="zh-CN"/>
        </w:rPr>
        <w:t>，</w:t>
      </w:r>
      <w:r>
        <w:rPr>
          <w:rFonts w:hint="eastAsia" w:ascii="宋体" w:hAnsi="宋体"/>
          <w:color w:val="auto"/>
          <w:sz w:val="24"/>
          <w:lang w:val="en-US" w:eastAsia="zh-CN"/>
        </w:rPr>
        <w:t>要求最低的代号</w:t>
      </w:r>
      <w:r>
        <w:rPr>
          <w:rFonts w:hint="eastAsia" w:ascii="宋体" w:hAnsi="宋体"/>
          <w:color w:val="auto"/>
          <w:sz w:val="24"/>
        </w:rPr>
        <w:t>为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>；零件的左端面的粗糙度为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 xml:space="preserve"> 。</w:t>
      </w:r>
    </w:p>
    <w:p w14:paraId="4AB34A4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default" w:ascii="宋体" w:hAnsi="宋体"/>
          <w:color w:val="auto"/>
          <w:sz w:val="24"/>
          <w:u w:val="none"/>
          <w:lang w:val="en-US" w:eastAsia="zh-CN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该零件的外形尺寸为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>、</w:t>
      </w:r>
      <w:r>
        <w:rPr>
          <w:rFonts w:hint="eastAsia" w:ascii="宋体" w:hAnsi="宋体"/>
          <w:color w:val="auto"/>
          <w:sz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color w:val="auto"/>
          <w:sz w:val="24"/>
          <w:u w:val="none"/>
          <w:lang w:val="en-US" w:eastAsia="zh-CN"/>
        </w:rPr>
        <w:t xml:space="preserve"> 。</w:t>
      </w:r>
    </w:p>
    <w:p w14:paraId="1DFEA506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color w:val="auto"/>
          <w:sz w:val="24"/>
          <w:lang w:val="en-US" w:eastAsia="zh-CN"/>
        </w:rPr>
        <w:t>请在零件图上标注出长、宽、高三个方向的尺寸基准。</w:t>
      </w:r>
      <w:r>
        <w:rPr>
          <w:rFonts w:hint="eastAsia" w:ascii="宋体" w:hAnsi="宋体"/>
          <w:color w:val="C00000"/>
          <w:sz w:val="24"/>
          <w:lang w:val="en-US" w:eastAsia="zh-CN"/>
        </w:rPr>
        <w:t xml:space="preserve">                          </w:t>
      </w:r>
      <w:r>
        <w:rPr>
          <w:rFonts w:hint="eastAsia" w:ascii="宋体" w:hAnsi="宋体"/>
          <w:color w:val="C00000"/>
          <w:sz w:val="24"/>
        </w:rPr>
        <w:t xml:space="preserve"> </w:t>
      </w:r>
      <w:r>
        <w:rPr>
          <w:rFonts w:hint="eastAsia" w:ascii="宋体" w:hAnsi="宋体"/>
          <w:color w:val="C00000"/>
          <w:sz w:val="24"/>
          <w:lang w:val="en-US" w:eastAsia="zh-CN"/>
        </w:rPr>
        <w:t xml:space="preserve">                                 </w:t>
      </w:r>
      <w:r>
        <w:rPr>
          <w:rFonts w:hint="eastAsia" w:ascii="宋体" w:hAnsi="宋体"/>
          <w:sz w:val="24"/>
          <w:lang w:val="en-US" w:eastAsia="zh-CN"/>
        </w:rPr>
        <w:t xml:space="preserve">       </w:t>
      </w:r>
    </w:p>
    <w:p w14:paraId="2C7C299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 w:val="24"/>
          <w:lang w:val="en-US" w:eastAsia="zh-CN"/>
        </w:rPr>
      </w:pPr>
    </w:p>
    <w:p w14:paraId="3066089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 w:val="24"/>
          <w:lang w:val="en-US" w:eastAsia="zh-CN"/>
        </w:rPr>
      </w:pPr>
      <w:r>
        <w:drawing>
          <wp:inline distT="0" distB="0" distL="114300" distR="114300">
            <wp:extent cx="5215890" cy="3553460"/>
            <wp:effectExtent l="0" t="0" r="3810" b="889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89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B3E4">
      <w:pPr>
        <w:spacing w:line="480" w:lineRule="auto"/>
        <w:ind w:right="-197" w:rightChars="-94" w:firstLine="2730" w:firstLineChars="13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带轮零件图</w:t>
      </w:r>
    </w:p>
    <w:p w14:paraId="614231B3">
      <w:pPr>
        <w:numPr>
          <w:ilvl w:val="0"/>
          <w:numId w:val="5"/>
        </w:numPr>
        <w:spacing w:line="360" w:lineRule="auto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读芯柱机组件的装配图并回答下列问题。</w:t>
      </w:r>
    </w:p>
    <w:p w14:paraId="3868DF61">
      <w:pPr>
        <w:numPr>
          <w:ilvl w:val="0"/>
          <w:numId w:val="0"/>
        </w:numPr>
        <w:spacing w:line="360" w:lineRule="auto"/>
        <w:rPr>
          <w:rFonts w:hint="eastAsia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color w:val="auto"/>
          <w:sz w:val="28"/>
          <w:szCs w:val="28"/>
          <w:lang w:val="en-US" w:eastAsia="zh-CN"/>
        </w:rPr>
        <w:t>（每空1分，填空13分；本大题共28分）</w:t>
      </w:r>
    </w:p>
    <w:p w14:paraId="364720A4">
      <w:pPr>
        <w:numPr>
          <w:ilvl w:val="0"/>
          <w:numId w:val="0"/>
        </w:numPr>
        <w:spacing w:line="360" w:lineRule="auto"/>
        <w:rPr>
          <w:rFonts w:hint="default"/>
          <w:color w:val="auto"/>
          <w:sz w:val="24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（1）该装配体由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</w:t>
      </w:r>
      <w:r>
        <w:rPr>
          <w:rFonts w:hint="eastAsia"/>
          <w:color w:val="auto"/>
          <w:sz w:val="24"/>
          <w:lang w:val="en-US" w:eastAsia="zh-CN"/>
        </w:rPr>
        <w:t>个视图表达；主视图采用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 </w:t>
      </w:r>
      <w:r>
        <w:rPr>
          <w:rFonts w:hint="eastAsia"/>
          <w:color w:val="auto"/>
          <w:sz w:val="24"/>
          <w:u w:val="none"/>
          <w:lang w:val="en-US" w:eastAsia="zh-CN"/>
        </w:rPr>
        <w:t>剖视图表达。</w:t>
      </w:r>
    </w:p>
    <w:p w14:paraId="6E296930">
      <w:pPr>
        <w:numPr>
          <w:ilvl w:val="0"/>
          <w:numId w:val="0"/>
        </w:numPr>
        <w:spacing w:line="360" w:lineRule="auto"/>
        <w:rPr>
          <w:rFonts w:hint="eastAsia"/>
          <w:color w:val="auto"/>
          <w:sz w:val="24"/>
          <w:u w:val="single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（2）该装配图中有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</w:t>
      </w:r>
      <w:r>
        <w:rPr>
          <w:rFonts w:hint="eastAsia"/>
          <w:color w:val="auto"/>
          <w:sz w:val="24"/>
          <w:u w:val="none"/>
          <w:lang w:val="en-US" w:eastAsia="zh-CN"/>
        </w:rPr>
        <w:t>种标准件 ，有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</w:t>
      </w:r>
      <w:r>
        <w:rPr>
          <w:rFonts w:hint="eastAsia"/>
          <w:color w:val="auto"/>
          <w:sz w:val="24"/>
          <w:u w:val="none"/>
          <w:lang w:val="en-US" w:eastAsia="zh-CN"/>
        </w:rPr>
        <w:t>种非标件。</w:t>
      </w:r>
    </w:p>
    <w:p w14:paraId="64C074C6">
      <w:pPr>
        <w:numPr>
          <w:ilvl w:val="0"/>
          <w:numId w:val="6"/>
        </w:numPr>
        <w:spacing w:line="360" w:lineRule="auto"/>
        <w:ind w:left="240" w:hanging="210" w:hangingChars="100"/>
        <w:rPr>
          <w:rFonts w:hint="default"/>
          <w:color w:val="auto"/>
          <w:sz w:val="24"/>
          <w:lang w:val="en-US" w:eastAsia="zh-CN"/>
        </w:rPr>
      </w:pPr>
      <w:r>
        <w:rPr>
          <w:position w:val="-13"/>
          <w:sz w:val="21"/>
        </w:rPr>
        <w:drawing>
          <wp:inline distT="0" distB="0" distL="114300" distR="114300">
            <wp:extent cx="569595" cy="320675"/>
            <wp:effectExtent l="0" t="0" r="1905" b="317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32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lang w:val="en-US" w:eastAsia="zh-CN"/>
        </w:rPr>
        <w:t>是零件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与</w:t>
      </w:r>
      <w:r>
        <w:rPr>
          <w:rFonts w:hint="eastAsia"/>
          <w:color w:val="auto"/>
          <w:sz w:val="24"/>
          <w:lang w:val="en-US" w:eastAsia="zh-CN"/>
        </w:rPr>
        <w:t>零件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装配的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配合尺寸；配合制度为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</w:t>
      </w:r>
      <w:r>
        <w:rPr>
          <w:rFonts w:hint="eastAsia"/>
          <w:color w:val="auto"/>
          <w:sz w:val="24"/>
          <w:u w:val="none"/>
          <w:lang w:val="en-US" w:eastAsia="zh-CN"/>
        </w:rPr>
        <w:t>。k6表示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      </w:t>
      </w:r>
      <w:r>
        <w:rPr>
          <w:rFonts w:hint="eastAsia"/>
          <w:color w:val="auto"/>
          <w:sz w:val="24"/>
          <w:u w:val="none"/>
          <w:lang w:val="en-US" w:eastAsia="zh-CN"/>
        </w:rPr>
        <w:t>。</w:t>
      </w:r>
    </w:p>
    <w:p w14:paraId="4ED30497">
      <w:pPr>
        <w:numPr>
          <w:ilvl w:val="0"/>
          <w:numId w:val="6"/>
        </w:numPr>
        <w:spacing w:line="360" w:lineRule="auto"/>
        <w:ind w:left="240" w:leftChars="0" w:hanging="240" w:hangingChars="100"/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件4的材料为 </w:t>
      </w:r>
      <w:r>
        <w:rPr>
          <w:rFonts w:hint="eastAsia" w:ascii="宋体" w:hAnsi="宋体" w:cs="宋体"/>
          <w:color w:val="auto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  <w:t xml:space="preserve"> 。该组件由</w:t>
      </w:r>
      <w:r>
        <w:rPr>
          <w:rFonts w:hint="eastAsia" w:ascii="宋体" w:hAnsi="宋体" w:cs="宋体"/>
          <w:color w:val="auto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  <w:t xml:space="preserve"> 种零件组装而成。</w:t>
      </w:r>
    </w:p>
    <w:p w14:paraId="1BA009FA">
      <w:pPr>
        <w:numPr>
          <w:ilvl w:val="0"/>
          <w:numId w:val="6"/>
        </w:numPr>
        <w:spacing w:line="360" w:lineRule="auto"/>
        <w:ind w:left="240" w:leftChars="0" w:hanging="240" w:hangingChars="100"/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  <w:t>件1与件3通过</w:t>
      </w:r>
      <w:r>
        <w:rPr>
          <w:rFonts w:hint="eastAsia" w:ascii="宋体" w:hAnsi="宋体" w:cs="宋体"/>
          <w:color w:val="auto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  <w:t xml:space="preserve"> 连接，其配合尺寸为</w:t>
      </w:r>
      <w:r>
        <w:rPr>
          <w:rFonts w:hint="eastAsia" w:ascii="宋体" w:hAnsi="宋体" w:cs="宋体"/>
          <w:color w:val="auto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color w:val="auto"/>
          <w:sz w:val="24"/>
          <w:szCs w:val="24"/>
          <w:u w:val="none"/>
          <w:lang w:val="en-US" w:eastAsia="zh-CN"/>
        </w:rPr>
        <w:t xml:space="preserve"> 。</w:t>
      </w:r>
    </w:p>
    <w:p w14:paraId="7464A2A8">
      <w:pPr>
        <w:numPr>
          <w:ilvl w:val="0"/>
          <w:numId w:val="0"/>
        </w:numPr>
        <w:spacing w:line="360" w:lineRule="auto"/>
        <w:ind w:leftChars="-100" w:firstLine="240" w:firstLineChars="10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（6）拆画件2盖的零件图（只画视图表达完整其内外结构形状，尺寸从图上量取取整；不标注尺寸）；画在下页空白处。（15分）</w:t>
      </w:r>
    </w:p>
    <w:p w14:paraId="32348D20">
      <w:pPr>
        <w:numPr>
          <w:ilvl w:val="0"/>
          <w:numId w:val="0"/>
        </w:numPr>
        <w:spacing w:line="360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2764155</wp:posOffset>
                </wp:positionH>
                <wp:positionV relativeFrom="paragraph">
                  <wp:posOffset>5093335</wp:posOffset>
                </wp:positionV>
                <wp:extent cx="1028700" cy="20955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7185" y="5774690"/>
                          <a:ext cx="102870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4EB66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7.65pt;margin-top:401.05pt;height:16.5pt;width:81pt;z-index:251665408;mso-width-relative:page;mso-height-relative:page;" fillcolor="#FFFFFF [3201]" filled="t" stroked="f" coordsize="21600,21600" o:gfxdata="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RuUE6&#10;1gAAAAsBAAAPAAAAAAAAAAEAIAAAACIAAABkcnMvZG93bnJldi54bWxQSwECFAAUAAAACACHTuJA&#10;4rbLylwCAACbBAAADgAAAAAAAAABACAAAAAl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B4EB666"/>
                  </w:txbxContent>
                </v:textbox>
              </v:shape>
            </w:pict>
          </mc:Fallback>
        </mc:AlternateContent>
      </w:r>
    </w:p>
    <w:p w14:paraId="4859ED9F">
      <w:pPr>
        <w:numPr>
          <w:ilvl w:val="0"/>
          <w:numId w:val="0"/>
        </w:numPr>
        <w:spacing w:line="360" w:lineRule="auto"/>
      </w:pPr>
    </w:p>
    <w:p w14:paraId="19BBF2A2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352425</wp:posOffset>
                </wp:positionH>
                <wp:positionV relativeFrom="paragraph">
                  <wp:posOffset>1169670</wp:posOffset>
                </wp:positionV>
                <wp:extent cx="1018540" cy="1262380"/>
                <wp:effectExtent l="0" t="2540" r="10160" b="1143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8540" cy="1262380"/>
                          <a:chOff x="6094" y="55109"/>
                          <a:chExt cx="1604" cy="1988"/>
                        </a:xfrm>
                      </wpg:grpSpPr>
                      <wps:wsp>
                        <wps:cNvPr id="5" name="文本框 5"/>
                        <wps:cNvSpPr txBox="1"/>
                        <wps:spPr>
                          <a:xfrm>
                            <a:off x="6094" y="56441"/>
                            <a:ext cx="911" cy="6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BCB088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  <w:r>
                                <w:drawing>
                                  <wp:inline distT="0" distB="0" distL="114300" distR="114300">
                                    <wp:extent cx="420370" cy="227965"/>
                                    <wp:effectExtent l="0" t="0" r="17780" b="635"/>
                                    <wp:docPr id="17" name="图片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7" name="图片 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20370" cy="2279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0" name="直接箭头连接符 10"/>
                        <wps:cNvCnPr/>
                        <wps:spPr>
                          <a:xfrm flipH="1">
                            <a:off x="6783" y="55109"/>
                            <a:ext cx="915" cy="1473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7.75pt;margin-top:92.1pt;height:99.4pt;width:80.2pt;z-index:251667456;mso-width-relative:page;mso-height-relative:page;" coordorigin="6094,55109" coordsize="1604,1988" o:gfxdata="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">
                <o:lock v:ext="edit" aspectratio="f"/>
                <v:shape id="_x0000_s1026" o:spid="_x0000_s1026" o:spt="202" type="#_x0000_t202" style="position:absolute;left:6094;top:56441;height:656;width:911;" fillcolor="#FFFFFF [3201]" filled="t" stroked="f" coordsize="21600,21600" o:gfxdata="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WD/f8twAAANoAAAAP&#10;AAAAAAAAAAEAIAAAACIAAABkcnMvZG93bnJldi54bWxQSwECFAAUAAAACACHTuJAMy8FnjsAAAA5&#10;AAAAEAAAAAAAAAABACAAAAAGAQAAZHJzL3NoYXBleG1sLnhtbFBLBQYAAAAABgAGAFsBAACwAwAA&#10;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11BCB088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  <w:r>
                          <w:drawing>
                            <wp:inline distT="0" distB="0" distL="114300" distR="114300">
                              <wp:extent cx="420370" cy="227965"/>
                              <wp:effectExtent l="0" t="0" r="17780" b="635"/>
                              <wp:docPr id="17" name="图片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图片 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20370" cy="2279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6783;top:55109;flip:x;height:1473;width:915;" filled="f" stroked="t" coordsize="21600,21600" o:gfxdata="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ixKn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5B9BD5 [3204]" miterlimit="8" joinstyle="miter" endarrow="open"/>
                  <v:imagedata o:title=""/>
                  <o:lock v:ext="edit" aspectratio="f"/>
                </v:shape>
              </v:group>
            </w:pict>
          </mc:Fallback>
        </mc:AlternateContent>
      </w:r>
      <w:r>
        <w:drawing>
          <wp:inline distT="0" distB="0" distL="114300" distR="114300">
            <wp:extent cx="5426710" cy="3852545"/>
            <wp:effectExtent l="0" t="0" r="2540" b="146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rcRect l="3606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385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61B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拆画件2零件图</w:t>
      </w:r>
      <w:r>
        <w:rPr>
          <w:rFonts w:hint="eastAsia"/>
          <w:sz w:val="24"/>
          <w:szCs w:val="24"/>
          <w:lang w:eastAsia="zh-CN"/>
        </w:rPr>
        <w:t>）</w:t>
      </w:r>
    </w:p>
    <w:p w14:paraId="372E9C0F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22586935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6FCE0CF7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3D1722B0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7EF42539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33D2F9A8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</w:p>
    <w:p w14:paraId="3A2EA978">
      <w:pPr>
        <w:numPr>
          <w:ilvl w:val="0"/>
          <w:numId w:val="0"/>
        </w:numPr>
        <w:spacing w:line="360" w:lineRule="auto"/>
      </w:pPr>
    </w:p>
    <w:p w14:paraId="3B412DEC">
      <w:pPr>
        <w:numPr>
          <w:ilvl w:val="0"/>
          <w:numId w:val="0"/>
        </w:numPr>
        <w:spacing w:line="360" w:lineRule="auto"/>
      </w:pPr>
    </w:p>
    <w:p w14:paraId="2539A371">
      <w:pPr>
        <w:numPr>
          <w:ilvl w:val="0"/>
          <w:numId w:val="0"/>
        </w:numPr>
        <w:spacing w:line="36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六、综合题  （共26分）</w:t>
      </w:r>
    </w:p>
    <w:p w14:paraId="4F879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-197" w:rightChars="-94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有一基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制的孔、轴配合，基本尺寸Φ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mm， T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subscript"/>
          <w:lang w:val="en-US" w:eastAsia="zh-CN"/>
        </w:rPr>
        <w:t>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=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0.030m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m，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=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,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Ts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=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0.019m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m，试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画出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孔和轴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的公差带图，并在图上注出孔、轴的上、下极限偏差值，并判断该孔轴属于何种配合。（8分）  </w:t>
      </w:r>
    </w:p>
    <w:p w14:paraId="0BAE7954">
      <w:pPr>
        <w:spacing w:line="440" w:lineRule="exact"/>
        <w:ind w:right="-197" w:rightChars="-94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 xml:space="preserve"> </w:t>
      </w:r>
    </w:p>
    <w:p w14:paraId="532F39B0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651E6DE2">
      <w:pPr>
        <w:spacing w:line="440" w:lineRule="exact"/>
        <w:ind w:right="-197" w:rightChars="-94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59B4EBC4">
      <w:pPr>
        <w:numPr>
          <w:ilvl w:val="0"/>
          <w:numId w:val="2"/>
        </w:numPr>
        <w:spacing w:line="440" w:lineRule="exact"/>
        <w:ind w:left="0" w:leftChars="0" w:right="-197" w:rightChars="-94" w:firstLine="0" w:firstLineChars="0"/>
        <w:jc w:val="left"/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在下图（图a）中将错误的几何公差注法打×，并将正确注法标注在图b中。</w:t>
      </w:r>
    </w:p>
    <w:p w14:paraId="2707E4CD">
      <w:pPr>
        <w:numPr>
          <w:ilvl w:val="0"/>
          <w:numId w:val="0"/>
        </w:numPr>
        <w:spacing w:line="440" w:lineRule="exact"/>
        <w:ind w:leftChars="0" w:right="-197" w:rightChars="-94" w:firstLine="480" w:firstLineChars="2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（10分）</w:t>
      </w:r>
    </w:p>
    <w:p w14:paraId="077AD513">
      <w:pPr>
        <w:spacing w:line="440" w:lineRule="exact"/>
        <w:ind w:right="-197" w:rightChars="-94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12065</wp:posOffset>
                </wp:positionV>
                <wp:extent cx="4171315" cy="2742565"/>
                <wp:effectExtent l="0" t="0" r="635" b="63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80820" y="3890010"/>
                          <a:ext cx="4171315" cy="2742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C77B3">
                            <w:pPr>
                              <w:jc w:val="center"/>
                            </w:pPr>
                            <w:r>
                              <w:drawing>
                                <wp:inline distT="0" distB="0" distL="114300" distR="114300">
                                  <wp:extent cx="3940175" cy="2286000"/>
                                  <wp:effectExtent l="0" t="0" r="3175" b="0"/>
                                  <wp:docPr id="20" name="图片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t="630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40175" cy="228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95pt;margin-top:0.95pt;height:215.95pt;width:328.45pt;z-index:251662336;mso-width-relative:page;mso-height-relative:page;" fillcolor="#FFFFFF [3201]" filled="t" stroked="f" coordsize="21600,21600" o:gfxdata="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DcY/y9MA&#10;AAAJAQAADwAAAAAAAAABACAAAAAiAAAAZHJzL2Rvd25yZXYueG1sUEsBAhQAFAAAAAgAh07iQPJZ&#10;9AddAgAAngQAAA4AAAAAAAAAAQAgAAAAI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4AC77B3">
                      <w:pPr>
                        <w:jc w:val="center"/>
                      </w:pPr>
                      <w:r>
                        <w:drawing>
                          <wp:inline distT="0" distB="0" distL="114300" distR="114300">
                            <wp:extent cx="3940175" cy="2286000"/>
                            <wp:effectExtent l="0" t="0" r="3175" b="0"/>
                            <wp:docPr id="20" name="图片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rcRect t="63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40175" cy="2286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6E550A8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3712F8EC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8"/>
          <w:szCs w:val="28"/>
          <w:lang w:val="en-US" w:eastAsia="zh-CN"/>
        </w:rPr>
        <w:t xml:space="preserve"> </w:t>
      </w:r>
    </w:p>
    <w:p w14:paraId="0406219D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4757CDC3">
      <w:pPr>
        <w:spacing w:line="360" w:lineRule="auto"/>
      </w:pPr>
    </w:p>
    <w:p w14:paraId="0D9AB907">
      <w:pPr>
        <w:spacing w:line="360" w:lineRule="auto"/>
      </w:pPr>
    </w:p>
    <w:p w14:paraId="636F1DB6">
      <w:pPr>
        <w:spacing w:line="360" w:lineRule="auto"/>
      </w:pPr>
    </w:p>
    <w:p w14:paraId="78579627">
      <w:pPr>
        <w:spacing w:line="360" w:lineRule="auto"/>
      </w:pPr>
    </w:p>
    <w:p w14:paraId="62462285">
      <w:pPr>
        <w:spacing w:line="360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200025</wp:posOffset>
                </wp:positionV>
                <wp:extent cx="895350" cy="333375"/>
                <wp:effectExtent l="0" t="0" r="0" b="952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7835" y="9290685"/>
                          <a:ext cx="89535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698891"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 xml:space="preserve">  题图（a）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81.65pt;margin-top:15.75pt;height:26.25pt;width:70.5pt;z-index:251666432;mso-width-relative:page;mso-height-relative:page;" fillcolor="#FFFFFF [3201]" filled="t" stroked="f" coordsize="21600,21600" o:gfxdata="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0regT9QAAAAJ&#10;AQAADwAAAAAAAAABACAAAAAiAAAAZHJzL2Rvd25yZXYueG1sUEsBAhQAFAAAAAgAh07iQHAmq2JZ&#10;AgAAmgQAAA4AAAAAAAAAAQAgAAAAIwEAAGRycy9lMm9Eb2MueG1sUEsFBgAAAAAGAAYAWQEAAO4F&#10;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F698891">
                      <w:r>
                        <w:rPr>
                          <w:rFonts w:hint="eastAsia"/>
                          <w:lang w:val="en-US" w:eastAsia="zh-CN"/>
                        </w:rPr>
                        <w:t xml:space="preserve">  题图（a）</w:t>
                      </w:r>
                    </w:p>
                  </w:txbxContent>
                </v:textbox>
              </v:shape>
            </w:pict>
          </mc:Fallback>
        </mc:AlternateContent>
      </w:r>
    </w:p>
    <w:p w14:paraId="2439BC8C">
      <w:pPr>
        <w:spacing w:line="360" w:lineRule="auto"/>
        <w:rPr>
          <w:rFonts w:hint="eastAsia"/>
        </w:rPr>
      </w:pPr>
    </w:p>
    <w:p w14:paraId="5F0CD30D">
      <w:pPr>
        <w:spacing w:line="360" w:lineRule="auto"/>
        <w:rPr>
          <w:rFonts w:hint="eastAsia"/>
        </w:rPr>
      </w:pPr>
    </w:p>
    <w:p w14:paraId="7973F8D5">
      <w:pPr>
        <w:spacing w:line="360" w:lineRule="auto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1078865</wp:posOffset>
                </wp:positionH>
                <wp:positionV relativeFrom="paragraph">
                  <wp:posOffset>134620</wp:posOffset>
                </wp:positionV>
                <wp:extent cx="3095625" cy="2313940"/>
                <wp:effectExtent l="0" t="0" r="9525" b="1016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6095" y="7023735"/>
                          <a:ext cx="3095625" cy="2313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5223B">
                            <w:r>
                              <w:drawing>
                                <wp:inline distT="0" distB="0" distL="114300" distR="114300">
                                  <wp:extent cx="2249805" cy="1905000"/>
                                  <wp:effectExtent l="0" t="0" r="17145" b="0"/>
                                  <wp:docPr id="22" name="图片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图片 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49805" cy="1905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4.95pt;margin-top:10.6pt;height:182.2pt;width:243.75pt;z-index:251663360;mso-width-relative:page;mso-height-relative:page;" fillcolor="#FFFFFF [3201]" filled="t" stroked="f" coordsize="21600,21600" o:gfxdata="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pCk/ONYAAAAKAQAADwAAAAAAAAABACAAAAAiAAAAZHJzL2Rvd25yZXYueG1sUEsBAhQAFAAAAAgA&#10;h07iQIOt5ixgAgAAngQAAA4AAAAAAAAAAQAgAAAAJQEAAGRycy9lMm9Eb2MueG1sUEsFBgAAAAAG&#10;AAYAWQEAAPc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405223B">
                      <w:r>
                        <w:drawing>
                          <wp:inline distT="0" distB="0" distL="114300" distR="114300">
                            <wp:extent cx="2249805" cy="1905000"/>
                            <wp:effectExtent l="0" t="0" r="17145" b="0"/>
                            <wp:docPr id="22" name="图片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图片 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49805" cy="1905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9697A84">
      <w:pPr>
        <w:spacing w:line="360" w:lineRule="auto"/>
        <w:rPr>
          <w:rFonts w:hint="eastAsia"/>
        </w:rPr>
      </w:pPr>
    </w:p>
    <w:p w14:paraId="7BC3412F">
      <w:pPr>
        <w:spacing w:line="360" w:lineRule="auto"/>
        <w:rPr>
          <w:rFonts w:hint="eastAsia"/>
        </w:rPr>
      </w:pPr>
    </w:p>
    <w:p w14:paraId="7A569ABE">
      <w:pPr>
        <w:spacing w:line="360" w:lineRule="auto"/>
        <w:rPr>
          <w:rFonts w:hint="eastAsia"/>
        </w:rPr>
      </w:pPr>
    </w:p>
    <w:p w14:paraId="665214C2">
      <w:pPr>
        <w:spacing w:line="360" w:lineRule="auto"/>
        <w:rPr>
          <w:rFonts w:hint="eastAsia"/>
        </w:rPr>
      </w:pPr>
    </w:p>
    <w:p w14:paraId="10EFA5B5">
      <w:pPr>
        <w:spacing w:line="360" w:lineRule="auto"/>
        <w:rPr>
          <w:rFonts w:hint="eastAsia"/>
        </w:rPr>
      </w:pPr>
    </w:p>
    <w:p w14:paraId="3BDAFB52">
      <w:pPr>
        <w:spacing w:line="360" w:lineRule="auto"/>
        <w:rPr>
          <w:rFonts w:hint="eastAsia"/>
        </w:rPr>
      </w:pPr>
    </w:p>
    <w:p w14:paraId="1D3A09FB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</w:p>
    <w:p w14:paraId="560B3C6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</w:t>
      </w:r>
    </w:p>
    <w:p w14:paraId="139BFD2B">
      <w:pPr>
        <w:spacing w:line="360" w:lineRule="auto"/>
        <w:ind w:firstLine="4410" w:firstLineChars="2100"/>
        <w:rPr>
          <w:rFonts w:hint="eastAsia" w:ascii="Calibri" w:hAnsi="Calibri"/>
          <w:lang w:val="en-US" w:eastAsia="zh-CN"/>
        </w:rPr>
      </w:pPr>
      <w:r>
        <w:rPr>
          <w:rFonts w:hint="eastAsia"/>
          <w:lang w:val="en-US" w:eastAsia="zh-CN"/>
        </w:rPr>
        <w:t>题2图（b）</w:t>
      </w:r>
    </w:p>
    <w:p w14:paraId="1EEA6304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根据图形标注填空。（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分）</w:t>
      </w:r>
    </w:p>
    <w:tbl>
      <w:tblPr>
        <w:tblStyle w:val="6"/>
        <w:tblpPr w:leftFromText="180" w:rightFromText="180" w:vertAnchor="text" w:horzAnchor="page" w:tblpX="2521" w:tblpY="3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2145"/>
        <w:gridCol w:w="1845"/>
        <w:gridCol w:w="2040"/>
      </w:tblGrid>
      <w:tr w14:paraId="2B71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5556E10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公差原则</w:t>
            </w:r>
          </w:p>
        </w:tc>
        <w:tc>
          <w:tcPr>
            <w:tcW w:w="2145" w:type="dxa"/>
            <w:vAlign w:val="center"/>
          </w:tcPr>
          <w:p w14:paraId="5A69A425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理想边界及尺寸</w:t>
            </w:r>
          </w:p>
        </w:tc>
        <w:tc>
          <w:tcPr>
            <w:tcW w:w="1845" w:type="dxa"/>
            <w:vAlign w:val="center"/>
          </w:tcPr>
          <w:p w14:paraId="43F4F1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允许的最大直线度误差</w:t>
            </w:r>
          </w:p>
        </w:tc>
        <w:tc>
          <w:tcPr>
            <w:tcW w:w="2040" w:type="dxa"/>
            <w:vAlign w:val="center"/>
          </w:tcPr>
          <w:p w14:paraId="6361F8C2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实际尺寸</w:t>
            </w:r>
          </w:p>
          <w:p w14:paraId="540A912B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合格范围</w:t>
            </w:r>
          </w:p>
        </w:tc>
      </w:tr>
      <w:tr w14:paraId="7C829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1687" w:type="dxa"/>
          </w:tcPr>
          <w:p w14:paraId="6C3DD8E2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45" w:type="dxa"/>
          </w:tcPr>
          <w:p w14:paraId="5C2BAA2C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1CCF6AA6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</w:tcPr>
          <w:p w14:paraId="41AF83CE">
            <w:pPr>
              <w:numPr>
                <w:ilvl w:val="0"/>
                <w:numId w:val="0"/>
              </w:numPr>
              <w:spacing w:line="360" w:lineRule="auto"/>
              <w:ind w:firstLine="240" w:firstLineChars="10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D5228B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AEDD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AA50FD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03258C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39370</wp:posOffset>
                </wp:positionV>
                <wp:extent cx="2875915" cy="1724025"/>
                <wp:effectExtent l="0" t="0" r="635" b="952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920" y="2146935"/>
                          <a:ext cx="2875915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19B3D">
                            <w:r>
                              <w:drawing>
                                <wp:inline distT="0" distB="0" distL="114300" distR="114300">
                                  <wp:extent cx="2440305" cy="1488440"/>
                                  <wp:effectExtent l="0" t="0" r="17145" b="16510"/>
                                  <wp:docPr id="48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图片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0305" cy="148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5pt;margin-top:3.1pt;height:135.75pt;width:226.45pt;z-index:251664384;mso-width-relative:page;mso-height-relative:page;" fillcolor="#FFFFFF [3201]" filled="t" stroked="f" coordsize="21600,21600" o:gfxdata="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Jug&#10;2y7UAAAACQEAAA8AAAAAAAAAAQAgAAAAIgAAAGRycy9kb3ducmV2LnhtbFBLAQIUABQAAAAIAIdO&#10;4kDffmX0YAIAAJ4EAAAOAAAAAAAAAAEAIAAAACM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EF19B3D">
                      <w:r>
                        <w:drawing>
                          <wp:inline distT="0" distB="0" distL="114300" distR="114300">
                            <wp:extent cx="2440305" cy="1488440"/>
                            <wp:effectExtent l="0" t="0" r="17145" b="16510"/>
                            <wp:docPr id="48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图片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0305" cy="1488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46CE2DC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 w14:paraId="7044B618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1591945</wp:posOffset>
                </wp:positionH>
                <wp:positionV relativeFrom="paragraph">
                  <wp:posOffset>1159510</wp:posOffset>
                </wp:positionV>
                <wp:extent cx="1781175" cy="381000"/>
                <wp:effectExtent l="0" t="0" r="9525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9030" y="9195435"/>
                          <a:ext cx="17811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4C4C1">
                            <w:pPr>
                              <w:rPr>
                                <w:rFonts w:hint="eastAsia" w:eastAsia="宋体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lang w:eastAsia="zh-CN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color w:val="auto"/>
                                <w:lang w:val="en-US" w:eastAsia="zh-CN"/>
                              </w:rPr>
                              <w:t>3题 轴图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35pt;margin-top:91.3pt;height:30pt;width:140.25pt;z-index:251661312;mso-width-relative:page;mso-height-relative:page;" fillcolor="#FFFFFF [3201]" filled="t" stroked="f" coordsize="21600,21600" o:gfxdata="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1&#10;6V9s1QAAAAsBAAAPAAAAAAAAAAEAIAAAACIAAABkcnMvZG93bnJldi54bWxQSwECFAAUAAAACACH&#10;TuJAgD9SxmACAACdBAAADgAAAAAAAAABACAAAAAk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C54C4C1">
                      <w:pPr>
                        <w:rPr>
                          <w:rFonts w:hint="eastAsia" w:eastAsia="宋体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color w:val="auto"/>
                          <w:lang w:val="en-US" w:eastAsia="zh-CN"/>
                        </w:rPr>
                        <w:t>3题 轴图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8" w:right="1418" w:bottom="1418" w:left="226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B4EF11">
    <w:pPr>
      <w:pStyle w:val="3"/>
      <w:jc w:val="center"/>
    </w:pPr>
    <w:r>
      <w:rPr>
        <w:rFonts w:hint="eastAsia"/>
      </w:rPr>
      <w:t>第</w:t>
    </w: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  <w:r>
      <w:rPr>
        <w:rFonts w:hint="eastAsia"/>
      </w:rPr>
      <w:t>页 共</w:t>
    </w:r>
    <w:r>
      <w:rPr>
        <w:rStyle w:val="8"/>
      </w:rPr>
      <w:fldChar w:fldCharType="begin"/>
    </w:r>
    <w:r>
      <w:rPr>
        <w:rStyle w:val="8"/>
      </w:rPr>
      <w:instrText xml:space="preserve"> NUMPAGES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A01DC">
    <w:pPr>
      <w:pStyle w:val="3"/>
      <w:jc w:val="center"/>
    </w:pPr>
    <w:r>
      <w:rPr>
        <w:rFonts w:hint="eastAsia"/>
      </w:rPr>
      <w:t>第</w:t>
    </w: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  <w:r>
      <w:rPr>
        <w:rFonts w:hint="eastAsia"/>
      </w:rPr>
      <w:t>页 共</w:t>
    </w:r>
    <w:r>
      <w:rPr>
        <w:rStyle w:val="8"/>
      </w:rPr>
      <w:fldChar w:fldCharType="begin"/>
    </w:r>
    <w:r>
      <w:rPr>
        <w:rStyle w:val="8"/>
      </w:rPr>
      <w:instrText xml:space="preserve"> NUMPAGES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7A44C">
    <w:pPr>
      <w:pStyle w:val="4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align>center</wp:align>
              </wp:positionV>
              <wp:extent cx="635" cy="8855710"/>
              <wp:effectExtent l="17145" t="14605" r="10795" b="16510"/>
              <wp:wrapNone/>
              <wp:docPr id="1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5571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ysDot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85.05pt;height:697.3pt;width:0.05pt;mso-position-horizontal-relative:page;mso-position-vertical:center;mso-position-vertical-relative:page;z-index:251659264;mso-width-relative:page;mso-height-relative:page;" filled="f" stroked="t" coordsize="21600,21600" o:gfxdata="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afuFm2QAA&#10;AAkBAAAPAAAAAAAAAAEAIAAAACIAAABkcnMvZG93bnJldi54bWxQSwECFAAUAAAACACHTuJAu7Ce&#10;muQBAADPAwAADgAAAAAAAAABACAAAAAoAQAAZHJzL2Uyb0RvYy54bWxQSwUGAAAAAAYABgBZAQAA&#10;fgUAAAAA&#10;">
              <v:fill on="f" focussize="0,0"/>
              <v:stroke weight="1.5pt" color="#000000" joinstyle="round" dashstyle="1 1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CF639">
    <w:pPr>
      <w:pStyle w:val="4"/>
      <w:pBdr>
        <w:bottom w:val="none" w:color="auto" w:sz="0" w:space="0"/>
      </w:pBd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6480810</wp:posOffset>
              </wp:positionH>
              <wp:positionV relativeFrom="page">
                <wp:align>center</wp:align>
              </wp:positionV>
              <wp:extent cx="635" cy="8855710"/>
              <wp:effectExtent l="17145" t="12700" r="10795" b="1841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5571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ysDot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2" o:spid="_x0000_s1026" o:spt="32" type="#_x0000_t32" style="position:absolute;left:0pt;margin-left:510.3pt;height:697.3pt;width:0.05pt;mso-position-horizontal-relative:page;mso-position-vertical:center;mso-position-vertical-relative:page;z-index:251660288;mso-width-relative:page;mso-height-relative:page;" filled="f" stroked="t" coordsize="21600,21600" o:gfxdata="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gCHR9kA&#10;AAALAQAADwAAAAAAAAABACAAAAAiAAAAZHJzL2Rvd25yZXYueG1sUEsBAhQAFAAAAAgAh07iQNh6&#10;In7lAQAAzwMAAA4AAAAAAAAAAQAgAAAAKAEAAGRycy9lMm9Eb2MueG1sUEsFBgAAAAAGAAYAWQEA&#10;AH8FAAAAAA==&#10;">
              <v:fill on="f" focussize="0,0"/>
              <v:stroke weight="1.5pt" color="#000000" joinstyle="round" dashstyle="1 1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10C24"/>
    <w:multiLevelType w:val="singleLevel"/>
    <w:tmpl w:val="86610C2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5FFC070"/>
    <w:multiLevelType w:val="singleLevel"/>
    <w:tmpl w:val="05FFC070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328E8895"/>
    <w:multiLevelType w:val="singleLevel"/>
    <w:tmpl w:val="328E889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49524CA8"/>
    <w:multiLevelType w:val="singleLevel"/>
    <w:tmpl w:val="49524CA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5ABD1D0C"/>
    <w:multiLevelType w:val="singleLevel"/>
    <w:tmpl w:val="5ABD1D0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6E24570"/>
    <w:multiLevelType w:val="multilevel"/>
    <w:tmpl w:val="66E2457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QyNDRhOTdlMDc5ZjhkZDg3Zjc1ZGVmNzhhNDE3YWYifQ=="/>
  </w:docVars>
  <w:rsids>
    <w:rsidRoot w:val="00C945E5"/>
    <w:rsid w:val="00046583"/>
    <w:rsid w:val="00100F31"/>
    <w:rsid w:val="0012724F"/>
    <w:rsid w:val="00147936"/>
    <w:rsid w:val="0016032F"/>
    <w:rsid w:val="001C2F4F"/>
    <w:rsid w:val="00237BA5"/>
    <w:rsid w:val="002616D7"/>
    <w:rsid w:val="002B0663"/>
    <w:rsid w:val="002D0E4A"/>
    <w:rsid w:val="002D28D9"/>
    <w:rsid w:val="002F1836"/>
    <w:rsid w:val="0031765D"/>
    <w:rsid w:val="00383CB2"/>
    <w:rsid w:val="003E2D40"/>
    <w:rsid w:val="00417338"/>
    <w:rsid w:val="004402A2"/>
    <w:rsid w:val="005062A7"/>
    <w:rsid w:val="00532E48"/>
    <w:rsid w:val="0059201E"/>
    <w:rsid w:val="005B62AB"/>
    <w:rsid w:val="005B6364"/>
    <w:rsid w:val="00605922"/>
    <w:rsid w:val="006A4E1D"/>
    <w:rsid w:val="006E480B"/>
    <w:rsid w:val="00701352"/>
    <w:rsid w:val="00726DFC"/>
    <w:rsid w:val="007A1EAD"/>
    <w:rsid w:val="00836875"/>
    <w:rsid w:val="00876D56"/>
    <w:rsid w:val="008C71A2"/>
    <w:rsid w:val="008F1B13"/>
    <w:rsid w:val="00901612"/>
    <w:rsid w:val="009042F5"/>
    <w:rsid w:val="00914F47"/>
    <w:rsid w:val="00965932"/>
    <w:rsid w:val="00974C9B"/>
    <w:rsid w:val="00980F9F"/>
    <w:rsid w:val="009E7198"/>
    <w:rsid w:val="00A14A7E"/>
    <w:rsid w:val="00A238C0"/>
    <w:rsid w:val="00A71DFF"/>
    <w:rsid w:val="00AE40E1"/>
    <w:rsid w:val="00BA48F8"/>
    <w:rsid w:val="00BB5863"/>
    <w:rsid w:val="00BC10D8"/>
    <w:rsid w:val="00C10AAA"/>
    <w:rsid w:val="00C77FBC"/>
    <w:rsid w:val="00C92745"/>
    <w:rsid w:val="00C945E5"/>
    <w:rsid w:val="00C9673F"/>
    <w:rsid w:val="00D44B76"/>
    <w:rsid w:val="00D50311"/>
    <w:rsid w:val="00D5645E"/>
    <w:rsid w:val="00D76652"/>
    <w:rsid w:val="00E029B6"/>
    <w:rsid w:val="00E05ADD"/>
    <w:rsid w:val="00E81296"/>
    <w:rsid w:val="00ED3234"/>
    <w:rsid w:val="00F5226C"/>
    <w:rsid w:val="00F623D3"/>
    <w:rsid w:val="04EB0D07"/>
    <w:rsid w:val="05C375FE"/>
    <w:rsid w:val="0608641A"/>
    <w:rsid w:val="0B97623F"/>
    <w:rsid w:val="0BE457CC"/>
    <w:rsid w:val="0BFF15C5"/>
    <w:rsid w:val="0C7264C1"/>
    <w:rsid w:val="0F761552"/>
    <w:rsid w:val="0FF16E6D"/>
    <w:rsid w:val="102C6FB4"/>
    <w:rsid w:val="10CB3AD4"/>
    <w:rsid w:val="11B10BD6"/>
    <w:rsid w:val="140F59E4"/>
    <w:rsid w:val="1A4535D5"/>
    <w:rsid w:val="1C021894"/>
    <w:rsid w:val="1C316353"/>
    <w:rsid w:val="1D7F2D13"/>
    <w:rsid w:val="201C6D61"/>
    <w:rsid w:val="20E56805"/>
    <w:rsid w:val="225728EF"/>
    <w:rsid w:val="25594DD7"/>
    <w:rsid w:val="256937A9"/>
    <w:rsid w:val="27943B0D"/>
    <w:rsid w:val="29E55810"/>
    <w:rsid w:val="2C4E238E"/>
    <w:rsid w:val="2CC936DF"/>
    <w:rsid w:val="2FD8256E"/>
    <w:rsid w:val="30886CD2"/>
    <w:rsid w:val="308D5EB4"/>
    <w:rsid w:val="34D71A89"/>
    <w:rsid w:val="34E76B73"/>
    <w:rsid w:val="35C600A4"/>
    <w:rsid w:val="37001776"/>
    <w:rsid w:val="37292EE1"/>
    <w:rsid w:val="38977095"/>
    <w:rsid w:val="3A926175"/>
    <w:rsid w:val="3E4A4AEF"/>
    <w:rsid w:val="43315F5F"/>
    <w:rsid w:val="4363365F"/>
    <w:rsid w:val="43C85523"/>
    <w:rsid w:val="455B35EC"/>
    <w:rsid w:val="46412444"/>
    <w:rsid w:val="4A4C23B0"/>
    <w:rsid w:val="4A5B3BF0"/>
    <w:rsid w:val="4AF7160F"/>
    <w:rsid w:val="4CBD53F7"/>
    <w:rsid w:val="4CD66893"/>
    <w:rsid w:val="512A7977"/>
    <w:rsid w:val="52146AC7"/>
    <w:rsid w:val="524963AA"/>
    <w:rsid w:val="5275209D"/>
    <w:rsid w:val="53007DFA"/>
    <w:rsid w:val="551B57BC"/>
    <w:rsid w:val="56947121"/>
    <w:rsid w:val="5B497659"/>
    <w:rsid w:val="5CA90722"/>
    <w:rsid w:val="5E395CDB"/>
    <w:rsid w:val="5F730BF4"/>
    <w:rsid w:val="61DB7CB1"/>
    <w:rsid w:val="688871D4"/>
    <w:rsid w:val="69123115"/>
    <w:rsid w:val="69BF6E44"/>
    <w:rsid w:val="6BDE79A8"/>
    <w:rsid w:val="6BE65492"/>
    <w:rsid w:val="6BF207ED"/>
    <w:rsid w:val="6E6E5534"/>
    <w:rsid w:val="6E936CDF"/>
    <w:rsid w:val="6ECA38EE"/>
    <w:rsid w:val="6FC84202"/>
    <w:rsid w:val="708067B9"/>
    <w:rsid w:val="71EC7ABF"/>
    <w:rsid w:val="720A1B44"/>
    <w:rsid w:val="72C05AC2"/>
    <w:rsid w:val="73D578FB"/>
    <w:rsid w:val="74C44EEE"/>
    <w:rsid w:val="75686219"/>
    <w:rsid w:val="757F1B05"/>
    <w:rsid w:val="759C1066"/>
    <w:rsid w:val="76CC751F"/>
    <w:rsid w:val="78446C57"/>
    <w:rsid w:val="790C0E16"/>
    <w:rsid w:val="791746BA"/>
    <w:rsid w:val="797E2B07"/>
    <w:rsid w:val="7A76269C"/>
    <w:rsid w:val="7B5E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858</Words>
  <Characters>926</Characters>
  <Lines>2</Lines>
  <Paragraphs>1</Paragraphs>
  <TotalTime>24</TotalTime>
  <ScaleCrop>false</ScaleCrop>
  <LinksUpToDate>false</LinksUpToDate>
  <CharactersWithSpaces>1399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2019-03-18T08:06:00Z</dcterms:created>
  <cp:lastPrinted>2023-05-18T05:02:00Z</cp:lastPrinted>
  <dcterms:modified xsi:type="dcterms:W3CDTF">2026-06-07T10:00:15Z</dcterms:modified>
  <dc:title>特殊试卷模板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4268A6C56B8F405DA4C360D4F64D9D5A_13</vt:lpwstr>
  </property>
  <property fmtid="{D5CDD505-2E9C-101B-9397-08002B2CF9AE}" pid="4" name="KSOTemplateDocerSaveRecord">
    <vt:lpwstr>eyJoZGlkIjoiZTA2MGZkOTIxNjgzYjY2MzMxYjRkODQ2NTBmNGQyMDciLCJ1c2VySWQiOiIyMTE1OTAwMDEifQ==</vt:lpwstr>
  </property>
</Properties>
</file>