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1F" w:rsidRDefault="00366EFF" w:rsidP="00366EFF">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366EFF" w:rsidRDefault="00366EFF" w:rsidP="00366EFF">
      <w:pPr>
        <w:jc w:val="center"/>
        <w:rPr>
          <w:rFonts w:ascii="黑体" w:eastAsia="黑体" w:hAnsi="黑体"/>
          <w:sz w:val="32"/>
          <w:szCs w:val="32"/>
        </w:rPr>
      </w:pPr>
    </w:p>
    <w:p w:rsidR="00366EFF" w:rsidRDefault="00366EFF" w:rsidP="00B91EED">
      <w:pPr>
        <w:ind w:firstLine="480"/>
        <w:jc w:val="left"/>
        <w:rPr>
          <w:rFonts w:asciiTheme="minorEastAsia" w:hAnsiTheme="minorEastAsia"/>
          <w:sz w:val="24"/>
          <w:szCs w:val="24"/>
        </w:rPr>
      </w:pPr>
      <w:proofErr w:type="spellStart"/>
      <w:r>
        <w:rPr>
          <w:rFonts w:asciiTheme="minorEastAsia" w:hAnsiTheme="minorEastAsia"/>
          <w:sz w:val="24"/>
          <w:szCs w:val="24"/>
        </w:rPr>
        <w:t>LeapMotion</w:t>
      </w:r>
      <w:proofErr w:type="spellEnd"/>
      <w:r>
        <w:rPr>
          <w:rFonts w:asciiTheme="minorEastAsia" w:hAnsiTheme="minorEastAsia"/>
          <w:sz w:val="24"/>
          <w:szCs w:val="24"/>
        </w:rPr>
        <w:t>体感控制器</w:t>
      </w:r>
      <w:r w:rsidR="00B91EED">
        <w:rPr>
          <w:rFonts w:asciiTheme="minorEastAsia" w:hAnsiTheme="minorEastAsia"/>
          <w:sz w:val="24"/>
          <w:szCs w:val="24"/>
        </w:rPr>
        <w:t>是一款通过手势来控制软件或硬件的一种设备</w:t>
      </w:r>
      <w:r w:rsidR="00B91EED">
        <w:rPr>
          <w:rFonts w:asciiTheme="minorEastAsia" w:hAnsiTheme="minorEastAsia" w:hint="eastAsia"/>
          <w:sz w:val="24"/>
          <w:szCs w:val="24"/>
        </w:rPr>
        <w:t>，</w:t>
      </w:r>
      <w:r w:rsidR="00B91EED">
        <w:rPr>
          <w:rFonts w:asciiTheme="minorEastAsia" w:hAnsiTheme="minorEastAsia"/>
          <w:sz w:val="24"/>
          <w:szCs w:val="24"/>
        </w:rPr>
        <w:t>目前</w:t>
      </w: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center"/>
        <w:rPr>
          <w:rFonts w:ascii="Times New Roman" w:hAnsi="Times New Roman" w:cs="Times New Roman"/>
          <w:b/>
          <w:sz w:val="32"/>
          <w:szCs w:val="32"/>
        </w:rPr>
      </w:pPr>
      <w:r>
        <w:rPr>
          <w:rFonts w:ascii="Times New Roman" w:hAnsi="Times New Roman" w:cs="Times New Roman" w:hint="cs"/>
          <w:b/>
          <w:sz w:val="32"/>
          <w:szCs w:val="32"/>
        </w:rPr>
        <w:lastRenderedPageBreak/>
        <w:t>ABSTRACT</w:t>
      </w:r>
    </w:p>
    <w:p w:rsidR="00B91EED" w:rsidRDefault="00B91EED" w:rsidP="00B91EED">
      <w:pPr>
        <w:jc w:val="center"/>
        <w:rPr>
          <w:rFonts w:ascii="Times New Roman" w:hAnsi="Times New Roman" w:cs="Times New Roman"/>
          <w:b/>
          <w:sz w:val="32"/>
          <w:szCs w:val="32"/>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671082" w:rsidRDefault="00671082" w:rsidP="00B91EED">
      <w:pPr>
        <w:jc w:val="left"/>
        <w:rPr>
          <w:rFonts w:ascii="Times New Roman" w:hAnsi="Times New Roman" w:cs="Times New Roman"/>
          <w:sz w:val="24"/>
          <w:szCs w:val="24"/>
        </w:rPr>
        <w:sectPr w:rsidR="00671082" w:rsidSect="004212A6">
          <w:headerReference w:type="default" r:id="rId7"/>
          <w:footerReference w:type="default" r:id="rId8"/>
          <w:pgSz w:w="11906" w:h="16838"/>
          <w:pgMar w:top="1440" w:right="1800" w:bottom="1440" w:left="1800" w:header="851" w:footer="992" w:gutter="0"/>
          <w:pgNumType w:start="1"/>
          <w:cols w:space="425"/>
          <w:docGrid w:type="lines" w:linePitch="312"/>
        </w:sectPr>
      </w:pPr>
    </w:p>
    <w:p w:rsidR="00B91EED" w:rsidRDefault="00B91EED" w:rsidP="00B91EED">
      <w:pPr>
        <w:jc w:val="left"/>
        <w:rPr>
          <w:rFonts w:ascii="Times New Roman" w:hAnsi="Times New Roman" w:cs="Times New Roman"/>
          <w:sz w:val="24"/>
          <w:szCs w:val="24"/>
        </w:rPr>
      </w:pPr>
    </w:p>
    <w:p w:rsidR="00B91EED" w:rsidRDefault="004212A6" w:rsidP="004212A6">
      <w:pPr>
        <w:jc w:val="center"/>
        <w:rPr>
          <w:rFonts w:ascii="黑体" w:eastAsia="黑体" w:hAnsi="黑体" w:cs="Times New Roman"/>
          <w:sz w:val="32"/>
          <w:szCs w:val="32"/>
        </w:rPr>
      </w:pPr>
      <w:r>
        <w:rPr>
          <w:rFonts w:ascii="黑体" w:eastAsia="黑体" w:hAnsi="黑体" w:cs="Times New Roman" w:hint="eastAsia"/>
          <w:sz w:val="32"/>
          <w:szCs w:val="32"/>
        </w:rPr>
        <w:t>目  录</w:t>
      </w:r>
    </w:p>
    <w:p w:rsidR="004212A6" w:rsidRDefault="004212A6" w:rsidP="004212A6">
      <w:pPr>
        <w:jc w:val="center"/>
        <w:rPr>
          <w:rFonts w:ascii="黑体" w:eastAsia="黑体" w:hAnsi="黑体" w:cs="Times New Roman"/>
          <w:sz w:val="32"/>
          <w:szCs w:val="32"/>
        </w:rPr>
      </w:pPr>
    </w:p>
    <w:p w:rsidR="00671082" w:rsidRPr="006A35BB" w:rsidRDefault="006A35BB" w:rsidP="006A35BB">
      <w:pPr>
        <w:pStyle w:val="a5"/>
        <w:numPr>
          <w:ilvl w:val="0"/>
          <w:numId w:val="1"/>
        </w:numPr>
        <w:ind w:firstLineChars="0"/>
        <w:jc w:val="left"/>
        <w:rPr>
          <w:rFonts w:ascii="宋体" w:eastAsia="宋体" w:hAnsi="宋体" w:cs="Times New Roman"/>
          <w:sz w:val="30"/>
          <w:szCs w:val="30"/>
        </w:rPr>
      </w:pPr>
      <w:r w:rsidRPr="006A35BB">
        <w:rPr>
          <w:rFonts w:ascii="宋体" w:eastAsia="宋体" w:hAnsi="宋体" w:cs="Times New Roman" w:hint="eastAsia"/>
          <w:sz w:val="30"/>
          <w:szCs w:val="30"/>
        </w:rPr>
        <w:t>研究背景</w:t>
      </w:r>
    </w:p>
    <w:p w:rsidR="006A35BB" w:rsidRDefault="006A35BB"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基本原理</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w:t>
      </w:r>
      <w:r>
        <w:rPr>
          <w:rFonts w:ascii="宋体" w:eastAsia="宋体" w:hAnsi="宋体" w:cs="Times New Roman"/>
          <w:sz w:val="30"/>
          <w:szCs w:val="30"/>
        </w:rPr>
        <w:t>eapMotion</w:t>
      </w:r>
      <w:proofErr w:type="spellEnd"/>
      <w:r>
        <w:rPr>
          <w:rFonts w:ascii="宋体" w:eastAsia="宋体" w:hAnsi="宋体" w:cs="Times New Roman"/>
          <w:sz w:val="30"/>
          <w:szCs w:val="30"/>
        </w:rPr>
        <w:t>手势控制的建立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与U</w:t>
      </w:r>
      <w:r>
        <w:rPr>
          <w:rFonts w:ascii="宋体" w:eastAsia="宋体" w:hAnsi="宋体" w:cs="Times New Roman"/>
          <w:sz w:val="30"/>
          <w:szCs w:val="30"/>
        </w:rPr>
        <w:t>nity3d的结合实例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手势控制的优点与局限性</w:t>
      </w:r>
    </w:p>
    <w:p w:rsidR="002C3615" w:rsidRPr="006A35BB" w:rsidRDefault="002C3615" w:rsidP="006A35BB">
      <w:pPr>
        <w:pStyle w:val="a5"/>
        <w:numPr>
          <w:ilvl w:val="0"/>
          <w:numId w:val="1"/>
        </w:numPr>
        <w:ind w:firstLineChars="0"/>
        <w:jc w:val="left"/>
        <w:rPr>
          <w:rFonts w:ascii="宋体" w:eastAsia="宋体" w:hAnsi="宋体" w:cs="Times New Roman"/>
          <w:sz w:val="30"/>
          <w:szCs w:val="30"/>
        </w:rPr>
      </w:pPr>
      <w:r>
        <w:rPr>
          <w:rFonts w:ascii="宋体" w:eastAsia="宋体" w:hAnsi="宋体" w:cs="Times New Roman"/>
          <w:sz w:val="30"/>
          <w:szCs w:val="30"/>
        </w:rPr>
        <w:t>总结与展望</w:t>
      </w: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sectPr w:rsidR="00671082" w:rsidSect="004212A6">
          <w:pgSz w:w="11906" w:h="16838"/>
          <w:pgMar w:top="1440" w:right="1800" w:bottom="1440" w:left="1800" w:header="851" w:footer="992" w:gutter="0"/>
          <w:pgNumType w:start="1"/>
          <w:cols w:space="425"/>
          <w:docGrid w:type="lines" w:linePitch="312"/>
        </w:sectPr>
      </w:pPr>
    </w:p>
    <w:p w:rsidR="00671082" w:rsidRPr="00671082" w:rsidRDefault="00671082" w:rsidP="00671082">
      <w:pPr>
        <w:jc w:val="center"/>
        <w:rPr>
          <w:rFonts w:ascii="黑体" w:eastAsia="黑体" w:hAnsi="黑体" w:cs="Times New Roman"/>
          <w:sz w:val="30"/>
          <w:szCs w:val="30"/>
        </w:rPr>
      </w:pPr>
      <w:r>
        <w:rPr>
          <w:rFonts w:ascii="黑体" w:eastAsia="黑体" w:hAnsi="黑体" w:cs="Times New Roman"/>
          <w:sz w:val="30"/>
          <w:szCs w:val="30"/>
        </w:rPr>
        <w:lastRenderedPageBreak/>
        <w:t>第一章</w:t>
      </w:r>
      <w:r>
        <w:rPr>
          <w:rFonts w:ascii="黑体" w:eastAsia="黑体" w:hAnsi="黑体" w:cs="Times New Roman" w:hint="eastAsia"/>
          <w:sz w:val="30"/>
          <w:szCs w:val="30"/>
        </w:rPr>
        <w:t xml:space="preserve">  </w:t>
      </w:r>
      <w:r w:rsidR="00F31EA8">
        <w:rPr>
          <w:rFonts w:ascii="黑体" w:eastAsia="黑体" w:hAnsi="黑体" w:cs="Times New Roman" w:hint="eastAsia"/>
          <w:sz w:val="30"/>
          <w:szCs w:val="30"/>
        </w:rPr>
        <w:t>研究背景</w:t>
      </w:r>
    </w:p>
    <w:p w:rsidR="00671082" w:rsidRDefault="00F31EA8" w:rsidP="004212A6">
      <w:pPr>
        <w:jc w:val="left"/>
        <w:rPr>
          <w:rFonts w:ascii="黑体" w:eastAsia="黑体" w:hAnsi="黑体" w:cs="Times New Roman"/>
          <w:sz w:val="28"/>
          <w:szCs w:val="28"/>
        </w:rPr>
      </w:pPr>
      <w:r>
        <w:rPr>
          <w:rFonts w:ascii="黑体" w:eastAsia="黑体" w:hAnsi="黑体" w:cs="Times New Roman" w:hint="eastAsia"/>
          <w:sz w:val="28"/>
          <w:szCs w:val="28"/>
        </w:rPr>
        <w:t xml:space="preserve">1.1 </w:t>
      </w:r>
      <w:r w:rsidR="008F1EF7">
        <w:rPr>
          <w:rFonts w:ascii="黑体" w:eastAsia="黑体" w:hAnsi="黑体" w:cs="Times New Roman" w:hint="eastAsia"/>
          <w:sz w:val="28"/>
          <w:szCs w:val="28"/>
        </w:rPr>
        <w:t>虚拟现实</w:t>
      </w:r>
    </w:p>
    <w:p w:rsidR="006A35BB" w:rsidRDefault="008F1EF7" w:rsidP="008F1EF7">
      <w:pPr>
        <w:ind w:firstLine="480"/>
        <w:jc w:val="left"/>
        <w:rPr>
          <w:rFonts w:ascii="宋体" w:eastAsia="宋体" w:hAnsi="宋体" w:cs="Times New Roman"/>
          <w:sz w:val="24"/>
          <w:szCs w:val="24"/>
        </w:rPr>
      </w:pPr>
      <w:bookmarkStart w:id="0" w:name="_GoBack"/>
      <w:r>
        <w:rPr>
          <w:rFonts w:ascii="宋体" w:eastAsia="宋体" w:hAnsi="宋体" w:cs="Times New Roman" w:hint="eastAsia"/>
          <w:sz w:val="24"/>
          <w:szCs w:val="24"/>
        </w:rPr>
        <w:t>虚拟现实（VR）是一种计算机生成的场景，通过感官和感知来模拟体验。身临其境的环境可以与现实世界类似，也可以是幻想的，创造出在普通物理实验中不可能的体验。增强现实系统也可被视为VR一种形式，其通过将实时摄像头馈送到耳机或者通过智能手机或者平板设备的虚拟信息分层，是用户能够观看三维图像。</w:t>
      </w:r>
    </w:p>
    <w:p w:rsidR="008F1EF7" w:rsidRDefault="008F1EF7" w:rsidP="008F1EF7">
      <w:pPr>
        <w:ind w:firstLine="480"/>
        <w:jc w:val="left"/>
        <w:rPr>
          <w:rFonts w:ascii="宋体" w:eastAsia="宋体" w:hAnsi="宋体" w:cs="Times New Roman"/>
          <w:sz w:val="24"/>
          <w:szCs w:val="24"/>
        </w:rPr>
      </w:pPr>
      <w:r>
        <w:rPr>
          <w:rFonts w:ascii="宋体" w:eastAsia="宋体" w:hAnsi="宋体" w:cs="Times New Roman"/>
          <w:sz w:val="24"/>
          <w:szCs w:val="24"/>
        </w:rPr>
        <w:t>目前的虚拟现实技术通常使用虚拟现实耳机或多投影环境</w:t>
      </w:r>
      <w:r>
        <w:rPr>
          <w:rFonts w:ascii="宋体" w:eastAsia="宋体" w:hAnsi="宋体" w:cs="Times New Roman" w:hint="eastAsia"/>
          <w:sz w:val="24"/>
          <w:szCs w:val="24"/>
        </w:rPr>
        <w:t>，</w:t>
      </w:r>
      <w:r>
        <w:rPr>
          <w:rFonts w:ascii="宋体" w:eastAsia="宋体" w:hAnsi="宋体" w:cs="Times New Roman"/>
          <w:sz w:val="24"/>
          <w:szCs w:val="24"/>
        </w:rPr>
        <w:t>有时结合物理</w:t>
      </w:r>
      <w:r w:rsidR="00240EA5">
        <w:rPr>
          <w:rFonts w:ascii="宋体" w:eastAsia="宋体" w:hAnsi="宋体" w:cs="Times New Roman"/>
          <w:sz w:val="24"/>
          <w:szCs w:val="24"/>
        </w:rPr>
        <w:t>环境或道具来生成模拟用户在虚拟或虚拟环境中的物理存在的逼真图像</w:t>
      </w:r>
      <w:r w:rsidR="00240EA5">
        <w:rPr>
          <w:rFonts w:ascii="宋体" w:eastAsia="宋体" w:hAnsi="宋体" w:cs="Times New Roman" w:hint="eastAsia"/>
          <w:sz w:val="24"/>
          <w:szCs w:val="24"/>
        </w:rPr>
        <w:t>，</w:t>
      </w:r>
      <w:r w:rsidR="00240EA5">
        <w:rPr>
          <w:rFonts w:ascii="宋体" w:eastAsia="宋体" w:hAnsi="宋体" w:cs="Times New Roman"/>
          <w:sz w:val="24"/>
          <w:szCs w:val="24"/>
        </w:rPr>
        <w:t>声音或者其他感觉</w:t>
      </w:r>
      <w:r w:rsidR="00240EA5">
        <w:rPr>
          <w:rFonts w:ascii="宋体" w:eastAsia="宋体" w:hAnsi="宋体" w:cs="Times New Roman" w:hint="eastAsia"/>
          <w:sz w:val="24"/>
          <w:szCs w:val="24"/>
        </w:rPr>
        <w:t>。</w:t>
      </w:r>
      <w:r w:rsidR="00240EA5">
        <w:rPr>
          <w:rFonts w:ascii="宋体" w:eastAsia="宋体" w:hAnsi="宋体" w:cs="Times New Roman"/>
          <w:sz w:val="24"/>
          <w:szCs w:val="24"/>
        </w:rPr>
        <w:t>使用虚拟现实设备的人能够观察人造世界</w:t>
      </w:r>
      <w:r w:rsidR="00240EA5">
        <w:rPr>
          <w:rFonts w:ascii="宋体" w:eastAsia="宋体" w:hAnsi="宋体" w:cs="Times New Roman" w:hint="eastAsia"/>
          <w:sz w:val="24"/>
          <w:szCs w:val="24"/>
        </w:rPr>
        <w:t>，</w:t>
      </w:r>
      <w:r w:rsidR="00240EA5">
        <w:rPr>
          <w:rFonts w:ascii="宋体" w:eastAsia="宋体" w:hAnsi="宋体" w:cs="Times New Roman"/>
          <w:sz w:val="24"/>
          <w:szCs w:val="24"/>
        </w:rPr>
        <w:t>在其中一栋并且与虚拟特征或物品进行交互行为</w:t>
      </w:r>
      <w:r w:rsidR="00240EA5">
        <w:rPr>
          <w:rFonts w:ascii="宋体" w:eastAsia="宋体" w:hAnsi="宋体" w:cs="Times New Roman" w:hint="eastAsia"/>
          <w:sz w:val="24"/>
          <w:szCs w:val="24"/>
        </w:rPr>
        <w:t>。</w:t>
      </w:r>
      <w:r w:rsidR="00240EA5">
        <w:rPr>
          <w:rFonts w:ascii="宋体" w:eastAsia="宋体" w:hAnsi="宋体" w:cs="Times New Roman"/>
          <w:sz w:val="24"/>
          <w:szCs w:val="24"/>
        </w:rPr>
        <w:t>这种效果通常由</w:t>
      </w:r>
      <w:r w:rsidR="00240EA5">
        <w:rPr>
          <w:rFonts w:ascii="宋体" w:eastAsia="宋体" w:hAnsi="宋体" w:cs="Times New Roman" w:hint="eastAsia"/>
          <w:sz w:val="24"/>
          <w:szCs w:val="24"/>
        </w:rPr>
        <w:t>头戴式VR设备产生，头戴式显示器在眼镜前方有一个小屏幕，但也可以通过特别设计的带有多个大屏幕的房间创建。</w:t>
      </w:r>
    </w:p>
    <w:p w:rsidR="00240EA5" w:rsidRPr="006A35BB" w:rsidRDefault="00240EA5" w:rsidP="008F1EF7">
      <w:pPr>
        <w:ind w:firstLine="480"/>
        <w:jc w:val="left"/>
        <w:rPr>
          <w:rFonts w:ascii="宋体" w:eastAsia="宋体" w:hAnsi="宋体" w:cs="Times New Roman" w:hint="eastAsia"/>
          <w:sz w:val="24"/>
          <w:szCs w:val="24"/>
        </w:rPr>
      </w:pPr>
      <w:r>
        <w:rPr>
          <w:rFonts w:ascii="宋体" w:eastAsia="宋体" w:hAnsi="宋体" w:cs="Times New Roman" w:hint="eastAsia"/>
          <w:sz w:val="24"/>
          <w:szCs w:val="24"/>
        </w:rPr>
        <w:t>包括通过游戏控制器或其他设备向用户传输振动和其他感觉的VR系统被称为触觉系统。这种触觉信息通常被称为医疗，视频游戏和军事训练应用中的力反馈。</w:t>
      </w:r>
      <w:bookmarkEnd w:id="0"/>
    </w:p>
    <w:sectPr w:rsidR="00240EA5" w:rsidRPr="006A35BB" w:rsidSect="004212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B3C" w:rsidRDefault="00BB6B3C" w:rsidP="00366EFF">
      <w:r>
        <w:separator/>
      </w:r>
    </w:p>
  </w:endnote>
  <w:endnote w:type="continuationSeparator" w:id="0">
    <w:p w:rsidR="00BB6B3C" w:rsidRDefault="00BB6B3C" w:rsidP="003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2A6" w:rsidRDefault="00671082" w:rsidP="00671082">
    <w:pPr>
      <w:pStyle w:val="a4"/>
      <w:jc w:val="center"/>
    </w:pPr>
    <w:r>
      <w:fldChar w:fldCharType="begin"/>
    </w:r>
    <w:r>
      <w:instrText>PAGE   \* MERGEFORMAT</w:instrText>
    </w:r>
    <w:r>
      <w:fldChar w:fldCharType="separate"/>
    </w:r>
    <w:r w:rsidR="00240EA5" w:rsidRPr="00240EA5">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B3C" w:rsidRDefault="00BB6B3C" w:rsidP="00366EFF">
      <w:r>
        <w:separator/>
      </w:r>
    </w:p>
  </w:footnote>
  <w:footnote w:type="continuationSeparator" w:id="0">
    <w:p w:rsidR="00BB6B3C" w:rsidRDefault="00BB6B3C" w:rsidP="003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082" w:rsidRPr="00671082" w:rsidRDefault="00671082">
    <w:pPr>
      <w:pStyle w:val="a3"/>
      <w:rPr>
        <w:rFonts w:ascii="宋体" w:eastAsia="宋体" w:hAnsi="宋体"/>
        <w:sz w:val="21"/>
        <w:szCs w:val="21"/>
      </w:rPr>
    </w:pPr>
    <w:r w:rsidRPr="00671082">
      <w:rPr>
        <w:rFonts w:ascii="宋体" w:eastAsia="宋体" w:hAnsi="宋体" w:hint="eastAsia"/>
        <w:sz w:val="21"/>
        <w:szCs w:val="21"/>
      </w:rPr>
      <w:t>天津大学2018</w:t>
    </w:r>
    <w:r w:rsidRPr="00671082">
      <w:rPr>
        <w:rFonts w:ascii="宋体" w:eastAsia="宋体" w:hAnsi="宋体"/>
        <w:sz w:val="21"/>
        <w:szCs w:val="21"/>
      </w:rPr>
      <w:t>届本科生毕业论文</w:t>
    </w:r>
  </w:p>
  <w:p w:rsidR="00671082" w:rsidRDefault="0067108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4B4"/>
    <w:multiLevelType w:val="hybridMultilevel"/>
    <w:tmpl w:val="B3E4BCCE"/>
    <w:lvl w:ilvl="0" w:tplc="B2644612">
      <w:start w:val="1"/>
      <w:numFmt w:val="japaneseCounting"/>
      <w:lvlText w:val="第%1章"/>
      <w:lvlJc w:val="left"/>
      <w:pPr>
        <w:ind w:left="2100" w:hanging="15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5"/>
    <w:rsid w:val="00240EA5"/>
    <w:rsid w:val="002C3615"/>
    <w:rsid w:val="00366EFF"/>
    <w:rsid w:val="003C6DCE"/>
    <w:rsid w:val="004212A6"/>
    <w:rsid w:val="004F56EC"/>
    <w:rsid w:val="00671082"/>
    <w:rsid w:val="006A35BB"/>
    <w:rsid w:val="008F1EF7"/>
    <w:rsid w:val="00B91EED"/>
    <w:rsid w:val="00BB6B3C"/>
    <w:rsid w:val="00BE16A5"/>
    <w:rsid w:val="00D5296A"/>
    <w:rsid w:val="00DD74D9"/>
    <w:rsid w:val="00F0681F"/>
    <w:rsid w:val="00F3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CE886-2471-4537-BB87-8128685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FF"/>
    <w:rPr>
      <w:sz w:val="18"/>
      <w:szCs w:val="18"/>
    </w:rPr>
  </w:style>
  <w:style w:type="paragraph" w:styleId="a4">
    <w:name w:val="footer"/>
    <w:basedOn w:val="a"/>
    <w:link w:val="Char0"/>
    <w:uiPriority w:val="99"/>
    <w:unhideWhenUsed/>
    <w:rsid w:val="00366EFF"/>
    <w:pPr>
      <w:tabs>
        <w:tab w:val="center" w:pos="4153"/>
        <w:tab w:val="right" w:pos="8306"/>
      </w:tabs>
      <w:snapToGrid w:val="0"/>
      <w:jc w:val="left"/>
    </w:pPr>
    <w:rPr>
      <w:sz w:val="18"/>
      <w:szCs w:val="18"/>
    </w:rPr>
  </w:style>
  <w:style w:type="character" w:customStyle="1" w:styleId="Char0">
    <w:name w:val="页脚 Char"/>
    <w:basedOn w:val="a0"/>
    <w:link w:val="a4"/>
    <w:uiPriority w:val="99"/>
    <w:rsid w:val="00366EFF"/>
    <w:rPr>
      <w:sz w:val="18"/>
      <w:szCs w:val="18"/>
    </w:rPr>
  </w:style>
  <w:style w:type="paragraph" w:styleId="a5">
    <w:name w:val="List Paragraph"/>
    <w:basedOn w:val="a"/>
    <w:uiPriority w:val="34"/>
    <w:qFormat/>
    <w:rsid w:val="006A3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伟豪</dc:creator>
  <cp:keywords/>
  <dc:description/>
  <cp:lastModifiedBy>晏 伟豪</cp:lastModifiedBy>
  <cp:revision>4</cp:revision>
  <dcterms:created xsi:type="dcterms:W3CDTF">2018-05-16T06:15:00Z</dcterms:created>
  <dcterms:modified xsi:type="dcterms:W3CDTF">2018-05-19T17:10:00Z</dcterms:modified>
</cp:coreProperties>
</file>