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F271C9">
      <w:pPr>
        <w:spacing w:after="156" w:afterLines="50"/>
        <w:jc w:val="center"/>
        <w:rPr>
          <w:rFonts w:ascii="华文行楷" w:eastAsia="华文行楷"/>
          <w:bCs/>
          <w:sz w:val="52"/>
        </w:rPr>
      </w:pPr>
      <w:r>
        <w:rPr>
          <w:rFonts w:hint="eastAsia" w:ascii="华文行楷" w:eastAsia="华文行楷"/>
          <w:bCs/>
          <w:sz w:val="52"/>
        </w:rPr>
        <w:t>电子科技大学</w:t>
      </w:r>
      <w:r>
        <w:rPr>
          <w:rFonts w:hint="eastAsia" w:ascii="华文行楷" w:eastAsia="华文行楷"/>
          <w:bCs/>
          <w:sz w:val="52"/>
          <w:u w:val="single"/>
        </w:rPr>
        <w:t>信息与软件工程</w:t>
      </w:r>
      <w:r>
        <w:rPr>
          <w:rFonts w:hint="eastAsia" w:ascii="华文行楷" w:eastAsia="华文行楷"/>
          <w:bCs/>
          <w:sz w:val="52"/>
        </w:rPr>
        <w:t>学院</w:t>
      </w:r>
    </w:p>
    <w:p w14:paraId="27C3AF6E">
      <w:pPr>
        <w:spacing w:after="156" w:afterLines="50"/>
        <w:jc w:val="center"/>
        <w:rPr>
          <w:rFonts w:eastAsia="楷体_GB2312"/>
          <w:b/>
          <w:bCs/>
          <w:sz w:val="44"/>
        </w:rPr>
      </w:pPr>
    </w:p>
    <w:p w14:paraId="2F81FCE5">
      <w:pPr>
        <w:spacing w:after="156" w:afterLines="50"/>
        <w:jc w:val="center"/>
        <w:rPr>
          <w:rFonts w:eastAsia="楷体_GB2312"/>
          <w:b/>
          <w:bCs/>
          <w:sz w:val="44"/>
        </w:rPr>
      </w:pPr>
    </w:p>
    <w:p w14:paraId="0B2EA09B">
      <w:pPr>
        <w:spacing w:after="156" w:afterLines="50"/>
        <w:jc w:val="center"/>
        <w:rPr>
          <w:rFonts w:eastAsia="楷体_GB2312"/>
          <w:b/>
          <w:bCs/>
          <w:sz w:val="44"/>
        </w:rPr>
      </w:pPr>
    </w:p>
    <w:p w14:paraId="02CFD691">
      <w:pPr>
        <w:spacing w:after="156" w:afterLines="50"/>
        <w:jc w:val="center"/>
        <w:rPr>
          <w:rFonts w:eastAsia="楷体_GB2312"/>
          <w:b/>
          <w:bCs/>
          <w:sz w:val="72"/>
        </w:rPr>
      </w:pPr>
      <w:r>
        <w:rPr>
          <w:rFonts w:hint="eastAsia" w:eastAsia="楷体_GB2312"/>
          <w:b/>
          <w:bCs/>
          <w:sz w:val="72"/>
        </w:rPr>
        <w:t>实 验 报 告</w:t>
      </w:r>
    </w:p>
    <w:p w14:paraId="5F0D430D">
      <w:pPr>
        <w:jc w:val="center"/>
        <w:rPr>
          <w:rFonts w:eastAsia="方正舒体"/>
          <w:b/>
          <w:bCs/>
          <w:sz w:val="44"/>
        </w:rPr>
      </w:pPr>
    </w:p>
    <w:p w14:paraId="7D1F6EA4">
      <w:pPr>
        <w:jc w:val="center"/>
        <w:rPr>
          <w:rFonts w:eastAsia="方正舒体"/>
          <w:b/>
          <w:bCs/>
          <w:sz w:val="44"/>
        </w:rPr>
      </w:pPr>
    </w:p>
    <w:p w14:paraId="01BE14E1">
      <w:pPr>
        <w:rPr>
          <w:rFonts w:eastAsia="方正舒体"/>
          <w:b/>
          <w:bCs/>
          <w:sz w:val="44"/>
        </w:rPr>
      </w:pPr>
    </w:p>
    <w:p w14:paraId="3638CD30">
      <w:pPr>
        <w:ind w:left="1260" w:firstLine="420"/>
        <w:jc w:val="left"/>
        <w:rPr>
          <w:rFonts w:ascii="黑体" w:eastAsia="黑体"/>
          <w:bCs/>
          <w:sz w:val="36"/>
          <w:szCs w:val="36"/>
        </w:rPr>
      </w:pPr>
      <w:r>
        <w:rPr>
          <w:rFonts w:hint="eastAsia" w:ascii="黑体" w:eastAsia="黑体"/>
          <w:bCs/>
          <w:sz w:val="36"/>
          <w:szCs w:val="36"/>
        </w:rPr>
        <w:t>学    号</w:t>
      </w:r>
      <w:r>
        <w:rPr>
          <w:rFonts w:hint="eastAsia" w:ascii="黑体" w:eastAsia="黑体"/>
          <w:bCs/>
          <w:sz w:val="36"/>
          <w:szCs w:val="36"/>
          <w:u w:val="single"/>
        </w:rPr>
        <w:t xml:space="preserve">     </w:t>
      </w:r>
      <w:r>
        <w:rPr>
          <w:rFonts w:hint="eastAsia" w:ascii="黑体" w:eastAsia="黑体"/>
          <w:bCs/>
          <w:sz w:val="36"/>
          <w:szCs w:val="36"/>
          <w:u w:val="single"/>
          <w:lang w:val="en-US" w:eastAsia="zh-CN"/>
        </w:rPr>
        <w:t>2025090911030</w:t>
      </w:r>
      <w:r>
        <w:rPr>
          <w:rFonts w:hint="eastAsia" w:ascii="黑体" w:eastAsia="黑体"/>
          <w:bCs/>
          <w:sz w:val="36"/>
          <w:szCs w:val="36"/>
          <w:u w:val="single"/>
        </w:rPr>
        <w:t xml:space="preserve">    </w:t>
      </w:r>
    </w:p>
    <w:p w14:paraId="2900A7E8">
      <w:pPr>
        <w:ind w:left="1680" w:leftChars="800"/>
        <w:jc w:val="left"/>
        <w:rPr>
          <w:rFonts w:ascii="黑体" w:eastAsia="黑体"/>
          <w:bCs/>
          <w:sz w:val="36"/>
          <w:szCs w:val="36"/>
        </w:rPr>
      </w:pPr>
      <w:r>
        <w:rPr>
          <w:rFonts w:hint="eastAsia" w:ascii="黑体" w:eastAsia="黑体"/>
          <w:bCs/>
          <w:sz w:val="36"/>
          <w:szCs w:val="36"/>
        </w:rPr>
        <w:t>姓    名</w:t>
      </w:r>
      <w:r>
        <w:rPr>
          <w:rFonts w:hint="eastAsia" w:ascii="黑体" w:eastAsia="黑体"/>
          <w:bCs/>
          <w:sz w:val="36"/>
          <w:szCs w:val="36"/>
          <w:u w:val="single"/>
        </w:rPr>
        <w:t xml:space="preserve">       </w:t>
      </w:r>
      <w:r>
        <w:rPr>
          <w:rFonts w:hint="eastAsia" w:ascii="黑体" w:eastAsia="黑体"/>
          <w:bCs/>
          <w:sz w:val="36"/>
          <w:szCs w:val="36"/>
          <w:u w:val="single"/>
          <w:lang w:val="en-US" w:eastAsia="zh-CN"/>
        </w:rPr>
        <w:t>张曦尧</w:t>
      </w:r>
      <w:r>
        <w:rPr>
          <w:rFonts w:hint="eastAsia" w:ascii="黑体" w:eastAsia="黑体"/>
          <w:bCs/>
          <w:sz w:val="36"/>
          <w:szCs w:val="36"/>
          <w:u w:val="single"/>
        </w:rPr>
        <w:t xml:space="preserve">   </w:t>
      </w:r>
      <w:r>
        <w:rPr>
          <w:rFonts w:hint="eastAsia" w:ascii="黑体" w:eastAsia="黑体"/>
          <w:bCs/>
          <w:sz w:val="36"/>
          <w:szCs w:val="36"/>
          <w:u w:val="single"/>
          <w:lang w:val="en-US" w:eastAsia="zh-CN"/>
        </w:rPr>
        <w:t xml:space="preserve"> </w:t>
      </w:r>
      <w:r>
        <w:rPr>
          <w:rFonts w:hint="eastAsia" w:ascii="黑体" w:eastAsia="黑体"/>
          <w:bCs/>
          <w:sz w:val="36"/>
          <w:szCs w:val="36"/>
          <w:u w:val="single"/>
        </w:rPr>
        <w:t xml:space="preserve">     </w:t>
      </w:r>
    </w:p>
    <w:p w14:paraId="68767C3C">
      <w:pPr>
        <w:jc w:val="left"/>
        <w:rPr>
          <w:rFonts w:ascii="黑体" w:eastAsia="黑体"/>
          <w:bCs/>
          <w:sz w:val="36"/>
          <w:szCs w:val="36"/>
        </w:rPr>
      </w:pPr>
      <w:r>
        <w:rPr>
          <w:rFonts w:hint="eastAsia" w:ascii="黑体" w:eastAsia="黑体"/>
          <w:bCs/>
          <w:sz w:val="36"/>
          <w:szCs w:val="36"/>
        </w:rPr>
        <w:t>（实验）</w:t>
      </w:r>
      <w:r>
        <w:rPr>
          <w:rFonts w:ascii="黑体" w:eastAsia="黑体"/>
          <w:bCs/>
          <w:sz w:val="36"/>
          <w:szCs w:val="36"/>
        </w:rPr>
        <w:tab/>
      </w:r>
      <w:r>
        <w:rPr>
          <w:rFonts w:hint="eastAsia" w:ascii="黑体" w:eastAsia="黑体"/>
          <w:bCs/>
          <w:sz w:val="36"/>
          <w:szCs w:val="36"/>
        </w:rPr>
        <w:t>课程名称</w:t>
      </w:r>
      <w:r>
        <w:rPr>
          <w:rFonts w:hint="eastAsia" w:ascii="黑体" w:eastAsia="黑体"/>
          <w:bCs/>
          <w:sz w:val="36"/>
          <w:szCs w:val="36"/>
          <w:u w:val="single"/>
        </w:rPr>
        <w:t xml:space="preserve">      </w:t>
      </w:r>
      <w:r>
        <w:rPr>
          <w:rFonts w:hint="eastAsia" w:ascii="黑体" w:eastAsia="黑体"/>
          <w:bCs/>
          <w:sz w:val="36"/>
          <w:szCs w:val="36"/>
          <w:u w:val="single"/>
          <w:lang w:val="en-US" w:eastAsia="zh-CN"/>
        </w:rPr>
        <w:t>编译原理</w:t>
      </w:r>
      <w:r>
        <w:rPr>
          <w:rFonts w:hint="eastAsia" w:ascii="黑体" w:eastAsia="黑体"/>
          <w:bCs/>
          <w:sz w:val="36"/>
          <w:szCs w:val="36"/>
          <w:u w:val="single"/>
        </w:rPr>
        <w:t xml:space="preserve">        </w:t>
      </w:r>
    </w:p>
    <w:p w14:paraId="62BD6354">
      <w:pPr>
        <w:ind w:left="1260" w:leftChars="600" w:firstLine="420"/>
        <w:jc w:val="left"/>
        <w:rPr>
          <w:rFonts w:ascii="黑体" w:eastAsia="黑体"/>
          <w:bCs/>
          <w:sz w:val="36"/>
          <w:szCs w:val="36"/>
        </w:rPr>
      </w:pPr>
      <w:r>
        <w:rPr>
          <w:rFonts w:hint="eastAsia" w:ascii="黑体" w:eastAsia="黑体"/>
          <w:bCs/>
          <w:sz w:val="36"/>
          <w:szCs w:val="36"/>
        </w:rPr>
        <w:t>理论教师</w:t>
      </w:r>
      <w:r>
        <w:rPr>
          <w:rFonts w:hint="eastAsia" w:ascii="黑体" w:eastAsia="黑体"/>
          <w:bCs/>
          <w:sz w:val="36"/>
          <w:szCs w:val="36"/>
          <w:u w:val="single"/>
        </w:rPr>
        <w:t xml:space="preserve">       </w:t>
      </w:r>
      <w:r>
        <w:rPr>
          <w:rFonts w:hint="eastAsia" w:ascii="黑体" w:eastAsia="黑体"/>
          <w:bCs/>
          <w:sz w:val="36"/>
          <w:szCs w:val="36"/>
          <w:u w:val="single"/>
          <w:lang w:val="en-US" w:eastAsia="zh-CN"/>
        </w:rPr>
        <w:t>陈安龙</w:t>
      </w:r>
      <w:r>
        <w:rPr>
          <w:rFonts w:hint="eastAsia" w:ascii="黑体" w:eastAsia="黑体"/>
          <w:bCs/>
          <w:sz w:val="36"/>
          <w:szCs w:val="36"/>
          <w:u w:val="single"/>
        </w:rPr>
        <w:t xml:space="preserve">         </w:t>
      </w:r>
    </w:p>
    <w:p w14:paraId="3CD9FC6B">
      <w:pPr>
        <w:ind w:left="1260" w:leftChars="600" w:firstLine="420"/>
        <w:jc w:val="left"/>
        <w:rPr>
          <w:rFonts w:ascii="黑体" w:eastAsia="黑体"/>
          <w:bCs/>
          <w:sz w:val="36"/>
          <w:szCs w:val="36"/>
        </w:rPr>
      </w:pPr>
      <w:r>
        <w:rPr>
          <w:rFonts w:hint="eastAsia" w:ascii="黑体" w:eastAsia="黑体"/>
          <w:bCs/>
          <w:sz w:val="36"/>
          <w:szCs w:val="36"/>
        </w:rPr>
        <w:t>实验教师</w:t>
      </w:r>
      <w:r>
        <w:rPr>
          <w:rFonts w:hint="eastAsia" w:ascii="黑体" w:eastAsia="黑体"/>
          <w:bCs/>
          <w:sz w:val="36"/>
          <w:szCs w:val="36"/>
          <w:u w:val="single"/>
        </w:rPr>
        <w:t xml:space="preserve">       </w:t>
      </w:r>
      <w:r>
        <w:rPr>
          <w:rFonts w:hint="eastAsia" w:ascii="黑体" w:eastAsia="黑体"/>
          <w:bCs/>
          <w:sz w:val="36"/>
          <w:szCs w:val="36"/>
          <w:u w:val="single"/>
          <w:lang w:val="en-US" w:eastAsia="zh-CN"/>
        </w:rPr>
        <w:t>陈安龙</w:t>
      </w:r>
      <w:r>
        <w:rPr>
          <w:rFonts w:hint="eastAsia" w:ascii="黑体" w:eastAsia="黑体"/>
          <w:bCs/>
          <w:sz w:val="36"/>
          <w:szCs w:val="36"/>
          <w:u w:val="single"/>
        </w:rPr>
        <w:t xml:space="preserve">         </w:t>
      </w:r>
    </w:p>
    <w:p w14:paraId="4C1630AB">
      <w:pPr>
        <w:jc w:val="both"/>
        <w:rPr>
          <w:rFonts w:eastAsia="方正舒体"/>
          <w:b/>
          <w:bCs/>
          <w:sz w:val="44"/>
        </w:rPr>
      </w:pPr>
    </w:p>
    <w:p w14:paraId="23B372F1">
      <w:pPr>
        <w:jc w:val="center"/>
        <w:rPr>
          <w:rFonts w:eastAsia="方正舒体"/>
          <w:b/>
          <w:bCs/>
          <w:sz w:val="44"/>
        </w:rPr>
      </w:pPr>
    </w:p>
    <w:p w14:paraId="2ACD10E9">
      <w:pPr>
        <w:ind w:firstLine="1321" w:firstLineChars="299"/>
        <w:rPr>
          <w:rFonts w:eastAsia="楷体_GB2312"/>
          <w:b/>
          <w:bCs/>
          <w:sz w:val="44"/>
          <w:u w:val="single"/>
        </w:rPr>
      </w:pPr>
    </w:p>
    <w:p w14:paraId="74ED0756">
      <w:pPr>
        <w:ind w:firstLine="1321" w:firstLineChars="299"/>
        <w:rPr>
          <w:rFonts w:eastAsia="楷体_GB2312"/>
          <w:b/>
          <w:bCs/>
          <w:sz w:val="44"/>
          <w:u w:val="single"/>
        </w:rPr>
      </w:pPr>
    </w:p>
    <w:p w14:paraId="0B821B10">
      <w:pPr>
        <w:jc w:val="center"/>
        <w:rPr>
          <w:rFonts w:eastAsia="方正舒体"/>
          <w:b/>
          <w:bCs/>
          <w:sz w:val="24"/>
        </w:rPr>
      </w:pPr>
    </w:p>
    <w:p w14:paraId="6A60C10F">
      <w:pPr>
        <w:spacing w:line="360" w:lineRule="auto"/>
        <w:jc w:val="center"/>
        <w:rPr>
          <w:rFonts w:eastAsia="仿宋_GB2312"/>
          <w:b/>
        </w:rPr>
      </w:pPr>
    </w:p>
    <w:p w14:paraId="77F999DD">
      <w:pPr>
        <w:spacing w:line="360" w:lineRule="auto"/>
        <w:jc w:val="center"/>
        <w:rPr>
          <w:rFonts w:eastAsia="仿宋_GB2312"/>
          <w:b/>
        </w:rPr>
      </w:pPr>
    </w:p>
    <w:p w14:paraId="33F72B7D">
      <w:pPr>
        <w:spacing w:line="360" w:lineRule="auto"/>
        <w:jc w:val="center"/>
        <w:rPr>
          <w:rFonts w:eastAsia="仿宋_GB2312"/>
          <w:b/>
        </w:rPr>
      </w:pPr>
    </w:p>
    <w:p w14:paraId="05EEE9BC">
      <w:pPr>
        <w:spacing w:line="360" w:lineRule="auto"/>
        <w:jc w:val="center"/>
        <w:rPr>
          <w:rFonts w:ascii="仿宋" w:hAnsi="仿宋" w:eastAsia="仿宋"/>
          <w:b/>
          <w:bCs/>
          <w:sz w:val="44"/>
        </w:rPr>
      </w:pPr>
      <w:r>
        <w:rPr>
          <w:rFonts w:ascii="仿宋" w:hAnsi="仿宋" w:eastAsia="仿宋"/>
          <w:b/>
          <w:bCs/>
          <w:sz w:val="44"/>
        </w:rPr>
        <w:t>电 子 科 技 大 学</w:t>
      </w:r>
    </w:p>
    <w:p w14:paraId="58DC32DA">
      <w:pPr>
        <w:spacing w:line="360" w:lineRule="auto"/>
        <w:jc w:val="center"/>
        <w:rPr>
          <w:rFonts w:ascii="仿宋" w:hAnsi="仿宋" w:eastAsia="仿宋"/>
          <w:b/>
          <w:bCs/>
          <w:sz w:val="52"/>
        </w:rPr>
      </w:pPr>
      <w:r>
        <w:rPr>
          <w:rFonts w:ascii="仿宋" w:hAnsi="仿宋" w:eastAsia="仿宋"/>
          <w:b/>
          <w:bCs/>
          <w:sz w:val="52"/>
        </w:rPr>
        <w:t>实   验   报   告</w:t>
      </w:r>
    </w:p>
    <w:p w14:paraId="1DB382F4">
      <w:pPr>
        <w:spacing w:line="360" w:lineRule="auto"/>
        <w:rPr>
          <w:rFonts w:ascii="黑体" w:hAnsi="黑体" w:eastAsia="黑体"/>
          <w:b/>
          <w:bCs/>
          <w:sz w:val="28"/>
        </w:rPr>
      </w:pPr>
      <w:r>
        <w:rPr>
          <w:rFonts w:ascii="黑体" w:hAnsi="黑体" w:eastAsia="黑体"/>
          <w:b/>
          <w:bCs/>
          <w:sz w:val="28"/>
        </w:rPr>
        <w:t>学生姓名：</w:t>
      </w:r>
      <w:r>
        <w:rPr>
          <w:rFonts w:hint="eastAsia" w:ascii="黑体" w:hAnsi="黑体" w:eastAsia="黑体"/>
          <w:b/>
          <w:bCs/>
          <w:sz w:val="28"/>
          <w:lang w:val="en-US" w:eastAsia="zh-CN"/>
        </w:rPr>
        <w:t>张曦尧</w:t>
      </w:r>
      <w:r>
        <w:rPr>
          <w:rFonts w:ascii="黑体" w:hAnsi="黑体" w:eastAsia="黑体"/>
          <w:b/>
          <w:bCs/>
          <w:sz w:val="28"/>
        </w:rPr>
        <w:tab/>
      </w:r>
      <w:r>
        <w:rPr>
          <w:rFonts w:hint="eastAsia" w:ascii="黑体" w:hAnsi="黑体" w:eastAsia="黑体"/>
          <w:b/>
          <w:bCs/>
          <w:sz w:val="28"/>
          <w:lang w:val="en-US" w:eastAsia="zh-CN"/>
        </w:rPr>
        <w:t xml:space="preserve">  </w:t>
      </w:r>
      <w:r>
        <w:rPr>
          <w:rFonts w:ascii="黑体" w:hAnsi="黑体" w:eastAsia="黑体"/>
          <w:b/>
          <w:bCs/>
          <w:sz w:val="28"/>
        </w:rPr>
        <w:t>学号：</w:t>
      </w:r>
      <w:r>
        <w:rPr>
          <w:rFonts w:hint="eastAsia" w:ascii="黑体" w:hAnsi="黑体" w:eastAsia="黑体"/>
          <w:b/>
          <w:bCs/>
          <w:sz w:val="28"/>
          <w:lang w:val="en-US" w:eastAsia="zh-CN"/>
        </w:rPr>
        <w:t>2025090911030</w:t>
      </w:r>
      <w:r>
        <w:rPr>
          <w:rFonts w:ascii="黑体" w:hAnsi="黑体" w:eastAsia="黑体"/>
          <w:b/>
          <w:bCs/>
          <w:sz w:val="28"/>
        </w:rPr>
        <w:t xml:space="preserve">     指导教师：</w:t>
      </w:r>
      <w:r>
        <w:rPr>
          <w:rFonts w:hint="eastAsia" w:ascii="黑体" w:hAnsi="黑体" w:eastAsia="黑体"/>
          <w:b/>
          <w:bCs/>
          <w:sz w:val="28"/>
          <w:lang w:val="en-US" w:eastAsia="zh-CN"/>
        </w:rPr>
        <w:t>陈安龙</w:t>
      </w:r>
      <w:r>
        <w:rPr>
          <w:rFonts w:ascii="黑体" w:hAnsi="黑体" w:eastAsia="黑体"/>
          <w:b/>
          <w:bCs/>
          <w:sz w:val="28"/>
        </w:rPr>
        <w:t xml:space="preserve"> </w:t>
      </w:r>
    </w:p>
    <w:p w14:paraId="78B5ABBD">
      <w:pPr>
        <w:spacing w:line="360" w:lineRule="auto"/>
        <w:rPr>
          <w:rFonts w:ascii="黑体" w:hAnsi="黑体" w:eastAsia="黑体"/>
          <w:b/>
          <w:bCs/>
          <w:sz w:val="28"/>
        </w:rPr>
      </w:pPr>
      <w:r>
        <w:rPr>
          <w:rFonts w:ascii="黑体" w:hAnsi="黑体" w:eastAsia="黑体"/>
          <w:b/>
          <w:bCs/>
          <w:sz w:val="28"/>
        </w:rPr>
        <w:t>实验地点：</w:t>
      </w:r>
      <w:r>
        <w:rPr>
          <w:rFonts w:hint="eastAsia" w:ascii="黑体" w:hAnsi="黑体" w:eastAsia="黑体"/>
          <w:b/>
          <w:bCs/>
          <w:sz w:val="28"/>
          <w:lang w:val="en-US" w:eastAsia="zh-CN"/>
        </w:rPr>
        <w:t>二教204</w:t>
      </w:r>
      <w:r>
        <w:rPr>
          <w:rFonts w:ascii="黑体" w:hAnsi="黑体" w:eastAsia="黑体"/>
          <w:b/>
          <w:bCs/>
          <w:sz w:val="28"/>
        </w:rPr>
        <w:t xml:space="preserve">    实验时间：</w:t>
      </w:r>
      <w:r>
        <w:rPr>
          <w:rFonts w:hint="eastAsia" w:ascii="黑体" w:hAnsi="黑体" w:eastAsia="黑体"/>
          <w:b/>
          <w:bCs/>
          <w:sz w:val="28"/>
          <w:lang w:val="en-US" w:eastAsia="zh-CN"/>
        </w:rPr>
        <w:t>2026.9.16</w:t>
      </w:r>
      <w:r>
        <w:rPr>
          <w:rFonts w:ascii="黑体" w:hAnsi="黑体" w:eastAsia="黑体"/>
          <w:b/>
          <w:bCs/>
          <w:sz w:val="28"/>
        </w:rPr>
        <w:t xml:space="preserve"> </w:t>
      </w:r>
    </w:p>
    <w:p w14:paraId="0335113F">
      <w:pPr>
        <w:pStyle w:val="10"/>
        <w:numPr>
          <w:ilvl w:val="0"/>
          <w:numId w:val="1"/>
        </w:numPr>
        <w:spacing w:before="120" w:after="120" w:line="400" w:lineRule="exact"/>
        <w:ind w:firstLineChars="0"/>
        <w:rPr>
          <w:rFonts w:ascii="黑体" w:hAnsi="黑体" w:eastAsia="黑体"/>
          <w:b/>
          <w:bCs/>
          <w:sz w:val="28"/>
        </w:rPr>
      </w:pPr>
      <w:r>
        <w:rPr>
          <w:rFonts w:hint="eastAsia" w:ascii="黑体" w:hAnsi="黑体" w:eastAsia="黑体"/>
          <w:b/>
          <w:bCs/>
          <w:sz w:val="28"/>
        </w:rPr>
        <w:t>实验名称</w:t>
      </w:r>
      <w:r>
        <w:rPr>
          <w:rFonts w:hint="eastAsia" w:ascii="黑体" w:hAnsi="黑体" w:eastAsia="黑体"/>
          <w:b/>
          <w:bCs/>
          <w:sz w:val="28"/>
          <w:lang w:eastAsia="zh-CN"/>
        </w:rPr>
        <w:t>：</w:t>
      </w:r>
      <w:r>
        <w:rPr>
          <w:rFonts w:hint="eastAsia" w:ascii="黑体" w:hAnsi="黑体" w:eastAsia="黑体"/>
          <w:b/>
          <w:bCs/>
          <w:sz w:val="28"/>
          <w:lang w:val="en-US" w:eastAsia="zh-CN"/>
        </w:rPr>
        <w:t>词法分析</w:t>
      </w:r>
    </w:p>
    <w:p w14:paraId="0B0ED8FC">
      <w:pPr>
        <w:pStyle w:val="10"/>
        <w:numPr>
          <w:ilvl w:val="0"/>
          <w:numId w:val="1"/>
        </w:numPr>
        <w:spacing w:before="120" w:after="120" w:line="400" w:lineRule="exact"/>
        <w:ind w:firstLineChars="0"/>
        <w:rPr>
          <w:rFonts w:ascii="黑体" w:hAnsi="黑体" w:eastAsia="黑体"/>
          <w:b/>
          <w:bCs/>
          <w:sz w:val="28"/>
        </w:rPr>
      </w:pPr>
      <w:r>
        <w:rPr>
          <w:rFonts w:ascii="黑体" w:hAnsi="黑体" w:eastAsia="黑体"/>
          <w:b/>
          <w:bCs/>
          <w:sz w:val="28"/>
        </w:rPr>
        <w:t>实验学时</w:t>
      </w:r>
      <w:r>
        <w:rPr>
          <w:rFonts w:hint="eastAsia" w:ascii="黑体" w:hAnsi="黑体" w:eastAsia="黑体"/>
          <w:b/>
          <w:bCs/>
          <w:sz w:val="28"/>
        </w:rPr>
        <w:t>：</w:t>
      </w:r>
      <w:r>
        <w:rPr>
          <w:rFonts w:hint="eastAsia" w:ascii="黑体" w:hAnsi="黑体" w:eastAsia="黑体"/>
          <w:b/>
          <w:bCs/>
          <w:sz w:val="28"/>
          <w:lang w:val="en-US" w:eastAsia="zh-CN"/>
        </w:rPr>
        <w:t>2</w:t>
      </w:r>
    </w:p>
    <w:p w14:paraId="034E87D1">
      <w:pPr>
        <w:pStyle w:val="10"/>
        <w:numPr>
          <w:ilvl w:val="0"/>
          <w:numId w:val="1"/>
        </w:numPr>
        <w:spacing w:before="120" w:after="120" w:line="400" w:lineRule="exact"/>
        <w:ind w:firstLineChars="0"/>
        <w:rPr>
          <w:rFonts w:ascii="黑体" w:hAnsi="黑体" w:eastAsia="黑体"/>
          <w:b/>
          <w:bCs/>
          <w:sz w:val="28"/>
        </w:rPr>
      </w:pPr>
      <w:r>
        <w:rPr>
          <w:rFonts w:ascii="黑体" w:hAnsi="黑体" w:eastAsia="黑体"/>
          <w:b/>
          <w:bCs/>
          <w:sz w:val="28"/>
        </w:rPr>
        <w:t>实验</w:t>
      </w:r>
      <w:r>
        <w:rPr>
          <w:rFonts w:hint="eastAsia" w:ascii="黑体" w:hAnsi="黑体" w:eastAsia="黑体"/>
          <w:b/>
          <w:bCs/>
          <w:sz w:val="28"/>
        </w:rPr>
        <w:t>目的</w:t>
      </w:r>
      <w:r>
        <w:rPr>
          <w:rFonts w:ascii="黑体" w:hAnsi="黑体" w:eastAsia="黑体"/>
          <w:b/>
          <w:bCs/>
          <w:sz w:val="28"/>
        </w:rPr>
        <w:t>：</w:t>
      </w:r>
    </w:p>
    <w:p w14:paraId="6E6F6D71">
      <w:r>
        <w:rPr>
          <w:rFonts w:ascii="宋体" w:hAnsi="宋体" w:eastAsia="宋体"/>
          <w:sz w:val="24"/>
        </w:rPr>
        <w:t>1. 掌握词法分析的基本原理和方法，理解词法分析器作为编译器前端的重要作用。</w:t>
      </w:r>
    </w:p>
    <w:p w14:paraId="6E65718F">
      <w:r>
        <w:rPr>
          <w:rFonts w:ascii="宋体" w:hAnsi="宋体" w:eastAsia="宋体"/>
          <w:sz w:val="24"/>
        </w:rPr>
        <w:t>2. 学会使用Flex工具设计词法分析器，掌握Flex源文件（.l文件）的三段式结构。</w:t>
      </w:r>
    </w:p>
    <w:p w14:paraId="1867C102">
      <w:r>
        <w:rPr>
          <w:rFonts w:ascii="宋体" w:hAnsi="宋体" w:eastAsia="宋体"/>
          <w:sz w:val="24"/>
        </w:rPr>
        <w:t>3. 理解正则表达式与有限自动机（DFA/NFA）在词法分析中的应用原理。</w:t>
      </w:r>
    </w:p>
    <w:p w14:paraId="4DA86739">
      <w:r>
        <w:rPr>
          <w:rFonts w:ascii="宋体" w:hAnsi="宋体" w:eastAsia="宋体"/>
          <w:sz w:val="24"/>
        </w:rPr>
        <w:t>4. 掌握词法分析器的测试与调试方法，能够根据给定的文法定义输出正确的单词类别编号和附加信息。</w:t>
      </w:r>
    </w:p>
    <w:p w14:paraId="60C2C23F">
      <w:pPr>
        <w:spacing w:line="400" w:lineRule="exact"/>
        <w:ind w:firstLine="480" w:firstLineChars="200"/>
        <w:rPr>
          <w:rFonts w:asciiTheme="minorEastAsia" w:hAnsiTheme="minorEastAsia" w:eastAsiaTheme="minorEastAsia"/>
          <w:bCs/>
          <w:sz w:val="24"/>
        </w:rPr>
      </w:pPr>
    </w:p>
    <w:p w14:paraId="5CC1EF7F">
      <w:pPr>
        <w:pStyle w:val="10"/>
        <w:numPr>
          <w:ilvl w:val="0"/>
          <w:numId w:val="1"/>
        </w:numPr>
        <w:spacing w:before="120" w:after="120" w:line="400" w:lineRule="exact"/>
        <w:ind w:firstLineChars="0"/>
        <w:rPr>
          <w:rFonts w:ascii="黑体" w:hAnsi="黑体" w:eastAsia="黑体"/>
          <w:b/>
          <w:bCs/>
          <w:sz w:val="28"/>
        </w:rPr>
      </w:pPr>
      <w:r>
        <w:rPr>
          <w:rFonts w:ascii="黑体" w:hAnsi="黑体" w:eastAsia="黑体"/>
          <w:b/>
          <w:bCs/>
          <w:sz w:val="28"/>
        </w:rPr>
        <w:t>实验原理：</w:t>
      </w:r>
    </w:p>
    <w:p w14:paraId="125CA81B">
      <w:r>
        <w:rPr>
          <w:rFonts w:ascii="宋体" w:hAnsi="宋体" w:eastAsia="宋体"/>
          <w:sz w:val="24"/>
        </w:rPr>
        <w:t>词法分析是编译过程的第一步，其任务是从左到右逐个字符地读入源程序，按照词法规则进行识别和分解，将源程序分解成一个个具有独立语义的最小单元——单词符号（Token），同时完成源程序字符的过滤（如忽略空格、注释等）。</w:t>
      </w:r>
    </w:p>
    <w:p w14:paraId="1C932A4E">
      <w:pPr>
        <w:rPr>
          <w:rFonts w:ascii="宋体" w:hAnsi="宋体" w:eastAsia="宋体"/>
          <w:sz w:val="24"/>
        </w:rPr>
      </w:pPr>
      <w:r>
        <w:rPr>
          <w:rFonts w:ascii="宋体" w:hAnsi="宋体" w:eastAsia="宋体"/>
          <w:sz w:val="24"/>
        </w:rPr>
        <w:t>Flex（Fast Lexical Analyzer）是一种高效的词法分析器生成工具。它通过读取用户编写的正则表达式规则文件（.l文件），自动生成对应的C语言词法分析器源代码（lex.yy.c）。</w:t>
      </w:r>
    </w:p>
    <w:p w14:paraId="4852099F">
      <w:r>
        <w:rPr>
          <w:rFonts w:ascii="宋体" w:hAnsi="宋体" w:eastAsia="宋体"/>
          <w:sz w:val="24"/>
        </w:rPr>
        <w:t>Flex的工作流程如下：</w:t>
      </w:r>
    </w:p>
    <w:p w14:paraId="5524E136">
      <w:pPr>
        <w:numPr>
          <w:ilvl w:val="0"/>
          <w:numId w:val="2"/>
        </w:numPr>
        <w:ind w:left="425" w:leftChars="0" w:hanging="425" w:firstLineChars="0"/>
      </w:pPr>
      <w:r>
        <w:rPr>
          <w:rFonts w:ascii="宋体" w:hAnsi="宋体" w:eastAsia="宋体"/>
          <w:sz w:val="24"/>
        </w:rPr>
        <w:t>用户编写.l文件，包含三段式结构：定义段（%{ %}之间）包含C代码和宏定义；规则段（%%之间）包含正则表达式及对应的C动作代码；用户子程序段包含辅助函数和main函数。</w:t>
      </w:r>
    </w:p>
    <w:p w14:paraId="638983D6">
      <w:pPr>
        <w:numPr>
          <w:ilvl w:val="0"/>
          <w:numId w:val="2"/>
        </w:numPr>
        <w:ind w:left="425" w:leftChars="0" w:hanging="425" w:firstLineChars="0"/>
      </w:pPr>
      <w:r>
        <w:rPr>
          <w:rFonts w:ascii="宋体" w:hAnsi="宋体" w:eastAsia="宋体"/>
          <w:sz w:val="24"/>
        </w:rPr>
        <w:t>使用flex命令处理.l文件，Flex根据正则表达式自动生成状态转换表（DFA），并生成C语言源代码文件lex.yy.c。</w:t>
      </w:r>
    </w:p>
    <w:p w14:paraId="2BAE3E32">
      <w:pPr>
        <w:numPr>
          <w:ilvl w:val="0"/>
          <w:numId w:val="2"/>
        </w:numPr>
        <w:ind w:left="425" w:leftChars="0" w:hanging="425" w:firstLineChars="0"/>
      </w:pPr>
      <w:r>
        <w:rPr>
          <w:rFonts w:ascii="宋体" w:hAnsi="宋体" w:eastAsia="宋体"/>
          <w:sz w:val="24"/>
        </w:rPr>
        <w:t>使用GCC编译器将lex.yy.c编译为可执行文件，链接Flex运行时库（-lfl选项）。</w:t>
      </w:r>
    </w:p>
    <w:p w14:paraId="0D849786">
      <w:r>
        <w:rPr>
          <w:rFonts w:ascii="宋体" w:hAnsi="宋体" w:eastAsia="宋体"/>
          <w:sz w:val="24"/>
        </w:rPr>
        <w:t>Flex在匹配输入时遵循两个重要原则：</w:t>
      </w:r>
    </w:p>
    <w:p w14:paraId="530C9CFF">
      <w:pPr>
        <w:numPr>
          <w:ilvl w:val="0"/>
          <w:numId w:val="3"/>
        </w:numPr>
        <w:ind w:left="425" w:leftChars="0" w:hanging="425" w:firstLineChars="0"/>
      </w:pPr>
      <w:r>
        <w:rPr>
          <w:rFonts w:ascii="宋体" w:hAnsi="宋体" w:eastAsia="宋体"/>
          <w:sz w:val="24"/>
        </w:rPr>
        <w:t>最长匹配原则：当有多个规则可以匹配输入字符串时，Flex选择匹配最长的规则。</w:t>
      </w:r>
    </w:p>
    <w:p w14:paraId="6E822C89">
      <w:pPr>
        <w:numPr>
          <w:ilvl w:val="0"/>
          <w:numId w:val="3"/>
        </w:numPr>
        <w:ind w:left="425" w:leftChars="0" w:hanging="425" w:firstLineChars="0"/>
      </w:pPr>
      <w:r>
        <w:rPr>
          <w:rFonts w:ascii="宋体" w:hAnsi="宋体" w:eastAsia="宋体"/>
          <w:sz w:val="24"/>
        </w:rPr>
        <w:t>规则优先级原则：当多个规则可以匹配相同长度的字符串时，Flex优先选择排在规则段前面的规则。</w:t>
      </w:r>
    </w:p>
    <w:p w14:paraId="1FF46FDA">
      <w:pPr>
        <w:spacing w:line="400" w:lineRule="exact"/>
        <w:ind w:firstLine="480" w:firstLineChars="200"/>
        <w:rPr>
          <w:rFonts w:asciiTheme="minorEastAsia" w:hAnsiTheme="minorEastAsia" w:eastAsiaTheme="minorEastAsia"/>
          <w:bCs/>
          <w:sz w:val="24"/>
        </w:rPr>
      </w:pPr>
    </w:p>
    <w:p w14:paraId="49FCA271">
      <w:pPr>
        <w:pStyle w:val="10"/>
        <w:numPr>
          <w:ilvl w:val="0"/>
          <w:numId w:val="4"/>
        </w:numPr>
        <w:spacing w:before="120" w:after="120" w:line="400" w:lineRule="exact"/>
        <w:ind w:firstLineChars="0"/>
        <w:rPr>
          <w:rFonts w:ascii="黑体" w:hAnsi="黑体" w:eastAsia="黑体"/>
          <w:b/>
          <w:bCs/>
          <w:sz w:val="28"/>
        </w:rPr>
      </w:pPr>
      <w:r>
        <w:rPr>
          <w:rFonts w:ascii="黑体" w:hAnsi="黑体" w:eastAsia="黑体"/>
          <w:b/>
          <w:bCs/>
          <w:sz w:val="28"/>
        </w:rPr>
        <w:t>实验内容：</w:t>
      </w:r>
    </w:p>
    <w:p w14:paraId="3FC73B81">
      <w:r>
        <w:rPr>
          <w:rFonts w:ascii="宋体" w:hAnsi="宋体" w:eastAsia="宋体"/>
          <w:sz w:val="24"/>
        </w:rPr>
        <w:t>根据实验给定的文法定义，使用Flex工具设计一个词法分析器。该分析器从标准输入读入C语言源代码，按照词法规则进行识别和分解，将源代码中的每个单词识别为以下类别之一：关键字（int、void、const、if、else、while、break、continue、return）、标识符（以字母或下划线开头的字母数字序列）、整数（十进制整数、十六进制整数）、浮点数（含小数点的实数）、运算符（算术运算符、关系运算符、逻辑运算符、赋值运算符）和各种符号（括号、方括号、逗号、分号等）。</w:t>
      </w:r>
    </w:p>
    <w:p w14:paraId="2F906F28">
      <w:r>
        <w:rPr>
          <w:rFonts w:ascii="宋体" w:hAnsi="宋体" w:eastAsia="宋体"/>
          <w:sz w:val="24"/>
        </w:rPr>
        <w:t>词法分析器输出每个单词的类别编号及附加信息，输出格式为&lt;类别编号, 附加信息&gt;。其中：当类别为Y_ID、num_INT或num_FLOAT时，附加信息为该类别对应的属性值；当类别为关键字时，附加信息为KEYWORD；当类别为运算符时，附加信息为OPERATOR；当类别为其它符号时，附加信息为SYMBOL。</w:t>
      </w:r>
    </w:p>
    <w:p w14:paraId="169A1311">
      <w:r>
        <w:rPr>
          <w:rFonts w:ascii="宋体" w:hAnsi="宋体" w:eastAsia="宋体"/>
          <w:sz w:val="24"/>
        </w:rPr>
        <w:t>单词类别定义包含在token.h头文件中，定义了num_INT(258)、num_FLOAT(259)、Y_ID(260)、Y_INT(261)至Y_SEMICOLON(292)、Y_FLOAT(293)共36种单词类别。</w:t>
      </w:r>
    </w:p>
    <w:p w14:paraId="5DEFAC86">
      <w:pPr>
        <w:spacing w:line="400" w:lineRule="exact"/>
        <w:ind w:firstLine="480" w:firstLineChars="200"/>
        <w:rPr>
          <w:rFonts w:asciiTheme="minorEastAsia" w:hAnsiTheme="minorEastAsia" w:eastAsiaTheme="minorEastAsia"/>
          <w:bCs/>
          <w:sz w:val="24"/>
        </w:rPr>
      </w:pPr>
    </w:p>
    <w:p w14:paraId="5F6593A6">
      <w:pPr>
        <w:pStyle w:val="10"/>
        <w:numPr>
          <w:ilvl w:val="0"/>
          <w:numId w:val="4"/>
        </w:numPr>
        <w:spacing w:before="120" w:after="120" w:line="400" w:lineRule="exact"/>
        <w:ind w:firstLineChars="0"/>
        <w:rPr>
          <w:rFonts w:ascii="黑体" w:hAnsi="黑体" w:eastAsia="黑体"/>
          <w:b/>
          <w:bCs/>
          <w:sz w:val="28"/>
        </w:rPr>
      </w:pPr>
      <w:r>
        <w:rPr>
          <w:rFonts w:ascii="黑体" w:hAnsi="黑体" w:eastAsia="黑体"/>
          <w:b/>
          <w:bCs/>
          <w:sz w:val="28"/>
        </w:rPr>
        <w:t>实验器材（设备、元器件）：</w:t>
      </w:r>
    </w:p>
    <w:p w14:paraId="3313F270">
      <w:r>
        <w:rPr>
          <w:rFonts w:ascii="宋体" w:hAnsi="宋体" w:eastAsia="宋体"/>
          <w:sz w:val="24"/>
        </w:rPr>
        <w:t>硬件：个人计算机</w:t>
      </w:r>
    </w:p>
    <w:p w14:paraId="33F933C5">
      <w:r>
        <w:rPr>
          <w:rFonts w:ascii="宋体" w:hAnsi="宋体" w:eastAsia="宋体"/>
          <w:sz w:val="24"/>
        </w:rPr>
        <w:t>操作系统：Windows 11</w:t>
      </w:r>
    </w:p>
    <w:p w14:paraId="4462742E">
      <w:r>
        <w:rPr>
          <w:rFonts w:ascii="宋体" w:hAnsi="宋体" w:eastAsia="宋体"/>
          <w:sz w:val="24"/>
        </w:rPr>
        <w:t>开发工具：Flex词法分析器生成工具（flex.exe）、GCC编译器（gcc）</w:t>
      </w:r>
    </w:p>
    <w:p w14:paraId="49EF3DC5">
      <w:r>
        <w:rPr>
          <w:rFonts w:ascii="宋体" w:hAnsi="宋体" w:eastAsia="宋体"/>
          <w:sz w:val="24"/>
        </w:rPr>
        <w:t>文本编辑器：记事本</w:t>
      </w:r>
    </w:p>
    <w:p w14:paraId="02EEB172">
      <w:pPr>
        <w:spacing w:line="400" w:lineRule="exact"/>
        <w:ind w:firstLine="480" w:firstLineChars="200"/>
        <w:rPr>
          <w:rFonts w:asciiTheme="minorEastAsia" w:hAnsiTheme="minorEastAsia" w:eastAsiaTheme="minorEastAsia"/>
          <w:bCs/>
          <w:sz w:val="24"/>
        </w:rPr>
      </w:pPr>
    </w:p>
    <w:p w14:paraId="1CD358DF">
      <w:pPr>
        <w:pStyle w:val="10"/>
        <w:numPr>
          <w:ilvl w:val="0"/>
          <w:numId w:val="4"/>
        </w:numPr>
        <w:spacing w:before="120" w:after="120" w:line="400" w:lineRule="exact"/>
        <w:ind w:firstLineChars="0"/>
        <w:rPr>
          <w:rFonts w:ascii="黑体" w:hAnsi="黑体" w:eastAsia="黑体"/>
          <w:b/>
          <w:bCs/>
          <w:sz w:val="28"/>
        </w:rPr>
      </w:pPr>
      <w:r>
        <w:rPr>
          <w:rFonts w:ascii="黑体" w:hAnsi="黑体" w:eastAsia="黑体"/>
          <w:b/>
          <w:bCs/>
          <w:sz w:val="28"/>
        </w:rPr>
        <w:t>实验步骤：</w:t>
      </w:r>
    </w:p>
    <w:p w14:paraId="74EEDD75">
      <w:pPr>
        <w:numPr>
          <w:ilvl w:val="0"/>
          <w:numId w:val="5"/>
        </w:numPr>
        <w:ind w:left="425" w:leftChars="0" w:hanging="425" w:firstLineChars="0"/>
      </w:pPr>
      <w:r>
        <w:rPr>
          <w:rFonts w:ascii="宋体" w:hAnsi="宋体" w:eastAsia="宋体"/>
          <w:sz w:val="24"/>
        </w:rPr>
        <w:t>使用</w:t>
      </w:r>
      <w:r>
        <w:rPr>
          <w:rFonts w:hint="eastAsia" w:ascii="宋体" w:hAnsi="宋体"/>
          <w:sz w:val="24"/>
          <w:lang w:val="en-US" w:eastAsia="zh-CN"/>
        </w:rPr>
        <w:t>记事本</w:t>
      </w:r>
      <w:r>
        <w:rPr>
          <w:rFonts w:ascii="宋体" w:hAnsi="宋体" w:eastAsia="宋体"/>
          <w:sz w:val="24"/>
        </w:rPr>
        <w:t>编写Flex源文件lexer.l，按照三段式结构组织代码：定义段包含头文件引用（stdio.h、string.h、stdlib.h）和token.h、全局变量定义（a1、a2、endptr）；规则段编写正则表达式规则，依次匹配数字（十进制整数、浮点数、十六进制整数）、空白符和注释（忽略）、关键字（int、void、const、if、else、while、break、continue、return）、标识符（[a-zA-Z_][a-zA-Z0-9_]*）、双字符运算符（&lt;=、&gt;=、!=、==、&amp;&amp;、||）、单字符运算符（+、-、*、/、%、&lt;、&gt;、!、=）、其他符号（(、)、{、}、[、]、,、;、.）；用户子程序段实现main函数和yywrap函数。</w:t>
      </w:r>
    </w:p>
    <w:p w14:paraId="49AF7234">
      <w:pPr>
        <w:numPr>
          <w:ilvl w:val="0"/>
          <w:numId w:val="5"/>
        </w:numPr>
        <w:ind w:left="425" w:leftChars="0" w:hanging="425" w:firstLineChars="0"/>
      </w:pPr>
      <w:r>
        <w:rPr>
          <w:rFonts w:ascii="宋体" w:hAnsi="宋体" w:eastAsia="宋体"/>
          <w:sz w:val="24"/>
        </w:rPr>
        <w:t>打开命令提示符（CMD），使用cd命令进入lexer.l文件所在的目录。</w:t>
      </w:r>
    </w:p>
    <w:p w14:paraId="6601C549">
      <w:pPr>
        <w:numPr>
          <w:ilvl w:val="0"/>
          <w:numId w:val="5"/>
        </w:numPr>
        <w:ind w:left="425" w:leftChars="0" w:hanging="425" w:firstLineChars="0"/>
      </w:pPr>
      <w:r>
        <w:rPr>
          <w:rFonts w:ascii="宋体" w:hAnsi="宋体" w:eastAsia="宋体"/>
          <w:sz w:val="24"/>
        </w:rPr>
        <w:t>执行命令 flex lexer.l ，Flex工具读取lexer.l文件，根据其中的正则表达式规则自动生成C语言词法分析器源代码lex.yy.c文件。</w:t>
      </w:r>
    </w:p>
    <w:p w14:paraId="0626E42A">
      <w:pPr>
        <w:numPr>
          <w:ilvl w:val="0"/>
          <w:numId w:val="5"/>
        </w:numPr>
        <w:ind w:left="425" w:leftChars="0" w:hanging="425" w:firstLineChars="0"/>
      </w:pPr>
      <w:r>
        <w:rPr>
          <w:rFonts w:ascii="宋体" w:hAnsi="宋体" w:eastAsia="宋体"/>
          <w:sz w:val="24"/>
        </w:rPr>
        <w:t>执行命令 gcc lex.yy.c -lfl -o lexer ，使用GCC编译器将lex.yy.c与Flex运行时库（-lfl选项）链接，编译生成可执行文件lexer.exe。</w:t>
      </w:r>
    </w:p>
    <w:p w14:paraId="1565885C">
      <w:pPr>
        <w:numPr>
          <w:ilvl w:val="0"/>
          <w:numId w:val="5"/>
        </w:numPr>
        <w:ind w:left="425" w:leftChars="0" w:hanging="425" w:firstLineChars="0"/>
      </w:pPr>
      <w:r>
        <w:rPr>
          <w:rFonts w:ascii="宋体" w:hAnsi="宋体" w:eastAsia="宋体"/>
          <w:sz w:val="24"/>
        </w:rPr>
        <w:t>执行命令 ./lexer 运行词法分析器，程序启动后从标准输入等待用户输入源代码。</w:t>
      </w:r>
    </w:p>
    <w:p w14:paraId="154FC91E">
      <w:pPr>
        <w:numPr>
          <w:ilvl w:val="0"/>
          <w:numId w:val="5"/>
        </w:numPr>
        <w:ind w:left="425" w:leftChars="0" w:hanging="425" w:firstLineChars="0"/>
      </w:pPr>
      <w:r>
        <w:rPr>
          <w:rFonts w:ascii="宋体" w:hAnsi="宋体" w:eastAsia="宋体"/>
          <w:sz w:val="24"/>
        </w:rPr>
        <w:t>输入测试源代码（如 int main(){ return 3; }），观察词法分析器的输出结果，验证其是否正确识别了每个单词并输出了正确的类别编号和附加信息。</w:t>
      </w:r>
    </w:p>
    <w:p w14:paraId="745DA512">
      <w:pPr>
        <w:spacing w:line="400" w:lineRule="exact"/>
        <w:ind w:firstLine="480" w:firstLineChars="200"/>
        <w:rPr>
          <w:rFonts w:asciiTheme="minorEastAsia" w:hAnsiTheme="minorEastAsia" w:eastAsiaTheme="minorEastAsia"/>
          <w:bCs/>
          <w:sz w:val="24"/>
        </w:rPr>
      </w:pPr>
    </w:p>
    <w:p w14:paraId="07E4EB8E">
      <w:pPr>
        <w:pStyle w:val="10"/>
        <w:numPr>
          <w:ilvl w:val="0"/>
          <w:numId w:val="4"/>
        </w:numPr>
        <w:spacing w:before="120" w:after="120" w:line="400" w:lineRule="exact"/>
        <w:ind w:firstLineChars="0"/>
        <w:rPr>
          <w:rFonts w:ascii="黑体" w:hAnsi="黑体" w:eastAsia="黑体"/>
          <w:b/>
          <w:bCs/>
          <w:sz w:val="28"/>
        </w:rPr>
      </w:pPr>
      <w:r>
        <w:rPr>
          <w:rFonts w:ascii="黑体" w:hAnsi="黑体" w:eastAsia="黑体"/>
          <w:b/>
          <w:bCs/>
          <w:sz w:val="28"/>
        </w:rPr>
        <w:t>实验</w:t>
      </w:r>
      <w:r>
        <w:rPr>
          <w:rFonts w:hint="eastAsia" w:ascii="黑体" w:hAnsi="黑体" w:eastAsia="黑体"/>
          <w:b/>
          <w:bCs/>
          <w:sz w:val="28"/>
        </w:rPr>
        <w:t>结果与分析（含重要数据结果分析或核心代码流程分析）</w:t>
      </w:r>
    </w:p>
    <w:p w14:paraId="017D4299">
      <w:r>
        <w:rPr>
          <w:rFonts w:ascii="宋体" w:hAnsi="宋体" w:eastAsia="宋体"/>
          <w:sz w:val="24"/>
        </w:rPr>
        <w:t>使用测试源代码：</w:t>
      </w:r>
    </w:p>
    <w:p w14:paraId="4F5E9EDF">
      <w:r>
        <w:rPr>
          <w:rFonts w:ascii="宋体" w:hAnsi="宋体" w:eastAsia="宋体"/>
          <w:sz w:val="24"/>
        </w:rPr>
        <w:t>int main(){</w:t>
      </w:r>
    </w:p>
    <w:p w14:paraId="76EBF754">
      <w:r>
        <w:rPr>
          <w:rFonts w:ascii="宋体" w:hAnsi="宋体" w:eastAsia="宋体"/>
          <w:sz w:val="24"/>
        </w:rPr>
        <w:t xml:space="preserve">    return 3;</w:t>
      </w:r>
    </w:p>
    <w:p w14:paraId="1D4A1E5E">
      <w:r>
        <w:rPr>
          <w:rFonts w:ascii="宋体" w:hAnsi="宋体" w:eastAsia="宋体"/>
          <w:sz w:val="24"/>
        </w:rPr>
        <w:t>}</w:t>
      </w:r>
    </w:p>
    <w:p w14:paraId="6962FF17"/>
    <w:p w14:paraId="465E956D">
      <w:r>
        <w:rPr>
          <w:rFonts w:ascii="宋体" w:hAnsi="宋体" w:eastAsia="宋体"/>
          <w:sz w:val="24"/>
        </w:rPr>
        <w:t>词法分析器的输出结果为：</w:t>
      </w:r>
    </w:p>
    <w:p w14:paraId="04D14ACC">
      <w:r>
        <w:rPr>
          <w:rFonts w:ascii="宋体" w:hAnsi="宋体" w:eastAsia="宋体"/>
          <w:sz w:val="24"/>
        </w:rPr>
        <w:t>&lt;261, KEYWORD&gt;</w:t>
      </w:r>
    </w:p>
    <w:p w14:paraId="50A71255">
      <w:r>
        <w:rPr>
          <w:rFonts w:ascii="宋体" w:hAnsi="宋体" w:eastAsia="宋体"/>
          <w:sz w:val="24"/>
        </w:rPr>
        <w:t>&lt;260, main&gt;</w:t>
      </w:r>
    </w:p>
    <w:p w14:paraId="5AF8DC33">
      <w:r>
        <w:rPr>
          <w:rFonts w:ascii="宋体" w:hAnsi="宋体" w:eastAsia="宋体"/>
          <w:sz w:val="24"/>
        </w:rPr>
        <w:t>&lt;287, SYMBOL&gt;</w:t>
      </w:r>
    </w:p>
    <w:p w14:paraId="150394DC">
      <w:r>
        <w:rPr>
          <w:rFonts w:ascii="宋体" w:hAnsi="宋体" w:eastAsia="宋体"/>
          <w:sz w:val="24"/>
        </w:rPr>
        <w:t>&lt;288, SYMBOL&gt;</w:t>
      </w:r>
    </w:p>
    <w:p w14:paraId="68D016D0">
      <w:r>
        <w:rPr>
          <w:rFonts w:ascii="宋体" w:hAnsi="宋体" w:eastAsia="宋体"/>
          <w:sz w:val="24"/>
        </w:rPr>
        <w:t>&lt;289, SYMBOL&gt;</w:t>
      </w:r>
    </w:p>
    <w:p w14:paraId="0BF5B9FB">
      <w:r>
        <w:rPr>
          <w:rFonts w:ascii="宋体" w:hAnsi="宋体" w:eastAsia="宋体"/>
          <w:sz w:val="24"/>
        </w:rPr>
        <w:t>&lt;269, KEYWORD&gt;</w:t>
      </w:r>
    </w:p>
    <w:p w14:paraId="42B06F89">
      <w:r>
        <w:rPr>
          <w:rFonts w:ascii="宋体" w:hAnsi="宋体" w:eastAsia="宋体"/>
          <w:sz w:val="24"/>
        </w:rPr>
        <w:t>&lt;258, 3&gt;</w:t>
      </w:r>
    </w:p>
    <w:p w14:paraId="0F4D1809">
      <w:r>
        <w:rPr>
          <w:rFonts w:ascii="宋体" w:hAnsi="宋体" w:eastAsia="宋体"/>
          <w:sz w:val="24"/>
        </w:rPr>
        <w:t>&lt;292, SYMBOL&gt;</w:t>
      </w:r>
    </w:p>
    <w:p w14:paraId="63F65A43">
      <w:r>
        <w:rPr>
          <w:rFonts w:ascii="宋体" w:hAnsi="宋体" w:eastAsia="宋体"/>
          <w:sz w:val="24"/>
        </w:rPr>
        <w:t>&lt;288, SYMBOL&gt;</w:t>
      </w:r>
    </w:p>
    <w:p w14:paraId="42EEE6B2"/>
    <w:p w14:paraId="6E822C88">
      <w:r>
        <w:rPr>
          <w:rFonts w:ascii="宋体" w:hAnsi="宋体" w:eastAsia="宋体"/>
          <w:sz w:val="24"/>
        </w:rPr>
        <w:t>结果分析：</w:t>
      </w:r>
    </w:p>
    <w:p w14:paraId="61E91953">
      <w:pPr>
        <w:numPr>
          <w:ilvl w:val="0"/>
          <w:numId w:val="6"/>
        </w:numPr>
        <w:ind w:left="425" w:leftChars="0" w:hanging="425" w:firstLineChars="0"/>
      </w:pPr>
      <w:r>
        <w:rPr>
          <w:rFonts w:ascii="宋体" w:hAnsi="宋体" w:eastAsia="宋体"/>
          <w:sz w:val="24"/>
        </w:rPr>
        <w:t>int被识别为关键字Y_INT（编号261），附加信息为KEYWORD，符合题目要求。</w:t>
      </w:r>
    </w:p>
    <w:p w14:paraId="3B3DD2B8">
      <w:pPr>
        <w:numPr>
          <w:ilvl w:val="0"/>
          <w:numId w:val="6"/>
        </w:numPr>
        <w:ind w:left="425" w:leftChars="0" w:hanging="425" w:firstLineChars="0"/>
      </w:pPr>
      <w:r>
        <w:rPr>
          <w:rFonts w:ascii="宋体" w:hAnsi="宋体" w:eastAsia="宋体"/>
          <w:sz w:val="24"/>
        </w:rPr>
        <w:t>main被识别为标识符Y_ID（编号260），附加信息为main本身，符合题目要求。</w:t>
      </w:r>
    </w:p>
    <w:p w14:paraId="4E39B0A0">
      <w:pPr>
        <w:numPr>
          <w:ilvl w:val="0"/>
          <w:numId w:val="6"/>
        </w:numPr>
        <w:ind w:left="425" w:leftChars="0" w:hanging="425" w:firstLineChars="0"/>
      </w:pPr>
      <w:r>
        <w:rPr>
          <w:rFonts w:ascii="宋体" w:hAnsi="宋体" w:eastAsia="宋体"/>
          <w:sz w:val="24"/>
        </w:rPr>
        <w:t>{被识别为左花括号Y_LBRACKET（编号287），附加信息为SYMBOL，符合题目要求。</w:t>
      </w:r>
    </w:p>
    <w:p w14:paraId="4428847D">
      <w:pPr>
        <w:numPr>
          <w:ilvl w:val="0"/>
          <w:numId w:val="6"/>
        </w:numPr>
        <w:ind w:left="425" w:leftChars="0" w:hanging="425" w:firstLineChars="0"/>
      </w:pPr>
      <w:r>
        <w:rPr>
          <w:rFonts w:ascii="宋体" w:hAnsi="宋体" w:eastAsia="宋体"/>
          <w:sz w:val="24"/>
        </w:rPr>
        <w:t>}被识别为右花括号Y_RBRACKET（编号288），附加信息为SYMBOL，符合题目要求。</w:t>
      </w:r>
    </w:p>
    <w:p w14:paraId="14E147AF">
      <w:pPr>
        <w:numPr>
          <w:ilvl w:val="0"/>
          <w:numId w:val="6"/>
        </w:numPr>
        <w:ind w:left="425" w:leftChars="0" w:hanging="425" w:firstLineChars="0"/>
      </w:pPr>
      <w:r>
        <w:rPr>
          <w:rFonts w:ascii="宋体" w:hAnsi="宋体" w:eastAsia="宋体"/>
          <w:sz w:val="24"/>
        </w:rPr>
        <w:t>return被识别为关键字Y_RETURN（编号269），附加信息为KEYWORD，符合题目要求。</w:t>
      </w:r>
    </w:p>
    <w:p w14:paraId="0728CAB0">
      <w:pPr>
        <w:numPr>
          <w:ilvl w:val="0"/>
          <w:numId w:val="6"/>
        </w:numPr>
        <w:ind w:left="425" w:leftChars="0" w:hanging="425" w:firstLineChars="0"/>
      </w:pPr>
      <w:r>
        <w:rPr>
          <w:rFonts w:ascii="宋体" w:hAnsi="宋体" w:eastAsia="宋体"/>
          <w:sz w:val="24"/>
        </w:rPr>
        <w:t>3被识别为整数num_INT（编号258），附加信息为3，符合题目要求。</w:t>
      </w:r>
    </w:p>
    <w:p w14:paraId="3D4EC566">
      <w:pPr>
        <w:numPr>
          <w:ilvl w:val="0"/>
          <w:numId w:val="6"/>
        </w:numPr>
        <w:ind w:left="425" w:leftChars="0" w:hanging="425" w:firstLineChars="0"/>
      </w:pPr>
      <w:r>
        <w:rPr>
          <w:rFonts w:ascii="宋体" w:hAnsi="宋体" w:eastAsia="宋体"/>
          <w:sz w:val="24"/>
        </w:rPr>
        <w:t>;被识别为分号Y_SEMICOLON（编号292），附加信息为SYMBOL，符合题目要求。</w:t>
      </w:r>
    </w:p>
    <w:p w14:paraId="2B554B57"/>
    <w:p w14:paraId="77876B95">
      <w:r>
        <w:rPr>
          <w:rFonts w:ascii="宋体" w:hAnsi="宋体" w:eastAsia="宋体"/>
          <w:sz w:val="24"/>
        </w:rPr>
        <w:t>所有输出均与题目要求完全一致，词法分析器工作正常。</w:t>
      </w:r>
    </w:p>
    <w:p w14:paraId="74706D89">
      <w:pPr>
        <w:spacing w:line="400" w:lineRule="exact"/>
        <w:ind w:firstLine="480" w:firstLineChars="200"/>
        <w:rPr>
          <w:rFonts w:asciiTheme="minorEastAsia" w:hAnsiTheme="minorEastAsia" w:eastAsiaTheme="minorEastAsia"/>
          <w:bCs/>
          <w:sz w:val="24"/>
        </w:rPr>
      </w:pPr>
    </w:p>
    <w:p w14:paraId="4878B984">
      <w:pPr>
        <w:pStyle w:val="10"/>
        <w:numPr>
          <w:ilvl w:val="0"/>
          <w:numId w:val="4"/>
        </w:numPr>
        <w:spacing w:before="120" w:after="120" w:line="400" w:lineRule="exact"/>
        <w:ind w:firstLineChars="0"/>
        <w:rPr>
          <w:rFonts w:ascii="黑体" w:hAnsi="黑体" w:eastAsia="黑体"/>
          <w:b/>
          <w:bCs/>
          <w:sz w:val="28"/>
        </w:rPr>
      </w:pPr>
      <w:r>
        <w:rPr>
          <w:rFonts w:ascii="黑体" w:hAnsi="黑体" w:eastAsia="黑体"/>
          <w:b/>
          <w:bCs/>
          <w:sz w:val="28"/>
        </w:rPr>
        <w:t>总结及心得体会：</w:t>
      </w:r>
    </w:p>
    <w:p w14:paraId="7C0F2700">
      <w:r>
        <w:rPr>
          <w:rFonts w:ascii="宋体" w:hAnsi="宋体" w:eastAsia="宋体"/>
          <w:sz w:val="24"/>
        </w:rPr>
        <w:t>通过本次词法分析实验，我深入理解了词法分析在编译过程中的重要地位。词法分析是编译的第一阶段，负责将源代码分解为Token，为后续的语法分析提供基础输入。</w:t>
      </w:r>
    </w:p>
    <w:p w14:paraId="4624719D">
      <w:r>
        <w:rPr>
          <w:rFonts w:ascii="宋体" w:hAnsi="宋体" w:eastAsia="宋体"/>
          <w:sz w:val="24"/>
        </w:rPr>
        <w:t>在使用Flex工具的过程中，我掌握了Flex源文件（.l文件）的三段式结构：定义段（%{ %}之间）用于包含头文件和定义宏；规则段（%%之间）用于编写正则表达式及对应的C动作代码；用户子程序段用于实现main函数和yywrap函数。</w:t>
      </w:r>
    </w:p>
    <w:p w14:paraId="70DC222E">
      <w:r>
        <w:rPr>
          <w:rFonts w:ascii="宋体" w:hAnsi="宋体" w:eastAsia="宋体"/>
          <w:sz w:val="24"/>
        </w:rPr>
        <w:t>Flex通过最长匹配原则和规则优先级规则，能够自动处理复杂的词法匹配问题。最长匹配原则确保当有多个规则可以匹配时，选择匹配最长的规则；规则优先级确保当多个规则可以匹配相同长度的字符串时，优先选择排在规则段前面的规则。这两个原则是编写正确Flex规则的关键。</w:t>
      </w:r>
    </w:p>
    <w:p w14:paraId="39AD476C">
      <w:r>
        <w:rPr>
          <w:rFonts w:ascii="宋体" w:hAnsi="宋体" w:eastAsia="宋体"/>
          <w:sz w:val="24"/>
        </w:rPr>
        <w:t>实验过程中遇到的主要问题包括：（1）双字符运算符（如&lt;=、==、!=、&amp;&amp;、||）必须写在对应的单字符运算符（如&lt;、=、!、&amp;、|）前面，以确保最长匹配原则的正确应用；（2）关键字规则必须写在标识符规则前面，以避免关键字被误识别为普通标识符；（3）浮点数输出需要使用%g格式符而非%f，以去除末尾无意义的0，使输出与题目要求一致。通过调试和测试，我逐步解决了这些问题，加深了对Flex工作机制的理解。</w:t>
      </w:r>
    </w:p>
    <w:p w14:paraId="10876A91">
      <w:pPr>
        <w:spacing w:line="400" w:lineRule="exact"/>
        <w:ind w:firstLine="480" w:firstLineChars="200"/>
        <w:rPr>
          <w:rFonts w:asciiTheme="minorEastAsia" w:hAnsiTheme="minorEastAsia" w:eastAsiaTheme="minorEastAsia"/>
          <w:bCs/>
          <w:sz w:val="24"/>
        </w:rPr>
      </w:pPr>
    </w:p>
    <w:p w14:paraId="5F180B9A">
      <w:pPr>
        <w:pStyle w:val="10"/>
        <w:numPr>
          <w:ilvl w:val="0"/>
          <w:numId w:val="4"/>
        </w:numPr>
        <w:spacing w:before="120" w:after="120" w:line="400" w:lineRule="exact"/>
        <w:ind w:firstLineChars="0"/>
        <w:rPr>
          <w:rFonts w:ascii="黑体" w:hAnsi="黑体" w:eastAsia="黑体"/>
          <w:b/>
          <w:bCs/>
          <w:sz w:val="28"/>
        </w:rPr>
      </w:pPr>
      <w:r>
        <w:rPr>
          <w:rFonts w:hint="eastAsia" w:ascii="黑体" w:hAnsi="黑体" w:eastAsia="黑体"/>
          <w:b/>
          <w:bCs/>
          <w:sz w:val="28"/>
        </w:rPr>
        <w:t>对本实验过程及方法、手段的改进建议：</w:t>
      </w:r>
    </w:p>
    <w:p w14:paraId="2DA926E0">
      <w:r>
        <w:rPr>
          <w:rFonts w:ascii="宋体" w:hAnsi="宋体" w:eastAsia="宋体"/>
          <w:sz w:val="24"/>
        </w:rPr>
        <w:t>1. 可以在Flex规则中增加对多行注释（/* */）的识别和处理，使词法分析器能更全面地处理C语言源代码。</w:t>
      </w:r>
    </w:p>
    <w:p w14:paraId="3454C30D">
      <w:r>
        <w:rPr>
          <w:rFonts w:ascii="宋体" w:hAnsi="宋体" w:eastAsia="宋体"/>
          <w:sz w:val="24"/>
        </w:rPr>
        <w:t>2. 可以扩展词法分析器的功能，增加对字符串常量和字符常量的识别支持。</w:t>
      </w:r>
    </w:p>
    <w:p w14:paraId="73A4A262">
      <w:pPr>
        <w:spacing w:line="400" w:lineRule="exact"/>
        <w:ind w:firstLine="480" w:firstLineChars="200"/>
        <w:rPr>
          <w:rFonts w:asciiTheme="minorEastAsia" w:hAnsiTheme="minorEastAsia" w:eastAsiaTheme="minorEastAsia"/>
          <w:bCs/>
          <w:sz w:val="24"/>
        </w:rPr>
      </w:pPr>
      <w:bookmarkStart w:id="0" w:name="_GoBack"/>
      <w:bookmarkEnd w:id="0"/>
    </w:p>
    <w:p w14:paraId="3056501A">
      <w:pPr>
        <w:spacing w:line="400" w:lineRule="exact"/>
        <w:ind w:firstLine="480" w:firstLineChars="200"/>
        <w:rPr>
          <w:rFonts w:asciiTheme="minorEastAsia" w:hAnsiTheme="minorEastAsia" w:eastAsiaTheme="minorEastAsia"/>
          <w:bCs/>
          <w:sz w:val="24"/>
        </w:rPr>
      </w:pPr>
    </w:p>
    <w:p w14:paraId="2A3FFABC">
      <w:pPr>
        <w:spacing w:line="360" w:lineRule="auto"/>
        <w:ind w:left="5040" w:firstLine="420"/>
        <w:rPr>
          <w:rFonts w:ascii="黑体" w:hAnsi="黑体" w:eastAsia="黑体"/>
          <w:b/>
          <w:bCs/>
          <w:sz w:val="28"/>
        </w:rPr>
      </w:pPr>
      <w:r>
        <w:rPr>
          <w:rFonts w:ascii="黑体" w:hAnsi="黑体" w:eastAsia="黑体"/>
          <w:b/>
          <w:bCs/>
          <w:sz w:val="28"/>
        </w:rPr>
        <w:t xml:space="preserve">报告评分：   </w:t>
      </w:r>
    </w:p>
    <w:p w14:paraId="48328E90">
      <w:pPr>
        <w:spacing w:line="360" w:lineRule="auto"/>
        <w:ind w:left="5040" w:firstLine="420"/>
        <w:rPr>
          <w:rFonts w:ascii="黑体" w:hAnsi="黑体" w:eastAsia="黑体"/>
          <w:b/>
          <w:bCs/>
          <w:sz w:val="28"/>
        </w:rPr>
      </w:pPr>
      <w:r>
        <w:rPr>
          <w:rFonts w:ascii="黑体" w:hAnsi="黑体" w:eastAsia="黑体"/>
          <w:b/>
          <w:bCs/>
          <w:sz w:val="28"/>
        </w:rPr>
        <w:t>指导教师签字：</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行楷">
    <w:panose1 w:val="02010800040101010101"/>
    <w:charset w:val="86"/>
    <w:family w:val="auto"/>
    <w:pitch w:val="default"/>
    <w:sig w:usb0="00000001" w:usb1="080F0000" w:usb2="00000000" w:usb3="00000000" w:csb0="00040000" w:csb1="00000000"/>
  </w:font>
  <w:font w:name="楷体_GB2312">
    <w:altName w:val="楷体"/>
    <w:panose1 w:val="02010609030101010101"/>
    <w:charset w:val="86"/>
    <w:family w:val="decorative"/>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舒体">
    <w:panose1 w:val="02010601030101010101"/>
    <w:charset w:val="86"/>
    <w:family w:val="auto"/>
    <w:pitch w:val="default"/>
    <w:sig w:usb0="00000003" w:usb1="080E0000" w:usb2="00000000" w:usb3="00000000" w:csb0="00040000" w:csb1="00000000"/>
  </w:font>
  <w:font w:name="仿宋_GB2312">
    <w:altName w:val="仿宋"/>
    <w:panose1 w:val="02010609030101010101"/>
    <w:charset w:val="86"/>
    <w:family w:val="decorative"/>
    <w:pitch w:val="default"/>
    <w:sig w:usb0="00000000" w:usb1="00000000" w:usb2="00000000" w:usb3="00000000" w:csb0="00040000" w:csb1="00000000"/>
  </w:font>
  <w:font w:name="仿宋">
    <w:panose1 w:val="02010609060101010101"/>
    <w:charset w:val="86"/>
    <w:family w:val="decorative"/>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E4FF1E"/>
    <w:multiLevelType w:val="singleLevel"/>
    <w:tmpl w:val="88E4FF1E"/>
    <w:lvl w:ilvl="0" w:tentative="0">
      <w:start w:val="1"/>
      <w:numFmt w:val="decimal"/>
      <w:lvlText w:val="(%1)"/>
      <w:lvlJc w:val="left"/>
      <w:pPr>
        <w:ind w:left="425" w:hanging="425"/>
      </w:pPr>
      <w:rPr>
        <w:rFonts w:hint="default"/>
      </w:rPr>
    </w:lvl>
  </w:abstractNum>
  <w:abstractNum w:abstractNumId="1">
    <w:nsid w:val="DB1CB2D3"/>
    <w:multiLevelType w:val="multilevel"/>
    <w:tmpl w:val="DB1CB2D3"/>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12320F4"/>
    <w:multiLevelType w:val="multilevel"/>
    <w:tmpl w:val="112320F4"/>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158F092F"/>
    <w:multiLevelType w:val="singleLevel"/>
    <w:tmpl w:val="158F092F"/>
    <w:lvl w:ilvl="0" w:tentative="0">
      <w:start w:val="1"/>
      <w:numFmt w:val="decimal"/>
      <w:lvlText w:val="(%1)"/>
      <w:lvlJc w:val="left"/>
      <w:pPr>
        <w:ind w:left="425" w:hanging="425"/>
      </w:pPr>
      <w:rPr>
        <w:rFonts w:hint="default"/>
      </w:rPr>
    </w:lvl>
  </w:abstractNum>
  <w:abstractNum w:abstractNumId="4">
    <w:nsid w:val="1CEBEE6D"/>
    <w:multiLevelType w:val="singleLevel"/>
    <w:tmpl w:val="1CEBEE6D"/>
    <w:lvl w:ilvl="0" w:tentative="0">
      <w:start w:val="1"/>
      <w:numFmt w:val="decimal"/>
      <w:lvlText w:val="(%1)"/>
      <w:lvlJc w:val="left"/>
      <w:pPr>
        <w:ind w:left="425" w:hanging="425"/>
      </w:pPr>
      <w:rPr>
        <w:rFonts w:hint="default"/>
      </w:rPr>
    </w:lvl>
  </w:abstractNum>
  <w:abstractNum w:abstractNumId="5">
    <w:nsid w:val="6EC422F5"/>
    <w:multiLevelType w:val="singleLevel"/>
    <w:tmpl w:val="6EC422F5"/>
    <w:lvl w:ilvl="0" w:tentative="0">
      <w:start w:val="1"/>
      <w:numFmt w:val="decimal"/>
      <w:lvlText w:val="%1."/>
      <w:lvlJc w:val="left"/>
      <w:pPr>
        <w:ind w:left="425" w:hanging="425"/>
      </w:pPr>
      <w:rPr>
        <w:rFonts w:hint="default"/>
      </w:rPr>
    </w:lvl>
  </w:abstractNum>
  <w:num w:numId="1">
    <w:abstractNumId w:val="2"/>
  </w:num>
  <w:num w:numId="2">
    <w:abstractNumId w:val="3"/>
  </w:num>
  <w:num w:numId="3">
    <w:abstractNumId w:val="0"/>
  </w:num>
  <w:num w:numId="4">
    <w:abstractNumId w:val="1"/>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1724"/>
    <w:rsid w:val="00000635"/>
    <w:rsid w:val="00023642"/>
    <w:rsid w:val="000C6386"/>
    <w:rsid w:val="00137CBA"/>
    <w:rsid w:val="00142798"/>
    <w:rsid w:val="0015145C"/>
    <w:rsid w:val="00160B50"/>
    <w:rsid w:val="001B5DB9"/>
    <w:rsid w:val="001C7113"/>
    <w:rsid w:val="001D2BDB"/>
    <w:rsid w:val="0021368D"/>
    <w:rsid w:val="00227156"/>
    <w:rsid w:val="002310CA"/>
    <w:rsid w:val="00235064"/>
    <w:rsid w:val="00267E95"/>
    <w:rsid w:val="00280CFE"/>
    <w:rsid w:val="0028115E"/>
    <w:rsid w:val="002A7094"/>
    <w:rsid w:val="002B2CCE"/>
    <w:rsid w:val="002B5E63"/>
    <w:rsid w:val="002E5A76"/>
    <w:rsid w:val="00301F01"/>
    <w:rsid w:val="00310D83"/>
    <w:rsid w:val="00321631"/>
    <w:rsid w:val="0032334F"/>
    <w:rsid w:val="00340B9A"/>
    <w:rsid w:val="00397A71"/>
    <w:rsid w:val="003D6FB9"/>
    <w:rsid w:val="00431F55"/>
    <w:rsid w:val="00443343"/>
    <w:rsid w:val="004733BD"/>
    <w:rsid w:val="00490E72"/>
    <w:rsid w:val="00494795"/>
    <w:rsid w:val="004D78C6"/>
    <w:rsid w:val="004E4A72"/>
    <w:rsid w:val="00507652"/>
    <w:rsid w:val="005128B0"/>
    <w:rsid w:val="00516753"/>
    <w:rsid w:val="005415B0"/>
    <w:rsid w:val="00583C7B"/>
    <w:rsid w:val="005A1724"/>
    <w:rsid w:val="005F172E"/>
    <w:rsid w:val="0063685F"/>
    <w:rsid w:val="006449F1"/>
    <w:rsid w:val="0069700D"/>
    <w:rsid w:val="006A3504"/>
    <w:rsid w:val="006E05B5"/>
    <w:rsid w:val="006F433E"/>
    <w:rsid w:val="00702CBA"/>
    <w:rsid w:val="007322D5"/>
    <w:rsid w:val="007C285C"/>
    <w:rsid w:val="007D5719"/>
    <w:rsid w:val="00805A32"/>
    <w:rsid w:val="00846B99"/>
    <w:rsid w:val="00875687"/>
    <w:rsid w:val="0087652B"/>
    <w:rsid w:val="0089520C"/>
    <w:rsid w:val="00942041"/>
    <w:rsid w:val="009765D3"/>
    <w:rsid w:val="0097676D"/>
    <w:rsid w:val="00976FA4"/>
    <w:rsid w:val="009D193B"/>
    <w:rsid w:val="009F6EC4"/>
    <w:rsid w:val="00A01D93"/>
    <w:rsid w:val="00A05B22"/>
    <w:rsid w:val="00A567F6"/>
    <w:rsid w:val="00AC5548"/>
    <w:rsid w:val="00B21428"/>
    <w:rsid w:val="00B31FA3"/>
    <w:rsid w:val="00C23243"/>
    <w:rsid w:val="00C90D82"/>
    <w:rsid w:val="00C92994"/>
    <w:rsid w:val="00CD27CC"/>
    <w:rsid w:val="00CD5264"/>
    <w:rsid w:val="00CE3E31"/>
    <w:rsid w:val="00D21F46"/>
    <w:rsid w:val="00D423FC"/>
    <w:rsid w:val="00D53B2D"/>
    <w:rsid w:val="00D7111A"/>
    <w:rsid w:val="00D74669"/>
    <w:rsid w:val="00DB6C49"/>
    <w:rsid w:val="00DF3AF4"/>
    <w:rsid w:val="00E26D87"/>
    <w:rsid w:val="00E314F3"/>
    <w:rsid w:val="00E62C6D"/>
    <w:rsid w:val="00E76016"/>
    <w:rsid w:val="00EA7AFF"/>
    <w:rsid w:val="00EC62D5"/>
    <w:rsid w:val="00F15578"/>
    <w:rsid w:val="00F1566D"/>
    <w:rsid w:val="00F44AA1"/>
    <w:rsid w:val="00F6327E"/>
    <w:rsid w:val="00FB3849"/>
    <w:rsid w:val="00FC60D2"/>
    <w:rsid w:val="00FC7AAA"/>
    <w:rsid w:val="00FE434C"/>
    <w:rsid w:val="048B6397"/>
    <w:rsid w:val="1A2069E9"/>
    <w:rsid w:val="23E031FC"/>
    <w:rsid w:val="3549435C"/>
    <w:rsid w:val="3CD671ED"/>
    <w:rsid w:val="8D9C4403"/>
    <w:rsid w:val="E3BB6282"/>
    <w:rsid w:val="FBFFD4ED"/>
    <w:rsid w:val="FDFFC17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unhideWhenUsed/>
    <w:qFormat/>
    <w:uiPriority w:val="1"/>
  </w:style>
  <w:style w:type="table" w:default="1" w:styleId="5">
    <w:name w:val="Normal Table"/>
    <w:unhideWhenUsed/>
    <w:uiPriority w:val="99"/>
    <w:tblPr>
      <w:tblCellMar>
        <w:top w:w="0" w:type="dxa"/>
        <w:left w:w="108" w:type="dxa"/>
        <w:bottom w:w="0" w:type="dxa"/>
        <w:right w:w="108" w:type="dxa"/>
      </w:tblCellMar>
    </w:tblPr>
  </w:style>
  <w:style w:type="paragraph" w:styleId="2">
    <w:name w:val="Balloon Text"/>
    <w:basedOn w:val="1"/>
    <w:link w:val="9"/>
    <w:unhideWhenUsed/>
    <w:qFormat/>
    <w:uiPriority w:val="99"/>
    <w:rPr>
      <w:sz w:val="18"/>
      <w:szCs w:val="18"/>
    </w:rPr>
  </w:style>
  <w:style w:type="paragraph" w:styleId="3">
    <w:name w:val="footer"/>
    <w:basedOn w:val="1"/>
    <w:link w:val="8"/>
    <w:unhideWhenUsed/>
    <w:qFormat/>
    <w:uiPriority w:val="99"/>
    <w:pPr>
      <w:tabs>
        <w:tab w:val="center" w:pos="4153"/>
        <w:tab w:val="right" w:pos="8306"/>
      </w:tabs>
      <w:snapToGrid w:val="0"/>
      <w:jc w:val="left"/>
    </w:pPr>
    <w:rPr>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字符"/>
    <w:basedOn w:val="6"/>
    <w:link w:val="4"/>
    <w:uiPriority w:val="99"/>
    <w:rPr>
      <w:sz w:val="18"/>
      <w:szCs w:val="18"/>
    </w:rPr>
  </w:style>
  <w:style w:type="character" w:customStyle="1" w:styleId="8">
    <w:name w:val="页脚 字符"/>
    <w:basedOn w:val="6"/>
    <w:link w:val="3"/>
    <w:qFormat/>
    <w:uiPriority w:val="99"/>
    <w:rPr>
      <w:sz w:val="18"/>
      <w:szCs w:val="18"/>
    </w:rPr>
  </w:style>
  <w:style w:type="character" w:customStyle="1" w:styleId="9">
    <w:name w:val="批注框文本 字符"/>
    <w:basedOn w:val="6"/>
    <w:link w:val="2"/>
    <w:semiHidden/>
    <w:uiPriority w:val="99"/>
    <w:rPr>
      <w:rFonts w:ascii="Times New Roman" w:hAnsi="Times New Roman" w:eastAsia="宋体" w:cs="Times New Roman"/>
      <w:sz w:val="18"/>
      <w:szCs w:val="18"/>
    </w:rPr>
  </w:style>
  <w:style w:type="paragraph" w:customStyle="1" w:styleId="1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Lenovo</Company>
  <Pages>5</Pages>
  <Words>49</Words>
  <Characters>49</Characters>
  <Lines>10</Lines>
  <Paragraphs>8</Paragraphs>
  <TotalTime>8</TotalTime>
  <ScaleCrop>false</ScaleCrop>
  <LinksUpToDate>false</LinksUpToDate>
  <CharactersWithSpaces>185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2016-05-24T23:08:00Z</dcterms:created>
  <dc:creator>Lenovo</dc:creator>
  <cp:lastModifiedBy>WPS_1783839549</cp:lastModifiedBy>
  <dcterms:modified xsi:type="dcterms:W3CDTF">2026-09-15T07:09:27Z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E9BCB6CC321F42F1B0BD3FED15DBA0FD_13</vt:lpwstr>
  </property>
  <property fmtid="{D5CDD505-2E9C-101B-9397-08002B2CF9AE}" pid="4" name="KSOTemplateDocerSaveRecord">
    <vt:lpwstr>eyJoZGlkIjoiNDNjZjBhMjM1N2M4ZWIyNjI2NDQyNzUyNWM0ZjMyZTYiLCJ1c2VySWQiOiIxODY4OTI0MTE2In0=</vt:lpwstr>
  </property>
</Properties>
</file>