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08" w:rsidRDefault="00807B08"/>
    <w:p w:rsidR="00A9406E" w:rsidRDefault="00A9406E" w:rsidP="00A940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257B">
        <w:rPr>
          <w:rFonts w:ascii="Arial" w:hAnsi="Arial" w:cs="Arial"/>
          <w:b/>
          <w:sz w:val="28"/>
          <w:szCs w:val="28"/>
          <w:u w:val="single"/>
        </w:rPr>
        <w:t>Hisan</w:t>
      </w:r>
      <w:proofErr w:type="spellEnd"/>
      <w:r w:rsidRPr="00E3257B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257B">
        <w:rPr>
          <w:rFonts w:ascii="Arial" w:hAnsi="Arial" w:cs="Arial"/>
          <w:b/>
          <w:sz w:val="28"/>
          <w:szCs w:val="28"/>
          <w:u w:val="single"/>
        </w:rPr>
        <w:t>Ud</w:t>
      </w:r>
      <w:proofErr w:type="spellEnd"/>
      <w:r w:rsidRPr="00E3257B">
        <w:rPr>
          <w:rFonts w:ascii="Arial" w:hAnsi="Arial" w:cs="Arial"/>
          <w:b/>
          <w:sz w:val="28"/>
          <w:szCs w:val="28"/>
          <w:u w:val="single"/>
        </w:rPr>
        <w:t xml:space="preserve"> Din </w:t>
      </w:r>
      <w:proofErr w:type="spellStart"/>
      <w:r w:rsidRPr="00E3257B">
        <w:rPr>
          <w:rFonts w:ascii="Arial" w:hAnsi="Arial" w:cs="Arial"/>
          <w:b/>
          <w:sz w:val="28"/>
          <w:szCs w:val="28"/>
          <w:u w:val="single"/>
        </w:rPr>
        <w:t>Banday</w:t>
      </w:r>
      <w:proofErr w:type="spellEnd"/>
    </w:p>
    <w:p w:rsidR="00971900" w:rsidRPr="00E3257B" w:rsidRDefault="00971900" w:rsidP="00A940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F638C0" wp14:editId="31EBF99D">
            <wp:extent cx="2162175" cy="1621631"/>
            <wp:effectExtent l="0" t="0" r="0" b="0"/>
            <wp:docPr id="1" name="Picture 1" descr="Head Priest of Hazratbal Shrine is no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 Priest of Hazratbal Shrine is no m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E0" w:rsidRDefault="00A9406E" w:rsidP="003120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E3257B">
        <w:rPr>
          <w:rFonts w:ascii="Arial" w:hAnsi="Arial" w:cs="Arial"/>
          <w:b/>
          <w:sz w:val="24"/>
          <w:szCs w:val="24"/>
          <w:u w:val="single"/>
        </w:rPr>
        <w:t>About:</w:t>
      </w:r>
      <w:r w:rsidRPr="00E325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Ghulam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Hassan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Banday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passed away today after a brief illness. 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Ghulam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Hassan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Banday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, son of late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Nizam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-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ud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-din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Banday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was one of the custodians of the holy relic of Prophet Muhammad (SAW) at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Dargah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Hazratbal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shrine.Banday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displayed holy relic on many important occasions at the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Hazratbal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shrine. He was also part of the group involved in the recitation of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Khatmatul-Mauzamaat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,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Awraad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-e-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Sharief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on various important occasions that include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Eid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-e-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Milad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-un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Nabi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(SAW) and annual </w:t>
      </w:r>
      <w:proofErr w:type="spellStart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Urs</w:t>
      </w:r>
      <w:proofErr w:type="spellEnd"/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of four rightly-guided Caliphs of Islam.</w:t>
      </w:r>
    </w:p>
    <w:p w:rsidR="00375DD2" w:rsidRPr="00812054" w:rsidRDefault="00375DD2" w:rsidP="003120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pacing w:val="5"/>
          <w:sz w:val="24"/>
          <w:szCs w:val="24"/>
        </w:rPr>
      </w:pPr>
      <w:r w:rsidRPr="00375DD2">
        <w:rPr>
          <w:rFonts w:ascii="Arial" w:eastAsia="Times New Roman" w:hAnsi="Arial" w:cs="Arial"/>
          <w:b/>
          <w:color w:val="000000"/>
          <w:spacing w:val="5"/>
          <w:sz w:val="24"/>
          <w:szCs w:val="24"/>
          <w:u w:val="single"/>
        </w:rPr>
        <w:t xml:space="preserve">Passed </w:t>
      </w:r>
      <w:proofErr w:type="gramStart"/>
      <w:r w:rsidRPr="00375DD2">
        <w:rPr>
          <w:rFonts w:ascii="Arial" w:eastAsia="Times New Roman" w:hAnsi="Arial" w:cs="Arial"/>
          <w:b/>
          <w:color w:val="000000"/>
          <w:spacing w:val="5"/>
          <w:sz w:val="24"/>
          <w:szCs w:val="24"/>
          <w:u w:val="single"/>
        </w:rPr>
        <w:t>Away</w:t>
      </w:r>
      <w:r w:rsidR="00812054">
        <w:rPr>
          <w:rFonts w:ascii="Arial" w:eastAsia="Times New Roman" w:hAnsi="Arial" w:cs="Arial"/>
          <w:b/>
          <w:color w:val="000000"/>
          <w:spacing w:val="5"/>
          <w:sz w:val="24"/>
          <w:szCs w:val="24"/>
        </w:rPr>
        <w:t xml:space="preserve"> :</w:t>
      </w:r>
      <w:proofErr w:type="gramEnd"/>
      <w:r w:rsidR="00812054">
        <w:rPr>
          <w:rFonts w:ascii="Arial" w:eastAsia="Times New Roman" w:hAnsi="Arial" w:cs="Arial"/>
          <w:b/>
          <w:color w:val="000000"/>
          <w:spacing w:val="5"/>
          <w:sz w:val="24"/>
          <w:szCs w:val="24"/>
        </w:rPr>
        <w:t xml:space="preserve"> </w:t>
      </w:r>
      <w:r w:rsidR="00812054" w:rsidRPr="00812054">
        <w:rPr>
          <w:rFonts w:ascii="Arial" w:eastAsia="Times New Roman" w:hAnsi="Arial" w:cs="Arial"/>
          <w:color w:val="000000"/>
          <w:spacing w:val="5"/>
          <w:sz w:val="24"/>
          <w:szCs w:val="24"/>
        </w:rPr>
        <w:t>June 23, 2019</w:t>
      </w:r>
    </w:p>
    <w:p w:rsidR="00A9406E" w:rsidRPr="00E3257B" w:rsidRDefault="00A9406E" w:rsidP="00A9406E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3257B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</w:p>
    <w:p w:rsidR="00EF1D12" w:rsidRDefault="00A9406E" w:rsidP="003120E0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 w:rsidRPr="00E3257B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</w:p>
    <w:p w:rsidR="00A9406E" w:rsidRPr="00E3257B" w:rsidRDefault="00A9406E" w:rsidP="003120E0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E3257B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E3257B">
        <w:rPr>
          <w:rFonts w:ascii="Arial" w:eastAsia="Times New Roman" w:hAnsi="Arial" w:cs="Arial"/>
          <w:color w:val="0D0D0D" w:themeColor="text1" w:themeTint="F2"/>
          <w:sz w:val="24"/>
          <w:szCs w:val="24"/>
        </w:rPr>
        <w:t>:</w:t>
      </w:r>
      <w:r w:rsidR="003120E0" w:rsidRPr="00E3257B">
        <w:rPr>
          <w:rFonts w:ascii="Arial" w:hAnsi="Arial" w:cs="Arial"/>
          <w:sz w:val="24"/>
          <w:szCs w:val="24"/>
        </w:rPr>
        <w:t xml:space="preserve"> </w:t>
      </w:r>
    </w:p>
    <w:p w:rsidR="003120E0" w:rsidRPr="00E3257B" w:rsidRDefault="00A9406E" w:rsidP="003120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E3257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3120E0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He was a great religious scholar who enlightened the devotees with principles of Islam,” he said.   </w:t>
      </w:r>
    </w:p>
    <w:p w:rsidR="00375DD2" w:rsidRDefault="00F40D89" w:rsidP="001508AE">
      <w:pPr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E3257B">
        <w:rPr>
          <w:rFonts w:ascii="Arial" w:hAnsi="Arial" w:cs="Arial"/>
          <w:b/>
          <w:sz w:val="24"/>
          <w:szCs w:val="24"/>
          <w:u w:val="single"/>
        </w:rPr>
        <w:t>Belief:</w:t>
      </w:r>
      <w:r w:rsidR="001508AE" w:rsidRPr="00E3257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75DD2" w:rsidRPr="00E3257B">
        <w:rPr>
          <w:rFonts w:ascii="Arial" w:eastAsia="Times New Roman" w:hAnsi="Arial" w:cs="Arial"/>
          <w:color w:val="000000"/>
          <w:spacing w:val="5"/>
          <w:sz w:val="24"/>
          <w:szCs w:val="24"/>
        </w:rPr>
        <w:t>He was a great religious scholar who enlightened the devo</w:t>
      </w:r>
      <w:r w:rsidR="00971900"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tees with principles of </w:t>
      </w:r>
      <w:proofErr w:type="gramStart"/>
      <w:r w:rsidR="00971900">
        <w:rPr>
          <w:rFonts w:ascii="Arial" w:eastAsia="Times New Roman" w:hAnsi="Arial" w:cs="Arial"/>
          <w:color w:val="000000"/>
          <w:spacing w:val="5"/>
          <w:sz w:val="24"/>
          <w:szCs w:val="24"/>
        </w:rPr>
        <w:t>Islam .</w:t>
      </w:r>
      <w:proofErr w:type="gramEnd"/>
    </w:p>
    <w:p w:rsidR="00971900" w:rsidRDefault="00971900" w:rsidP="001508AE">
      <w:pPr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proofErr w:type="gramStart"/>
      <w:r w:rsidRPr="00971900">
        <w:rPr>
          <w:rFonts w:ascii="Arial" w:eastAsia="Times New Roman" w:hAnsi="Arial" w:cs="Arial"/>
          <w:b/>
          <w:color w:val="000000"/>
          <w:spacing w:val="5"/>
          <w:sz w:val="24"/>
          <w:szCs w:val="24"/>
          <w:u w:val="single"/>
        </w:rPr>
        <w:t>URL</w:t>
      </w:r>
      <w:r>
        <w:rPr>
          <w:rFonts w:ascii="Arial" w:eastAsia="Times New Roman" w:hAnsi="Arial" w:cs="Arial"/>
          <w:b/>
          <w:color w:val="000000"/>
          <w:spacing w:val="5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color w:val="000000"/>
          <w:spacing w:val="5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b/>
          <w:color w:val="000000"/>
          <w:spacing w:val="5"/>
          <w:sz w:val="24"/>
          <w:szCs w:val="24"/>
        </w:rPr>
        <w:t xml:space="preserve"> </w:t>
      </w:r>
      <w:hyperlink r:id="rId6" w:history="1">
        <w:r w:rsidRPr="00837E56">
          <w:rPr>
            <w:rStyle w:val="Hyperlink"/>
            <w:rFonts w:ascii="Arial" w:eastAsia="Times New Roman" w:hAnsi="Arial" w:cs="Arial"/>
            <w:spacing w:val="5"/>
            <w:sz w:val="24"/>
            <w:szCs w:val="24"/>
          </w:rPr>
          <w:t>https://www.greaterkashmir.com/news/srinagar/head-priest-hazratbal-shrine-ghulam-hassan-banday-passes-away/</w:t>
        </w:r>
      </w:hyperlink>
      <w:r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</w:t>
      </w:r>
    </w:p>
    <w:p w:rsidR="00971900" w:rsidRDefault="00971900" w:rsidP="001508AE">
      <w:pPr>
        <w:jc w:val="both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731F57" wp14:editId="7B860A7E">
            <wp:simplePos x="0" y="0"/>
            <wp:positionH relativeFrom="column">
              <wp:posOffset>3076575</wp:posOffset>
            </wp:positionH>
            <wp:positionV relativeFrom="paragraph">
              <wp:posOffset>489585</wp:posOffset>
            </wp:positionV>
            <wp:extent cx="1380490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163" y="21463"/>
                <wp:lineTo x="21163" y="0"/>
                <wp:lineTo x="0" y="0"/>
              </wp:wrapPolygon>
            </wp:wrapTight>
            <wp:docPr id="3" name="Picture 3" descr="Outlook Photo Gallery : Ghulam Hassan Banday of the Hazratbal shrine  displays the holy relic, believed to be a hair from the beard of the  Prophet Mohammed, on the occasion of 'Meraj-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look Photo Gallery : Ghulam Hassan Banday of the Hazratbal shrine  displays the holy relic, believed to be a hair from the beard of the  Prophet Mohammed, on the occasion of 'Meraj-u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pacing w:val="5"/>
          <w:sz w:val="24"/>
          <w:szCs w:val="24"/>
        </w:rPr>
        <w:tab/>
      </w:r>
      <w:hyperlink r:id="rId8" w:history="1">
        <w:r w:rsidRPr="00837E56">
          <w:rPr>
            <w:rStyle w:val="Hyperlink"/>
            <w:rFonts w:ascii="Arial" w:eastAsia="Times New Roman" w:hAnsi="Arial" w:cs="Arial"/>
            <w:spacing w:val="5"/>
            <w:sz w:val="24"/>
            <w:szCs w:val="24"/>
          </w:rPr>
          <w:t>https://jknewstoday.com/head-priest-hazratbal-shrine-ghulam-hassan-banday-passes-away/</w:t>
        </w:r>
      </w:hyperlink>
      <w:r>
        <w:rPr>
          <w:rFonts w:ascii="Arial" w:eastAsia="Times New Roman" w:hAnsi="Arial" w:cs="Arial"/>
          <w:color w:val="000000"/>
          <w:spacing w:val="5"/>
          <w:sz w:val="24"/>
          <w:szCs w:val="24"/>
        </w:rPr>
        <w:t xml:space="preserve"> </w:t>
      </w:r>
    </w:p>
    <w:p w:rsidR="00971900" w:rsidRPr="00971900" w:rsidRDefault="00971900" w:rsidP="001508AE">
      <w:pPr>
        <w:jc w:val="both"/>
        <w:rPr>
          <w:rFonts w:ascii="Arial" w:eastAsia="Times New Roman" w:hAnsi="Arial" w:cs="Arial"/>
          <w:b/>
          <w:color w:val="000000"/>
          <w:spacing w:val="5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DC84749" wp14:editId="47639116">
            <wp:simplePos x="0" y="0"/>
            <wp:positionH relativeFrom="column">
              <wp:posOffset>333375</wp:posOffset>
            </wp:positionH>
            <wp:positionV relativeFrom="paragraph">
              <wp:posOffset>146685</wp:posOffset>
            </wp:positionV>
            <wp:extent cx="230505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421" y="21233"/>
                <wp:lineTo x="21421" y="0"/>
                <wp:lineTo x="0" y="0"/>
              </wp:wrapPolygon>
            </wp:wrapTight>
            <wp:docPr id="2" name="Picture 2" descr="Head priest Hazratbal shrine Ghulam Hassan Banday passes away | Greater  Kash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d priest Hazratbal shrine Ghulam Hassan Banday passes away | Greater  Kashmi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t xml:space="preserve"> </w:t>
      </w:r>
    </w:p>
    <w:p w:rsidR="00971900" w:rsidRPr="00E3257B" w:rsidRDefault="00971900" w:rsidP="001508AE">
      <w:pPr>
        <w:jc w:val="both"/>
        <w:rPr>
          <w:rFonts w:ascii="Arial" w:hAnsi="Arial" w:cs="Arial"/>
          <w:sz w:val="24"/>
          <w:szCs w:val="24"/>
        </w:rPr>
      </w:pPr>
    </w:p>
    <w:p w:rsidR="001508AE" w:rsidRPr="00E3257B" w:rsidRDefault="001508AE" w:rsidP="00A9406E">
      <w:pPr>
        <w:rPr>
          <w:rFonts w:ascii="Arial" w:hAnsi="Arial" w:cs="Arial"/>
          <w:b/>
          <w:sz w:val="24"/>
          <w:szCs w:val="24"/>
          <w:u w:val="single"/>
        </w:rPr>
      </w:pPr>
    </w:p>
    <w:p w:rsidR="00A9406E" w:rsidRPr="00E3257B" w:rsidRDefault="00A9406E" w:rsidP="00A9406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sectPr w:rsidR="00A9406E" w:rsidRPr="00E3257B" w:rsidSect="00A9406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67"/>
    <w:rsid w:val="001508AE"/>
    <w:rsid w:val="003120E0"/>
    <w:rsid w:val="00375DD2"/>
    <w:rsid w:val="00807B08"/>
    <w:rsid w:val="00812054"/>
    <w:rsid w:val="00821D67"/>
    <w:rsid w:val="00971900"/>
    <w:rsid w:val="00A9406E"/>
    <w:rsid w:val="00E3257B"/>
    <w:rsid w:val="00EF1D12"/>
    <w:rsid w:val="00F4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knewstoday.com/head-priest-hazratbal-shrine-ghulam-hassan-banday-passes-awa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reaterkashmir.com/news/srinagar/head-priest-hazratbal-shrine-ghulam-hassan-banday-passes-away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6</cp:revision>
  <dcterms:created xsi:type="dcterms:W3CDTF">2020-12-02T23:53:00Z</dcterms:created>
  <dcterms:modified xsi:type="dcterms:W3CDTF">2020-12-08T06:53:00Z</dcterms:modified>
</cp:coreProperties>
</file>