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15" w:rsidRPr="00390915" w:rsidRDefault="00390915" w:rsidP="0065063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  <w:r w:rsidRPr="0039091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Abdul Aziz Mir</w:t>
      </w:r>
    </w:p>
    <w:p w:rsidR="00390915" w:rsidRDefault="00390915" w:rsidP="0065063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050529C" wp14:editId="147DF142">
            <wp:extent cx="1880559" cy="1449238"/>
            <wp:effectExtent l="0" t="0" r="5715" b="0"/>
            <wp:docPr id="13" name="Picture 13" descr="Pampore people feel let down by Zahoor 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ampore people feel let down by Zahoor M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58" cy="14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7E14" w:rsidRPr="00881BDF" w:rsidRDefault="00390915" w:rsidP="00881BDF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390915">
        <w:rPr>
          <w:rFonts w:ascii="Arial" w:hAnsi="Arial" w:cs="Arial"/>
          <w:b/>
          <w:sz w:val="24"/>
          <w:szCs w:val="24"/>
        </w:rPr>
        <w:t>About:</w:t>
      </w:r>
      <w:r w:rsidR="00523DE1" w:rsidRPr="00523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An MLA of Jammu and </w:t>
      </w:r>
      <w:proofErr w:type="spell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Kashmir''s</w:t>
      </w:r>
      <w:proofErr w:type="spellEnd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 ruling People’s Democratic Party (PDP) was shot dead in his home village of </w:t>
      </w:r>
      <w:proofErr w:type="spell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Konibal</w:t>
      </w:r>
      <w:proofErr w:type="spellEnd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 on Friday evening. A lone killer put a single bullet through 55-year-old Abdul Aziz </w:t>
      </w:r>
      <w:proofErr w:type="spell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Mir''s</w:t>
      </w:r>
      <w:proofErr w:type="spellEnd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 chest as he met people after Friday prayers at the central mosque in the village. The MLA was rushed to the sub-district hospital in </w:t>
      </w:r>
      <w:proofErr w:type="spell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Pampore</w:t>
      </w:r>
      <w:proofErr w:type="spellEnd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 and from there to Srinagar’s SMHS Hospital, where he was declared dead. The killer escaped in the melee immediately after the shooting. Mir’s personal security officer did not have a chance to react. An unknown militant outfit called the Save Kashmir Movement has claimed responsibility, and threatened a similar fate for everyone who worked to strengthen Indian rule in Kashmir. Mir is the first MLA to be murdered since Chief Minister Mufti Mohammad </w:t>
      </w:r>
      <w:proofErr w:type="spell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Sayeed’s</w:t>
      </w:r>
      <w:proofErr w:type="spellEnd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 xml:space="preserve"> PDP-Congress government came to power in the state. A large number of Mir’s electors thronged the slain MLA’s home in the evening. </w:t>
      </w:r>
      <w:proofErr w:type="gramStart"/>
      <w:r w:rsidR="00523DE1" w:rsidRPr="00881BDF">
        <w:rPr>
          <w:rFonts w:ascii="Arial" w:eastAsia="Times New Roman" w:hAnsi="Arial" w:cs="Arial"/>
          <w:color w:val="000000"/>
          <w:sz w:val="24"/>
          <w:szCs w:val="24"/>
        </w:rPr>
        <w:t>A veteran N</w:t>
      </w:r>
      <w:r w:rsidR="00B73C05" w:rsidRPr="00881BDF">
        <w:rPr>
          <w:rFonts w:ascii="Arial" w:eastAsia="Times New Roman" w:hAnsi="Arial" w:cs="Arial"/>
          <w:color w:val="000000"/>
          <w:sz w:val="24"/>
          <w:szCs w:val="24"/>
        </w:rPr>
        <w:t>ational Conference (NC) leader.</w:t>
      </w:r>
      <w:proofErr w:type="gramEnd"/>
    </w:p>
    <w:p w:rsidR="00390915" w:rsidRDefault="00390915" w:rsidP="0065063C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523DE1" w:rsidRPr="00523D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523DE1" w:rsidRPr="00B73C05">
        <w:rPr>
          <w:rFonts w:ascii="Arial" w:eastAsia="Times New Roman" w:hAnsi="Arial" w:cs="Arial"/>
          <w:bCs/>
          <w:color w:val="000000"/>
          <w:sz w:val="24"/>
          <w:szCs w:val="24"/>
        </w:rPr>
        <w:t>20 December 2002</w:t>
      </w:r>
      <w:r w:rsidR="00B73C05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proofErr w:type="gramEnd"/>
    </w:p>
    <w:p w:rsidR="00390915" w:rsidRPr="00B73C05" w:rsidRDefault="00390915" w:rsidP="0065063C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</w:t>
      </w: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523DE1" w:rsidRPr="00523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23DE1" w:rsidRPr="001E2A3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="00523DE1" w:rsidRPr="001E2A3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 xml:space="preserve">An MLA of Jammu and </w:t>
      </w:r>
      <w:proofErr w:type="spellStart"/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>Kashmir''s</w:t>
      </w:r>
      <w:proofErr w:type="spellEnd"/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 xml:space="preserve"> ruling People’s Democratic Party (PDP) was shot dead in his home village of </w:t>
      </w:r>
      <w:proofErr w:type="spellStart"/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>Konibal</w:t>
      </w:r>
      <w:proofErr w:type="spellEnd"/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 xml:space="preserve"> on Friday evening. A lone killer put a single bullet through 55-year-old Abdul Aziz </w:t>
      </w:r>
      <w:proofErr w:type="spellStart"/>
      <w:r w:rsidR="00523DE1" w:rsidRPr="00B73C05">
        <w:rPr>
          <w:rFonts w:ascii="Arial" w:eastAsia="Times New Roman" w:hAnsi="Arial" w:cs="Arial"/>
          <w:color w:val="000000"/>
          <w:sz w:val="24"/>
          <w:szCs w:val="24"/>
        </w:rPr>
        <w:t>Mir''s</w:t>
      </w:r>
      <w:proofErr w:type="spellEnd"/>
      <w:r w:rsidR="00B73C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81BDF" w:rsidRDefault="00390915" w:rsidP="005319D0">
      <w:pPr>
        <w:shd w:val="clear" w:color="auto" w:fill="FFFFFF"/>
        <w:spacing w:after="150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523DE1" w:rsidRPr="00523DE1">
        <w:rPr>
          <w:rFonts w:ascii="Roboto Slab" w:eastAsia="Times New Roman" w:hAnsi="Roboto Slab" w:cs="Times New Roman"/>
          <w:color w:val="444444"/>
          <w:sz w:val="27"/>
          <w:szCs w:val="27"/>
        </w:rPr>
        <w:t xml:space="preserve"> </w:t>
      </w:r>
      <w:r w:rsidR="005319D0" w:rsidRPr="005319D0">
        <w:rPr>
          <w:rFonts w:ascii="Arial" w:eastAsia="Times New Roman" w:hAnsi="Arial" w:cs="Arial"/>
          <w:sz w:val="24"/>
          <w:szCs w:val="24"/>
        </w:rPr>
        <w:t>An unknown militant outfit called the Save Kashmir Movement has claimed responsibility, and threatened a similar fate for everyone who worked to strengthen Indian rule in Kashmir.</w:t>
      </w:r>
      <w:proofErr w:type="gramEnd"/>
      <w:r w:rsidR="005319D0" w:rsidRPr="005319D0">
        <w:rPr>
          <w:rFonts w:ascii="Roboto Slab" w:eastAsia="Times New Roman" w:hAnsi="Roboto Slab" w:cs="Times New Roman"/>
          <w:sz w:val="27"/>
          <w:szCs w:val="27"/>
        </w:rPr>
        <w:t xml:space="preserve">  </w:t>
      </w:r>
    </w:p>
    <w:p w:rsidR="00881BDF" w:rsidRDefault="00390915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  <w:r w:rsidRPr="00F06930">
        <w:rPr>
          <w:rFonts w:ascii="Arial" w:hAnsi="Arial" w:cs="Arial"/>
          <w:b/>
          <w:color w:val="000000"/>
          <w:u w:val="single"/>
        </w:rPr>
        <w:t>Occupation:</w:t>
      </w:r>
      <w:r w:rsidR="00523DE1" w:rsidRPr="00523DE1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="00881BDF" w:rsidRPr="00B73C05">
        <w:rPr>
          <w:rFonts w:ascii="Arial" w:hAnsi="Arial" w:cs="Arial"/>
          <w:color w:val="000000"/>
          <w:spacing w:val="3"/>
        </w:rPr>
        <w:t xml:space="preserve">Abdul Aziz Mir, MLA and PDP leader at </w:t>
      </w:r>
      <w:proofErr w:type="spellStart"/>
      <w:r w:rsidR="00881BDF" w:rsidRPr="00B73C05">
        <w:rPr>
          <w:rFonts w:ascii="Arial" w:hAnsi="Arial" w:cs="Arial"/>
          <w:color w:val="000000"/>
          <w:spacing w:val="3"/>
        </w:rPr>
        <w:t>Pampore</w:t>
      </w:r>
      <w:proofErr w:type="spellEnd"/>
      <w:r w:rsidR="00881BDF" w:rsidRPr="00B73C05">
        <w:rPr>
          <w:rFonts w:ascii="Arial" w:hAnsi="Arial" w:cs="Arial"/>
          <w:color w:val="000000"/>
          <w:spacing w:val="3"/>
        </w:rPr>
        <w:t xml:space="preserve"> in Kashmir</w:t>
      </w:r>
      <w:r w:rsidR="005319D0">
        <w:rPr>
          <w:rFonts w:ascii="Arial" w:hAnsi="Arial" w:cs="Arial"/>
          <w:color w:val="000000"/>
          <w:spacing w:val="3"/>
        </w:rPr>
        <w:t>.</w:t>
      </w:r>
    </w:p>
    <w:p w:rsidR="00907E5D" w:rsidRDefault="005319D0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  <w:proofErr w:type="gramStart"/>
      <w:r w:rsidRPr="005319D0">
        <w:rPr>
          <w:rFonts w:ascii="Arial" w:hAnsi="Arial" w:cs="Arial"/>
          <w:b/>
          <w:color w:val="000000"/>
          <w:spacing w:val="3"/>
          <w:u w:val="single"/>
        </w:rPr>
        <w:t>Belief</w:t>
      </w:r>
      <w:r>
        <w:rPr>
          <w:rFonts w:ascii="Arial" w:hAnsi="Arial" w:cs="Arial"/>
          <w:color w:val="000000"/>
          <w:spacing w:val="3"/>
        </w:rPr>
        <w:t xml:space="preserve"> </w:t>
      </w:r>
      <w:r>
        <w:rPr>
          <w:rFonts w:ascii="Arial" w:hAnsi="Arial" w:cs="Arial"/>
          <w:b/>
          <w:color w:val="000000"/>
          <w:spacing w:val="3"/>
        </w:rPr>
        <w:t>: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="00DE5841" w:rsidRPr="00DE5841">
        <w:rPr>
          <w:rFonts w:ascii="Arial" w:hAnsi="Arial" w:cs="Arial"/>
          <w:color w:val="000000"/>
          <w:spacing w:val="3"/>
        </w:rPr>
        <w:t xml:space="preserve">MLA Mir who worked to strengthen Indian rule in Kashmir. </w:t>
      </w:r>
    </w:p>
    <w:p w:rsidR="005319D0" w:rsidRDefault="00907E5D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  <w:r w:rsidRPr="00907E5D">
        <w:rPr>
          <w:rFonts w:ascii="Arial" w:hAnsi="Arial" w:cs="Arial"/>
          <w:b/>
          <w:color w:val="000000"/>
          <w:spacing w:val="3"/>
          <w:u w:val="single"/>
        </w:rPr>
        <w:t>URL</w:t>
      </w:r>
      <w:proofErr w:type="gramStart"/>
      <w:r>
        <w:rPr>
          <w:rFonts w:ascii="Arial" w:hAnsi="Arial" w:cs="Arial"/>
          <w:b/>
          <w:color w:val="000000"/>
          <w:spacing w:val="3"/>
        </w:rPr>
        <w:t>:</w:t>
      </w:r>
      <w:proofErr w:type="gramEnd"/>
      <w:hyperlink r:id="rId6" w:history="1">
        <w:r w:rsidRPr="00907E5D">
          <w:rPr>
            <w:rStyle w:val="Hyperlink"/>
            <w:rFonts w:ascii="Arial" w:hAnsi="Arial" w:cs="Arial"/>
            <w:spacing w:val="3"/>
          </w:rPr>
          <w:t>https://www.telegraphindia.com/india/mla-bleeds-at-mosque-door-militants-deal-another-blow-to-mufti-s-healing-touch/cid/849440</w:t>
        </w:r>
      </w:hyperlink>
      <w:r w:rsidRPr="00907E5D">
        <w:rPr>
          <w:rFonts w:ascii="Arial" w:hAnsi="Arial" w:cs="Arial"/>
          <w:color w:val="000000"/>
          <w:spacing w:val="3"/>
        </w:rPr>
        <w:t xml:space="preserve"> </w:t>
      </w:r>
    </w:p>
    <w:p w:rsidR="00907E5D" w:rsidRDefault="00907E5D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ab/>
      </w:r>
      <w:hyperlink r:id="rId7" w:history="1">
        <w:r w:rsidRPr="00C86715">
          <w:rPr>
            <w:rStyle w:val="Hyperlink"/>
            <w:rFonts w:ascii="Arial" w:hAnsi="Arial" w:cs="Arial"/>
            <w:spacing w:val="3"/>
          </w:rPr>
          <w:t>https://www.telegraphindia.com/india/mla-bleeds-at-mosque-door-militants-deal-another-blow-to-mufti-s-healing-touch/cid/849440</w:t>
        </w:r>
      </w:hyperlink>
      <w:r>
        <w:rPr>
          <w:rFonts w:ascii="Arial" w:hAnsi="Arial" w:cs="Arial"/>
          <w:color w:val="000000"/>
          <w:spacing w:val="3"/>
        </w:rPr>
        <w:t xml:space="preserve"> </w:t>
      </w:r>
    </w:p>
    <w:p w:rsidR="00907E5D" w:rsidRPr="00907E5D" w:rsidRDefault="00907E5D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</w:p>
    <w:p w:rsidR="005319D0" w:rsidRDefault="005319D0" w:rsidP="00881BDF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000000"/>
          <w:spacing w:val="3"/>
        </w:rPr>
      </w:pPr>
    </w:p>
    <w:p w:rsidR="00390915" w:rsidRPr="00390915" w:rsidRDefault="00390915" w:rsidP="00881BD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</w:p>
    <w:sectPr w:rsidR="00390915" w:rsidRPr="0039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F9"/>
    <w:rsid w:val="00390915"/>
    <w:rsid w:val="00523DE1"/>
    <w:rsid w:val="005319D0"/>
    <w:rsid w:val="005A7E14"/>
    <w:rsid w:val="0065063C"/>
    <w:rsid w:val="00881BDF"/>
    <w:rsid w:val="00907E5D"/>
    <w:rsid w:val="009246F9"/>
    <w:rsid w:val="00B73C05"/>
    <w:rsid w:val="00DE5841"/>
    <w:rsid w:val="00E7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7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7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egraphindia.com/india/mla-bleeds-at-mosque-door-militants-deal-another-blow-to-mufti-s-healing-touch/cid/84944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elegraphindia.com/india/mla-bleeds-at-mosque-door-militants-deal-another-blow-to-mufti-s-healing-touch/cid/84944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7</cp:revision>
  <dcterms:created xsi:type="dcterms:W3CDTF">2020-11-23T05:42:00Z</dcterms:created>
  <dcterms:modified xsi:type="dcterms:W3CDTF">2020-12-09T05:01:00Z</dcterms:modified>
</cp:coreProperties>
</file>