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F0F" w:rsidRDefault="00224CC4">
      <w:r>
        <w:t xml:space="preserve">There is evidence to suggest that industry portfolios exhibit momentum. What is momentum? Where is the evidence? Industries that have done well in one period also do well in the next period. Why? Why not stocks? Behavior Finance? Industry portfolios constructed in this manner generate returns that may be much larger than the S &amp; P 500 return. Use data prove it! </w:t>
      </w:r>
    </w:p>
    <w:p w:rsidR="00224CC4" w:rsidRDefault="00224CC4">
      <w:r>
        <w:t>Investment practitioners believe that asset allocation among bonds, domestic stocks, and foreign stocks should be altered over time depending on individual circumstances and economic conditions. See reference 1 for why? This book proposes taking asset allocation a step further, to allocation a</w:t>
      </w:r>
      <w:r w:rsidR="0040182D">
        <w:t xml:space="preserve">mong different industries. Why not individual company/stock? Are you assuming there is underlying common events affecting all stocks in the industry, and that effect is large enough? Why? The </w:t>
      </w:r>
      <w:proofErr w:type="gramStart"/>
      <w:r w:rsidR="0040182D">
        <w:t>book’s</w:t>
      </w:r>
      <w:proofErr w:type="gramEnd"/>
      <w:r w:rsidR="0040182D">
        <w:t xml:space="preserve"> rational is: One industry may be hot today and another may be hot next month depending on changing fads, individual preferences, national requirements, or political expediency. For example, after the terrorist attacks on September 11, 2001, the defense and security industry did exceptionally well, as demand for such equipment and personnel increased. Similarly, bad weather or continued drought can affect production of commodities and hurt industries that use those inputs. But, this is for efficient market, it doesn’t explain why industry momentum. Industry momentum should be caused by some market inefficiency, such as lagging behind. If changes in an industry are not fleeting but sustained, then a change in stock prices should mirror changes in the industry. Why? It only happens for efficient market where stock prices reflect market circumstances. However, if changes in an industry </w:t>
      </w:r>
      <w:proofErr w:type="spellStart"/>
      <w:r w:rsidR="0040182D">
        <w:t>occor</w:t>
      </w:r>
      <w:proofErr w:type="spellEnd"/>
      <w:r w:rsidR="0040182D">
        <w:t xml:space="preserve"> gradually, then stock prices may also change gradually. Change gradually or sustained change? Evidence tends to support gradual movement in industries and in returns of industry portfolios. What is the evidence? </w:t>
      </w:r>
      <w:r w:rsidR="00820C31">
        <w:t xml:space="preserve">This means that compared to an industry that underperforms, an industry that does well in one period is more likely to do well in the next period. Conditional probability should do the evaluation! Such predictability of returns enables the creation and implementation of profitable trading strategies. However, if everyone arbitrage in this manner, it will disappear, right? Essentially, it is market inefficiency? </w:t>
      </w:r>
    </w:p>
    <w:p w:rsidR="00820C31" w:rsidRDefault="00820C31">
      <w:r>
        <w:t>Evidence</w:t>
      </w:r>
    </w:p>
    <w:p w:rsidR="00820C31" w:rsidRDefault="00820C31">
      <w:r>
        <w:t xml:space="preserve">Before presenting evidence related to industry momentum, it is instructive to discuss momentum in individual stocks. There is extensive empirical evidence to suggest profitability of trading strategies based on buying and holding winner stocks. Where is the evidence? In a typical strategy, an investor buys a group of stocks that have done </w:t>
      </w:r>
      <w:proofErr w:type="spellStart"/>
      <w:r>
        <w:t>wellover</w:t>
      </w:r>
      <w:proofErr w:type="spellEnd"/>
      <w:r>
        <w:t xml:space="preserve"> a specified period (winner stocks) and short-sell another group of stocks that have done poorly over the same period (loser stocks). </w:t>
      </w:r>
      <w:proofErr w:type="spellStart"/>
      <w:r>
        <w:t>Evdence</w:t>
      </w:r>
      <w:proofErr w:type="spellEnd"/>
      <w:r>
        <w:t xml:space="preserve"> </w:t>
      </w:r>
      <w:proofErr w:type="spellStart"/>
      <w:r>
        <w:t>syggests</w:t>
      </w:r>
      <w:proofErr w:type="spellEnd"/>
      <w:r>
        <w:t xml:space="preserve"> that this zero investment </w:t>
      </w:r>
      <w:proofErr w:type="spellStart"/>
      <w:r>
        <w:t>stratefy</w:t>
      </w:r>
      <w:proofErr w:type="spellEnd"/>
      <w:r>
        <w:t xml:space="preserve"> generates a positive annual return of up to 12 percent. The strategy doesn’t work for short periods of less than one month or long periods of more than twenty-four months, but is has proven to be successful in the six-to-twelve month range. Do yourself a favor, implement this trading strategy! Some </w:t>
      </w:r>
      <w:proofErr w:type="spellStart"/>
      <w:r>
        <w:t>reserachers</w:t>
      </w:r>
      <w:proofErr w:type="spellEnd"/>
      <w:r>
        <w:t xml:space="preserve"> believe that the momentum is due to herding by institutional investors, when many institutional investors buy the same or similar securities. I agree, trading strategies are based on past stock prices and news, they all looking at the same lagged prediction or some </w:t>
      </w:r>
      <w:proofErr w:type="spellStart"/>
      <w:r>
        <w:t>analytst</w:t>
      </w:r>
      <w:proofErr w:type="spellEnd"/>
      <w:r>
        <w:t xml:space="preserve"> report. Others believe that irrational </w:t>
      </w:r>
      <w:proofErr w:type="spellStart"/>
      <w:r>
        <w:t>indicvudal</w:t>
      </w:r>
      <w:proofErr w:type="spellEnd"/>
      <w:r>
        <w:t xml:space="preserve"> investor behavior is </w:t>
      </w:r>
      <w:proofErr w:type="spellStart"/>
      <w:r>
        <w:t>reposnsible</w:t>
      </w:r>
      <w:proofErr w:type="spellEnd"/>
      <w:r>
        <w:t xml:space="preserve"> for the pro</w:t>
      </w:r>
      <w:r w:rsidR="00C07459">
        <w:t xml:space="preserve">fitability of </w:t>
      </w:r>
      <w:proofErr w:type="spellStart"/>
      <w:r w:rsidR="00C07459">
        <w:t>momemntum</w:t>
      </w:r>
      <w:proofErr w:type="spellEnd"/>
      <w:r w:rsidR="00C07459">
        <w:t xml:space="preserve"> strategies. I agree, any prediction is lagging therefore in that sense, it’s irrational. </w:t>
      </w:r>
    </w:p>
    <w:p w:rsidR="00C07459" w:rsidRDefault="00C07459">
      <w:r>
        <w:t xml:space="preserve">There is other evidence to suggest that </w:t>
      </w:r>
      <w:proofErr w:type="spellStart"/>
      <w:r>
        <w:t>momentym</w:t>
      </w:r>
      <w:proofErr w:type="spellEnd"/>
      <w:r>
        <w:t xml:space="preserve"> among individual stocks actually arise from industry </w:t>
      </w:r>
      <w:proofErr w:type="spellStart"/>
      <w:proofErr w:type="gramStart"/>
      <w:r>
        <w:t>momentym</w:t>
      </w:r>
      <w:proofErr w:type="spellEnd"/>
      <w:r>
        <w:t>.,</w:t>
      </w:r>
      <w:proofErr w:type="gramEnd"/>
      <w:r>
        <w:t xml:space="preserve"> Once individual stocks returns are adjusted for industry effects, </w:t>
      </w:r>
      <w:proofErr w:type="spellStart"/>
      <w:r>
        <w:t>momentymn</w:t>
      </w:r>
      <w:proofErr w:type="spellEnd"/>
      <w:r>
        <w:t xml:space="preserve">-based trading </w:t>
      </w:r>
      <w:r>
        <w:lastRenderedPageBreak/>
        <w:t xml:space="preserve">strategies are much less profitable and largely insignificant. Do yourself a favor, estimate it! This means that the primary reason for </w:t>
      </w:r>
      <w:proofErr w:type="spellStart"/>
      <w:proofErr w:type="gramStart"/>
      <w:r>
        <w:t>momentym</w:t>
      </w:r>
      <w:proofErr w:type="spellEnd"/>
      <w:r>
        <w:t xml:space="preserve">  is</w:t>
      </w:r>
      <w:proofErr w:type="gramEnd"/>
      <w:r>
        <w:t xml:space="preserve"> trends in industry. Therefore, industry-momentum-based trading strategies are likely to be better than </w:t>
      </w:r>
      <w:proofErr w:type="spellStart"/>
      <w:r>
        <w:t>stratefies</w:t>
      </w:r>
      <w:proofErr w:type="spellEnd"/>
      <w:r>
        <w:t xml:space="preserve"> based on individual stocks without considering their industry group. </w:t>
      </w:r>
    </w:p>
    <w:p w:rsidR="00C07459" w:rsidRDefault="00C07459"/>
    <w:p w:rsidR="00C07459" w:rsidRDefault="00C07459">
      <w:r>
        <w:t>Fidelity Sector Mutual Funds are undiversified single-industry mutual funds designed to capture industry movements with a few stocks. In spite of some shortcomings, fidelity sector funds are a superior vehicle for industry-momentum-</w:t>
      </w:r>
      <w:proofErr w:type="gramStart"/>
      <w:r>
        <w:t>based  strategies</w:t>
      </w:r>
      <w:proofErr w:type="gramEnd"/>
      <w:r>
        <w:t>.</w:t>
      </w:r>
    </w:p>
    <w:p w:rsidR="00C07459" w:rsidRDefault="00C07459"/>
    <w:p w:rsidR="00C07459" w:rsidRDefault="00C07459">
      <w:r>
        <w:t>The trading strategy</w:t>
      </w:r>
    </w:p>
    <w:p w:rsidR="00C07459" w:rsidRDefault="00C07459">
      <w:r>
        <w:t xml:space="preserve">The trading </w:t>
      </w:r>
      <w:proofErr w:type="spellStart"/>
      <w:r>
        <w:t>stratefgy</w:t>
      </w:r>
      <w:proofErr w:type="spellEnd"/>
      <w:r>
        <w:t xml:space="preserve"> is implemented in the following manner: the best-performing fund over a six-month period is chosen and held for the subsequent six </w:t>
      </w:r>
      <w:proofErr w:type="spellStart"/>
      <w:r>
        <w:t>momth</w:t>
      </w:r>
      <w:proofErr w:type="spellEnd"/>
      <w:r>
        <w:t xml:space="preserve"> period. Try difference window please! The book uses data for the Nov 1988 to April 1999p period, the </w:t>
      </w:r>
      <w:proofErr w:type="spellStart"/>
      <w:r w:rsidR="00A746E7">
        <w:t>furst</w:t>
      </w:r>
      <w:proofErr w:type="spellEnd"/>
      <w:r w:rsidR="00A746E7">
        <w:t xml:space="preserve"> estimation period for selection of the best-performing fund is from Nov 1988 to April 1989, and the first holding period for the </w:t>
      </w:r>
      <w:proofErr w:type="spellStart"/>
      <w:r w:rsidR="00A746E7">
        <w:t>identidied</w:t>
      </w:r>
      <w:proofErr w:type="spellEnd"/>
      <w:r w:rsidR="00A746E7">
        <w:t xml:space="preserve"> fund is form May 1989 to October 1989. There are twenty </w:t>
      </w:r>
      <w:proofErr w:type="spellStart"/>
      <w:r w:rsidR="00A746E7">
        <w:t>nonoverlapping</w:t>
      </w:r>
      <w:proofErr w:type="spellEnd"/>
      <w:r w:rsidR="00A746E7">
        <w:t xml:space="preserve"> six-month periods over the May 1989-April 1999 </w:t>
      </w:r>
      <w:proofErr w:type="spellStart"/>
      <w:r w:rsidR="00A746E7">
        <w:t>perio</w:t>
      </w:r>
      <w:proofErr w:type="spellEnd"/>
      <w:r w:rsidR="00A746E7">
        <w:t xml:space="preserve">. 20 is not a large sample, how to better estimate which is the better performing stock? </w:t>
      </w:r>
      <w:proofErr w:type="spellStart"/>
      <w:r w:rsidR="00A746E7">
        <w:t>Tge</w:t>
      </w:r>
      <w:proofErr w:type="spellEnd"/>
      <w:r w:rsidR="00A746E7">
        <w:t xml:space="preserve"> aforementioned trading strategy would </w:t>
      </w:r>
      <w:proofErr w:type="spellStart"/>
      <w:r w:rsidR="00A746E7">
        <w:t>ga</w:t>
      </w:r>
      <w:proofErr w:type="spellEnd"/>
      <w:r w:rsidR="00A746E7">
        <w:t xml:space="preserve"> </w:t>
      </w:r>
      <w:proofErr w:type="spellStart"/>
      <w:r w:rsidR="00A746E7">
        <w:t>egenerated</w:t>
      </w:r>
      <w:proofErr w:type="spellEnd"/>
      <w:r w:rsidR="00A746E7">
        <w:t xml:space="preserve"> an annualized return of 22.4 percent over the ten-year period. Do yourself a favor, look at other periods! </w:t>
      </w:r>
      <w:proofErr w:type="spellStart"/>
      <w:r w:rsidR="00A746E7">
        <w:t>Insterad</w:t>
      </w:r>
      <w:proofErr w:type="spellEnd"/>
      <w:r w:rsidR="00A746E7">
        <w:t xml:space="preserve"> of using just the single best-performing industry, the risk can </w:t>
      </w:r>
      <w:proofErr w:type="spellStart"/>
      <w:r w:rsidR="00A746E7">
        <w:t>beslightly</w:t>
      </w:r>
      <w:proofErr w:type="spellEnd"/>
      <w:r w:rsidR="00A746E7">
        <w:t xml:space="preserve"> reduced by holding the top 3 industries. Change it please! With 2 </w:t>
      </w:r>
      <w:proofErr w:type="spellStart"/>
      <w:r w:rsidR="00A746E7">
        <w:t>insustries</w:t>
      </w:r>
      <w:proofErr w:type="spellEnd"/>
      <w:r w:rsidR="00A746E7">
        <w:t xml:space="preserve">, </w:t>
      </w:r>
      <w:proofErr w:type="gramStart"/>
      <w:r w:rsidR="00A746E7">
        <w:t>the annualize</w:t>
      </w:r>
      <w:proofErr w:type="gramEnd"/>
      <w:r w:rsidR="00A746E7">
        <w:t xml:space="preserve"> return falls to 18.7 percent. Risk-return trade off, look at </w:t>
      </w:r>
      <w:proofErr w:type="spellStart"/>
      <w:proofErr w:type="gramStart"/>
      <w:r w:rsidR="00A746E7">
        <w:t>sharpe</w:t>
      </w:r>
      <w:proofErr w:type="spellEnd"/>
      <w:proofErr w:type="gramEnd"/>
      <w:r w:rsidR="00A746E7">
        <w:t xml:space="preserve"> ratio! </w:t>
      </w:r>
      <w:proofErr w:type="spellStart"/>
      <w:r w:rsidR="00A746E7">
        <w:t>Resutslf</w:t>
      </w:r>
      <w:proofErr w:type="spellEnd"/>
      <w:r w:rsidR="00A746E7">
        <w:t xml:space="preserve"> for </w:t>
      </w:r>
      <w:proofErr w:type="spellStart"/>
      <w:r w:rsidR="00A746E7">
        <w:t>varioyus</w:t>
      </w:r>
      <w:proofErr w:type="spellEnd"/>
      <w:r w:rsidR="00A746E7">
        <w:t xml:space="preserve"> strategies are summarized in Table, which shows that </w:t>
      </w:r>
      <w:proofErr w:type="spellStart"/>
      <w:r w:rsidR="00A746E7">
        <w:t>returens</w:t>
      </w:r>
      <w:proofErr w:type="spellEnd"/>
      <w:r w:rsidR="00A746E7">
        <w:t xml:space="preserve"> improve with longer estimation and longer holding periods. Can you identify a strategy with the optimal sharp ratio? </w:t>
      </w:r>
    </w:p>
    <w:p w:rsidR="00A746E7" w:rsidRDefault="00A746E7">
      <w:r>
        <w:rPr>
          <w:noProof/>
          <w:lang w:eastAsia="zh-CN"/>
        </w:rPr>
        <w:drawing>
          <wp:inline distT="0" distB="0" distL="0" distR="0">
            <wp:extent cx="3152775" cy="245418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3162742" cy="2461942"/>
                    </a:xfrm>
                    <a:prstGeom prst="rect">
                      <a:avLst/>
                    </a:prstGeom>
                  </pic:spPr>
                </pic:pic>
              </a:graphicData>
            </a:graphic>
          </wp:inline>
        </w:drawing>
      </w:r>
    </w:p>
    <w:p w:rsidR="00820C31" w:rsidRDefault="00A746E7">
      <w:r>
        <w:t xml:space="preserve">Risk becomes important in momentum-based trading strategies because the portfolio is </w:t>
      </w:r>
      <w:proofErr w:type="spellStart"/>
      <w:r>
        <w:t>inadequatrely</w:t>
      </w:r>
      <w:proofErr w:type="spellEnd"/>
      <w:r>
        <w:t xml:space="preserve"> diversified—only a few industries are selected for investment. It is </w:t>
      </w:r>
      <w:proofErr w:type="spellStart"/>
      <w:r>
        <w:t>apprarent</w:t>
      </w:r>
      <w:proofErr w:type="spellEnd"/>
      <w:r>
        <w:t xml:space="preserve"> that these strategies are </w:t>
      </w:r>
      <w:proofErr w:type="spellStart"/>
      <w:r>
        <w:t>claely</w:t>
      </w:r>
      <w:proofErr w:type="spellEnd"/>
      <w:r>
        <w:t xml:space="preserve"> riskier than holding a broader market portfolio. A simple and commonly used measure of the risk-return trade-off is the Sharpe </w:t>
      </w:r>
      <w:proofErr w:type="spellStart"/>
      <w:r>
        <w:t>ratiop</w:t>
      </w:r>
      <w:proofErr w:type="spellEnd"/>
      <w:r>
        <w:t xml:space="preserve">. Look reference 2. The ratio is calculated as: Portfolio return-Return </w:t>
      </w:r>
      <w:r>
        <w:lastRenderedPageBreak/>
        <w:t>on Treasury bills/standard deviation of portfolio return.</w:t>
      </w:r>
      <w:r w:rsidR="00D60D23">
        <w:t xml:space="preserve"> Report SR along with indexes such as S&amp;P500 holding return, Wilshire 5000 holding return, Russell 2000 holding return. </w:t>
      </w:r>
    </w:p>
    <w:p w:rsidR="00B73006" w:rsidRDefault="00B73006">
      <w:bookmarkStart w:id="0" w:name="_GoBack"/>
      <w:r>
        <w:t xml:space="preserve">Risk becomes important in momentum-based trading strategies because the portfolio is </w:t>
      </w:r>
      <w:proofErr w:type="spellStart"/>
      <w:r>
        <w:t>inadequatrely</w:t>
      </w:r>
      <w:proofErr w:type="spellEnd"/>
      <w:r>
        <w:t xml:space="preserve"> diversified—only a few industries are selected for investment. It is </w:t>
      </w:r>
      <w:proofErr w:type="spellStart"/>
      <w:r>
        <w:t>apprarent</w:t>
      </w:r>
      <w:proofErr w:type="spellEnd"/>
      <w:r>
        <w:t xml:space="preserve"> that these strategies are </w:t>
      </w:r>
      <w:proofErr w:type="spellStart"/>
      <w:r>
        <w:t>claely</w:t>
      </w:r>
      <w:proofErr w:type="spellEnd"/>
      <w:r>
        <w:t xml:space="preserve"> riskier than holding a broader market portfolio. </w:t>
      </w:r>
    </w:p>
    <w:p w:rsidR="00D60D23" w:rsidRDefault="00D60D23">
      <w:r>
        <w:t xml:space="preserve">Sector fund trading strategies do not outperform the S&amp;P500 after accounting for </w:t>
      </w:r>
      <w:proofErr w:type="gramStart"/>
      <w:r>
        <w:t>risk,</w:t>
      </w:r>
      <w:proofErr w:type="gramEnd"/>
      <w:r>
        <w:t xml:space="preserve"> I wonder which trading </w:t>
      </w:r>
      <w:proofErr w:type="spellStart"/>
      <w:r>
        <w:t>strateges</w:t>
      </w:r>
      <w:proofErr w:type="spellEnd"/>
      <w:r>
        <w:t xml:space="preserve"> </w:t>
      </w:r>
      <w:proofErr w:type="spellStart"/>
      <w:r>
        <w:t>ourperform</w:t>
      </w:r>
      <w:proofErr w:type="spellEnd"/>
      <w:r>
        <w:t xml:space="preserve"> index after accounting for risk? However, the trading strategies are generally superior when compared with other mutual funds, and other indexes. Provide evidence@ If only the beta risk (or </w:t>
      </w:r>
      <w:proofErr w:type="spellStart"/>
      <w:r>
        <w:t>systemactic</w:t>
      </w:r>
      <w:proofErr w:type="spellEnd"/>
      <w:r>
        <w:t xml:space="preserve"> risk) is considered ( assuming the </w:t>
      </w:r>
      <w:proofErr w:type="spellStart"/>
      <w:r>
        <w:t>secto</w:t>
      </w:r>
      <w:proofErr w:type="spellEnd"/>
      <w:r>
        <w:t xml:space="preserve"> </w:t>
      </w:r>
      <w:proofErr w:type="spellStart"/>
      <w:r>
        <w:t>dunds</w:t>
      </w:r>
      <w:proofErr w:type="spellEnd"/>
      <w:r>
        <w:t xml:space="preserve"> are held in an otherwise well-diversified portfolio), the sector fund trading strategies are superior, in general, to almost all other mutual funds, incld9ing the SP500 index funds. </w:t>
      </w:r>
    </w:p>
    <w:bookmarkEnd w:id="0"/>
    <w:p w:rsidR="00D60D23" w:rsidRDefault="00D60D23"/>
    <w:p w:rsidR="00D60D23" w:rsidRDefault="00D60D23">
      <w:r>
        <w:t>Explanation</w:t>
      </w:r>
    </w:p>
    <w:p w:rsidR="00D60D23" w:rsidRDefault="00D60D23">
      <w:r>
        <w:t>The momentum in in</w:t>
      </w:r>
      <w:r w:rsidR="00314BB0">
        <w:t xml:space="preserve">dividual stock returns and industry returns suggests </w:t>
      </w:r>
      <w:proofErr w:type="spellStart"/>
      <w:r w:rsidR="00314BB0">
        <w:t>underreaction</w:t>
      </w:r>
      <w:proofErr w:type="spellEnd"/>
      <w:r w:rsidR="00314BB0">
        <w:t xml:space="preserve"> to new information that may be inconsistent with market efficiency. What can explain the observed momentum in industry portfolios? There are two broad categories of </w:t>
      </w:r>
      <w:proofErr w:type="spellStart"/>
      <w:r w:rsidR="00314BB0">
        <w:t>explanantions</w:t>
      </w:r>
      <w:proofErr w:type="spellEnd"/>
      <w:r w:rsidR="00314BB0">
        <w:t xml:space="preserve">: one is based on irrational investor behavior, and the other is </w:t>
      </w:r>
      <w:proofErr w:type="spellStart"/>
      <w:r w:rsidR="00314BB0">
        <w:t>baed</w:t>
      </w:r>
      <w:proofErr w:type="spellEnd"/>
      <w:r w:rsidR="00314BB0">
        <w:t xml:space="preserve"> on efficient markets. </w:t>
      </w:r>
    </w:p>
    <w:p w:rsidR="00314BB0" w:rsidRDefault="00314BB0">
      <w:proofErr w:type="spellStart"/>
      <w:r>
        <w:t>Behaviroal</w:t>
      </w:r>
      <w:proofErr w:type="spellEnd"/>
      <w:r>
        <w:t xml:space="preserve"> finance </w:t>
      </w:r>
      <w:proofErr w:type="spellStart"/>
      <w:r>
        <w:t>theroies</w:t>
      </w:r>
      <w:proofErr w:type="spellEnd"/>
      <w:r>
        <w:t xml:space="preserve"> attribute </w:t>
      </w:r>
      <w:proofErr w:type="spellStart"/>
      <w:r>
        <w:t>underreaction</w:t>
      </w:r>
      <w:proofErr w:type="spellEnd"/>
      <w:r>
        <w:t xml:space="preserve"> and overreaction to investor irrationality. </w:t>
      </w:r>
      <w:proofErr w:type="spellStart"/>
      <w:r>
        <w:t>Accoridng</w:t>
      </w:r>
      <w:proofErr w:type="spellEnd"/>
      <w:r>
        <w:t xml:space="preserve"> to this explanation, investors are reluctant to change their beliefs quickly even in the face of convincing new information. As a result, they underreact, giving rise to momentum. Smart investors may be unable to take advantage of these biases because their actions are often limited by capital availability an uncertainty.</w:t>
      </w:r>
    </w:p>
    <w:p w:rsidR="00314BB0" w:rsidRDefault="00314BB0">
      <w:r>
        <w:t xml:space="preserve">Another </w:t>
      </w:r>
      <w:proofErr w:type="spellStart"/>
      <w:r>
        <w:t>explanantion</w:t>
      </w:r>
      <w:proofErr w:type="spellEnd"/>
      <w:r>
        <w:t xml:space="preserve"> is related to lags in revisions by analysts. Firms that are industry leaders are followed by many stock analysts, while smaller firms in the same industry are </w:t>
      </w:r>
      <w:proofErr w:type="spellStart"/>
      <w:r>
        <w:t>foolowed</w:t>
      </w:r>
      <w:proofErr w:type="spellEnd"/>
      <w:r>
        <w:t xml:space="preserve"> by fewer analyst. The extent of coverage affects the frequency with which those </w:t>
      </w:r>
      <w:proofErr w:type="spellStart"/>
      <w:r>
        <w:t>stocksar</w:t>
      </w:r>
      <w:proofErr w:type="spellEnd"/>
      <w:r>
        <w:t xml:space="preserve"> reviewed. Leader stocks tend to get reviewed early, with </w:t>
      </w:r>
      <w:proofErr w:type="spellStart"/>
      <w:r>
        <w:t>dissemniuation</w:t>
      </w:r>
      <w:proofErr w:type="spellEnd"/>
      <w:r>
        <w:t xml:space="preserve"> of new information and the consequent </w:t>
      </w:r>
      <w:proofErr w:type="spellStart"/>
      <w:r>
        <w:t>orice</w:t>
      </w:r>
      <w:proofErr w:type="spellEnd"/>
      <w:r>
        <w:t xml:space="preserve"> impact. So industry leaders may have less momentum?? Other industry stocks are reviewed later but experience a similar price impact due to industry wide </w:t>
      </w:r>
      <w:proofErr w:type="spellStart"/>
      <w:r>
        <w:t>evemt</w:t>
      </w:r>
      <w:proofErr w:type="spellEnd"/>
      <w:r>
        <w:t xml:space="preserve">. The lead-lag </w:t>
      </w:r>
      <w:proofErr w:type="spellStart"/>
      <w:r>
        <w:t>relationsip</w:t>
      </w:r>
      <w:proofErr w:type="spellEnd"/>
      <w:r>
        <w:t xml:space="preserve"> in information dissemination can </w:t>
      </w:r>
      <w:proofErr w:type="spellStart"/>
      <w:r>
        <w:t>rsults</w:t>
      </w:r>
      <w:proofErr w:type="spellEnd"/>
      <w:r>
        <w:t xml:space="preserve"> in the observed momentum. </w:t>
      </w:r>
    </w:p>
    <w:p w:rsidR="00314BB0" w:rsidRDefault="00470768">
      <w:r>
        <w:t xml:space="preserve">Besides the behavioral of irrational individual investors, institutional mangers can be responsible for momentum. It is always </w:t>
      </w:r>
      <w:proofErr w:type="spellStart"/>
      <w:r>
        <w:t>lwss</w:t>
      </w:r>
      <w:proofErr w:type="spellEnd"/>
      <w:r>
        <w:t xml:space="preserve"> risky for a manager to go with the crowd than to stick his neck out. Therefore, when a few </w:t>
      </w:r>
      <w:proofErr w:type="spellStart"/>
      <w:r>
        <w:t>instituiaonl</w:t>
      </w:r>
      <w:proofErr w:type="spellEnd"/>
      <w:r>
        <w:t xml:space="preserve"> mangers </w:t>
      </w:r>
      <w:proofErr w:type="spellStart"/>
      <w:r>
        <w:t>begint</w:t>
      </w:r>
      <w:proofErr w:type="spellEnd"/>
      <w:r>
        <w:t xml:space="preserve"> to buy a particular </w:t>
      </w:r>
      <w:proofErr w:type="spellStart"/>
      <w:r>
        <w:t>stockm</w:t>
      </w:r>
      <w:proofErr w:type="spellEnd"/>
      <w:r>
        <w:t xml:space="preserve"> other managers may feel safe in buying the same stock, resulting in momentum, because they have large proportion of </w:t>
      </w:r>
      <w:proofErr w:type="spellStart"/>
      <w:r>
        <w:t>capiutal</w:t>
      </w:r>
      <w:proofErr w:type="spellEnd"/>
      <w:r>
        <w:t xml:space="preserve"> </w:t>
      </w:r>
      <w:proofErr w:type="spellStart"/>
      <w:r>
        <w:t>assest</w:t>
      </w:r>
      <w:proofErr w:type="spellEnd"/>
      <w:r>
        <w:t xml:space="preserve"> in proposal. This is popularly known as herding. </w:t>
      </w:r>
    </w:p>
    <w:p w:rsidR="00470768" w:rsidRDefault="00470768">
      <w:r>
        <w:t xml:space="preserve">I think irrational behavior part: </w:t>
      </w:r>
      <w:proofErr w:type="spellStart"/>
      <w:r>
        <w:t>underreaction</w:t>
      </w:r>
      <w:proofErr w:type="spellEnd"/>
      <w:r>
        <w:t xml:space="preserve"> and overreaction, herding.</w:t>
      </w:r>
    </w:p>
    <w:p w:rsidR="00470768" w:rsidRDefault="00470768">
      <w:proofErr w:type="spellStart"/>
      <w:r>
        <w:t>Efficent</w:t>
      </w:r>
      <w:proofErr w:type="spellEnd"/>
      <w:r>
        <w:t xml:space="preserve"> markets: A rational explanation that is </w:t>
      </w:r>
      <w:proofErr w:type="spellStart"/>
      <w:r>
        <w:t>consiten</w:t>
      </w:r>
      <w:proofErr w:type="spellEnd"/>
      <w:r>
        <w:t xml:space="preserve"> with momentum arises from the </w:t>
      </w:r>
      <w:proofErr w:type="spellStart"/>
      <w:r>
        <w:t>realtinsip</w:t>
      </w:r>
      <w:proofErr w:type="spellEnd"/>
      <w:r>
        <w:t xml:space="preserve"> between financial markets and real assets. While financial asset prices can </w:t>
      </w:r>
      <w:proofErr w:type="spellStart"/>
      <w:r>
        <w:t>redlect</w:t>
      </w:r>
      <w:proofErr w:type="spellEnd"/>
      <w:r>
        <w:t xml:space="preserve"> all available </w:t>
      </w:r>
      <w:proofErr w:type="spellStart"/>
      <w:r>
        <w:t>informiatnion</w:t>
      </w:r>
      <w:proofErr w:type="spellEnd"/>
      <w:r>
        <w:t xml:space="preserve">, prices of real goods are known to be sticky. Prices of real goods, such as food and housing, move slowly because the demand for these </w:t>
      </w:r>
      <w:proofErr w:type="spellStart"/>
      <w:r>
        <w:t>producetrs</w:t>
      </w:r>
      <w:proofErr w:type="spellEnd"/>
      <w:r>
        <w:t xml:space="preserve"> changes slowly. Since financial market </w:t>
      </w:r>
      <w:r>
        <w:lastRenderedPageBreak/>
        <w:t xml:space="preserve">reflect expectations related to markets for real </w:t>
      </w:r>
      <w:proofErr w:type="spellStart"/>
      <w:r>
        <w:t>fgoods</w:t>
      </w:r>
      <w:proofErr w:type="spellEnd"/>
      <w:r>
        <w:t xml:space="preserve">, financial assets prices also move slowly. One can rightly claim that financial </w:t>
      </w:r>
      <w:proofErr w:type="spellStart"/>
      <w:r>
        <w:t>market s</w:t>
      </w:r>
      <w:proofErr w:type="spellEnd"/>
      <w:r>
        <w:t xml:space="preserve"> should be able to forecast industry </w:t>
      </w:r>
      <w:proofErr w:type="spellStart"/>
      <w:r>
        <w:t>porfitablitu</w:t>
      </w:r>
      <w:proofErr w:type="spellEnd"/>
      <w:r>
        <w:t xml:space="preserve"> depending on forecasts of supply and demand. The problem is that financial markets that can </w:t>
      </w:r>
      <w:proofErr w:type="spellStart"/>
      <w:r>
        <w:t>affregate</w:t>
      </w:r>
      <w:proofErr w:type="spellEnd"/>
      <w:r>
        <w:t xml:space="preserve"> </w:t>
      </w:r>
      <w:proofErr w:type="spellStart"/>
      <w:r>
        <w:t>infiraomtin</w:t>
      </w:r>
      <w:proofErr w:type="spellEnd"/>
      <w:r>
        <w:t xml:space="preserve"> related to forecasts of futures prices do not exist for all industries. For industries with </w:t>
      </w:r>
      <w:proofErr w:type="spellStart"/>
      <w:r>
        <w:t>dutures</w:t>
      </w:r>
      <w:proofErr w:type="spellEnd"/>
      <w:r>
        <w:t xml:space="preserve"> prices, the forecasts are much easier and more </w:t>
      </w:r>
      <w:proofErr w:type="spellStart"/>
      <w:r>
        <w:t>accuare</w:t>
      </w:r>
      <w:proofErr w:type="spellEnd"/>
      <w:r>
        <w:t xml:space="preserve">, and there may be a smaller momentum effect. </w:t>
      </w:r>
      <w:r w:rsidR="009E1577">
        <w:t xml:space="preserve">Futures markets for commodities </w:t>
      </w:r>
      <w:proofErr w:type="spellStart"/>
      <w:r w:rsidR="009E1577">
        <w:t>sucha</w:t>
      </w:r>
      <w:proofErr w:type="spellEnd"/>
      <w:r w:rsidR="009E1577">
        <w:t xml:space="preserve"> s crude oil, orange juice, lumber, hogs, chicken, coffee, </w:t>
      </w:r>
      <w:proofErr w:type="spellStart"/>
      <w:r w:rsidR="009E1577">
        <w:t>cottom</w:t>
      </w:r>
      <w:proofErr w:type="spellEnd"/>
      <w:r w:rsidR="009E1577">
        <w:t xml:space="preserve">, and so on </w:t>
      </w:r>
      <w:proofErr w:type="spellStart"/>
      <w:r w:rsidR="009E1577">
        <w:t>aggretate</w:t>
      </w:r>
      <w:proofErr w:type="spellEnd"/>
      <w:r w:rsidR="009E1577">
        <w:t xml:space="preserve"> all publicly available information. No such mechanism </w:t>
      </w:r>
      <w:proofErr w:type="spellStart"/>
      <w:r w:rsidR="009E1577">
        <w:t>aor</w:t>
      </w:r>
      <w:proofErr w:type="spellEnd"/>
      <w:r w:rsidR="009E1577">
        <w:t xml:space="preserve"> financial market exists for futures prices of </w:t>
      </w:r>
      <w:proofErr w:type="spellStart"/>
      <w:r w:rsidR="009E1577">
        <w:t>secutirty</w:t>
      </w:r>
      <w:proofErr w:type="spellEnd"/>
      <w:r w:rsidR="009E1577">
        <w:t xml:space="preserve"> and defense equipment. The primary sources of information are corporate </w:t>
      </w:r>
      <w:proofErr w:type="spellStart"/>
      <w:r w:rsidR="009E1577">
        <w:t>offiiers</w:t>
      </w:r>
      <w:proofErr w:type="spellEnd"/>
      <w:r w:rsidR="009E1577">
        <w:t xml:space="preserve"> and financial analysts, who tend to be conservative in revising </w:t>
      </w:r>
      <w:proofErr w:type="spellStart"/>
      <w:r w:rsidR="009E1577">
        <w:t>estmatees</w:t>
      </w:r>
      <w:proofErr w:type="spellEnd"/>
      <w:r w:rsidR="009E1577">
        <w:t xml:space="preserve">, possibly contributing </w:t>
      </w:r>
      <w:proofErr w:type="gramStart"/>
      <w:r w:rsidR="009E1577">
        <w:t>to  the</w:t>
      </w:r>
      <w:proofErr w:type="gramEnd"/>
      <w:r w:rsidR="009E1577">
        <w:t xml:space="preserve"> momentum in stock prices. </w:t>
      </w:r>
      <w:r w:rsidR="00BF5F97">
        <w:t>Do yourself a favor, compare industry portfolios with and without futures markets, how to quantify momentum???</w:t>
      </w:r>
    </w:p>
    <w:p w:rsidR="009E1577" w:rsidRDefault="009E1577"/>
    <w:p w:rsidR="009E1577" w:rsidRDefault="009E1577">
      <w:r>
        <w:t>Persistence</w:t>
      </w:r>
    </w:p>
    <w:p w:rsidR="009E1577" w:rsidRDefault="009E1577">
      <w:r>
        <w:t xml:space="preserve">Given the evidence related to industry momentum, a natural question that </w:t>
      </w:r>
      <w:proofErr w:type="spellStart"/>
      <w:r>
        <w:t>foloows</w:t>
      </w:r>
      <w:proofErr w:type="spellEnd"/>
      <w:r>
        <w:t xml:space="preserve"> is: Why does it still persist? There may be </w:t>
      </w:r>
      <w:proofErr w:type="spellStart"/>
      <w:r>
        <w:t>seveal</w:t>
      </w:r>
      <w:proofErr w:type="spellEnd"/>
      <w:r>
        <w:t xml:space="preserve"> reasons. First, there is a fair amount of skepticism relating to momentum in </w:t>
      </w:r>
      <w:proofErr w:type="spellStart"/>
      <w:r>
        <w:t>sprice</w:t>
      </w:r>
      <w:proofErr w:type="spellEnd"/>
      <w:r>
        <w:t xml:space="preserve"> of the evidence. More work is needed to convince investors that individual stock momentum or industry </w:t>
      </w:r>
      <w:proofErr w:type="spellStart"/>
      <w:r>
        <w:t>momentym</w:t>
      </w:r>
      <w:proofErr w:type="spellEnd"/>
      <w:r>
        <w:t xml:space="preserve"> </w:t>
      </w:r>
      <w:proofErr w:type="spellStart"/>
      <w:r>
        <w:t>exisits</w:t>
      </w:r>
      <w:proofErr w:type="spellEnd"/>
      <w:r>
        <w:t xml:space="preserve">, </w:t>
      </w:r>
      <w:proofErr w:type="gramStart"/>
      <w:r>
        <w:t>Once</w:t>
      </w:r>
      <w:proofErr w:type="gramEnd"/>
      <w:r>
        <w:t xml:space="preserve"> that happens, investors may feel more </w:t>
      </w:r>
      <w:proofErr w:type="spellStart"/>
      <w:r>
        <w:t>onfident</w:t>
      </w:r>
      <w:proofErr w:type="spellEnd"/>
      <w:r>
        <w:t xml:space="preserve"> about taking positions to arbitrage and </w:t>
      </w:r>
      <w:proofErr w:type="spellStart"/>
      <w:r>
        <w:t>evenrtually</w:t>
      </w:r>
      <w:proofErr w:type="spellEnd"/>
      <w:r>
        <w:t xml:space="preserve"> </w:t>
      </w:r>
      <w:proofErr w:type="spellStart"/>
      <w:r>
        <w:t>emilicate</w:t>
      </w:r>
      <w:proofErr w:type="spellEnd"/>
      <w:r>
        <w:t xml:space="preserve"> </w:t>
      </w:r>
      <w:proofErr w:type="spellStart"/>
      <w:r>
        <w:t>momemtum</w:t>
      </w:r>
      <w:proofErr w:type="spellEnd"/>
      <w:r>
        <w:t xml:space="preserve">. Second, no clear explanations have emerged to explain momentum. Besides failing to convince the </w:t>
      </w:r>
      <w:proofErr w:type="spellStart"/>
      <w:r>
        <w:t>oridinary</w:t>
      </w:r>
      <w:proofErr w:type="spellEnd"/>
      <w:r>
        <w:t xml:space="preserve"> investor, behavioral </w:t>
      </w:r>
      <w:proofErr w:type="spellStart"/>
      <w:r>
        <w:t>explanantions</w:t>
      </w:r>
      <w:proofErr w:type="spellEnd"/>
      <w:r>
        <w:t xml:space="preserve"> introduce greater </w:t>
      </w:r>
      <w:proofErr w:type="spellStart"/>
      <w:r>
        <w:t>riskl</w:t>
      </w:r>
      <w:proofErr w:type="spellEnd"/>
      <w:r>
        <w:t xml:space="preserve"> and uncertainty because investor </w:t>
      </w:r>
      <w:proofErr w:type="spellStart"/>
      <w:r>
        <w:t>behacor</w:t>
      </w:r>
      <w:proofErr w:type="spellEnd"/>
      <w:r>
        <w:t xml:space="preserve"> can change without warning. Lack of an adequate explanation increases the </w:t>
      </w:r>
      <w:proofErr w:type="spellStart"/>
      <w:r>
        <w:t>skeptism</w:t>
      </w:r>
      <w:proofErr w:type="spellEnd"/>
      <w:r>
        <w:t xml:space="preserve"> with results. Third, the evidence related to individual stock momentum not attributable to industries is strongest at periods of intermediate length (6 to 12 months).</w:t>
      </w:r>
    </w:p>
    <w:p w:rsidR="009E1577" w:rsidRDefault="009E1577">
      <w:r>
        <w:t xml:space="preserve">The </w:t>
      </w:r>
      <w:proofErr w:type="spellStart"/>
      <w:r>
        <w:t>skeptism</w:t>
      </w:r>
      <w:proofErr w:type="spellEnd"/>
      <w:r>
        <w:t xml:space="preserve"> of industry momentum becomes more critical because the evidence of industry-</w:t>
      </w:r>
      <w:proofErr w:type="spellStart"/>
      <w:r>
        <w:t>baed</w:t>
      </w:r>
      <w:proofErr w:type="spellEnd"/>
      <w:r>
        <w:t xml:space="preserve"> momentum is new. </w:t>
      </w:r>
    </w:p>
    <w:p w:rsidR="009E1577" w:rsidRDefault="009E1577"/>
    <w:p w:rsidR="009E1577" w:rsidRDefault="009E1577">
      <w:r>
        <w:t>Trading Process and Strategy Implementation</w:t>
      </w:r>
    </w:p>
    <w:p w:rsidR="009E1577" w:rsidRDefault="009E1577">
      <w:r>
        <w:t xml:space="preserve">Step1: The </w:t>
      </w:r>
      <w:r w:rsidR="00142ABA">
        <w:t xml:space="preserve">first step is to identify and choose broad industries. Fidelity’s </w:t>
      </w:r>
      <w:proofErr w:type="spellStart"/>
      <w:r w:rsidR="00142ABA">
        <w:t>fourty</w:t>
      </w:r>
      <w:proofErr w:type="spellEnd"/>
      <w:r w:rsidR="00142ABA">
        <w:t xml:space="preserve">-one sector funds are a good starting point. </w:t>
      </w:r>
      <w:proofErr w:type="spellStart"/>
      <w:r w:rsidR="00142ABA">
        <w:t>HOever</w:t>
      </w:r>
      <w:proofErr w:type="spellEnd"/>
      <w:r w:rsidR="00142ABA">
        <w:t xml:space="preserve">, each fund need not represent a </w:t>
      </w:r>
      <w:proofErr w:type="spellStart"/>
      <w:r w:rsidR="00142ABA">
        <w:t>distribnct</w:t>
      </w:r>
      <w:proofErr w:type="spellEnd"/>
      <w:r w:rsidR="00142ABA">
        <w:t xml:space="preserve"> industry. Some of the fidelity funds belong to the same industry and even have considerable overlap. The final sample consists of twenty-four industries. </w:t>
      </w:r>
    </w:p>
    <w:p w:rsidR="00142ABA" w:rsidRDefault="00142ABA">
      <w:r>
        <w:t xml:space="preserve">Step2: In addition to the </w:t>
      </w:r>
      <w:proofErr w:type="spellStart"/>
      <w:r>
        <w:t>Fidenlity</w:t>
      </w:r>
      <w:proofErr w:type="spellEnd"/>
      <w:r>
        <w:t xml:space="preserve"> funds, pick other sector mutual funds that fit into the twenty-four </w:t>
      </w:r>
      <w:proofErr w:type="spellStart"/>
      <w:r>
        <w:t>indusrties</w:t>
      </w:r>
      <w:proofErr w:type="spellEnd"/>
      <w:r>
        <w:t xml:space="preserve">, irrespective of the fund family. These other funds come from Morningstar’s Principia Pro, which has a fairly broad coverage of </w:t>
      </w:r>
      <w:proofErr w:type="spellStart"/>
      <w:r>
        <w:t>mnutual</w:t>
      </w:r>
      <w:proofErr w:type="spellEnd"/>
      <w:r>
        <w:t xml:space="preserve"> funds. </w:t>
      </w:r>
    </w:p>
    <w:p w:rsidR="00142ABA" w:rsidRDefault="00142ABA">
      <w:r>
        <w:t xml:space="preserve">Step3: </w:t>
      </w:r>
    </w:p>
    <w:p w:rsidR="00142ABA" w:rsidRDefault="00142ABA">
      <w:r>
        <w:t>Step4: Obtain historical prices</w:t>
      </w:r>
      <w:r w:rsidR="005032E2">
        <w:t xml:space="preserve">, use time series analysis to show that returns are random walk, and </w:t>
      </w:r>
      <w:proofErr w:type="spellStart"/>
      <w:r w:rsidR="005032E2">
        <w:t>visualiza</w:t>
      </w:r>
      <w:proofErr w:type="spellEnd"/>
      <w:r w:rsidR="005032E2">
        <w:t xml:space="preserve"> returns with SP500</w:t>
      </w:r>
    </w:p>
    <w:p w:rsidR="00142ABA" w:rsidRDefault="00142ABA">
      <w:r>
        <w:lastRenderedPageBreak/>
        <w:t xml:space="preserve">Step5: To select funds for the trading strategy, </w:t>
      </w:r>
      <w:proofErr w:type="spellStart"/>
      <w:r>
        <w:t>cauculate</w:t>
      </w:r>
      <w:proofErr w:type="spellEnd"/>
      <w:r>
        <w:t xml:space="preserve"> the periodic </w:t>
      </w:r>
      <w:proofErr w:type="spellStart"/>
      <w:r>
        <w:t>retrn</w:t>
      </w:r>
      <w:proofErr w:type="spellEnd"/>
      <w:r>
        <w:t xml:space="preserve">, </w:t>
      </w:r>
      <w:proofErr w:type="gramStart"/>
      <w:r>
        <w:t>Then</w:t>
      </w:r>
      <w:proofErr w:type="gramEnd"/>
      <w:r>
        <w:t xml:space="preserve"> calculate the mean overall return for 24 industries. Can we compare with S&amp;P500 as benchmark?? Some regression or modeling?</w:t>
      </w:r>
    </w:p>
    <w:p w:rsidR="005032E2" w:rsidRDefault="005032E2"/>
    <w:p w:rsidR="00EC4288" w:rsidRDefault="005032E2">
      <w:r>
        <w:t>Step6: The strategy is to choose sectors whose return exceeds th</w:t>
      </w:r>
      <w:r w:rsidR="00EC4288">
        <w:t xml:space="preserve">e mean return for all industries. </w:t>
      </w:r>
    </w:p>
    <w:p w:rsidR="00EC4288" w:rsidRDefault="00EC4288">
      <w:r>
        <w:rPr>
          <w:noProof/>
          <w:lang w:eastAsia="zh-CN"/>
        </w:rPr>
        <w:drawing>
          <wp:inline distT="0" distB="0" distL="0" distR="0">
            <wp:extent cx="5943600" cy="33261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26130"/>
                    </a:xfrm>
                    <a:prstGeom prst="rect">
                      <a:avLst/>
                    </a:prstGeom>
                  </pic:spPr>
                </pic:pic>
              </a:graphicData>
            </a:graphic>
          </wp:inline>
        </w:drawing>
      </w:r>
    </w:p>
    <w:p w:rsidR="009E1577" w:rsidRDefault="00EC4288">
      <w:r>
        <w:t xml:space="preserve">How to choose estimation period and holding period? Issues with longer holding period: results with longer holding periods do not generate enough </w:t>
      </w:r>
      <w:proofErr w:type="spellStart"/>
      <w:r>
        <w:t>observatiobns</w:t>
      </w:r>
      <w:proofErr w:type="spellEnd"/>
      <w:r>
        <w:t xml:space="preserve">, making statistical testing ineffective. The book </w:t>
      </w:r>
      <w:proofErr w:type="spellStart"/>
      <w:r>
        <w:t>recommednationis</w:t>
      </w:r>
      <w:proofErr w:type="spellEnd"/>
      <w:r>
        <w:t xml:space="preserve"> to use a 5-week </w:t>
      </w:r>
      <w:proofErr w:type="spellStart"/>
      <w:r>
        <w:t>bholding</w:t>
      </w:r>
      <w:proofErr w:type="spellEnd"/>
      <w:r>
        <w:t xml:space="preserve"> period. An estimation period is the prior period over which actual returns are measured to categorize the </w:t>
      </w:r>
      <w:proofErr w:type="spellStart"/>
      <w:r>
        <w:t>sectos</w:t>
      </w:r>
      <w:proofErr w:type="spellEnd"/>
      <w:r>
        <w:t xml:space="preserve"> </w:t>
      </w:r>
      <w:proofErr w:type="spellStart"/>
      <w:r>
        <w:t>aas</w:t>
      </w:r>
      <w:proofErr w:type="spellEnd"/>
      <w:r>
        <w:t xml:space="preserve"> underperforming or </w:t>
      </w:r>
      <w:proofErr w:type="spellStart"/>
      <w:r>
        <w:t>overperforming</w:t>
      </w:r>
      <w:proofErr w:type="spellEnd"/>
      <w:r>
        <w:t xml:space="preserve"> </w:t>
      </w:r>
      <w:proofErr w:type="spellStart"/>
      <w:r>
        <w:t>secto</w:t>
      </w:r>
      <w:proofErr w:type="spellEnd"/>
      <w:r>
        <w:t xml:space="preserve">, </w:t>
      </w:r>
      <w:proofErr w:type="gramStart"/>
      <w:r>
        <w:t>The</w:t>
      </w:r>
      <w:proofErr w:type="gramEnd"/>
      <w:r>
        <w:t xml:space="preserve"> holding period is the </w:t>
      </w:r>
      <w:proofErr w:type="spellStart"/>
      <w:r>
        <w:t>subvsequent</w:t>
      </w:r>
      <w:proofErr w:type="spellEnd"/>
      <w:r>
        <w:t xml:space="preserve"> period </w:t>
      </w:r>
      <w:proofErr w:type="spellStart"/>
      <w:r>
        <w:t>durin</w:t>
      </w:r>
      <w:proofErr w:type="spellEnd"/>
      <w:r>
        <w:t xml:space="preserve"> which the trading strategy is implemented by </w:t>
      </w:r>
      <w:proofErr w:type="spellStart"/>
      <w:r>
        <w:t>inversting</w:t>
      </w:r>
      <w:proofErr w:type="spellEnd"/>
      <w:r>
        <w:t xml:space="preserve"> in only the </w:t>
      </w:r>
      <w:proofErr w:type="spellStart"/>
      <w:r>
        <w:t>overperforming</w:t>
      </w:r>
      <w:proofErr w:type="spellEnd"/>
      <w:r>
        <w:t xml:space="preserve"> sectors.</w:t>
      </w:r>
    </w:p>
    <w:p w:rsidR="00EC4288" w:rsidRDefault="00EC4288">
      <w:r>
        <w:t>Result Discussion</w:t>
      </w:r>
    </w:p>
    <w:p w:rsidR="00EC4288" w:rsidRDefault="001A58CC">
      <w:r>
        <w:t xml:space="preserve">Results for a holding period of X are reported in panels A and C of </w:t>
      </w:r>
      <w:proofErr w:type="gramStart"/>
      <w:r>
        <w:t>Table .</w:t>
      </w:r>
      <w:proofErr w:type="gramEnd"/>
      <w:r>
        <w:t xml:space="preserve"> The estimation periods for portfolio formation are … Funds in </w:t>
      </w:r>
      <w:proofErr w:type="spellStart"/>
      <w:r>
        <w:t>industriees</w:t>
      </w:r>
      <w:proofErr w:type="spellEnd"/>
      <w:r>
        <w:t xml:space="preserve"> that exceed the mean return </w:t>
      </w:r>
      <w:proofErr w:type="spellStart"/>
      <w:r>
        <w:t>durint</w:t>
      </w:r>
      <w:proofErr w:type="spellEnd"/>
      <w:r>
        <w:t xml:space="preserve"> the estimation period are held for a subsequent X period. The return for the 5-weel holding with a 5-week estimation period is 1.9 percent, or 21.6 </w:t>
      </w:r>
      <w:proofErr w:type="spellStart"/>
      <w:r>
        <w:t>oercent</w:t>
      </w:r>
      <w:proofErr w:type="spellEnd"/>
      <w:r>
        <w:t xml:space="preserve"> annualized, significantly greater than zero in a </w:t>
      </w:r>
      <w:proofErr w:type="spellStart"/>
      <w:r>
        <w:t>statical</w:t>
      </w:r>
      <w:proofErr w:type="spellEnd"/>
      <w:r>
        <w:t xml:space="preserve"> and economic sense. The return is </w:t>
      </w:r>
      <w:proofErr w:type="spellStart"/>
      <w:r>
        <w:t>posistie</w:t>
      </w:r>
      <w:proofErr w:type="spellEnd"/>
      <w:r>
        <w:t xml:space="preserve"> 61 percent of the time. At the same time, funds in industries that earned below </w:t>
      </w:r>
      <w:proofErr w:type="spellStart"/>
      <w:r>
        <w:t>rth</w:t>
      </w:r>
      <w:proofErr w:type="spellEnd"/>
      <w:r>
        <w:t xml:space="preserve"> </w:t>
      </w:r>
      <w:proofErr w:type="spellStart"/>
      <w:r>
        <w:t>emean</w:t>
      </w:r>
      <w:proofErr w:type="spellEnd"/>
      <w:r>
        <w:t xml:space="preserve"> return </w:t>
      </w:r>
      <w:proofErr w:type="spellStart"/>
      <w:r>
        <w:t>int</w:t>
      </w:r>
      <w:proofErr w:type="spellEnd"/>
      <w:r>
        <w:t xml:space="preserve"> eh preceding estimation period earned only 0.7 percent, in the holding period, which is statically not different from </w:t>
      </w:r>
      <w:proofErr w:type="spellStart"/>
      <w:r>
        <w:t>zzero</w:t>
      </w:r>
      <w:proofErr w:type="spellEnd"/>
      <w:r>
        <w:t xml:space="preserve">. </w:t>
      </w:r>
      <w:proofErr w:type="spellStart"/>
      <w:r>
        <w:t>Duringt</w:t>
      </w:r>
      <w:proofErr w:type="spellEnd"/>
      <w:r>
        <w:t xml:space="preserve"> the same 199702991 period, the SP500’s return was a statistically insignificant 1.2 percent. </w:t>
      </w:r>
    </w:p>
    <w:p w:rsidR="001A58CC" w:rsidRDefault="001A58CC">
      <w:r>
        <w:t xml:space="preserve">The table shows that returns and success ratios are generally higher for very long estimation periods. This means that the past 25-week’s </w:t>
      </w:r>
      <w:proofErr w:type="spellStart"/>
      <w:r>
        <w:t>retusn</w:t>
      </w:r>
      <w:proofErr w:type="spellEnd"/>
      <w:r>
        <w:t xml:space="preserve"> is a </w:t>
      </w:r>
      <w:proofErr w:type="spellStart"/>
      <w:r>
        <w:t>bettern</w:t>
      </w:r>
      <w:proofErr w:type="spellEnd"/>
      <w:r>
        <w:t xml:space="preserve"> predictor of the  next period’s return than </w:t>
      </w:r>
      <w:proofErr w:type="spellStart"/>
      <w:r>
        <w:t>than</w:t>
      </w:r>
      <w:proofErr w:type="spellEnd"/>
      <w:r>
        <w:t xml:space="preserve"> </w:t>
      </w:r>
      <w:r>
        <w:lastRenderedPageBreak/>
        <w:t xml:space="preserve">past 5-week’s return/ In addition, the return to sectors not held decreases as the estimation period increases, implying the superiority of the longer estimation period. Statistically, longer estimation period means what?? On the other hand, the results are not very </w:t>
      </w:r>
      <w:proofErr w:type="spellStart"/>
      <w:r>
        <w:t>differnert</w:t>
      </w:r>
      <w:proofErr w:type="spellEnd"/>
      <w:r>
        <w:t xml:space="preserve"> across different holding and </w:t>
      </w:r>
      <w:proofErr w:type="spellStart"/>
      <w:r>
        <w:t>estimateion</w:t>
      </w:r>
      <w:proofErr w:type="spellEnd"/>
      <w:r>
        <w:t xml:space="preserve"> periods. What does that mean?</w:t>
      </w:r>
    </w:p>
    <w:p w:rsidR="001A58CC" w:rsidRDefault="001A58CC">
      <w:r>
        <w:t xml:space="preserve">In panel C and D, a slightly difference selection process is used for choosing the sectors to be held. </w:t>
      </w:r>
      <w:proofErr w:type="spellStart"/>
      <w:r>
        <w:t>In stead</w:t>
      </w:r>
      <w:proofErr w:type="spellEnd"/>
      <w:r>
        <w:t xml:space="preserve"> of holding all </w:t>
      </w:r>
      <w:proofErr w:type="spellStart"/>
      <w:r>
        <w:t>sectos</w:t>
      </w:r>
      <w:proofErr w:type="spellEnd"/>
      <w:r>
        <w:t xml:space="preserve"> with a return above the </w:t>
      </w:r>
      <w:proofErr w:type="spellStart"/>
      <w:r>
        <w:t>emans</w:t>
      </w:r>
      <w:proofErr w:type="spellEnd"/>
      <w:r>
        <w:t xml:space="preserve"> in the estimation period, an </w:t>
      </w:r>
      <w:proofErr w:type="spellStart"/>
      <w:r>
        <w:t>addiaitonal</w:t>
      </w:r>
      <w:proofErr w:type="spellEnd"/>
      <w:r>
        <w:t xml:space="preserve"> </w:t>
      </w:r>
      <w:proofErr w:type="spellStart"/>
      <w:r>
        <w:t>conditioan</w:t>
      </w:r>
      <w:proofErr w:type="spellEnd"/>
      <w:r>
        <w:t xml:space="preserve"> is imposed: the return of sector </w:t>
      </w:r>
      <w:proofErr w:type="spellStart"/>
      <w:r>
        <w:t>musrt</w:t>
      </w:r>
      <w:proofErr w:type="spellEnd"/>
      <w:r>
        <w:t xml:space="preserve"> be positive. However, the </w:t>
      </w:r>
      <w:proofErr w:type="spellStart"/>
      <w:r>
        <w:t>resutlsreveal</w:t>
      </w:r>
      <w:proofErr w:type="spellEnd"/>
      <w:r>
        <w:t xml:space="preserve"> that neither the return nor the </w:t>
      </w:r>
      <w:proofErr w:type="spellStart"/>
      <w:r>
        <w:t>sucees</w:t>
      </w:r>
      <w:proofErr w:type="spellEnd"/>
      <w:r>
        <w:t xml:space="preserve"> </w:t>
      </w:r>
      <w:proofErr w:type="spellStart"/>
      <w:r>
        <w:t>ratriosare</w:t>
      </w:r>
      <w:proofErr w:type="spellEnd"/>
      <w:r>
        <w:t xml:space="preserve"> higher with this additional condition </w:t>
      </w:r>
      <w:proofErr w:type="spellStart"/>
      <w:r>
        <w:t>thatn</w:t>
      </w:r>
      <w:proofErr w:type="spellEnd"/>
      <w:r>
        <w:t xml:space="preserve"> the results in panels A and B without the added screen. </w:t>
      </w:r>
    </w:p>
    <w:p w:rsidR="001A58CC" w:rsidRDefault="001C2AC1">
      <w:r>
        <w:t xml:space="preserve">It is important to take risk into account because industry-momentum-based trading </w:t>
      </w:r>
      <w:proofErr w:type="spellStart"/>
      <w:r>
        <w:t>stratefies</w:t>
      </w:r>
      <w:proofErr w:type="spellEnd"/>
      <w:r>
        <w:t xml:space="preserve"> are clearly risker than </w:t>
      </w:r>
      <w:proofErr w:type="spellStart"/>
      <w:r>
        <w:t>boilding</w:t>
      </w:r>
      <w:proofErr w:type="spellEnd"/>
      <w:r>
        <w:t xml:space="preserve"> a broader market </w:t>
      </w:r>
      <w:proofErr w:type="spellStart"/>
      <w:r>
        <w:t>portfikio</w:t>
      </w:r>
      <w:proofErr w:type="spellEnd"/>
      <w:r>
        <w:t xml:space="preserve">. The Sharpe ratio is used to compare the risk-adjusted returns. Since higher Sharpe ratios </w:t>
      </w:r>
      <w:proofErr w:type="spellStart"/>
      <w:r>
        <w:t>indicare</w:t>
      </w:r>
      <w:proofErr w:type="spellEnd"/>
      <w:r>
        <w:t xml:space="preserve"> superior </w:t>
      </w:r>
      <w:proofErr w:type="spellStart"/>
      <w:r>
        <w:t>inverstment</w:t>
      </w:r>
      <w:proofErr w:type="spellEnd"/>
      <w:r>
        <w:t xml:space="preserve">, the best results are for the 1-week holding period, </w:t>
      </w:r>
      <w:proofErr w:type="spellStart"/>
      <w:r>
        <w:t>wirh</w:t>
      </w:r>
      <w:proofErr w:type="spellEnd"/>
      <w:r>
        <w:t xml:space="preserve"> a ratio of 1.05. IN any case, all industry-</w:t>
      </w:r>
      <w:proofErr w:type="spellStart"/>
      <w:r>
        <w:t>momenmtum</w:t>
      </w:r>
      <w:proofErr w:type="spellEnd"/>
      <w:r>
        <w:t xml:space="preserve">-based trading </w:t>
      </w:r>
      <w:proofErr w:type="spellStart"/>
      <w:r>
        <w:t>stratefies</w:t>
      </w:r>
      <w:proofErr w:type="spellEnd"/>
      <w:r>
        <w:t xml:space="preserve"> have a significantly better Sharpe ratio than a buy-and-hold S&amp;P500 strategy, which has a Sharpe ratio only 0.49. </w:t>
      </w:r>
    </w:p>
    <w:p w:rsidR="001C2AC1" w:rsidRDefault="001C2AC1">
      <w:r>
        <w:t xml:space="preserve">The difference in returns between </w:t>
      </w:r>
      <w:proofErr w:type="spellStart"/>
      <w:r>
        <w:t>sectos</w:t>
      </w:r>
      <w:proofErr w:type="spellEnd"/>
      <w:r>
        <w:t xml:space="preserve"> held and </w:t>
      </w:r>
      <w:proofErr w:type="spellStart"/>
      <w:r>
        <w:t>sectos</w:t>
      </w:r>
      <w:proofErr w:type="spellEnd"/>
      <w:r>
        <w:t xml:space="preserve"> not held is reassuring because it suggests that superior performance of </w:t>
      </w:r>
      <w:proofErr w:type="spellStart"/>
      <w:r>
        <w:t>sectos</w:t>
      </w:r>
      <w:proofErr w:type="spellEnd"/>
      <w:r>
        <w:t xml:space="preserve"> held is unlikely to be accidental. What does it imply </w:t>
      </w:r>
      <w:proofErr w:type="spellStart"/>
      <w:r>
        <w:t>firther</w:t>
      </w:r>
      <w:proofErr w:type="spellEnd"/>
      <w:r>
        <w:t>??</w:t>
      </w:r>
    </w:p>
    <w:p w:rsidR="001C2AC1" w:rsidRDefault="001C2AC1"/>
    <w:p w:rsidR="001C2AC1" w:rsidRDefault="001C2AC1">
      <w:r>
        <w:t xml:space="preserve">Implementation for Industries with and </w:t>
      </w:r>
      <w:proofErr w:type="gramStart"/>
      <w:r>
        <w:t>Without</w:t>
      </w:r>
      <w:proofErr w:type="gramEnd"/>
      <w:r>
        <w:t xml:space="preserve"> futures markets</w:t>
      </w:r>
    </w:p>
    <w:p w:rsidR="001C2AC1" w:rsidRDefault="001C2AC1">
      <w:r>
        <w:t xml:space="preserve">It is possible to improve returns from an industry0momentum-based trading strategy </w:t>
      </w:r>
      <w:proofErr w:type="spellStart"/>
      <w:r>
        <w:t>buy</w:t>
      </w:r>
      <w:proofErr w:type="spellEnd"/>
      <w:r>
        <w:t xml:space="preserve"> relying on the rational explanation that industry momentum probably </w:t>
      </w:r>
      <w:proofErr w:type="spellStart"/>
      <w:r>
        <w:t>exisits</w:t>
      </w:r>
      <w:proofErr w:type="spellEnd"/>
      <w:r>
        <w:t xml:space="preserve"> for </w:t>
      </w:r>
      <w:proofErr w:type="spellStart"/>
      <w:r>
        <w:t>industris</w:t>
      </w:r>
      <w:proofErr w:type="spellEnd"/>
      <w:r>
        <w:t xml:space="preserve"> that do not have futures </w:t>
      </w:r>
      <w:proofErr w:type="spellStart"/>
      <w:r>
        <w:t>makets</w:t>
      </w:r>
      <w:proofErr w:type="spellEnd"/>
      <w:r>
        <w:t xml:space="preserve">. Futures markets, like other financial markets, are aggregators of information. </w:t>
      </w:r>
      <w:proofErr w:type="spellStart"/>
      <w:r>
        <w:t>Dince</w:t>
      </w:r>
      <w:proofErr w:type="spellEnd"/>
      <w:r>
        <w:t xml:space="preserve"> commodity futures </w:t>
      </w:r>
      <w:proofErr w:type="spellStart"/>
      <w:r>
        <w:t>proices</w:t>
      </w:r>
      <w:proofErr w:type="spellEnd"/>
      <w:r>
        <w:t xml:space="preserve"> capture information </w:t>
      </w:r>
      <w:proofErr w:type="spellStart"/>
      <w:r>
        <w:t>anout</w:t>
      </w:r>
      <w:proofErr w:type="spellEnd"/>
      <w:r>
        <w:t xml:space="preserve"> trends in commodity prices, </w:t>
      </w:r>
      <w:proofErr w:type="spellStart"/>
      <w:r>
        <w:t>participanbts</w:t>
      </w:r>
      <w:proofErr w:type="spellEnd"/>
      <w:r>
        <w:t xml:space="preserve"> in financial markets can make better-informed decisions in industries dependent on commodities with traded futures </w:t>
      </w:r>
      <w:proofErr w:type="spellStart"/>
      <w:r>
        <w:t>amrkets</w:t>
      </w:r>
      <w:proofErr w:type="spellEnd"/>
      <w:r>
        <w:t xml:space="preserve"> than in industries without futures markets.</w:t>
      </w:r>
    </w:p>
    <w:p w:rsidR="001C2AC1" w:rsidRDefault="001C2AC1">
      <w:r>
        <w:t xml:space="preserve">If the futures </w:t>
      </w:r>
      <w:proofErr w:type="spellStart"/>
      <w:r>
        <w:t>markets’s</w:t>
      </w:r>
      <w:proofErr w:type="spellEnd"/>
      <w:r>
        <w:t xml:space="preserve"> explanation is indeed true, then industries with future markets will </w:t>
      </w:r>
      <w:proofErr w:type="spellStart"/>
      <w:r>
        <w:t>ehibit</w:t>
      </w:r>
      <w:proofErr w:type="spellEnd"/>
      <w:r>
        <w:t xml:space="preserve"> much less </w:t>
      </w:r>
      <w:proofErr w:type="spellStart"/>
      <w:r>
        <w:t>momentuym</w:t>
      </w:r>
      <w:proofErr w:type="spellEnd"/>
      <w:r>
        <w:t xml:space="preserve"> than industries without futures markets. And selecting only industries without futures markets will sharpen and strengthen the gains due to industry momentum. From efficient market view, industries without future markets might be less </w:t>
      </w:r>
      <w:proofErr w:type="spellStart"/>
      <w:r>
        <w:t>efficicent</w:t>
      </w:r>
      <w:proofErr w:type="spellEnd"/>
      <w:r>
        <w:t xml:space="preserve">, hence </w:t>
      </w:r>
      <w:proofErr w:type="spellStart"/>
      <w:r>
        <w:t>morpe</w:t>
      </w:r>
      <w:proofErr w:type="spellEnd"/>
      <w:r>
        <w:t xml:space="preserve"> irrational behavior.</w:t>
      </w:r>
    </w:p>
    <w:p w:rsidR="001C2AC1" w:rsidRDefault="001C2AC1">
      <w:r>
        <w:t xml:space="preserve">Commodity futures represent a significant part of the </w:t>
      </w:r>
      <w:proofErr w:type="spellStart"/>
      <w:r>
        <w:t>folowin</w:t>
      </w:r>
      <w:proofErr w:type="spellEnd"/>
      <w:r>
        <w:t xml:space="preserve"> industries: Gold, Energy, Energy services, Airlines, </w:t>
      </w:r>
      <w:proofErr w:type="spellStart"/>
      <w:r>
        <w:t>Natial</w:t>
      </w:r>
      <w:proofErr w:type="spellEnd"/>
      <w:r>
        <w:t xml:space="preserve"> </w:t>
      </w:r>
      <w:proofErr w:type="spellStart"/>
      <w:r>
        <w:t>resoures</w:t>
      </w:r>
      <w:proofErr w:type="spellEnd"/>
      <w:r>
        <w:t xml:space="preserve">, Food. Sectors are divided into two groups: one where </w:t>
      </w:r>
      <w:proofErr w:type="spellStart"/>
      <w:r>
        <w:t>futues</w:t>
      </w:r>
      <w:proofErr w:type="spellEnd"/>
      <w:r>
        <w:t xml:space="preserve"> markets exist and the other where </w:t>
      </w:r>
      <w:proofErr w:type="spellStart"/>
      <w:r>
        <w:t>fures</w:t>
      </w:r>
      <w:proofErr w:type="spellEnd"/>
      <w:r>
        <w:t xml:space="preserve"> </w:t>
      </w:r>
      <w:proofErr w:type="spellStart"/>
      <w:r>
        <w:t>amrketrs</w:t>
      </w:r>
      <w:proofErr w:type="spellEnd"/>
      <w:r>
        <w:t xml:space="preserve"> don’t </w:t>
      </w:r>
      <w:proofErr w:type="spellStart"/>
      <w:r>
        <w:t>exiost</w:t>
      </w:r>
      <w:proofErr w:type="spellEnd"/>
      <w:r>
        <w:t xml:space="preserve">. </w:t>
      </w:r>
      <w:r w:rsidR="00225907">
        <w:t xml:space="preserve">Industry-momentum-based </w:t>
      </w:r>
      <w:proofErr w:type="spellStart"/>
      <w:r w:rsidR="00225907">
        <w:t>stratefoes</w:t>
      </w:r>
      <w:proofErr w:type="spellEnd"/>
      <w:r w:rsidR="00225907">
        <w:t xml:space="preserve"> are </w:t>
      </w:r>
      <w:proofErr w:type="spellStart"/>
      <w:r w:rsidR="00225907">
        <w:t>cosntruced</w:t>
      </w:r>
      <w:proofErr w:type="spellEnd"/>
      <w:r w:rsidR="00225907">
        <w:t xml:space="preserve"> separately for the two groups. </w:t>
      </w:r>
    </w:p>
    <w:p w:rsidR="00225907" w:rsidRDefault="00225907">
      <w:r>
        <w:rPr>
          <w:noProof/>
          <w:lang w:eastAsia="zh-CN"/>
        </w:rPr>
        <w:lastRenderedPageBreak/>
        <w:drawing>
          <wp:inline distT="0" distB="0" distL="0" distR="0">
            <wp:extent cx="4800600" cy="19689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4829162" cy="1980679"/>
                    </a:xfrm>
                    <a:prstGeom prst="rect">
                      <a:avLst/>
                    </a:prstGeom>
                  </pic:spPr>
                </pic:pic>
              </a:graphicData>
            </a:graphic>
          </wp:inline>
        </w:drawing>
      </w:r>
    </w:p>
    <w:p w:rsidR="001A58CC" w:rsidRDefault="00225907">
      <w:r>
        <w:t xml:space="preserve">The </w:t>
      </w:r>
      <w:proofErr w:type="spellStart"/>
      <w:r>
        <w:t>resutlks</w:t>
      </w:r>
      <w:proofErr w:type="spellEnd"/>
      <w:r>
        <w:t xml:space="preserve"> are in Table. Three points need emphasis. First, in sectors with futures markets, there is no evidence of any industry </w:t>
      </w:r>
      <w:proofErr w:type="spellStart"/>
      <w:r>
        <w:t>momentym</w:t>
      </w:r>
      <w:proofErr w:type="spellEnd"/>
      <w:r>
        <w:t xml:space="preserve">, </w:t>
      </w:r>
      <w:proofErr w:type="gramStart"/>
      <w:r>
        <w:t>Whether</w:t>
      </w:r>
      <w:proofErr w:type="gramEnd"/>
      <w:r>
        <w:t xml:space="preserve"> well-performing </w:t>
      </w:r>
      <w:proofErr w:type="spellStart"/>
      <w:r>
        <w:t>sectos</w:t>
      </w:r>
      <w:proofErr w:type="spellEnd"/>
      <w:r>
        <w:t xml:space="preserve"> are held or poorly performing </w:t>
      </w:r>
      <w:proofErr w:type="spellStart"/>
      <w:r>
        <w:t>sectos</w:t>
      </w:r>
      <w:proofErr w:type="spellEnd"/>
      <w:r>
        <w:t xml:space="preserve"> are held, the returns for the -5 week holding period are in the 0.70-0.85 percent range. There is no perceptible difference </w:t>
      </w:r>
      <w:proofErr w:type="spellStart"/>
      <w:r>
        <w:t>betweent</w:t>
      </w:r>
      <w:proofErr w:type="spellEnd"/>
      <w:r>
        <w:t xml:space="preserve"> the well-performing and poorly performing subsamples. On the other hand, there is clear and strong </w:t>
      </w:r>
      <w:proofErr w:type="spellStart"/>
      <w:r>
        <w:t>eicdence</w:t>
      </w:r>
      <w:proofErr w:type="spellEnd"/>
      <w:r>
        <w:t xml:space="preserve"> of industry momentum in </w:t>
      </w:r>
      <w:proofErr w:type="spellStart"/>
      <w:r>
        <w:t>sectos</w:t>
      </w:r>
      <w:proofErr w:type="spellEnd"/>
      <w:r>
        <w:t xml:space="preserve"> without future markets. Well-</w:t>
      </w:r>
      <w:proofErr w:type="spellStart"/>
      <w:r>
        <w:t>perfoming</w:t>
      </w:r>
      <w:proofErr w:type="spellEnd"/>
      <w:r>
        <w:t xml:space="preserve"> </w:t>
      </w:r>
      <w:proofErr w:type="spellStart"/>
      <w:r>
        <w:t>sectos</w:t>
      </w:r>
      <w:proofErr w:type="spellEnd"/>
      <w:r>
        <w:t xml:space="preserve"> in the estimation period outperform the other </w:t>
      </w:r>
      <w:proofErr w:type="spellStart"/>
      <w:r>
        <w:t>secots</w:t>
      </w:r>
      <w:proofErr w:type="spellEnd"/>
      <w:r>
        <w:t xml:space="preserve"> </w:t>
      </w:r>
      <w:proofErr w:type="spellStart"/>
      <w:r>
        <w:t>durint</w:t>
      </w:r>
      <w:proofErr w:type="spellEnd"/>
      <w:r>
        <w:t xml:space="preserve"> the </w:t>
      </w:r>
      <w:proofErr w:type="spellStart"/>
      <w:r>
        <w:t>holdin</w:t>
      </w:r>
      <w:proofErr w:type="spellEnd"/>
      <w:r>
        <w:t xml:space="preserve"> period. The results for the 1-week holding period </w:t>
      </w:r>
      <w:proofErr w:type="spellStart"/>
      <w:r>
        <w:t>ar</w:t>
      </w:r>
      <w:proofErr w:type="spellEnd"/>
      <w:r>
        <w:t xml:space="preserve"> </w:t>
      </w:r>
      <w:proofErr w:type="spellStart"/>
      <w:r>
        <w:t>esimlilar</w:t>
      </w:r>
      <w:proofErr w:type="spellEnd"/>
      <w:r>
        <w:t xml:space="preserve"> to those for the 5-week holding period. The obvious implication is that industry </w:t>
      </w:r>
      <w:proofErr w:type="spellStart"/>
      <w:r>
        <w:t>momemntum</w:t>
      </w:r>
      <w:proofErr w:type="spellEnd"/>
      <w:r>
        <w:t xml:space="preserve"> occurs only for </w:t>
      </w:r>
      <w:proofErr w:type="spellStart"/>
      <w:r>
        <w:t>sectos</w:t>
      </w:r>
      <w:proofErr w:type="spellEnd"/>
      <w:r>
        <w:t xml:space="preserve"> where </w:t>
      </w:r>
      <w:proofErr w:type="spellStart"/>
      <w:r>
        <w:t>furures</w:t>
      </w:r>
      <w:proofErr w:type="spellEnd"/>
      <w:r>
        <w:t xml:space="preserve"> </w:t>
      </w:r>
      <w:proofErr w:type="spellStart"/>
      <w:r>
        <w:t>marketrs</w:t>
      </w:r>
      <w:proofErr w:type="spellEnd"/>
      <w:r>
        <w:t xml:space="preserve"> do not exist. Finally, the results based on </w:t>
      </w:r>
      <w:proofErr w:type="spellStart"/>
      <w:r>
        <w:t>sectos</w:t>
      </w:r>
      <w:proofErr w:type="spellEnd"/>
      <w:r>
        <w:t xml:space="preserve"> without </w:t>
      </w:r>
      <w:proofErr w:type="spellStart"/>
      <w:r>
        <w:t>durues</w:t>
      </w:r>
      <w:proofErr w:type="spellEnd"/>
      <w:r>
        <w:t xml:space="preserve"> markets </w:t>
      </w:r>
      <w:proofErr w:type="spellStart"/>
      <w:r>
        <w:t>arte</w:t>
      </w:r>
      <w:proofErr w:type="spellEnd"/>
      <w:r>
        <w:t xml:space="preserve"> somewhat stronger than </w:t>
      </w:r>
      <w:proofErr w:type="spellStart"/>
      <w:r>
        <w:t>thenreutls</w:t>
      </w:r>
      <w:proofErr w:type="spellEnd"/>
      <w:r>
        <w:t xml:space="preserve"> in Table. Therefore, it is preferable to concentrate only bon </w:t>
      </w:r>
      <w:proofErr w:type="spellStart"/>
      <w:r>
        <w:t>sectos</w:t>
      </w:r>
      <w:proofErr w:type="spellEnd"/>
      <w:r>
        <w:t xml:space="preserve"> without futures </w:t>
      </w:r>
      <w:proofErr w:type="spellStart"/>
      <w:r>
        <w:t>amrkes</w:t>
      </w:r>
      <w:proofErr w:type="spellEnd"/>
      <w:r>
        <w:t xml:space="preserve"> when </w:t>
      </w:r>
      <w:proofErr w:type="spellStart"/>
      <w:r>
        <w:t>construcitn</w:t>
      </w:r>
      <w:proofErr w:type="spellEnd"/>
      <w:r>
        <w:t xml:space="preserve"> g trading strategies based on industry momentum. </w:t>
      </w:r>
    </w:p>
    <w:p w:rsidR="00225907" w:rsidRDefault="00225907"/>
    <w:p w:rsidR="00DD616C" w:rsidRDefault="00DD616C">
      <w:r>
        <w:t xml:space="preserve">The evidence and trading strategy recommendations presented in the book reply on past data. Since future market conditions and market patterns may be completely different, there is no certainty </w:t>
      </w:r>
      <w:r w:rsidR="008A426D">
        <w:t xml:space="preserve">industry </w:t>
      </w:r>
      <w:proofErr w:type="spellStart"/>
      <w:r w:rsidR="008A426D">
        <w:t>momentyn</w:t>
      </w:r>
      <w:proofErr w:type="spellEnd"/>
      <w:r w:rsidR="008A426D">
        <w:t xml:space="preserve"> will continue in the future or be profitable. What is it has been </w:t>
      </w:r>
      <w:proofErr w:type="spellStart"/>
      <w:r w:rsidR="008A426D">
        <w:t>elimited</w:t>
      </w:r>
      <w:proofErr w:type="spellEnd"/>
      <w:r w:rsidR="008A426D">
        <w:t xml:space="preserve"> away? This paper can be viewed as an empirical validation. </w:t>
      </w:r>
    </w:p>
    <w:p w:rsidR="008A426D" w:rsidRDefault="008A426D"/>
    <w:p w:rsidR="008A426D" w:rsidRDefault="008A426D">
      <w:r>
        <w:t>Bottom Line</w:t>
      </w:r>
    </w:p>
    <w:p w:rsidR="008A426D" w:rsidRDefault="008A426D">
      <w:r>
        <w:t xml:space="preserve">Momentum within an industry suggests that investors can actually chase wining </w:t>
      </w:r>
      <w:proofErr w:type="spellStart"/>
      <w:r>
        <w:t>sectos</w:t>
      </w:r>
      <w:proofErr w:type="spellEnd"/>
      <w:r>
        <w:t xml:space="preserve"> and </w:t>
      </w:r>
      <w:proofErr w:type="spellStart"/>
      <w:r>
        <w:t>priofit</w:t>
      </w:r>
      <w:proofErr w:type="spellEnd"/>
      <w:r>
        <w:t xml:space="preserve"> from them. Fidelity sector funds offer an easy way to switch among different “hot” </w:t>
      </w:r>
      <w:proofErr w:type="spellStart"/>
      <w:r>
        <w:t>sectos</w:t>
      </w:r>
      <w:proofErr w:type="spellEnd"/>
      <w:r>
        <w:t xml:space="preserve">. Industry funds that outperform the average industry fund over 6-month period are likely to generate </w:t>
      </w:r>
      <w:proofErr w:type="spellStart"/>
      <w:r>
        <w:t>annyal</w:t>
      </w:r>
      <w:proofErr w:type="spellEnd"/>
      <w:r>
        <w:t xml:space="preserve"> abnormal returns of more than 10 percent. The Sharpe </w:t>
      </w:r>
      <w:proofErr w:type="spellStart"/>
      <w:r>
        <w:t>rateio</w:t>
      </w:r>
      <w:proofErr w:type="spellEnd"/>
      <w:r>
        <w:t>, which accounts for risk, is much higher for an industry-</w:t>
      </w:r>
      <w:proofErr w:type="spellStart"/>
      <w:r>
        <w:t>momentumbased</w:t>
      </w:r>
      <w:proofErr w:type="spellEnd"/>
      <w:r>
        <w:t xml:space="preserve"> </w:t>
      </w:r>
      <w:proofErr w:type="spellStart"/>
      <w:r>
        <w:t>traifn</w:t>
      </w:r>
      <w:proofErr w:type="spellEnd"/>
      <w:r>
        <w:t xml:space="preserve"> strategy </w:t>
      </w:r>
      <w:proofErr w:type="spellStart"/>
      <w:r>
        <w:t>thatn</w:t>
      </w:r>
      <w:proofErr w:type="spellEnd"/>
      <w:r>
        <w:t xml:space="preserve"> for the S&amp;P 500.</w:t>
      </w:r>
    </w:p>
    <w:p w:rsidR="008A426D" w:rsidRDefault="008A426D"/>
    <w:p w:rsidR="008A426D" w:rsidRDefault="008A426D"/>
    <w:p w:rsidR="00DD616C" w:rsidRDefault="008A426D">
      <w:r>
        <w:rPr>
          <w:noProof/>
          <w:lang w:eastAsia="zh-CN"/>
        </w:rPr>
        <w:lastRenderedPageBreak/>
        <w:drawing>
          <wp:inline distT="0" distB="0" distL="0" distR="0">
            <wp:extent cx="3286125" cy="2588511"/>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294628" cy="2595209"/>
                    </a:xfrm>
                    <a:prstGeom prst="rect">
                      <a:avLst/>
                    </a:prstGeom>
                  </pic:spPr>
                </pic:pic>
              </a:graphicData>
            </a:graphic>
          </wp:inline>
        </w:drawing>
      </w:r>
    </w:p>
    <w:p w:rsidR="00EC4288" w:rsidRDefault="00EC4288"/>
    <w:p w:rsidR="00EC4288" w:rsidRDefault="00EC4288"/>
    <w:p w:rsidR="009E1577" w:rsidRDefault="009E1577"/>
    <w:p w:rsidR="009E1577" w:rsidRDefault="009E1577">
      <w:r>
        <w:t>References</w:t>
      </w:r>
    </w:p>
    <w:p w:rsidR="009E1577" w:rsidRDefault="009E1577" w:rsidP="009E1577">
      <w:pPr>
        <w:autoSpaceDE w:val="0"/>
        <w:autoSpaceDN w:val="0"/>
        <w:adjustRightInd w:val="0"/>
        <w:spacing w:after="0" w:line="240" w:lineRule="auto"/>
        <w:rPr>
          <w:rFonts w:ascii="Palatino-Roman" w:hAnsi="Palatino-Roman" w:cs="Palatino-Roman"/>
          <w:sz w:val="18"/>
          <w:szCs w:val="18"/>
        </w:rPr>
      </w:pPr>
      <w:r>
        <w:rPr>
          <w:rFonts w:ascii="Palatino-Roman" w:hAnsi="Palatino-Roman" w:cs="Palatino-Roman"/>
          <w:sz w:val="18"/>
          <w:szCs w:val="18"/>
        </w:rPr>
        <w:t>Grundy, Bruce D., and J. Spencer Martin. 2001. Understanding the Nature of the</w:t>
      </w:r>
    </w:p>
    <w:p w:rsidR="009E1577" w:rsidRDefault="009E1577" w:rsidP="009E1577">
      <w:pPr>
        <w:autoSpaceDE w:val="0"/>
        <w:autoSpaceDN w:val="0"/>
        <w:adjustRightInd w:val="0"/>
        <w:spacing w:after="0" w:line="240" w:lineRule="auto"/>
        <w:rPr>
          <w:rFonts w:ascii="Palatino-Italic" w:hAnsi="Palatino-Italic" w:cs="Palatino-Italic"/>
          <w:i/>
          <w:iCs/>
          <w:sz w:val="18"/>
          <w:szCs w:val="18"/>
        </w:rPr>
      </w:pPr>
      <w:r>
        <w:rPr>
          <w:rFonts w:ascii="Palatino-Roman" w:hAnsi="Palatino-Roman" w:cs="Palatino-Roman"/>
          <w:sz w:val="18"/>
          <w:szCs w:val="18"/>
        </w:rPr>
        <w:t xml:space="preserve">Risks and the Source of the Rewards to Momentum Investing. </w:t>
      </w:r>
      <w:r>
        <w:rPr>
          <w:rFonts w:ascii="Palatino-Italic" w:hAnsi="Palatino-Italic" w:cs="Palatino-Italic"/>
          <w:i/>
          <w:iCs/>
          <w:sz w:val="18"/>
          <w:szCs w:val="18"/>
        </w:rPr>
        <w:t>Review of Financial</w:t>
      </w:r>
    </w:p>
    <w:p w:rsidR="009E1577" w:rsidRDefault="009E1577" w:rsidP="009E1577">
      <w:pPr>
        <w:autoSpaceDE w:val="0"/>
        <w:autoSpaceDN w:val="0"/>
        <w:adjustRightInd w:val="0"/>
        <w:spacing w:after="0" w:line="240" w:lineRule="auto"/>
        <w:rPr>
          <w:rFonts w:ascii="Palatino-Roman" w:hAnsi="Palatino-Roman" w:cs="Palatino-Roman"/>
          <w:sz w:val="18"/>
          <w:szCs w:val="18"/>
        </w:rPr>
      </w:pPr>
      <w:r>
        <w:rPr>
          <w:rFonts w:ascii="Palatino-Italic" w:hAnsi="Palatino-Italic" w:cs="Palatino-Italic"/>
          <w:i/>
          <w:iCs/>
          <w:sz w:val="18"/>
          <w:szCs w:val="18"/>
        </w:rPr>
        <w:t xml:space="preserve">Studies </w:t>
      </w:r>
      <w:r>
        <w:rPr>
          <w:rFonts w:ascii="Palatino-Roman" w:hAnsi="Palatino-Roman" w:cs="Palatino-Roman"/>
          <w:sz w:val="18"/>
          <w:szCs w:val="18"/>
        </w:rPr>
        <w:t>14(1): 29–78.</w:t>
      </w:r>
    </w:p>
    <w:p w:rsidR="009E1577" w:rsidRDefault="009E1577" w:rsidP="009E1577">
      <w:pPr>
        <w:autoSpaceDE w:val="0"/>
        <w:autoSpaceDN w:val="0"/>
        <w:adjustRightInd w:val="0"/>
        <w:spacing w:after="0" w:line="240" w:lineRule="auto"/>
        <w:rPr>
          <w:rFonts w:ascii="Palatino-Roman" w:hAnsi="Palatino-Roman" w:cs="Palatino-Roman"/>
          <w:sz w:val="18"/>
          <w:szCs w:val="18"/>
        </w:rPr>
      </w:pPr>
      <w:proofErr w:type="spellStart"/>
      <w:r>
        <w:rPr>
          <w:rFonts w:ascii="Palatino-Roman" w:hAnsi="Palatino-Roman" w:cs="Palatino-Roman"/>
          <w:sz w:val="18"/>
          <w:szCs w:val="18"/>
        </w:rPr>
        <w:t>Jegadeesh</w:t>
      </w:r>
      <w:proofErr w:type="spellEnd"/>
      <w:r>
        <w:rPr>
          <w:rFonts w:ascii="Palatino-Roman" w:hAnsi="Palatino-Roman" w:cs="Palatino-Roman"/>
          <w:sz w:val="18"/>
          <w:szCs w:val="18"/>
        </w:rPr>
        <w:t xml:space="preserve">, </w:t>
      </w:r>
      <w:proofErr w:type="spellStart"/>
      <w:r>
        <w:rPr>
          <w:rFonts w:ascii="Palatino-Roman" w:hAnsi="Palatino-Roman" w:cs="Palatino-Roman"/>
          <w:sz w:val="18"/>
          <w:szCs w:val="18"/>
        </w:rPr>
        <w:t>Narasimhan</w:t>
      </w:r>
      <w:proofErr w:type="spellEnd"/>
      <w:r>
        <w:rPr>
          <w:rFonts w:ascii="Palatino-Roman" w:hAnsi="Palatino-Roman" w:cs="Palatino-Roman"/>
          <w:sz w:val="18"/>
          <w:szCs w:val="18"/>
        </w:rPr>
        <w:t>, and Sheridan Titman. 1993. Returns to Buying Winners</w:t>
      </w:r>
    </w:p>
    <w:p w:rsidR="009E1577" w:rsidRDefault="009E1577" w:rsidP="009E1577">
      <w:pPr>
        <w:autoSpaceDE w:val="0"/>
        <w:autoSpaceDN w:val="0"/>
        <w:adjustRightInd w:val="0"/>
        <w:spacing w:after="0" w:line="240" w:lineRule="auto"/>
        <w:rPr>
          <w:rFonts w:ascii="Palatino-Italic" w:hAnsi="Palatino-Italic" w:cs="Palatino-Italic"/>
          <w:i/>
          <w:iCs/>
          <w:sz w:val="18"/>
          <w:szCs w:val="18"/>
        </w:rPr>
      </w:pPr>
      <w:proofErr w:type="gramStart"/>
      <w:r>
        <w:rPr>
          <w:rFonts w:ascii="Palatino-Roman" w:hAnsi="Palatino-Roman" w:cs="Palatino-Roman"/>
          <w:sz w:val="18"/>
          <w:szCs w:val="18"/>
        </w:rPr>
        <w:t>and</w:t>
      </w:r>
      <w:proofErr w:type="gramEnd"/>
      <w:r>
        <w:rPr>
          <w:rFonts w:ascii="Palatino-Roman" w:hAnsi="Palatino-Roman" w:cs="Palatino-Roman"/>
          <w:sz w:val="18"/>
          <w:szCs w:val="18"/>
        </w:rPr>
        <w:t xml:space="preserve"> Selling Losers: Implications for Stock Market Efficiency. </w:t>
      </w:r>
      <w:r>
        <w:rPr>
          <w:rFonts w:ascii="Palatino-Italic" w:hAnsi="Palatino-Italic" w:cs="Palatino-Italic"/>
          <w:i/>
          <w:iCs/>
          <w:sz w:val="18"/>
          <w:szCs w:val="18"/>
        </w:rPr>
        <w:t>Journal of Finance</w:t>
      </w:r>
    </w:p>
    <w:p w:rsidR="009E1577" w:rsidRDefault="009E1577" w:rsidP="009E1577">
      <w:pPr>
        <w:autoSpaceDE w:val="0"/>
        <w:autoSpaceDN w:val="0"/>
        <w:adjustRightInd w:val="0"/>
        <w:spacing w:after="0" w:line="240" w:lineRule="auto"/>
        <w:rPr>
          <w:rFonts w:ascii="Palatino-Roman" w:hAnsi="Palatino-Roman" w:cs="Palatino-Roman"/>
          <w:sz w:val="18"/>
          <w:szCs w:val="18"/>
        </w:rPr>
      </w:pPr>
      <w:r>
        <w:rPr>
          <w:rFonts w:ascii="Palatino-Roman" w:hAnsi="Palatino-Roman" w:cs="Palatino-Roman"/>
          <w:sz w:val="18"/>
          <w:szCs w:val="18"/>
        </w:rPr>
        <w:t>48(1), 65–92.</w:t>
      </w:r>
    </w:p>
    <w:p w:rsidR="009E1577" w:rsidRDefault="009E1577" w:rsidP="009E1577">
      <w:pPr>
        <w:autoSpaceDE w:val="0"/>
        <w:autoSpaceDN w:val="0"/>
        <w:adjustRightInd w:val="0"/>
        <w:spacing w:after="0" w:line="240" w:lineRule="auto"/>
        <w:rPr>
          <w:rFonts w:ascii="Palatino-Roman" w:hAnsi="Palatino-Roman" w:cs="Palatino-Roman"/>
          <w:sz w:val="18"/>
          <w:szCs w:val="18"/>
        </w:rPr>
      </w:pPr>
      <w:r>
        <w:rPr>
          <w:rFonts w:ascii="Palatino-Roman" w:hAnsi="Palatino-Roman" w:cs="Palatino-Roman"/>
          <w:sz w:val="18"/>
          <w:szCs w:val="18"/>
        </w:rPr>
        <w:t xml:space="preserve">Moskowitz, Tobias, and Mark </w:t>
      </w:r>
      <w:proofErr w:type="spellStart"/>
      <w:r>
        <w:rPr>
          <w:rFonts w:ascii="Palatino-Roman" w:hAnsi="Palatino-Roman" w:cs="Palatino-Roman"/>
          <w:sz w:val="18"/>
          <w:szCs w:val="18"/>
        </w:rPr>
        <w:t>Grinblatt</w:t>
      </w:r>
      <w:proofErr w:type="spellEnd"/>
      <w:r>
        <w:rPr>
          <w:rFonts w:ascii="Palatino-Roman" w:hAnsi="Palatino-Roman" w:cs="Palatino-Roman"/>
          <w:sz w:val="18"/>
          <w:szCs w:val="18"/>
        </w:rPr>
        <w:t>. 1999. Do Industries Explain Momentum?</w:t>
      </w:r>
    </w:p>
    <w:p w:rsidR="009E1577" w:rsidRDefault="009E1577" w:rsidP="009E1577">
      <w:pPr>
        <w:autoSpaceDE w:val="0"/>
        <w:autoSpaceDN w:val="0"/>
        <w:adjustRightInd w:val="0"/>
        <w:spacing w:after="0" w:line="240" w:lineRule="auto"/>
        <w:rPr>
          <w:rFonts w:ascii="Palatino-Roman" w:hAnsi="Palatino-Roman" w:cs="Palatino-Roman"/>
          <w:sz w:val="18"/>
          <w:szCs w:val="18"/>
        </w:rPr>
      </w:pPr>
      <w:r>
        <w:rPr>
          <w:rFonts w:ascii="Palatino-Italic" w:hAnsi="Palatino-Italic" w:cs="Palatino-Italic"/>
          <w:i/>
          <w:iCs/>
          <w:sz w:val="18"/>
          <w:szCs w:val="18"/>
        </w:rPr>
        <w:t xml:space="preserve">Journal of Finance </w:t>
      </w:r>
      <w:r>
        <w:rPr>
          <w:rFonts w:ascii="Palatino-Roman" w:hAnsi="Palatino-Roman" w:cs="Palatino-Roman"/>
          <w:sz w:val="18"/>
          <w:szCs w:val="18"/>
        </w:rPr>
        <w:t>54(4), 1249–90.</w:t>
      </w:r>
    </w:p>
    <w:p w:rsidR="009E1577" w:rsidRDefault="009E1577" w:rsidP="009E1577">
      <w:pPr>
        <w:autoSpaceDE w:val="0"/>
        <w:autoSpaceDN w:val="0"/>
        <w:adjustRightInd w:val="0"/>
        <w:spacing w:after="0" w:line="240" w:lineRule="auto"/>
        <w:rPr>
          <w:rFonts w:ascii="Palatino-Italic" w:hAnsi="Palatino-Italic" w:cs="Palatino-Italic"/>
          <w:i/>
          <w:iCs/>
          <w:sz w:val="18"/>
          <w:szCs w:val="18"/>
        </w:rPr>
      </w:pPr>
      <w:r>
        <w:rPr>
          <w:rFonts w:ascii="Palatino-Roman" w:hAnsi="Palatino-Roman" w:cs="Palatino-Roman"/>
          <w:sz w:val="18"/>
          <w:szCs w:val="18"/>
        </w:rPr>
        <w:t xml:space="preserve">O’Neal, Edward S. 2000. Industry Momentum and Sector Mutual Funds. </w:t>
      </w:r>
      <w:r>
        <w:rPr>
          <w:rFonts w:ascii="Palatino-Italic" w:hAnsi="Palatino-Italic" w:cs="Palatino-Italic"/>
          <w:i/>
          <w:iCs/>
          <w:sz w:val="18"/>
          <w:szCs w:val="18"/>
        </w:rPr>
        <w:t>Financial</w:t>
      </w:r>
    </w:p>
    <w:p w:rsidR="009E1577" w:rsidRDefault="009E1577" w:rsidP="009E1577">
      <w:r>
        <w:rPr>
          <w:rFonts w:ascii="Palatino-Italic" w:hAnsi="Palatino-Italic" w:cs="Palatino-Italic"/>
          <w:i/>
          <w:iCs/>
          <w:sz w:val="18"/>
          <w:szCs w:val="18"/>
        </w:rPr>
        <w:t xml:space="preserve">Analyst Journal </w:t>
      </w:r>
      <w:r>
        <w:rPr>
          <w:rFonts w:ascii="Palatino-Roman" w:hAnsi="Palatino-Roman" w:cs="Palatino-Roman"/>
          <w:sz w:val="18"/>
          <w:szCs w:val="18"/>
        </w:rPr>
        <w:t>56(4), 37–49.</w:t>
      </w:r>
    </w:p>
    <w:p w:rsidR="009E1577" w:rsidRDefault="009E1577"/>
    <w:p w:rsidR="009E1577" w:rsidRDefault="003204C7" w:rsidP="003204C7">
      <w:pPr>
        <w:jc w:val="center"/>
      </w:pPr>
      <w:r>
        <w:t>Industry Momentum and Sector Mutual Funds</w:t>
      </w:r>
    </w:p>
    <w:p w:rsidR="003204C7" w:rsidRDefault="003204C7" w:rsidP="003204C7">
      <w:r>
        <w:t>Recent academic research has ascribed the intermediate-term (3-month to 12-month) momentum present in US stock returns to an industry effect. In the intermediate term, strong (weak) industry performance is followed by continued strong (weak) industry performance. The industry-specific aspect of momentum</w:t>
      </w:r>
      <w:r w:rsidR="00524B82">
        <w:t xml:space="preserve"> gives rise to profitable trading strategies that use industry-sector mutual funds. In this study, strategies of </w:t>
      </w:r>
      <w:proofErr w:type="spellStart"/>
      <w:r w:rsidR="00524B82">
        <w:t>buyiung</w:t>
      </w:r>
      <w:proofErr w:type="spellEnd"/>
      <w:r w:rsidR="00524B82">
        <w:t xml:space="preserve"> previous intermediate-term top-</w:t>
      </w:r>
      <w:proofErr w:type="spellStart"/>
      <w:r w:rsidR="00524B82">
        <w:t>performaing</w:t>
      </w:r>
      <w:proofErr w:type="spellEnd"/>
      <w:r w:rsidR="00524B82">
        <w:t xml:space="preserve"> sector funds outstripped the SP500 Index over the 10-year period from May 1989 through April 1999 on a total-return basis. These strategies entailed greater total and systematic risk, however, than the index. </w:t>
      </w:r>
    </w:p>
    <w:p w:rsidR="00524B82" w:rsidRDefault="00524B82" w:rsidP="003204C7"/>
    <w:p w:rsidR="00524B82" w:rsidRDefault="00524B82" w:rsidP="003204C7">
      <w:r>
        <w:t xml:space="preserve">Momentum in stock returns is the </w:t>
      </w:r>
      <w:proofErr w:type="gramStart"/>
      <w:r>
        <w:t xml:space="preserve">tendency for </w:t>
      </w:r>
      <w:proofErr w:type="spellStart"/>
      <w:r>
        <w:t>wekk</w:t>
      </w:r>
      <w:proofErr w:type="spellEnd"/>
      <w:r>
        <w:t>-performing stocks to continue perform</w:t>
      </w:r>
      <w:proofErr w:type="gramEnd"/>
      <w:r>
        <w:t xml:space="preserve"> well and for poor performers to continue to perform poorly. This positive serial correlation has been documented for U&gt;S&gt; common stock returns for holding periods in the 3- to 12-month range. The most recent </w:t>
      </w:r>
      <w:r>
        <w:lastRenderedPageBreak/>
        <w:t xml:space="preserve">academic evidence on momentum suggests that the bulk of the observed momentum in these intermediate-term individual stock returns is an industry effect. Could the industry aspect of </w:t>
      </w:r>
      <w:proofErr w:type="spellStart"/>
      <w:r>
        <w:t>momentyum</w:t>
      </w:r>
      <w:proofErr w:type="spellEnd"/>
      <w:r>
        <w:t xml:space="preserve"> facilitate </w:t>
      </w:r>
      <w:proofErr w:type="spellStart"/>
      <w:r>
        <w:t>prqactitioner</w:t>
      </w:r>
      <w:proofErr w:type="spellEnd"/>
      <w:r>
        <w:t xml:space="preserve"> exploitation of this phenomenon? </w:t>
      </w:r>
      <w:r w:rsidR="00650C73">
        <w:t>This article explores one mechanism for capturing industry momentum profits – trading strategies involving industry-sector mutual funds.</w:t>
      </w:r>
    </w:p>
    <w:p w:rsidR="00650C73" w:rsidRDefault="00650C73" w:rsidP="003204C7"/>
    <w:p w:rsidR="00650C73" w:rsidRDefault="00650C73" w:rsidP="003204C7">
      <w:proofErr w:type="spellStart"/>
      <w:r>
        <w:t>Jegadeesh</w:t>
      </w:r>
      <w:proofErr w:type="spellEnd"/>
      <w:r>
        <w:t xml:space="preserve"> and Titman (1993) explored intermediate-term correlations in the 1965-89 period </w:t>
      </w:r>
      <w:proofErr w:type="spellStart"/>
      <w:proofErr w:type="gramStart"/>
      <w:r>
        <w:t>nad</w:t>
      </w:r>
      <w:proofErr w:type="spellEnd"/>
      <w:proofErr w:type="gramEnd"/>
      <w:r>
        <w:t xml:space="preserve"> </w:t>
      </w:r>
      <w:proofErr w:type="spellStart"/>
      <w:r>
        <w:t>incovered</w:t>
      </w:r>
      <w:proofErr w:type="spellEnd"/>
      <w:r>
        <w:t xml:space="preserve"> momentum for 3- to 12- month holding periods. </w:t>
      </w:r>
      <w:proofErr w:type="gramStart"/>
      <w:r>
        <w:t>The strategy of selecting US.</w:t>
      </w:r>
      <w:proofErr w:type="gramEnd"/>
      <w:r>
        <w:t xml:space="preserve"> Stocks on the </w:t>
      </w:r>
      <w:proofErr w:type="spellStart"/>
      <w:r>
        <w:t>bassis</w:t>
      </w:r>
      <w:proofErr w:type="spellEnd"/>
      <w:r>
        <w:t xml:space="preserve"> of their performance in the previous six months and holding the portfolio for six months realized abnormal returns of 12 percent a year. Moskowitz and </w:t>
      </w:r>
      <w:proofErr w:type="spellStart"/>
      <w:r>
        <w:t>Grinblatt</w:t>
      </w:r>
      <w:proofErr w:type="spellEnd"/>
      <w:r>
        <w:t xml:space="preserve"> (1999) attributed the bulk of the observed momentum in intermediate-term individual stock returns to industry momentum—the tendency for stock return patterns at the industry level to persist. The </w:t>
      </w:r>
      <w:proofErr w:type="spellStart"/>
      <w:r>
        <w:t>aurthors</w:t>
      </w:r>
      <w:proofErr w:type="spellEnd"/>
      <w:r>
        <w:t xml:space="preserve"> formed self-financing portfolios that went long on past winners and short on past losers for the subsequent study period (the “hold period”). Moskowitz and </w:t>
      </w:r>
      <w:proofErr w:type="spellStart"/>
      <w:r>
        <w:t>Grinblatt</w:t>
      </w:r>
      <w:proofErr w:type="spellEnd"/>
      <w:r>
        <w:t xml:space="preserve"> explored this self-financing strategy for lag and old periods of </w:t>
      </w:r>
      <w:proofErr w:type="spellStart"/>
      <w:r>
        <w:t>varius</w:t>
      </w:r>
      <w:proofErr w:type="spellEnd"/>
      <w:r>
        <w:t xml:space="preserve"> lengths but concentrated their analysis on six-month lag and six-month hold periods, which they denoted 6,6. Profits average 0.43 percent a month. Because shorting can present problems for investors, they identified </w:t>
      </w:r>
      <w:r w:rsidR="00A54E2C">
        <w:t>what portion of the return came from winning portfolio and what portion came from loser portfolio. Of the 0.43 percent a month for the 6</w:t>
      </w:r>
      <w:proofErr w:type="gramStart"/>
      <w:r w:rsidR="00A54E2C">
        <w:t>,6</w:t>
      </w:r>
      <w:proofErr w:type="gramEnd"/>
      <w:r w:rsidR="00A54E2C">
        <w:t xml:space="preserve"> strategy, 0.37 percent came from winners and the remaining 0.06 percent came from losers. </w:t>
      </w:r>
    </w:p>
    <w:p w:rsidR="00A54E2C" w:rsidRDefault="00A54E2C" w:rsidP="003204C7"/>
    <w:p w:rsidR="00A54E2C" w:rsidRDefault="00A54E2C" w:rsidP="003204C7"/>
    <w:p w:rsidR="00650C73" w:rsidRDefault="00650C73" w:rsidP="003204C7"/>
    <w:p w:rsidR="00650C73" w:rsidRDefault="00650C73" w:rsidP="003204C7"/>
    <w:p w:rsidR="003204C7" w:rsidRDefault="003204C7"/>
    <w:p w:rsidR="009E1577" w:rsidRDefault="009E1577"/>
    <w:p w:rsidR="009E1577" w:rsidRDefault="009E1577"/>
    <w:p w:rsidR="009E1577" w:rsidRDefault="009E1577"/>
    <w:p w:rsidR="009E1577" w:rsidRDefault="009E1577"/>
    <w:p w:rsidR="009E1577" w:rsidRDefault="009E1577"/>
    <w:p w:rsidR="009E1577" w:rsidRDefault="009E1577"/>
    <w:p w:rsidR="009E1577" w:rsidRDefault="009E1577"/>
    <w:p w:rsidR="009E1577" w:rsidRDefault="009E1577"/>
    <w:p w:rsidR="00BF5F97" w:rsidRDefault="00BF5F97"/>
    <w:p w:rsidR="00470768" w:rsidRDefault="00470768"/>
    <w:p w:rsidR="00470768" w:rsidRDefault="00470768"/>
    <w:p w:rsidR="00314BB0" w:rsidRDefault="00314BB0"/>
    <w:p w:rsidR="00314BB0" w:rsidRDefault="00314BB0"/>
    <w:p w:rsidR="00D60D23" w:rsidRDefault="00D60D23"/>
    <w:p w:rsidR="00224CC4" w:rsidRDefault="00224CC4"/>
    <w:sectPr w:rsidR="00224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Roman">
    <w:panose1 w:val="00000000000000000000"/>
    <w:charset w:val="00"/>
    <w:family w:val="auto"/>
    <w:notTrueType/>
    <w:pitch w:val="default"/>
    <w:sig w:usb0="00000003" w:usb1="00000000" w:usb2="00000000" w:usb3="00000000" w:csb0="00000001" w:csb1="00000000"/>
  </w:font>
  <w:font w:name="Palatino-Italic">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CC4"/>
    <w:rsid w:val="000F2367"/>
    <w:rsid w:val="00142ABA"/>
    <w:rsid w:val="0016405D"/>
    <w:rsid w:val="001A58CC"/>
    <w:rsid w:val="001C2AC1"/>
    <w:rsid w:val="00224CC4"/>
    <w:rsid w:val="00225907"/>
    <w:rsid w:val="00314BB0"/>
    <w:rsid w:val="003204C7"/>
    <w:rsid w:val="0040182D"/>
    <w:rsid w:val="004351A6"/>
    <w:rsid w:val="00470768"/>
    <w:rsid w:val="005032E2"/>
    <w:rsid w:val="00524B82"/>
    <w:rsid w:val="005528B6"/>
    <w:rsid w:val="00567A94"/>
    <w:rsid w:val="005C5F0F"/>
    <w:rsid w:val="005D4B84"/>
    <w:rsid w:val="00650C73"/>
    <w:rsid w:val="00701F25"/>
    <w:rsid w:val="00763544"/>
    <w:rsid w:val="007E0FAE"/>
    <w:rsid w:val="00820C31"/>
    <w:rsid w:val="008A426D"/>
    <w:rsid w:val="009E1577"/>
    <w:rsid w:val="00A54E2C"/>
    <w:rsid w:val="00A746E7"/>
    <w:rsid w:val="00B73006"/>
    <w:rsid w:val="00BF5F97"/>
    <w:rsid w:val="00C07459"/>
    <w:rsid w:val="00D60D23"/>
    <w:rsid w:val="00DD616C"/>
    <w:rsid w:val="00EC42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28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8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28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8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10</Pages>
  <Words>3335</Words>
  <Characters>19016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22307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HCL Patron</dc:creator>
  <cp:lastModifiedBy>masterit</cp:lastModifiedBy>
  <cp:revision>5</cp:revision>
  <cp:lastPrinted>2016-11-27T17:33:00Z</cp:lastPrinted>
  <dcterms:created xsi:type="dcterms:W3CDTF">2016-11-26T14:50:00Z</dcterms:created>
  <dcterms:modified xsi:type="dcterms:W3CDTF">2016-12-05T23:59:00Z</dcterms:modified>
</cp:coreProperties>
</file>