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447162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5615B" w:rsidRDefault="00C5351D">
          <w:pPr>
            <w:pStyle w:val="TOC1"/>
          </w:pPr>
          <w:r>
            <w:rPr>
              <w:lang w:val="zh-CN"/>
            </w:rPr>
            <w:t>目录</w:t>
          </w:r>
        </w:p>
        <w:p w:rsidR="0065615B" w:rsidRDefault="00C5351D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6253085" w:history="1">
            <w:r>
              <w:rPr>
                <w:rStyle w:val="a7"/>
              </w:rPr>
              <w:t>DCSC配置器可以只导出关键配置表吗</w:t>
            </w:r>
            <w:r>
              <w:tab/>
            </w:r>
            <w:r>
              <w:fldChar w:fldCharType="begin"/>
            </w:r>
            <w:r>
              <w:instrText xml:space="preserve"> PAGEREF _Toc166253085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86" w:history="1">
            <w:r w:rsidR="00C5351D">
              <w:rPr>
                <w:rStyle w:val="a7"/>
              </w:rPr>
              <w:t>DCSC配置器可以全屏操作吗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_Toc166253086 \h </w:instrText>
            </w:r>
            <w:r w:rsidR="00C5351D">
              <w:fldChar w:fldCharType="separate"/>
            </w:r>
            <w:r w:rsidR="00C5351D">
              <w:t>3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87" w:history="1">
            <w:r w:rsidR="00C5351D">
              <w:rPr>
                <w:rStyle w:val="a7"/>
              </w:rPr>
              <w:t>什么是ISG快速交付模式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_Toc166253087 \h </w:instrText>
            </w:r>
            <w:r w:rsidR="00C5351D">
              <w:fldChar w:fldCharType="separate"/>
            </w:r>
            <w:r w:rsidR="00C5351D">
              <w:t>4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88" w:history="1">
            <w:r w:rsidR="00C5351D">
              <w:rPr>
                <w:rStyle w:val="a7"/>
              </w:rPr>
              <w:t>ISG快速交付机型有什么优势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_Toc166253088 \h </w:instrText>
            </w:r>
            <w:r w:rsidR="00C5351D">
              <w:fldChar w:fldCharType="separate"/>
            </w:r>
            <w:r w:rsidR="00C5351D">
              <w:t>4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89" w:history="1">
            <w:r w:rsidR="00C5351D">
              <w:rPr>
                <w:rStyle w:val="a7"/>
              </w:rPr>
              <w:t>ISG快速交付模式适用什么场景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_Toc166253089 \h </w:instrText>
            </w:r>
            <w:r w:rsidR="00C5351D">
              <w:fldChar w:fldCharType="separate"/>
            </w:r>
            <w:r w:rsidR="00C5351D">
              <w:t>4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90" w:history="1">
            <w:r w:rsidR="00C5351D">
              <w:rPr>
                <w:rStyle w:val="a7"/>
              </w:rPr>
              <w:t>哪些机型支持ISG快速交付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_Toc166253090 \h </w:instrText>
            </w:r>
            <w:r w:rsidR="00C5351D">
              <w:fldChar w:fldCharType="separate"/>
            </w:r>
            <w:r w:rsidR="00C5351D">
              <w:t>4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91" w:history="1">
            <w:r w:rsidR="00C5351D">
              <w:rPr>
                <w:rStyle w:val="a7"/>
              </w:rPr>
              <w:t>ISG快速交付模式下有哪些注意事项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_Toc166253091 \h </w:instrText>
            </w:r>
            <w:r w:rsidR="00C5351D">
              <w:fldChar w:fldCharType="separate"/>
            </w:r>
            <w:r w:rsidR="00C5351D">
              <w:t>5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92" w:history="1">
            <w:r w:rsidR="00C5351D">
              <w:rPr>
                <w:rStyle w:val="a7"/>
              </w:rPr>
              <w:t>DCSC为什么跳转到联想官网了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_Toc166253092 \h </w:instrText>
            </w:r>
            <w:r w:rsidR="00C5351D">
              <w:fldChar w:fldCharType="separate"/>
            </w:r>
            <w:r w:rsidR="00C5351D">
              <w:t>6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93" w:history="1">
            <w:r w:rsidR="00C5351D">
              <w:rPr>
                <w:rStyle w:val="a7"/>
              </w:rPr>
              <w:t>DCSC配置加载不出来，无法做配置，怎么处理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_Toc166253093 \h </w:instrText>
            </w:r>
            <w:r w:rsidR="00C5351D">
              <w:fldChar w:fldCharType="separate"/>
            </w:r>
            <w:r w:rsidR="00C5351D">
              <w:t>6</w:t>
            </w:r>
            <w:r w:rsidR="00C5351D">
              <w:fldChar w:fldCharType="end"/>
            </w:r>
          </w:hyperlink>
        </w:p>
        <w:p w:rsidR="0065615B" w:rsidRDefault="00D16E09">
          <w:pPr>
            <w:pStyle w:val="21"/>
            <w:tabs>
              <w:tab w:val="right" w:leader="dot" w:pos="8296"/>
            </w:tabs>
            <w:rPr>
              <w:rFonts w:cstheme="minorBidi"/>
              <w:kern w:val="2"/>
              <w:sz w:val="21"/>
              <w14:ligatures w14:val="standardContextual"/>
            </w:rPr>
          </w:pPr>
          <w:hyperlink w:anchor="_Toc166253094" w:history="1">
            <w:r w:rsidR="00C5351D">
              <w:rPr>
                <w:rStyle w:val="a7"/>
              </w:rPr>
              <w:t>LTOP做配置出现红屏/DCSC配置时出现红屏</w:t>
            </w:r>
            <w:r w:rsidR="00C5351D">
              <w:tab/>
            </w:r>
            <w:r w:rsidR="00C5351D">
              <w:fldChar w:fldCharType="begin"/>
            </w:r>
            <w:r w:rsidR="00C5351D">
              <w:instrText xml:space="preserve"> PAGEREF _Toc166253094 \h </w:instrText>
            </w:r>
            <w:r w:rsidR="00C5351D">
              <w:fldChar w:fldCharType="separate"/>
            </w:r>
            <w:r w:rsidR="00C5351D">
              <w:t>8</w:t>
            </w:r>
            <w:r w:rsidR="00C5351D">
              <w:fldChar w:fldCharType="end"/>
            </w:r>
          </w:hyperlink>
        </w:p>
        <w:p w:rsidR="0065615B" w:rsidRDefault="00C5351D">
          <w:r>
            <w:rPr>
              <w:b/>
              <w:bCs/>
              <w:lang w:val="zh-CN"/>
            </w:rPr>
            <w:fldChar w:fldCharType="end"/>
          </w:r>
        </w:p>
      </w:sdtContent>
    </w:sdt>
    <w:p w:rsidR="0065615B" w:rsidRDefault="00C5351D">
      <w:pPr>
        <w:pStyle w:val="2"/>
      </w:pPr>
      <w:bookmarkStart w:id="0" w:name="_Toc166253085"/>
      <w:r>
        <w:t>DCSC</w:t>
      </w:r>
      <w:proofErr w:type="gramStart"/>
      <w:r>
        <w:rPr>
          <w:rFonts w:hint="eastAsia"/>
        </w:rPr>
        <w:t>配置器</w:t>
      </w:r>
      <w:proofErr w:type="gramEnd"/>
      <w:r>
        <w:rPr>
          <w:rFonts w:hint="eastAsia"/>
        </w:rPr>
        <w:t>可以只导出</w:t>
      </w:r>
      <w:r>
        <w:t>关键配置表吗</w:t>
      </w:r>
      <w:bookmarkEnd w:id="0"/>
    </w:p>
    <w:p w:rsidR="0065615B" w:rsidRDefault="00C5351D">
      <w:r>
        <w:rPr>
          <w:rFonts w:hint="eastAsia"/>
        </w:rPr>
        <w:t>可以的，按如下路径操作导出配置树，只显示关键配置信息：</w:t>
      </w:r>
    </w:p>
    <w:p w:rsidR="0065615B" w:rsidRDefault="00C5351D" w:rsidP="00C5351D">
      <w:r>
        <w:t>DCSC选配完成后，拉到最右侧配置树，最下方点击“导出”，导出“配置树”</w:t>
      </w:r>
    </w:p>
    <w:p w:rsidR="00D16E09" w:rsidRDefault="00D16E09" w:rsidP="00C5351D">
      <w:hyperlink r:id="rId9" w:history="1">
        <w:r w:rsidRPr="009E549E">
          <w:rPr>
            <w:rStyle w:val="a7"/>
          </w:rPr>
          <w:t>https://www.sohu.com/a/926629090_100071398</w:t>
        </w:r>
      </w:hyperlink>
    </w:p>
    <w:p w:rsidR="00D16E09" w:rsidRDefault="00D16E09" w:rsidP="00C5351D"/>
    <w:p w:rsidR="0065615B" w:rsidRDefault="00C5351D">
      <w:pPr>
        <w:pStyle w:val="2"/>
      </w:pPr>
      <w:bookmarkStart w:id="1" w:name="_Toc166253086"/>
      <w:r>
        <w:t>DCSC</w:t>
      </w:r>
      <w:proofErr w:type="gramStart"/>
      <w:r>
        <w:t>配置器</w:t>
      </w:r>
      <w:proofErr w:type="gramEnd"/>
      <w:r>
        <w:t>可以全屏操作吗</w:t>
      </w:r>
      <w:bookmarkEnd w:id="1"/>
    </w:p>
    <w:p w:rsidR="0065615B" w:rsidRDefault="00C5351D">
      <w:r>
        <w:rPr>
          <w:rFonts w:hint="eastAsia"/>
        </w:rPr>
        <w:t>可以的。</w:t>
      </w:r>
    </w:p>
    <w:p w:rsidR="0065615B" w:rsidRDefault="00C5351D">
      <w:r>
        <w:t>在DCSC</w:t>
      </w:r>
      <w:proofErr w:type="gramStart"/>
      <w:r>
        <w:t>配置器</w:t>
      </w:r>
      <w:proofErr w:type="gramEnd"/>
      <w:r>
        <w:t>选配时，点击右上角按钮进入【全屏模式】</w:t>
      </w:r>
    </w:p>
    <w:p w:rsidR="0065615B" w:rsidRDefault="00C5351D" w:rsidP="00C5351D">
      <w:r>
        <w:rPr>
          <w:rFonts w:hint="eastAsia"/>
        </w:rPr>
        <w:t>同理，配置完成再次点击右上角即可退出全屏</w:t>
      </w:r>
    </w:p>
    <w:p w:rsidR="0065615B" w:rsidRDefault="00C5351D">
      <w:pPr>
        <w:pStyle w:val="2"/>
      </w:pPr>
      <w:bookmarkStart w:id="2" w:name="_Toc166253087"/>
      <w:r>
        <w:rPr>
          <w:rFonts w:hint="eastAsia"/>
        </w:rPr>
        <w:t>什么是I</w:t>
      </w:r>
      <w:r>
        <w:t>SG</w:t>
      </w:r>
      <w:r>
        <w:rPr>
          <w:rFonts w:hint="eastAsia"/>
        </w:rPr>
        <w:t>快速交付模式</w:t>
      </w:r>
      <w:bookmarkEnd w:id="2"/>
    </w:p>
    <w:p w:rsidR="0065615B" w:rsidRDefault="00C5351D">
      <w:r>
        <w:t>营销维护的FC（Feature Code） level的产品推荐的基础上，依据产品主数据，物料以及部件可卖性 和 GSC提供的供应状态，过滤</w:t>
      </w:r>
      <w:proofErr w:type="gramStart"/>
      <w:r>
        <w:t>掉供应</w:t>
      </w:r>
      <w:proofErr w:type="gramEnd"/>
      <w:r>
        <w:t>情况差的部件后，显示的配置模式。</w:t>
      </w:r>
    </w:p>
    <w:p w:rsidR="00D16E09" w:rsidRDefault="00D16E09"/>
    <w:p w:rsidR="00D16E09" w:rsidRDefault="00D16E09">
      <w:proofErr w:type="gramStart"/>
      <w:r w:rsidRPr="00D16E09">
        <w:rPr>
          <w:rFonts w:hint="eastAsia"/>
        </w:rPr>
        <w:t>基孔肯雅热</w:t>
      </w:r>
      <w:proofErr w:type="gramEnd"/>
      <w:r w:rsidRPr="00D16E09">
        <w:rPr>
          <w:rFonts w:hint="eastAsia"/>
        </w:rPr>
        <w:t>症状分析</w:t>
      </w:r>
      <w:bookmarkStart w:id="3" w:name="_GoBack"/>
      <w:bookmarkEnd w:id="3"/>
    </w:p>
    <w:p w:rsidR="00D16E09" w:rsidRPr="00D16E09" w:rsidRDefault="00D16E09">
      <w:pPr>
        <w:rPr>
          <w:rFonts w:hint="eastAsia"/>
        </w:rPr>
      </w:pPr>
      <w:hyperlink r:id="rId10" w:history="1">
        <w:r w:rsidRPr="00D16E09">
          <w:rPr>
            <w:rStyle w:val="a7"/>
            <w:rFonts w:hint="eastAsia"/>
          </w:rPr>
          <w:t>一文读懂这个最需警惕的</w:t>
        </w:r>
        <w:r w:rsidRPr="00D16E09">
          <w:rPr>
            <w:rStyle w:val="a7"/>
          </w:rPr>
          <w:t>"关节刺客"——</w:t>
        </w:r>
        <w:proofErr w:type="gramStart"/>
        <w:r w:rsidRPr="00D16E09">
          <w:rPr>
            <w:rStyle w:val="a7"/>
          </w:rPr>
          <w:t>基孔肯雅热</w:t>
        </w:r>
        <w:proofErr w:type="gramEnd"/>
      </w:hyperlink>
    </w:p>
    <w:sectPr w:rsidR="00D16E09" w:rsidRPr="00D16E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275FC"/>
    <w:multiLevelType w:val="multilevel"/>
    <w:tmpl w:val="613275FC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C8A"/>
    <w:rsid w:val="00081CDA"/>
    <w:rsid w:val="000A6B08"/>
    <w:rsid w:val="001045EF"/>
    <w:rsid w:val="001129CC"/>
    <w:rsid w:val="00143D95"/>
    <w:rsid w:val="001953EC"/>
    <w:rsid w:val="001C4781"/>
    <w:rsid w:val="002764F2"/>
    <w:rsid w:val="00277837"/>
    <w:rsid w:val="002E2056"/>
    <w:rsid w:val="00356888"/>
    <w:rsid w:val="003A2C8A"/>
    <w:rsid w:val="004D51DA"/>
    <w:rsid w:val="00512A3A"/>
    <w:rsid w:val="00535B61"/>
    <w:rsid w:val="005D277B"/>
    <w:rsid w:val="0065615B"/>
    <w:rsid w:val="006C5FB9"/>
    <w:rsid w:val="007D0746"/>
    <w:rsid w:val="007F0319"/>
    <w:rsid w:val="008727EE"/>
    <w:rsid w:val="008D5CC5"/>
    <w:rsid w:val="00913E58"/>
    <w:rsid w:val="009F7D46"/>
    <w:rsid w:val="00A36BC9"/>
    <w:rsid w:val="00A74390"/>
    <w:rsid w:val="00A9100B"/>
    <w:rsid w:val="00B40A42"/>
    <w:rsid w:val="00B47A98"/>
    <w:rsid w:val="00BA62F0"/>
    <w:rsid w:val="00BE45A5"/>
    <w:rsid w:val="00BE4DC0"/>
    <w:rsid w:val="00C0520D"/>
    <w:rsid w:val="00C442FB"/>
    <w:rsid w:val="00C5038F"/>
    <w:rsid w:val="00C5351D"/>
    <w:rsid w:val="00C77640"/>
    <w:rsid w:val="00C80880"/>
    <w:rsid w:val="00D069BE"/>
    <w:rsid w:val="00D16E09"/>
    <w:rsid w:val="00D40A11"/>
    <w:rsid w:val="00DE5DC8"/>
    <w:rsid w:val="00EC484B"/>
    <w:rsid w:val="00F02039"/>
    <w:rsid w:val="00F42489"/>
    <w:rsid w:val="00F55A40"/>
    <w:rsid w:val="00FA620D"/>
    <w:rsid w:val="37621F23"/>
    <w:rsid w:val="390019F4"/>
    <w:rsid w:val="61586040"/>
    <w:rsid w:val="67F027D0"/>
    <w:rsid w:val="7583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5D94A"/>
  <w15:docId w15:val="{B0087D60-6602-4B65-9C62-BD68E3B2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toc 3"/>
    <w:basedOn w:val="a"/>
    <w:next w:val="a"/>
    <w:autoRedefine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qFormat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21">
    <w:name w:val="toc 2"/>
    <w:basedOn w:val="a"/>
    <w:next w:val="a"/>
    <w:autoRedefine/>
    <w:uiPriority w:val="39"/>
    <w:unhideWhenUsed/>
    <w:qFormat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83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s://y.dxy.cn/hospital/1051/1026731.html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https://www.sohu.com/a/926629090_100071398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8482534-9139-408f-9bc1-ac04d0652b9a">
      <Terms xmlns="http://schemas.microsoft.com/office/infopath/2007/PartnerControls"/>
    </lcf76f155ced4ddcb4097134ff3c332f>
    <TaxCatchAll xmlns="1f763510-105e-413a-89f0-517796f836a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E14A27BDA3A664687F3B117CE4D04CD" ma:contentTypeVersion="13" ma:contentTypeDescription="新建文档。" ma:contentTypeScope="" ma:versionID="049f9643c4762325b4c74eef94a15558">
  <xsd:schema xmlns:xsd="http://www.w3.org/2001/XMLSchema" xmlns:xs="http://www.w3.org/2001/XMLSchema" xmlns:p="http://schemas.microsoft.com/office/2006/metadata/properties" xmlns:ns2="b8482534-9139-408f-9bc1-ac04d0652b9a" xmlns:ns3="1f763510-105e-413a-89f0-517796f836a1" targetNamespace="http://schemas.microsoft.com/office/2006/metadata/properties" ma:root="true" ma:fieldsID="25afedea09cd2b939df24bbcbfccbe24" ns2:_="" ns3:_="">
    <xsd:import namespace="b8482534-9139-408f-9bc1-ac04d0652b9a"/>
    <xsd:import namespace="1f763510-105e-413a-89f0-517796f836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82534-9139-408f-9bc1-ac04d0652b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图像标记" ma:readOnly="false" ma:fieldId="{5cf76f15-5ced-4ddc-b409-7134ff3c332f}" ma:taxonomyMulti="true" ma:sspId="10b2ab70-381d-4de1-873d-678182fc5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63510-105e-413a-89f0-517796f836a1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b53e244-b0bd-4e9a-91e5-d3bda8fa7ae0}" ma:internalName="TaxCatchAll" ma:showField="CatchAllData" ma:web="1f763510-105e-413a-89f0-517796f836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F8F014-76BF-4A5C-B1C3-2FA1CBCA4861}">
  <ds:schemaRefs>
    <ds:schemaRef ds:uri="http://schemas.microsoft.com/office/2006/metadata/properties"/>
    <ds:schemaRef ds:uri="http://schemas.microsoft.com/office/infopath/2007/PartnerControls"/>
    <ds:schemaRef ds:uri="b8482534-9139-408f-9bc1-ac04d0652b9a"/>
    <ds:schemaRef ds:uri="1f763510-105e-413a-89f0-517796f836a1"/>
  </ds:schemaRefs>
</ds:datastoreItem>
</file>

<file path=customXml/itemProps2.xml><?xml version="1.0" encoding="utf-8"?>
<ds:datastoreItem xmlns:ds="http://schemas.openxmlformats.org/officeDocument/2006/customXml" ds:itemID="{B7132060-9D50-4B15-94A9-53D0855F83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6E338D0-50A7-435D-9D81-4130AD3B1C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482534-9139-408f-9bc1-ac04d0652b9a"/>
    <ds:schemaRef ds:uri="1f763510-105e-413a-89f0-517796f836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A4AE7DF-AF16-43E2-AEDE-C15A06952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Xiaojing XJ12 Zhou</dc:creator>
  <cp:lastModifiedBy>1 guoks</cp:lastModifiedBy>
  <cp:revision>34</cp:revision>
  <dcterms:created xsi:type="dcterms:W3CDTF">2024-04-16T06:41:00Z</dcterms:created>
  <dcterms:modified xsi:type="dcterms:W3CDTF">2025-08-22T02:03:00Z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0x0101006E14A27BDA3A664687F3B117CE4D04CD</vt:lpwstr>
  </property>
  <property fmtid="{D5CDD505-2E9C-101B-9397-08002B2CF9AE}" pid="3" name="KSOTemplateDocerSaveRecord">
    <vt:lpwstr>eyJoZGlkIjoiOTEzMmViZDE2NzcwOGRlNTgwOTU0YmIzZDAyMWY3OGYiLCJ1c2VySWQiOiIxNTgyNzQ2ODg1In0=</vt:lpwstr>
  </property>
  <property fmtid="{D5CDD505-2E9C-101B-9397-08002B2CF9AE}" pid="4" name="KSOProductBuildVer">
    <vt:lpwstr>2052-12.1.0.20305</vt:lpwstr>
  </property>
  <property fmtid="{D5CDD505-2E9C-101B-9397-08002B2CF9AE}" pid="5" name="ICV">
    <vt:lpwstr>07EE38F242984B969C6C3F0A56161696_12</vt:lpwstr>
  </property>
</Properties>
</file>