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default"/>
          <w:sz w:val="24"/>
          <w:szCs w:val="24"/>
          <w:lang w:val="en-US" w:eastAsia="zh-CN"/>
        </w:rPr>
        <w:t>clientWidth和clientHeight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该属性指的是元素的可视部分宽度和高度，即padding+content，如果没有滚动条，即为元素设定的高度和宽度，如果出现滚动条，滚动条会遮盖元素的宽高，那么该属性就是其本来宽高减去滚动条的宽高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OffsetWidth 和 offsetHeight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这一对属性指的是元素的border+padding+content的宽度和高度，该属性和其内部的内容是否超出元素大小无关，只和本来设定的border以及width和height有关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clientTop 和clientLeft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这个属性用来读取元素的border的宽高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scrollLeft 和 scrollTop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顾名思义，这两个属性指的是当元素内部的内容超出其宽度和高度的时候，元素内部内容的实际宽度和高度，需要注意的是，当元素其中内容没有超过其高度或者宽度的时候，该属性是取不到的。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screenX和screenY是事件发生时鼠标相对于屏幕的坐标，以设备屏幕的左上角为原点，事件发生时鼠标点击的地方即为该点的screenX和screenY值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offsetX和offsetY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这一对属性是指当事件发生时，鼠标点击位置相对于该事件源的位置，即点击该div，以该div左上角为原点来计算鼠标点击位置的坐标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pageX和pageY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属性是事件发生时鼠标点击位置相对于页面的位置，通常浏览器窗口没有出现滚动条时，该属性和event.clientX及event.clientY是等价的，但是当浏览器出现滚动条的时候，pageX通常会大于clientX，因为页面还存在被卷起来的部分的宽度和高度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6A807"/>
    <w:multiLevelType w:val="singleLevel"/>
    <w:tmpl w:val="5906A80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0945"/>
    <w:rsid w:val="0DA646AD"/>
    <w:rsid w:val="3FB321F4"/>
    <w:rsid w:val="4A276529"/>
    <w:rsid w:val="52A7307B"/>
    <w:rsid w:val="606C25AD"/>
    <w:rsid w:val="74094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89731</dc:creator>
  <cp:lastModifiedBy>89731</cp:lastModifiedBy>
  <dcterms:modified xsi:type="dcterms:W3CDTF">2017-05-01T03:21:24Z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