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5868" w:rsidRPr="00955868" w:rsidRDefault="00955868" w:rsidP="00955868">
      <w:pPr>
        <w:spacing w:after="240" w:line="240" w:lineRule="auto"/>
        <w:jc w:val="center"/>
        <w:rPr>
          <w:rFonts w:ascii="Tahoma" w:eastAsia="Times New Roman" w:hAnsi="Tahoma" w:cs="Tahoma"/>
          <w:color w:val="6F6969"/>
          <w:sz w:val="17"/>
          <w:szCs w:val="17"/>
        </w:rPr>
      </w:pPr>
      <w:r w:rsidRPr="00955868">
        <w:rPr>
          <w:rFonts w:ascii="Tahoma" w:eastAsia="Times New Roman" w:hAnsi="Tahoma" w:cs="Tahoma"/>
          <w:b/>
          <w:bCs/>
          <w:color w:val="C63545"/>
          <w:sz w:val="18"/>
          <w:szCs w:val="18"/>
          <w:rtl/>
        </w:rPr>
        <w:t>قانون ال</w:t>
      </w:r>
      <w:bookmarkStart w:id="0" w:name="_GoBack"/>
      <w:bookmarkEnd w:id="0"/>
      <w:r w:rsidRPr="00955868">
        <w:rPr>
          <w:rFonts w:ascii="Tahoma" w:eastAsia="Times New Roman" w:hAnsi="Tahoma" w:cs="Tahoma"/>
          <w:b/>
          <w:bCs/>
          <w:color w:val="C63545"/>
          <w:sz w:val="18"/>
          <w:szCs w:val="18"/>
          <w:rtl/>
        </w:rPr>
        <w:t>اثبات في المواد المدنية والتجارية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b/>
          <w:bCs/>
          <w:color w:val="6F6969"/>
          <w:sz w:val="17"/>
          <w:szCs w:val="17"/>
          <w:rtl/>
        </w:rPr>
        <w:t>مرسوم بقانون رقم (14) لسنة 1996</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نحن عيسى بن سلمان آل خـليفة أمير دولة البحرين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بعد الإطلاع على الدستور،</w:t>
      </w:r>
      <w:r w:rsidRPr="00955868">
        <w:rPr>
          <w:rFonts w:ascii="Tahoma" w:eastAsia="Times New Roman" w:hAnsi="Tahoma" w:cs="Tahoma"/>
          <w:color w:val="6F6969"/>
          <w:sz w:val="17"/>
          <w:szCs w:val="17"/>
          <w:rtl/>
        </w:rPr>
        <w:br/>
        <w:t>وعلى الأمر الأميري رقم (4) لسنة 1975، </w:t>
      </w:r>
      <w:r w:rsidRPr="00955868">
        <w:rPr>
          <w:rFonts w:ascii="Tahoma" w:eastAsia="Times New Roman" w:hAnsi="Tahoma" w:cs="Tahoma"/>
          <w:color w:val="6F6969"/>
          <w:sz w:val="17"/>
          <w:szCs w:val="17"/>
          <w:rtl/>
        </w:rPr>
        <w:br/>
        <w:t>وعلى قانون المرافعات المدنية والتجارية الصادر بالمرسوم بقانون رقم (12) لسنة 1971 والقوانين المعدلة له، </w:t>
      </w:r>
      <w:r w:rsidRPr="00955868">
        <w:rPr>
          <w:rFonts w:ascii="Tahoma" w:eastAsia="Times New Roman" w:hAnsi="Tahoma" w:cs="Tahoma"/>
          <w:color w:val="6F6969"/>
          <w:sz w:val="17"/>
          <w:szCs w:val="17"/>
          <w:rtl/>
        </w:rPr>
        <w:br/>
        <w:t>وعلى المرسوم بقانون رقم (13) لسنـة 1971 بشأن تنظيـم القضاء والقوانين المعدلة له، </w:t>
      </w:r>
      <w:r w:rsidRPr="00955868">
        <w:rPr>
          <w:rFonts w:ascii="Tahoma" w:eastAsia="Times New Roman" w:hAnsi="Tahoma" w:cs="Tahoma"/>
          <w:color w:val="6F6969"/>
          <w:sz w:val="17"/>
          <w:szCs w:val="17"/>
          <w:rtl/>
        </w:rPr>
        <w:br/>
        <w:t>وعلى المرسوم بقانون رقم (3) لسنة 1995 بشأن خبراء الجدول، </w:t>
      </w:r>
      <w:r w:rsidRPr="00955868">
        <w:rPr>
          <w:rFonts w:ascii="Tahoma" w:eastAsia="Times New Roman" w:hAnsi="Tahoma" w:cs="Tahoma"/>
          <w:color w:val="6F6969"/>
          <w:sz w:val="17"/>
          <w:szCs w:val="17"/>
          <w:rtl/>
        </w:rPr>
        <w:br/>
        <w:t>وبناءً على عرض وزير العدل والشئون الإسلامية، </w:t>
      </w:r>
      <w:r w:rsidRPr="00955868">
        <w:rPr>
          <w:rFonts w:ascii="Tahoma" w:eastAsia="Times New Roman" w:hAnsi="Tahoma" w:cs="Tahoma"/>
          <w:color w:val="6F6969"/>
          <w:sz w:val="17"/>
          <w:szCs w:val="17"/>
          <w:rtl/>
        </w:rPr>
        <w:br/>
        <w:t>وبعد أخذ رأي مجلس الشورى، </w:t>
      </w:r>
      <w:r w:rsidRPr="00955868">
        <w:rPr>
          <w:rFonts w:ascii="Tahoma" w:eastAsia="Times New Roman" w:hAnsi="Tahoma" w:cs="Tahoma"/>
          <w:color w:val="6F6969"/>
          <w:sz w:val="17"/>
          <w:szCs w:val="17"/>
          <w:rtl/>
        </w:rPr>
        <w:br/>
        <w:t>وبعد موافقة مجلس الوزراء،</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6F6969"/>
          <w:sz w:val="17"/>
          <w:szCs w:val="17"/>
          <w:rtl/>
        </w:rPr>
        <w:t>رسمنا بالقانون الآتي:</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المادة الأولى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يعمـل بقانون الإثبات في المواد المدنية والتجارية المرافق لهذا القانون، ويلغى الباب الثاني الخاص بإجراءات الإثبات من قانون المرافعات المدنية والتجارية الصادر بالمرسوم بقانون رقم (12) لسنة 1971، كما يلغى كل نص يتعارض مع أحكام هذا القانون.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المادة الثانية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وزير العدل والشئون الإسلامية تـنفيذ هذا القانون، ويعمل به من تاريخ نشره في الجريدة الرسمية.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أمير دولة البحرين</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عيسى بن سلمان آل خليفة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صدر قي قصر الرفاع: </w:t>
      </w:r>
      <w:r w:rsidRPr="00955868">
        <w:rPr>
          <w:rFonts w:ascii="Tahoma" w:eastAsia="Times New Roman" w:hAnsi="Tahoma" w:cs="Tahoma"/>
          <w:color w:val="6F6969"/>
          <w:sz w:val="17"/>
          <w:szCs w:val="17"/>
          <w:rtl/>
        </w:rPr>
        <w:br/>
        <w:t>بتاريــخ 9 محرم 1417 هـ </w:t>
      </w:r>
      <w:r w:rsidRPr="00955868">
        <w:rPr>
          <w:rFonts w:ascii="Tahoma" w:eastAsia="Times New Roman" w:hAnsi="Tahoma" w:cs="Tahoma"/>
          <w:color w:val="6F6969"/>
          <w:sz w:val="17"/>
          <w:szCs w:val="17"/>
          <w:rtl/>
        </w:rPr>
        <w:br/>
        <w:t>الموافـق 26 مايــو 1996 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C63545"/>
          <w:sz w:val="17"/>
          <w:szCs w:val="17"/>
          <w:rtl/>
        </w:rPr>
        <w:t>قانون الإثبات في المواد المدنية والتجارية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الباب الأول</w:t>
      </w:r>
      <w:r w:rsidRPr="00955868">
        <w:rPr>
          <w:rFonts w:ascii="Tahoma" w:eastAsia="Times New Roman" w:hAnsi="Tahoma" w:cs="Tahoma"/>
          <w:b/>
          <w:bCs/>
          <w:color w:val="F18B0B"/>
          <w:sz w:val="17"/>
          <w:szCs w:val="17"/>
          <w:rtl/>
        </w:rPr>
        <w:br/>
      </w:r>
      <w:r w:rsidRPr="00955868">
        <w:rPr>
          <w:rFonts w:ascii="Tahoma" w:eastAsia="Times New Roman" w:hAnsi="Tahoma" w:cs="Tahoma"/>
          <w:b/>
          <w:bCs/>
          <w:color w:val="6F6969"/>
          <w:sz w:val="17"/>
          <w:szCs w:val="17"/>
          <w:rtl/>
        </w:rPr>
        <w:t>أحكام عامة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الدائن إثبات الالتـزام، وعلى المدين إثبات التخلص منه.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يجب أن تكون الوقائع المراد إثباتها متعلقة بالدعوى، منتجة فيهم، وجائزاً قبولها.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تقوم المحكمة المختصة بنظر الدعوى بمباشرة إجراءات الإثبات ويجوز لها أن تندب أحد قضاتها لمباشرة إجراء من إجراءاته، وإذا ندبت المحكمة أحد قضاتها لمباشرة إجراء من إجراءات الإثبات وجب عليها أن تحدد أجلا ً لا يتجاوز ثلاثة أسابيع لمباشرة هذا الإجراء وأجلا آخر لإتمامه.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ويــأذن رئيس الدائرة عند الاقتضاء في مد هذا الأجل الأخير، ويعين من يخلف القاضي المنتدب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الأحكام الصــادرة بإجــراءات الإثبــات، لا يلزم تسبـيـبها، ما لم تتضمن قضاء قطعيا.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ويجب إعلان منطوق هذه الأحكام إلى من لم يحضر جلسة النطق بها، كما يجب إعلان الأوامر الصادرة بتعيين تاريخ إجراء الإثبات، وإلا كان الإجراء باطلا.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ويكـون الإعلان بناء على طلب قسم الكتاب بميعاد يومين.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إستلزم إتمام الإجراء أكثر من جلسة أو أكثر من يوم ذكر في المحضر اليوم والساعة اللذان يحصل التأجيل إليهما، ولا محل لإخطار من يكون غائبا بهذا التأجيل.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تقدم المسائل العارضة المتعلقة بإجراءات الإثبات للقاضي المنتدب، ولا يجوز أن يثار أمام المحكمة من المسائــل العارضة ما لم يسبق عرضه على القاضي المنتدب، وتكون قراراته بشأن هذه المسائل واجبة النفاذ دون إخلال بحق الخصوم في إعادة عرض تلك المسائل على المحكمة عند نظر القضية ما لم ينص القانون على خلاف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أحال القاضي المنتدب القضية على المحكمة لأي سبب عين لها أقرب جلسة، مع إعلان من لم يحضر من الخصوم بواسطة قسم الكتاب بتاريخ الجلسة.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للمحكمة أن تعدل عما أمرت به من إجراءات الإثبات بشرط أن تبين أسباب العدول بالمحضر.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ويجور لها ألا تأخذ بنتيجة الإجراء بشرط أن تبين أسباب ذلك في حكمها.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الباب الثاني</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الأدلة الكتابية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الفصل الأول</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المحررات الرسمية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المحــررات الرسميــة هي التي يثبت فيها موظف عام أو شخص مكلف بخدمة عامة ما يتم على يديه أو ما تلقاه من ذوى الشأن، وذلك طبقا للأوضاع القانونية وفي حدود سلطته واختصاصه.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فإذا لم تكتسب هذه المحررات صفة رسمية، فلا يكون لها إلا قيمة المحررات العرفية متى كان ذوو الشأن قد وقعوها بإمضاءاتهم أو بأختامهم أو ببصمات أصابعهم.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المحررات الرسمية حجة على الناس كافة بما دون فيها من أمور قام بها محررها في حدود مهمته أو وقعت من ذوي الشأن في حضوره ما لم يتبين تزويرها بالطرق المقررة قانونا.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أما ما ورد علــى لســان ذوى الشــأن من بيانات أو إقرارات فيجوز إثبات عدم صحتها بالطرق العادية طبقا للقواعد العامة.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كان أصل المحرر الرسمي موجودا فإن صورته الرسمية خطية كانت أو فوتوغرافية تكون حجة بالقدر الذي تكون فيه مطابقة للأصل.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وتعتبر الصورة مطابقة للأصل ما لم ينازع في ذلك أحد الطرفين، وفي هذه الحالة تراجع الصورة على الأصل، على أن تتم المراجعة في مواجهة الخصوم.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لم يوجد أصل المحرر الرسمي، كانت الصورة الرسمية حجة على الوجه الآتي: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تكون للصــورة الرسميـــة الأصلية تنفيذية كانت أو غير تنفيذية حجية الأصل متى كان مظهرها الخارجي لا يسمح بالشك في مطابقتها للأصل.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 ) وتكون للصورة الرسمية المأخوذة من الصورة الأصلية الحجية ذاتها، ولكن يجوز في هذه الحالة لكل من الطرفين أن يطلب مراجعتها على الصورة الأصلية التي أخذت منها.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ج ) أما ما يؤخذ من صور رسمية للصور المأخوذة من الصورة الأصلية، فلا يعتد به إلا لمجرد الاستئناس تبعا للظروف.</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الفصل الثاني</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المحررات العرفية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يعــتبر المحـــرر العرفـــي صادرا ممن وقعه ما لم ينكر صراحة ما هو منسوب إليه من خط أو إمضاء أو ختم أو بصمة.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أما الوارث أو الخلف فلا يطلب منه الإنكار، ويكفي أن يحلــف يمينــا بأنـــه لا يعلم أن الخط أو الإمضاء أو الختم أو البصمة هي لمن تلقى عنه الحق.</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ومن احتج عليه بمحرر عرفي وناقش موضوعه لا يقبل منه إنكار الخط أو الإمضاء أو الختم أو بصمة الإصبع.</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يكون المحــرر العرفي حجة على الغير في تاريخه إلا منذ أن يكون له تاريخ ثابت.</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ويكون للمحرر تاريخ ثابت في الأحوال الآتية: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من يوم أن يقيد في السجل المعد لذلك.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 ) من يوم أن يثبت مضمونه في ورقة أخرى ثابتة التاريخ.</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ج ) من يوم أن يؤشر عليه من موظف عام مختص.</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د ) من يوم وفاة أحد ممن لهم على المحرر أثر معترف به من خط أو إمضاء أو بصمة أو من يوم أن يصبح مستحيلا على أحد هؤلاء أن يكتب أو يبصم لعلة في جسمه.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هـ ) من يوم وقوع أي حادث آخر يكون قاطعا في أن الورقة قد صدرت قبل وقوعه.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ومع ذلك يجوز للقاضي تبعا للظروف ألا يطبق حكم هذه المادة على المخالصات.</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تكون للرسائل الموقع عليها قيمة المحرر العرفي من حيث الإثبات، وتكون للبرقيات ومكاتبات التلكس والفاكسميلي هذه القيمة أيضا إذا كان أصلها المودع في مكان التصدير موقعا عليه من مرسلها، أو من شخص ينوب عنه أو مكلف من قبله بإرسالها.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وتعتبر هذه البرقيات والمكاتبات مطابقة لأصلها حتى يقوم الدليل على عكس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أعدم الأصل فلا يعتد بها إلا لمجرد الإستئناس.</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lastRenderedPageBreak/>
        <w:t>مادة - 16 -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دفاتر التجار لا تكون حجة على غير التجار، غير أن البيانات المثبتة فيها عما ورده التجار تصلح أساسا يجيز للقاضي أن يوجه اليمين المتممة إلى أي من الطرفين وذلك فيما يجوز إثباته بالبينة.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وتكون دفاتر التجار حجة على هؤلاء التجار، ولكن إذا كانت هذه الدفاتر منتظمة فلا يجوز لمن يريد أن يستخلص منها دليلا لنفسه أن يجزئ ما ورد فيها ويستبعد منه ما كان مناقضا لدعواه.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تباينت القيود بين دفاتر منتظمة لتاجرين، جاز للقاضي أن يقرر إما إهدار البينتين أو الأخذ بإحداهما دون الأخرى، على ما يظهر له من ظروف الدعوى.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استند أحد الخصمين التاجرين إلى دفاتر خصمه وسلم مقدما بما ورد فيها جاز للقاضي توجيه اليمين المتممة له على صحة دعواه إذا امتنع خصمه، دون مبرر عن إبراز دفاتره.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تكون الدفاتر والأوراق المنزلية حجة على من صدرت منه إلا في الحالتين الآتيتين: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إذا ذكر فيها صراحة أنه استوفى دينا.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 ) إذا ذكــر صراحة أنه قصد بما في دونه في هذه الأوراق أن تقــــوم مقــــام السند لمن أثبتت حقا لمصلحته.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التأشير على سند الـدين بما يستفاد منه براءة ذمة المدين حجة على الدائن إلى أن يثبت العكس، ولو لم يكن التأشير موقعا منه ما دام السند لم يخرج من حيازته.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وكـذلك يكون الحكم إذا أثبت الدائن بخطه دون توقيع مـا يستفاد منه براءة ذمة المدين في نسخة أصلية للسند أو في مخالصة وكانت النسخة أو المخالصة في يد المدين.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الفصل الثالث</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طلب إلزام الخصم بتـقديم المحررات الموجودة تحت يده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للخصم أن يطلب إلزام خصمه بتـقديم أية محررات منتجة في الدعوى تكون تحت يده في الأحوال الآتية: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إذا كان القانون يجيز مطالبته بتـقديمها أو تسليمها.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 إذا كانت مشتركة بينه وبين خصمه، وتعتبر المحررات مشتركة، على الأخص، إذا كانت محررة لمصلحة الخصمين أو كانت مثبتة لإلتـزاماتهما وحقـوقهما المتبادلة.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ج ) إذا إستـند خصمه إليها في أية مرحلة من مراحل الدعوى.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يجب أن يبين في الطلب المشار إليه في المادة السابقة: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أوصاف المحررات الني يعينها الـخصم.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ب ) مضمون المحررات بقدر ما يمكن من التـفصيل.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ج ) الواقعة التي يستـشهد بالمحررات عليها.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د ) الدلائل والظروف التي تؤيد أن المحررات تحت يد الخصم.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هـ ) وجه إلزام الخصم بتقديم المحررات.</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يقبــل الطلــب إذا لم تراع فيه أحكام المادتين السابقتين.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أثبت الطالب طلبه وأقر الخصم بأن المحرر في حوزته أو سكت، أمرت المحكمة بتقديم المحرر في الحال أو في أقرب موعد تحدده.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أنكر الخصم ولم يقدم الطالب إثباتا كافيا لصحة الطلب، وجب أن يحلف الخصم المنكر يمينا، بأن المحرر لا وجود له أو أنه لا يعلم وجوده ولا مكانه وأنه لم يخفه أو لم يهمل البحث عنه ليحرم خصمه من الاستشهاد به.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لم يقم الخصم بتقديم المحرر في الموعد الذي حددته المحكمة، أو امتنع عن حلف اليمين المذكورة، اعتبرت صورة المحرر التي قدمها خصمه صحيحة مطابقة لأصلهــا، فإن لم يكن خصمه قد قدم صورة من المحرر جاز الأخذ بقوله فيما يتعلق بشكله وموضوعه.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قـــدم الخصــــم محرراً للإستدلال به في دعوى منظورة فلا يجوز سحبه بغير رضاء خصمه إلا بإذن كتابي من القاضي أو رئيس الدائرة بعد أن تحفظ صورة منه في ملف الدعوى مؤشرا عليها من قسم الكتاب بمطابقتها للأصل.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للمحكمة أثناء سير الدعوى، ولو أمام محكمة الاستئناف، أن تأذن في إدخال الغير لإلزامه بتقديم محرر تحت يده أو صورة رسمية منه وذلك في الأحوال ومع مراعاة الأحكام والأوضاع المنصوص عليها في المواد السابقة.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ولها أيضا أن تطلب من الجهات الإدارية أن تقدم كتابة ما لديها من المعلومات والوثائــق الـلازمــة للسير في القضية، بشرط ألا يخل تقديم ذلك بالمصلحة العامة.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كل من حاز شيئا أو أحرزه يلتزم بعرضه على من يدعى حقا متعلقا به متى كان فحص الشيء ضروريا للبت في الحق المدعى به من حيث وجوده ومداه. فإذا كان الأمر متعلقا بسندات أو أوراق أخرى، فللقاضي أن يأمر بعرضها على ذي الشأن وبتقديمها عند الحاجــة إلــى القضاء، ولو كان ذلك لمصلحة شخص لا يريد إلا أن يستند إليها في إثبات حق له.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أنه يجوز للقاضي أن يرفض إصدار الأمر بعرض الشيء إذا كان لمن أحرزه مصلحة مشروعه في الامتناع عن عرضه.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ويكون عرض الشيء في المكان الذي يوجد فيه وقت طلب العرض ما لم يعين القاضي مكانا آخر، وعلى طالب العرض أن يقوم بدفع نفقاته مقدما، وللقاضي أن يعلق عرض الشيء على تقديم كفالة تضمن لمن أحرز الشيء تعويض ما قد يحدث له من ضرر بسبب العرض.</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الفصل الرابع</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إثبات صحة المحررات</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- 29 -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للمحكمة أن تقدر ما يترتب على الكشط والمحو والتحشير وغير ذلك من العيوب المادية في المحرر من إسقاط قيمته في الإثبات أو إنقاصها.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وإذا كانت صحة المحرر محل شك في نظر المحكمة جاز لها من تلقاء نفسها أن تدعو الموظف الذي صدر عنه أو الشخص الذي حرره ليبدي ما يوضح حقيقة الأمر فيه.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إنكار الخط أو الختم أو الإمضاء أو بصمة الإصبع يرد على المحررات غير الرسمية، أما ادعاء التزوير فيرد على جميع المحررات الرسمية وغير الرسمية.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الفرع الأول</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إنكار الخط والإمضاء أو الختم أو بصمة الأصبع وتحقيق الخطوط</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أنكر من يشــهد عليـــه المحـــرر خطه أو إمضاءه أو ختمه أو بصمة إصبعه أو أنكر ذلك خلفه أو نائبه وكان المحرر منتجا في النزاع ولم تكف وقائع الدعوى ومستـنداتهـــا لتكويــن عقيدة المحكمة في شأن صحة الخط أو الإمضاء أو الختم أو بصمة الإصبع أمرت المحكمة بالتحقيق بالمضاهاة أو بسماع الشهود أو بكليهما.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يحـــرر محضر تبين به حالة المحرر وأوصافه بيانا كافيا ويوقعه رئيس الجلسة وكاتب المحكمة والخصوم، ويجب توقيع المحرر ذاته من رئيس الجلسة والكاتب.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يشتمل منطوق الحكم الصادر بالتحقيق على: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ندب أحد قضاة المحكمة لمباشرة التحقيق.</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 تعيـين خبير أو ثلاثة خبراء.</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ج ) تحديد اليوم والساعة اللذين يكون فيهما التحقيق.</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د ) الأمـــر بإيداع المحرر المقتضي تحقيقه قسم الكتـــاب بعد بيان حالته على الوجه المبين بالمادة السابقة.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يكلف قسم الكتاب الخبير بالحضور أمام القاضي في اليوم والساعة المعينين لمباشرة التحقيق.</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علــى الخصوم أن يحضروا في الموعد المذكور لتقديم ما لديهم من أوراق المضاهاة والاتفاق على ما يصلـــح منها لذلك، فإن تخلف الخصم المكلف بالإثبات بغير عذر جاز الحكم بسقوط حقه في الإثبات، وإذا تخلف خصمه جاز اعتبار الأوراق المقدمة للمضاهاة صالحة لها.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الخصم الذي ينازع في صحة المحرر أن يحضر بنفسه للإستكتاب في الموعد الذي يعينه القاضي لذلك، فإن امتنع عن الحضور بغير عذر مقبول جاز الحكم بصحة المحرر.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تكون مضاهاة الخط أو الإمضاء أو الختم أو بصمة الإصبع الذي حصل إنكاره على ما هو ثابت لمن يشهد عليه المحرر من خط أر إمضاء أو ختم أو بصمة الإصبع.</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لا يقبل للمضاهاة في حالة عدم اتفاق الخصوم إلا: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الخط أو الإمضاء أو الختم أو بصمة الإصبع الموضوع على محررات رسـمية، أو محررات عرفية يعترف الخصم بصحتها، ولا يعتد بالمحررات العرفية التي يحكم بصحتها بعد إنكاره إياها.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 ) الجزء الذي يعترف الخصم بصحته من المحرر المقتضي تحقيقه.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ج ) خط الخصم أو إمضاؤه الذي يكتبه أو البصمة التي يطبعها أمام القاضي وبحضور الخبير.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- 39 -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للقاضي أن يأمر بإحضار المحررات الرسمية المطلوبة للمضاهاة عليها من الجهة التي تكون بها أو ينتـقـل مع الخبير إلى محلها للاطلاع عليها بغير نقلها.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في حالة تسليم المحررات الرسمية لقسم الكتاب تقوم الصور التي تنسخ منها مقام الأصل متى كانت ممضاة من القاضي المنتدب والكاتب والموظف الذي سلم الأصل، ومتى أعيد الأصل إلى محله ترد الصــورة المأخوذة منه إلى قسم الكتاب ويصير إلغاؤها.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يوقع الخبير والخصوم والقاضي والكاتب على أوراق المضاهاة قبل الشروع في التحقيق، ويذكر ذلك في المحضر.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تراعى فيما يتعلق بذوي الخبرة القواعد المقررة في الباب المتعلق بالخـبرة.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تسمع شهادة الشهود إلا فيما يتعلق بإثبات حصول الكتابة أو الإمضاء أو الختم أو بصمة الإصبع على المحرر المقتضي تحقيقه ممن نسبت إليه.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وتراعى في هذه الحالة القواعد المقررة في الباب الخاص بشهادة الشهود.</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حكــم بصحة المحرر كله، سواء كان ذلك دون إتباع إجراءات تحقيق الخطوط أو بعد إتباعها، فيحكم على من أنكره بغرامة لا تقل عن مائة دينار ولا تجـاوز خمسمائة دينار.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يقضــي بالغرامة على الوارث أو الخلف الذي اقتصر طعنــه على عدم علمـــه بـــأن الخـــط أو الإمضاء أو الختم أو البصمة هي لمن تـلقى الحق عنه.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تتعدد الغرامة بتعدد الورثة أو الخلف.</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يجوز للمحكمة أن تقضي بحكم واحد بصحة المحرر أو برده أو بسقوط الحق في إثبات صحته وفي موضوع الدعوى.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فـــإذا ما قضــــت المحكمــة بصحــة المحــرر أو برده أو بسقوط الحق في إثبات صحته وجب أن تحدد أقرب جلسة قبل الفصـل في الموضوع ليبدي الخصوم ما لديهم من أوجه دفاع أخرى.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يجــوز لمــن بيده محرر غير رسمي أن يختصم من يشهد عليــه ذلك المحرر ليقــر بأنه بخطـــه أو بإمضائــه أو بختمه أو ببصمة إصبعه، ولو كان الالتزام الوارد به غير مستحق الأداء، ويكون ذلك بدعوى أصليه بالإجراءات المعتادة.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حـضر المدعى عليــه وأقر، تثبت المحكمة إقراره، وتكون جميع المصروفات على المدعى، ويعتبر المحرر معترفا به إذا سكت المدعى عليه أو لم ينكره أو لم ينسبه إلى سواه.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لم يحضر المـــدعى عليه تحكم المحكمة في غيبته بصحة الخط أو الإمضـــاء أو الختم أو بصمة الإصبع.</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- 49 -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أنكر المدعى عليه الخط أو الإمضاء أو بصمة الإصبع فيجرى التحقـيق طبقا للقواعد المتقدمة.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الفرع الثاني</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الإدعاء بالتـزوير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يكون الإدعاء بالتزوير في أية حالة تكون عليها الدعوى بتقرير في قسم الكتاب بعد إيداع كفالة قدرها مائة دينار لتعويــض مـا قـد يصيب الخصـم الآخـر مـن ضـرر، ويبين فــي هـــذا التقريـــر كل مواضع التزوير المدعى به وإلا كان باطلا.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ويجب أن يعلن مدعي التزوير خصمه بمذكرة في الثمانية أيام التالية لتقديم التقرير يبين فيها شواهد التزوير وإجراءات التحقيق التي يطلب إثباته به.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علــى مدعـــي التزوير أن يسلم قسم الكتاب المحرر المطعون فيه إن كان تحت يده - أو صورته المعلنة إليه - فإن كان المحرر تحت يد المحكمة أو الكاتب وجب إيداعه قسم الكتاب.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كان المحـرر تحـت يد الخصم جاز لرئيس الجلسة بعد إطلاعه على التقرير أن يأمر بضبطه وإيداعه قسم الكتاب.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فإذا امتنع الخصم عن تسليم المحرر وتعذر ضبطه اعتبر غير موجود ولا يمنع هذا من ضبطه، فيما بعد إن أمكن.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كان الإدعاء بالتزوير منتجا في النزاع ولم تكف وقائع الدعوى ومستنداتها لاقتناع المحكمة بصحة المحرر أو بتزويره ورأت أن إجراء التحقيق الذي طلبه الطاعن في مذكرته منتج وجائز أمرت بالتحقيق.</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يشتمــل الحكم الصـــادر بالتحقيق على بيان الوقائع التي قبلت المحكمة تحقيقها والإجراءات التي رأت إثباتها بها وعلى سائر البيانات المذكورة في المادة (33).</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يجري التحقيق بالمضاهاة طبقا للأحكام المنصوص عليها في الفرع السابق.</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ويجري التحقيق بشهادة الشهود وفقاً للقواعد المقررة لذلك.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lastRenderedPageBreak/>
        <w:t>مادة - 56 -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الحكم بالتحقيق عملا بالمادة (53) يوقف صلاحية المحرر للتنفيذ إلى أن يفصل في موضوع التزوير دون إخلال بالإجراءات التحفظية.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حكم بسقــوط حـــق مدعي التزوير فـي ادعائــه أو برفضه حكم عليه بغرامة لا تقل عن مائتين وخمسين ديناراً ولا تجاوز ألف دينار.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يحكم عليه بشيء إذا ثبت بعض ما ادعاه.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وتتعــدد الغرامــة بتعـــدد الأوراق المدعــى بتزويرها إلا إذا وجد ارتباط بينها.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للمدعى عليه بالتزوير إنهاء إجراءات الإدعاء في أية حالــة كانـــت عليها بنزولـه عـــن التمسك بالمحرر المطعون فيه.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وللمحكمة في هذه الحالـــة أن تأمر بضبط المحرر أو بحفظه إذا طلب مدعي التزوير ذلك لمصلحة مشروعة.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- 59 -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للمحكمة - ولو لم يدع أمامها بالتزوير بالإجراءات المتقدمة - أن تحكم برد أي محرر وبطلانه إذا ظهــر لها بجلاء من حالته أو من ظروف الدعوى أنه مزور.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ويجب عليها في هذه الحالة أن تبين في حكمها الظروف والقرائن التي تبينت منها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لـمن يخشى الاحتجاج عليه بمحرر مزور أن يختصم من بيده ذلك المحرر ومن يفيد منه لسماع الحكم بتزويره، ويكون ذلك بدعوى أصـلية ترفع بالأوضاع المعتادة.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وتراعي المحكمة في تحقيق هذه الدعوى والحكم فيها القواعد المنصوص عليها في هذا الفصل والفرع السابق.</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الباب الثالث</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شهادة الشهود</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فــي غــير المواد التجارية، إذا زادت قيمه التصرف القانوني على مائتي دينار أو كان غير محدد القيمة فلا تجــوز شهــادة الشهود في إثبــات وجــوده أو انقضائـــه إلا بالكتابة ما لم يوجد اتفاق أو نص يقضي بغير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ويقــدر الالتــزام بإعتبار قيمته وقت صدور التصرف، ويجوز الإثبات بشهادة الشهود إذا كانت زيادة الالتزام على مائتي دينار لم تأت إلا من ضم الملحقات إلى الأصل.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اشتملت الدعوى على طلبات متعددة ناشئة عن مصادر متعددة، جاز الإثبات بشهادة الشهود في كل طلب لا تزيد قيمته على مائتي دينار ولو كانت هذه الطلبات في مجموعها تزيد على هذه القيمة ولو كان منشؤها علاقات ببن الخصوم أنفسـهم أو تصرفات من طبيعة واحدة.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وتكون العبرة في الوفاء إذا كان جزئيا بقيمة الالتزام الأصلي.</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يجـوز الإثبات بشهادة الشهود ولو لم تزد القيمة على مائتي دينار في الحالات الآتية: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فيما يخالف أو يجاوز ما اشتمل عليه دليل كتابي.</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ب) إذا كان المطلـوب هـو الباقــي أو هــو جــزء من حق لا يجوز إثباته إلا بالكتابة.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ج) إذا طالــب أحد الخصوم في الدعوى بما تزيـــد قيمتـــه على مائتي دينار ثم عدل عن مطالبته إلى ما لا يزيد على هذه القيمة.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الإثبات بشهادة الشهود فيما كان يجب إثباته بالكتابة إذا وجد مبدأ ثبوت بالكتابة.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وكل كتابة تصدر من الخصم ويكون من شأنها أن تجعل وجود التصرف المدعى به قريب الاحتمال تعتبر مبدأ ثبوت بالكتابة.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كذلك الإثبات بشهادة الشهود فيما كان يجب إثباته بدليل كتابي: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إذا وجد مانع مادي أو أدبي يحول دون الحصول على دليل كتابي.</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 إذا فقــد الدائــن سنده الكتابي بسبب أجنبي لا يد له فيه.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يكـون أهـلا للشهـادة من لم تبلغ سنه خمس عشرة سنة.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أنه يجوز أن تسمع أقوال من لم يبلغ هذه السن بغير يمين على سبيل الاستدلال.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يكون أهلا كذلك للشهادة من لم يكن سليم الإدراك.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الموظفون والمكلفون بخدمة عامة لا يشهدون ولو بعد تركهم العمل، عما يكون قد وصل إلى علمهم في أثناء قيامهم به من معلومات لم تنشر بالطريق القانوني ولم تأذن السلطة المختصة في إذاعتها. ومع ذلك فلهذه السلطة أن تأذن لهم في الشهادة بناء على طلب المحكمة أو أحد الخصوم.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يجــوز لمــن علــم مــن المحامـــين أو الوكـــلاء أو الأطبـاء أو مدققي الـحسابات أو غيرهم عن طريق مهنته أو صفته، بواقعة أو بمعلومات أن يفشيها ولو بعد انتهاء خدمته أو زوال صفته، ما لم يكن ذكرها له مقصودا به ارتكاب جناية أو جنحة.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ومع ذلك يجب على الأشخاص المذكورين أن يؤدوا الشهادة على تلـك الوقائع أو المعلومات متى طلب منهم ذلك من أسرها إليهم، على ألا يخل ذلك بأحكام القوانين الخاصة بهم.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تعدد من أسروا بالواقعة تعين موافقتهم جميعا على إفشائها.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يجــوز لأحـد الزوجين أن يفشــي بغـــير رضاء الآخر ما أبلغه إليه أثناء الزوجية ولو بعد انقضائها، إلا في حالة رفع دعوى من أحدهما على الآخر، أو إقامة دعوى على أحدهما بسبب جناية أو جنحة وقعت منه على الآخر.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- 69 -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الخصم الذي يطلب الإثبات بشهادة الشهود، في الأحوال التي يجوز فيها ذلك، أن يبيــن للمحكمة كتابة أو شفاها في الجلسة، الوقائع التي يريد إثباتها، وأسماء الأشخاص الذين يطلب سماع شهادتهم ومحال إقامتهم.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الإذن لأحد الخصوم بإثبات الواقعة بشهادة الشهود يقتضي دائما أن يكون للخصم الآخر الحق في نفيها بهذا الطريق.</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للمحكمة من تلقاء نفسها أن تأمر بالإثبات بشهادة الشهود في الأحوال التي يجيز القانون فيها الإثبات بشهادة الشهود متى رأت في ذلك إظهاراً للحقيقة.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كما يكون لها في جميع الأحوال، كلما أمرت بالإثبات بشهادة الشهود أن تستدعى للشهادة من ترى لزوماً لسماع شهادته إظهارا للحقيقة.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يجـب أن يبين في منطوق الحكم الذي يأمر بالإثبات بشهــادة الشهــود كل واقعــة من الوقائع المأمور بإثباتها وإلا كان باطلا، ويبين كذلك في الحكم اليوم الذي يبدأ فيه التحقيق والميعاد الـذي يجب أن يتم فيه.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يستمر التحقيق إلى أن يتم سماع جميع شهود الإثبات والنفي في الميعاد، ويجري سماع شهود النفي في الجلسة ذاتها التي سمع فيها شهود الإثبات إلا إذا حال مانع دون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أجل التحقيق لجلسة أخرى كان النطق بالتأجيل بمثابة تكليف لمن يكون حاضرا من الشهود بالحضور في تلك الجلسة إلا إذا أعفتهم المحكمة أو القاضي المنتدب صراحة من الحضور.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طلب أحد الخصوم خلال الميعاد المحدد للتحقيق مدً الميعاد فصلت المحكمة أو القاضي المنتدب على الفور في الطلب بقرار يثبت في محضر الجلسة.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رفض القاضي مد الميعاد، جاز التظلم إلى المحكمة بناء على طلب شفوي يثبت في محضر التحقيق، وتفصل المحكمة في الطلب على وجه السرعة، ولا يجوز الطعن بأي طريق في قرار المحكمة.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يجوز للمحكمة أو القاضي المنتدب مدَ الميعاد لأكثر من مرة واحدة.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يجوز بعد إنقضاء ميعاد التحقيق سماع شهود بناء على طلب الخصوم.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لم يحضر الخصم شاهده أو لم يكلفه بالحضور في الجلسة المحددة قررت المحكمة أو القاضي المنتدب إلزامه بإحضاره أو بتكليفه بالحضور لجلسة أخرى ما دام الميعاد المحدد للتحقيق لم ينقض، فإذا لم يفعل سقط حقه في الإشهاد به.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يخل هذا بأي جزاء آخر رتبه القانون على هذا التأخير.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كلف الشاهد بالحضور تكليفا صحيحا ولم يحضر، حكمت عليه المحكمة أو القاضي المنتدب بغرامة مقدارها عشرون ديناراً. ويثبت الحكم في المحضر، ولا يكون قابلا للطعن.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وفي أحوال الاستعجال الشديد، يجوز أن تصدر المحكمة أو القاضي المنتدب أمرا بإحضار الشاهد.</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وفي غير هذه الأحوال يؤمر بإعادة تكليف الشاهد بالحضور إذا كان لذلك مقتض وتكون عليه مصروفات هذا التكليف، فــإذا تخلف حكم عليــه بضعف الغرامة المذكورة. ويجوز للمحكمة أو القاضي المنتدب إصدار أمر بإحضاره.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ويجوز للمحكمة أو للقاضي المنتـدب إعفاء الشاهد من الغرامة إذا حضر وأبدى عذرا مقبولا.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lastRenderedPageBreak/>
        <w:t>مادة - 78 -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حضر الشاهد وإمتنع بغير مبرر قانوني عن أداء اليمين أو عن الإجابة حكم عليه طبقا للأوضاع المتقدمة بغرامة لا تجاوز مائة دينار.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- 79 -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يكون سماع الشهود أمام المحكمة أو القاضي المنتدب بحضور الخصوم.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كان للشاهد عذر مقبول يمنعه من الحضور جاز أن ينتقـــل إليـــه القاضي لسماع أقواله، فإن كان التحقيق أمـام المحكمة، جاز أن تندب أحد قضاتها لذلك، ويدعى الخصوم لحضور تأدية هذه الشهادة ويحرر محضر بها ويوقعه رئيس الجلسة أو القاضي المنتدب وكاتب الجلسة.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يجوز ردَّ الشاهد ولو كان قريبا أو صهرا لأحد الخصوم إلا أن يكون غير قادر علــى التمييز بسبب هـرم أو حداثة أو مرض أو لأي سبب آخر.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يؤدي من لا قدرة له على الكلام الشهادة، إذا أمكن أن يبين مراده، بالكتابة أو بالإشارة.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يؤدي كل شاهد شهـادته على انفراد بغير حضور باقي الشهود الذين لم تسمع شهادتهم.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علــى الشاهـد أن يذكر اسمه ولقبـه ومهنته وسنه وموطنه وأن يبين قرابته أو مصاهرته ودرجتها إن كان قريبا أو صهــرا لأحــد الخصوم ويبين كذلك إن كان يعمل عند أحدهم.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الشاهد أن يحلف يمينا بأن يقول الحق، كل الحق، ولاشيء غير الحق وإلا كانت شهادته باطلة.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ويكون الحلف حسب الأوضاع الخاصة بديانته إن طلب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يكون توجيه الأسئلة إلى الشاهد من المحكمة أو القاضي المنتدب.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ويجيب الشاهد أولا عن أسئلة الخصم الذي استشهد به ثم عن أسئلة الخصم الآخر دون أن يقطع أحد الخصوم كلام الآخر أو كلام الشاهد وقت أداء الشهادة.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انتهى الخصم من استجواب الشاهد فلا يجوز له إبداء أسئلة جديدة إلا بإذن المحكمة أو القاضي المنتدب.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لرئيس الجلسة أو لأي من أعضائها أن يوجه للشاهد مباشرة ما يراه من الأسئلة مفيداً في كشف الحقيقة.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- 88 -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تؤدي الشهادة شفاها، ولا يجوز الاستعانة بمذكرات مكتوبة إلا بإذن المحكمة أو القاضي المنتدب وحيث تسوغ ذلـك طبيعة الدعوى.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lastRenderedPageBreak/>
        <w:t>مادة - 89 -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تثبت إجابات الشهود في المحضر ثم تتلى على الشاهد ويوقعها بعد تصحيح ما يرى لزوم تصحيحه منها، وإذا امتنع عن التوقيع ذكر ذلك وسببه في المحضر.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تقدر مصاريف الشهود ومقابل تعطيلهم بناء على طلبهم ويعطى الشاهد صورة من أمر التقدير تكون نافذة على الخصم الذي استدعاه.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يشتمل محضر التحقيق على البيانات الآتية: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يوم ومكان وساعة بدء التحقيق وانتهائه مع بيان الجلسات التي استغرقها.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 أسماء الخصوم وألقابهم وذكر حضورهم أو غيابهم وطلباتهم.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ج- أسماء الشهود وألقابهم ومهنهم وموطن كل منهم وذكر حضورهم أو غيابهم وما صدر بشأنهم من الأوامر.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د - ما يبديه الشهود وذكر تحليفهم اليمين.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هـ- الأسئلة الموجهة إليهم ومن تولى توجيهها وما نشأ عن ذلك من المسائل العارضة ونص إجابة الشاهد على كل سؤال.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 توقيع الشاهد على إجابته بعد إثبات تلاوتها وملاحظاته عليها.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ز- قــرار تقدير مصروفات الشاهد إذا كان قد طلب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ح- توقيع رئيس الدائرة أو القاضي المنتدب والكاتب.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لم يحصل التحقيق أمام المحكمة أو حصل أمامها ولم تكن المرافعة قد تمت في نفس الجلسة التي سمع فيها الشهود كان للخصوم الحق في الإطلاع على محضر التحقيق.</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بمجرد انتهاء التحقيق أو إنقضاء الميعاد المحدد لإتمامه يعين القاضي المنتدب أقرب جلسة لنظر الدعوى ويقوم قسم الكتاب بتبليغ الخصم الغائب.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لمن يخشى فوات فرصة الاستشهاد بشاهد على موضوع لم يعرض بعد أمام القضاء ويحتمل عرضه عليه أن يطلب في مواجهة ذوى الشأن سماع ذلك الشاهد.</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ويقدم هذا الطلب بالطرق المعتادة إلى قاضي الأمور المستعجلة وتكون مصروفاته كلها على من طلبه، وعند تحقق الضرورة يحكم القاضي بسماع الشاهد متى كانت الواقعة مما يجوز إثباتها بشهادة الشهود.</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يتبع في هذا التحقيق القواعد المتقدمة عدا مـا نص عليه في المواد 70، 73، 74، 920</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لا يجوز في الحالة المنصوص عليها في المادة (94) من هذا القانون تسليم صورة من محضر التحقيق ولا تقديمه للقضاء إلا إذا رأت محكمة الموضوع عند نظره جواز إثبات الواقعة بشهادة الشهود، ويكون للخصم الاعتراض أمامها على قبول هذا الدليل، كما يكون له طلب سماع شهود نفي لمصلحته.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الباب الرابع</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القرائن وحجية الأمر المقضي</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الفصل الأول</w:t>
      </w:r>
      <w:r w:rsidRPr="00955868">
        <w:rPr>
          <w:rFonts w:ascii="Tahoma" w:eastAsia="Times New Roman" w:hAnsi="Tahoma" w:cs="Tahoma"/>
          <w:b/>
          <w:bCs/>
          <w:color w:val="F18B0B"/>
          <w:sz w:val="17"/>
          <w:szCs w:val="17"/>
          <w:rtl/>
        </w:rPr>
        <w:br/>
      </w:r>
      <w:r w:rsidRPr="00955868">
        <w:rPr>
          <w:rFonts w:ascii="Tahoma" w:eastAsia="Times New Roman" w:hAnsi="Tahoma" w:cs="Tahoma"/>
          <w:b/>
          <w:bCs/>
          <w:color w:val="6F6969"/>
          <w:sz w:val="17"/>
          <w:szCs w:val="17"/>
          <w:rtl/>
        </w:rPr>
        <w:t>القرائن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القرائن التي ينص عليها القانون تغني من تقررت لمصلحته عن أية طريقة أخرى من طرق الإثبات، على أنه يجوز نقض هذه القرينة بالدليل العكسي، ما لم يوجد نص يقضي بغير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القرائن الـقضائية هي التي لم ينص عليها القانون. وللقاضي استنباط كل قرينة منها من ظروف الدعوى وتقدير مدى دلالتها فيها، ولا يجوز الإثبات بهذه القرائن إلا في الأحوال التي يجوز فيها الإثبات بشهادة الشهود.</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الفصل الثاني</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حجية الأمر المقضي</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- 99 -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الأحكام التي حازت قوة الأمر المقضي تكون حجة فيما فصلت فيه من الحقوق. ولا يجوز قبول دليل ينقض هذه الحجية، ولكن لا تكون لتلك الأحكام هذه الحجية إلا في نزاع قام بين الخصوم أنفسهم دون أن تتغير صفاتهم وتتعلق بذات الحق محلا وسببا.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وتقضي المحكمة بهذه الحجية من تلقاء نفسها.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يرتبط القاضـــي المدني بالحكم الجنائي إلا في الوقائع التي فصل فيها هذا الحكم وكان فصله فيها ضروريا، ومع ذلك فانه لا يرتبط بالحكم الصادر بالبراءة إلا إذا قام على نفي نسبة الواقعة إلى المتهم.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الباب الخامس</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الإقرار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الإقرار هو اعتراف شخص بواقعة قانونية مدعى عليه بها لآخر قصد اعتبار هذه الواقعة ثابتة في ذمته، ويكون قضائيا أو غير قضائي.</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الإقرار القضائي هو اعتراف الخصم أمام القضاء بواقعة قانونية مدعى بها عليه، وذلك أثناء السير في الدعوى المتعلقة بهذه الواقعة.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الإقرار غير القضائي هو اعتراف الخصم بواقعة قانونية مدعى بها عليه، وذلك في غير مجلس القضاء أو في غير الدعوى المتعلقة بالواقعة المقر بها. وتتبع في إثباته القواعد العامة المتعلقة بالإثبات.</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الإقــرار القضائي حجـــة قاطعـــة على المقر وقاصرة عليه وملزمة للقاضي. ولا يتجزأ الإقرار على صاحبه. ومع ذلك يتجزأ الإقرار إذا إنصب على وقائع متعددة، وكان وجود واقعة منها لا يستلزم حتما وجود الوقائع الأخرى.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lastRenderedPageBreak/>
        <w:t>الباب السادس</w:t>
      </w:r>
      <w:r w:rsidRPr="00955868">
        <w:rPr>
          <w:rFonts w:ascii="Tahoma" w:eastAsia="Times New Roman" w:hAnsi="Tahoma" w:cs="Tahoma"/>
          <w:b/>
          <w:bCs/>
          <w:color w:val="F18B0B"/>
          <w:sz w:val="17"/>
          <w:szCs w:val="17"/>
          <w:rtl/>
        </w:rPr>
        <w:br/>
      </w:r>
      <w:r w:rsidRPr="00955868">
        <w:rPr>
          <w:rFonts w:ascii="Tahoma" w:eastAsia="Times New Roman" w:hAnsi="Tahoma" w:cs="Tahoma"/>
          <w:b/>
          <w:bCs/>
          <w:color w:val="6F6969"/>
          <w:sz w:val="17"/>
          <w:szCs w:val="17"/>
          <w:rtl/>
        </w:rPr>
        <w:t>استجواب الخصوم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- 105 -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للمحكمة من تلقاء نفسها أو بناء على طلب أحد الخصوم أن تستجوب من يكون حاضراً من الخصوم أو تأمر بحضورهم بأنفسهم أمامها لإستجوابهم متى رأت موجباً لذلك.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كان الخصم عديم الأهلية أو ناقصها، جاز استجواب من ينوب عنه وجاز للمحكمة مناقشته هو إن كان مميزا في الأمور المأذون بها.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ويجوز بالنسبة إلى الأشخاص الإعتبارية توجيه الاستجواب إلى من يمثلها قانونا.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ويشترط في جميع الأحوال أن يكون المراد إستجوابه أهلا للتصرف في الحق المتنازع فيه.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- 107 -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رأت المحكمة أن الدعوى ليست في حاجة إلى إستجواب، رفضت طلب الإستجواب.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توجه المحكمة الأسئلة التي تراها إلى الخصم، وتوجه إليه كذلك ما يطلب الخصم الآخر توجيهه منها، وتكون الإجابة فـي الجلســة ذاتها إلا إذا رأت المحكمة إعطاء ميعاد للإجابة.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- 109 -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تكون الإجابة في مواجهة من طلب الاستجواب، ولكن لا يتوقف الاستجواب على حضوره.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تدون الأسئلة والأجوبة بالتفصيل والدقة في محضر الجلسة، وبعد تلاوتها يوقع عليها الرئيس وكاتب الجلسة والمستجوب.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امتنع المستجوب عن الإجابة أو عن التوقيع ذكر في المحضر امتناعه وسببه.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كان للخصم عذر مقبول يمنعه من الحضور للاستجواب، جاز للمحكمة الانـتـقال إليه لاستجوابه، ولها أن تندب أحد قضاتها لذلك.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- 112 -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تخلف الخصم عن الحضور للاستجواب بغير عــــذر مقبول، أو امتنع عن الإجـــابة بغير مبرر قانوني، جاز للمحكمة أن تقبل الإثبات بشهادة الشهود والقرائن في الأحوال التي ما كان يجوز فيها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الباب السابع</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اليمين</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الفصل الأول</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اليمين الحاسمة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- 113 -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اليمين الحاسمة هي التي يوجهها أحد الخصوم للخصم الآخر ليحسم بها النزاع.</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lastRenderedPageBreak/>
        <w:t>مادة - 114 -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لكل من الخصمين، في أية حالة كانت عليها الدعوى، أن يوجه اليمين الحاسمة إلى خصمه. على أنه يجوز للقاضي أن يمنع توجيه اليمين إذا كان الخصم متعسفا في توجيهها.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ولمن وجهت إليه اليمين أن يردها على خصمه.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علــى أنه لا يجـوز الـرد إذ انصـبت اليمين على واقعة لا يشترك فيها الخصمان، بل يستقل بها شخص من وجهت إليه.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يجوز لمن وجه اليمين أو ردها أن يرجع في ذلك متى قبل خصمه أن يحلف.</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- 115-</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يجوز توجيه اليمين الحاسمة في واقعة مخالفة للنظام العام أو الآداب. ويجب أن تكون الواقعة التي تنصب عليها اليمين متعلقة بشخص من وجهت إليه. فإذا كانت غير شخصية له إنصبت على مجرد علمه بها.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يجـوز للوصي أو القيم أو وكيل الغائب أن يوجه اليمين الحاسمة فيما يجوز له التصرف فيه، ولكن لا يجوز للوكيل في الخصومـة توجيه اليمين الحاسمة أو قبولها أو ردها على الخصم الآخر إلا بتوكيل خاص.</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- 117-</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يجب على من يوجه لخصمه اليمين أن يبين بالدقة الوقائع التي يريد إستحلافه عليها. وأن يذكر صيغة اليمين التي يوجهها إليه بعبارة واضحة.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وللمحكمة أن تعدل صيغة اليمين التي يعرضها بحيث توجه بوضوح ودقة على الواقعة المطلوب الحلف عليها.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يحلف الخصم اليمين بنفسه، ولا يجوز له إنابة غيره في تأديتها.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لــم ينــازع من وجهت إليه اليمين، لا في جوازها ولا في تعلقها بالدعوى، وجب عليه، إن كان حاضراً بنفسه، أن يحلفها فورا أو يردها على خصمه، وإلا أعتبر ناكلا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ويجوز للمحكمة أن تعطيه ميعادا للحلف إذا رأت لذلك وجها.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فإن لم يكن حاضراً وجب تبليغه بالحضور لحلفها بالصيغة التي أقرتها المحكمة وفي اليوم الذي حددته، فإن حضر وإمتنع دون أن ينازع أو تخلف بغير عذر مقبول اعتبر ناكلا ً كذلك.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- 119-</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نازع من وجهت إليه اليمين في جوازها أو في تعلقها بالدعوى، ورفضت المحكمة منازعته وحكمت بتحليفه، بينت في منطوق حكمها صيغة اليمين، ويبلغ هذا المنطوق للخصـــم إن لـــــم يكن حاضرا بنفسه، ويتبع ما نص عليه في المادة السابقة.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- 120-</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كان لمن وجهت إليه اليمين عذر مقبول يمنعه مـــــن الحضور، انتقلت إليه المحكمة، أو ندبت أحد قضاتها لتحليفه.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- 121-</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تكون تأدية اليمين بأن يقول الحالف " أحلف " ثم يذكر الصيغة التي أقرتها المحكمة.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ولمن يكلف حلف اليمين أن يؤديها بنفسه وفقاً للأوضاع المقررة في ديانته إذا طلب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lastRenderedPageBreak/>
        <w:t>مادة - 122-</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يعتبر في حلف الأخرس ونكولـه ورده لليمين، إشارته المعهودة إن كان لا يعرف الكتابة، فإن كان يعرفها فحلفه ونكوله ورده بها.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- 123-</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يحرر محضر بحـلف اليمين يوقعه الحالف ورئيس الجلسة أو القاضي المنتدب والكاتب.</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- 124-</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يترتب على توجيه اليـمين الحاسمة التنازل عما عداها من البينات بالنسبة للواقعة التي ترد عليها.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يجوز للخصم أن يثبت كذب اليمين بعد أن يؤديها الخصم الذي وجهت إليه أو ردت عليه. على أنه إذا ثبت كذب اليمين بحكم جزائي، فإن للخصم الذي أصابه ضرر منها أن يطالب بالتعويض، دون إخلال بما قد يكون له مـن حق الطعن على الحكم الذي صدر ضده بسبب اليمين الكاذبة.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- 125-</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كل مـن وجهـت إليـه اليمين الحاسمة فحلفها حكم لصالحه، أما إذا نكل عنها دون أن يردها على خصمه خســر دعــواه. وكذلك من ردت عليه هذه اليمين فنكل عنها.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الفصل الثاني</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اليمين المتممة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اليمين المتممة هي التي توجهها المحكمة من تلقاء نفسها لأي من الخصمين لتبني على ذلك حكمها في موضوع الدعوى أو في قيمة ما تحكم به.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ويشترط لتوجيه هذه اليمين ألا يكون في الدعوى دليل كامل، وألا تكـون الدعوى خالية من أي دليل.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يجوز للخصم الذي وجهت إليه المحكمة اليمين المتممة أن يردها على الخصم الأخر.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- 127-</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يجوز للقاضي أن يوجه إلى المدعي اليمين المتممة لتحديد قيمة المدعى به إلا إذا استحال تحديد هذه القيمة بطريقة أخرى.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ويحدد القاضي، حتى في هذه الحالة، حدا أقصى للقيمة التي يصدق فيها المدعي بيمينه.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- 128-</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تسري على اليمين المتممة الأحكام المقررة في المواد من 117 إلى 123 من هذا القانون، وذلك فيمــا لا يتعــارض مع الأحكام الواردة في هـذا الفصل.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الباب الثامن</w:t>
      </w:r>
      <w:r w:rsidRPr="00955868">
        <w:rPr>
          <w:rFonts w:ascii="Tahoma" w:eastAsia="Times New Roman" w:hAnsi="Tahoma" w:cs="Tahoma"/>
          <w:b/>
          <w:bCs/>
          <w:color w:val="F18B0B"/>
          <w:sz w:val="17"/>
          <w:szCs w:val="17"/>
          <w:rtl/>
        </w:rPr>
        <w:br/>
      </w:r>
      <w:r w:rsidRPr="00955868">
        <w:rPr>
          <w:rFonts w:ascii="Tahoma" w:eastAsia="Times New Roman" w:hAnsi="Tahoma" w:cs="Tahoma"/>
          <w:b/>
          <w:bCs/>
          <w:color w:val="6F6969"/>
          <w:sz w:val="17"/>
          <w:szCs w:val="17"/>
          <w:rtl/>
        </w:rPr>
        <w:t>المعاينة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- 129 -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للمحكمة من تلقاء نفسها أو بناء على طلب أحد الخصوم أن تقرر الانـتـقال لمعاينة المتنازع فيه أو أن تندب أحد قضاتها لذلك.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وتحرر المحكمة أو القاضي محضرا تبين فيه جميع الأعمال المتعلقة بالمعاينة، وإلا كان العمل باطلا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- 130 -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للمحكمة أو لمن تندبه من قضاتها حال الانـتـقال تعيين خبير للاستعانة به في المعاينة، ولها وللقاضي المنتدب سماع من ترى سمــاعه من الشهود، وتكون دعوة هؤلاء للحضور بطلب ولو شفويا من كاتب الجلسة.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- 131-</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يجوز لمن يخشى ضياع معالم واقعة يحتمل أن تصبح محل نزاع أمام القضاء أن يطلب من قاضي الأمور المستعجلة في مواجهة ذوى الشأن، وبالطرق المعتادة الانـتـقال للمعاينة، وتراعى في هذه الحالة الأحكام المبينة في المواد السابقة.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ويجوز للقاضي في هذه الحالة أن يندب أحد الخبراء للانتقال والمعاينة وسماع شهود بغير يمين، وعندئذ يكون عليه أن يعين جلسة لسماع ملاحظات الخصوم على تقرير الخبير وأعماله.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وتتبع القواعد المنصوص عليها في الباب الخاص بالخبرة.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الباب التاسع</w:t>
      </w:r>
      <w:r w:rsidRPr="00955868">
        <w:rPr>
          <w:rFonts w:ascii="Tahoma" w:eastAsia="Times New Roman" w:hAnsi="Tahoma" w:cs="Tahoma"/>
          <w:color w:val="6F6969"/>
          <w:sz w:val="17"/>
          <w:szCs w:val="17"/>
          <w:rtl/>
        </w:rPr>
        <w:br/>
      </w:r>
      <w:r w:rsidRPr="00955868">
        <w:rPr>
          <w:rFonts w:ascii="Tahoma" w:eastAsia="Times New Roman" w:hAnsi="Tahoma" w:cs="Tahoma"/>
          <w:b/>
          <w:bCs/>
          <w:color w:val="6F6969"/>
          <w:sz w:val="17"/>
          <w:szCs w:val="17"/>
          <w:rtl/>
        </w:rPr>
        <w:t>الخبرة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- 132-</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للمحكمــة عنــد الاقتضــاء أن تحكم بنــدب خبير واحد أو ثلاثة، ويجب أن تذكر في حكمها: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أ - بيانا دقيقا لعمل الخبير والتدابير العاجلة التي يؤذن له في اتخاذها.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ب - الأمانة التي يجب إيداعها خزانة المحكمة لحسـاب مصروفات الخبير وأتعابه والخصم الذي يكلف بإيداع هذه الأمانة والأجل الذي يجب فيه الإيداع والمبلغ الذي يجوز للخبير سحبه لمصروفاته.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ج - الأجل المحدد لإيداع تقرير الخبير.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د - تاريخ الجلسة التي تؤجل إليها القضية للمرافعة في حالة إيداع الأمانة وجلسة أخرى أقرب منها لنظر القضية في حالة عدم إيداعها.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هـ - وفي حالة دفع الأمانة لا تشطب الدعوى قبل تبليغ الخصوم بإيداع الخبيـر تقريره طبقا للإجراءات المقررة في المادة (144).</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- 133-</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اتفق الخصوم على اختيار خبير معين أو ثلاثة خبراء أقرت المحكمة اتفاقهم.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وفيما عدا هذه الحالة تختار المحكمة الخبراء من بين المقبولين أمامها إلا إذا قضت بغير ذلك لظروف خاصة، وعليها حينئذ أن تبين هذه الظروف في الحكم.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كان الندب لأحد الموظفين وجب على الجهة الإدارية فور إخطارها بإيداع الأمانة تعيين شخص الخبير الذي عهد إليه بالعمل وإبلاغ المحكمة بهذا التعيـين، ويجرى في حقه حكم المادة (137).</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- 134-</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لم تودع الأمانة من الخصم المكلف بإيداعها ولا من غيره من الخصوم كان الخبير غير ملزم بأداء المهمة الموكلة له، وتقـرر المحكمة سقوط حق الخصم الذي لم يقم بدفع الأمانة في التمسك بالحكم الصادر بتعيين الخبير إذا وجدت أن الأعذار التي أبداها لذلك غير مقبولة.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- 135-</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في اليومين التاليين لإيداع الأمانة يدعو قسم الكتاب الخبير - بكتاب مسجل - ليطلع علي الأوراق المودعة ملف الدعوى مــن غـــير أن يتسلمها ما لم تــأذن لــه المحكمــة أو الخصوم في ذلك، وتسلم إليه صورة من الحكم الصادر بتعيينه.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- 136 -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كان اسم الخبير غير مقيد في جدول الخبراء وجب أن يحلــف أمام المحكمة التي ندبته وبغير ضرورة لحضور الخصوم، يمينا أن يؤدى عمله بالصدق والأمانة وإلا كان العمل باطلا.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lastRenderedPageBreak/>
        <w:t>مادة - 137-</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للخبير خلال الخمسة أيام التالية لتاريخ تسلمه صورة الحكم من قسم الكتاب أن يطلب إعفاءه من أداء مهمته، ولرئيس الدائرة التي عينته أو القاضي الذي عينه أن يعفيه منها إذا رأى أن الأسباب التي أبداها لذلك مقبولة.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ويجوز في الدعاوى المستعجلة أن تقرر المحكمة في حكمها إنقاص هذا الميعاد.</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فإذا لم يؤد الخبير مهمته ولم يكن قد أعفي من أدائها جاز للمحكمة التي ندبته أن تحكم عليه بكل المصروفات التي تسبب في إنفاقها بلا جدوى وبالتعويضات إن كان لها محل وذلك بغير إخلال بالجزاءات التأديبية.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- 138-</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يجـــوز للخصوم طلب رد الخبير إذا توافر في شأنه سبب يرجح معه عدم استطاعته أداء مهمته بغير تحيز، وبوجه خاص يجوز رد الخبير إذا كان قريبا أو صهراً لأحد الخصوم للدرجة الرابعة أو وكيلا ً لأحد الخصوم في أعماله الخاصة، أو وصيا أو قيما أو كان يعمل عند أحد الخصوم أو كان له أو لزوجه خصومة قائمة مع أحد الخصوم في الدعوى أو مع زوجه ما لم تكن هذه الخصومة قد أقيمت بعد تعيين الخبير بقصد رده.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- 139-</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يتم طلب الرد بتكليف الخبير بالحضور أمام المحكمة وذلك خـلال أسبوع من تاريخ الحكم بتعيينه إذا كان هذا الحكم قد صدر في حضور الخصم طالب الرد فإذا كان الحكم قد صدر غيابيا قدم طلب الرد خلال الأسبوع التالي لإعلان منطوق الحكم إليه.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- 140-</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عين الخبير باتفاق الخصوم، فلا يقبل طلب رده منأحدهم ما لم يكن سبب الرد قد حدث بعد تعيينه أو ثبت أنه كان لا يعلم بهذا السبب عند تعيينه.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- 141-</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تفصل المحكمة على وجه السرعة في طلب الرد ويكون الحكم الصادر في الطلب غير قابل للطعن بأي وجه.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- 142-</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الخبير أن يحدد لبدء عمله تاريخا لا يجاوز الخمسة عشر يوماً التالية لتسلمه صورة الحكم بتعيينه، وعليه أن يدعو الخصوم بكتب مسجلة ترسل قبل ذلك التاريخ بسبعة أيام على الأقل يخبرهم فيها بمكان أول اجتماع ويومه وساعته.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وفي حالات الإستعجال يجوز أن ينص في الحكم على مباشرة المهمة في الثلاثة أيام التالية لتاريخ تعيين الخبير على الأكثر وعندئذ يدعى الخصوم بإشارة برقية أو تليفاكس ترسل قبل الاجتمــاع الأول بأربع وعشرين ساعة على الأقل. وفي حالات الإستعجال القصوى يجوز أن ينص في الحكم على مباشرة المهمة فورا، ودعوة الخصوم بإشارة برقية أو تليفاكس للحضور في الحال.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ويترتب على عدم دعوة الخصوم بطلان عمل الخبير.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- 143-</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يجب على الخبير أن يباشر أعماله ولو في غيبة الخصوم متى كانوا قد دعوا على الوجه الصحيح.</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- 144-</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يسمع الخبير أقوال الخصوم وملاحظاتهم، فإذا تخلف أحدهم عن الحضور أمامه أو عن تقديم مستنداته أو عن تنفيذ أي إجراء من إجراءات الخبرة في المواعيد المحددة مما يتعذر معه على الخبير مباشرة أعماله أو يؤدى إلى التأخير في مباشرتها جاز لـه أن يبلغ المحكمة بذلك. وللمحكمــة أن تحكم على الخصم بغرامــة لا تقـــل عن عشرين ديناراً ويكون ذلك بقرار يثبت في محضر الجلسة، ولا يقبـــل الطعــن فيـــه بـأي طريق، وللمحكمـــة أن تعفي المحكوم عليه من الغرامة كلها أو بعضها إذا أبدى عذرا مقبولا.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ويجوز للمحكمة بـــدلا من الحكم على المدعى بالغرامة أن تحكم بوقف الدعوى لمدة لا تتجاوز ثلاثة أشهر.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مضت مدة الوقف ولم ينفذ المدعى ما أمرت به المحكمة، جاز الحكم باعتبار الدعوى كأن لم تكن وذلك بعد سماع أقوال المدعى عليه.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lastRenderedPageBreak/>
        <w:t>كما يسمع الخبير- بغير يمين - أقوال من يحضرهم الخصوم أو من يرى هو سماع أقوالهم إذا كان الحكم قد أذن له في ذلك.</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تخلف بغير عذر مقبول أحد ممن ذكروا في الفقرة السابقة عن الحضور رغم تكليفه بذلك جاز للمحكمة بناء على طلب الخبير أن تحكم على المتخلف بغرامة قدرها عشرون ديناراً، ويكون ذلك بقرار يثبت في محضر الجلسـة ولا يقبل الطعن فيه بأي طريق، وللمحكمة أن تعفي المحكوم عليه من الغرامة إذا حضر وأبدى عذراً مقبولا.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ويكون تنفيذ أحكام الغرامات المنصوص عليها في هذه المادة بعد إخطار المحكوم عليه بكتاب مسجل من قسم كتاب المحكمة.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- 145-</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يجوز لأية وزارة أو إدارة حكومية، أو هيئة عامة، أو مؤسسة عامة أو أية جمعية تعاونية أو شركة أو منشأة فردية أو أي شخص طبيعي أو معنوي أن يمتنع بغير مبرر قانوني عن إطلاع الخبير على ما يلزم الإطلاع عليه مما يكون لديه من دفاتر أو سجلات أو مستندات أو أوراق تنفيذا للحكم الصادر بندب الخبير.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- 146-</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يجب أن يشتمل محضر أعمال الخبير على بيان حضور الخصوم وأقوالهم وملاحظاتهم موقعة منهم ما لم يكن لديهم مانـــع مـــن ذلك فيذكر في المحضر، كما يجب أن يشتمل على بيان أعمال الخبير بالتفصيل وأقوال الأشخاص الذين سمعهــم مــن تلقاء نفسه أو بناء على طلب الخصوم وتوقيعاتهم.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- 147-</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الخبير أن يقدم تقريراً موقعاً منه بنتيجة أعماله ورأيه والأوجه التي استند إليها.</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فإذا كان الخبراء ثلاثة فلكل منهم أن يقدم تقريراً مستقلا ً برأيه ما لم يتفقوا على أن يقدموا تقريراً واحداً يذكر فيه رأى كل منهم وأسبابه.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- 148 -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يودع الخبير تقريره ومحاضر أعماله ويودع كذلك جميع الأوراق التي سلمت إليه بقسم كتاب المحكمة، وعليه أن يبلغ الخصوم بهذا الإيداع في الأربع وعشرين ساعة التالية لحصوله، وذلك بكتاب مسجل.</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- 149-</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لم يودع الخبير تقريره في الأجل المحدد في الحكم الصادر بتعيينه وجب عليه أن يودع قسم الكتاب قبل انقضاء ذلك الأجل مذكرة يبين فيها ما قام به من الأعمال والأسباب التي حالت دون إتمام مهمته.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وفي الجلسة المحددة لنظر الدعوى إذا وجدت المحكمة في مذكرة الخبير ما يبرر تأخيره منحته أجلا لإنجاز مهمته وإيداع تقريره.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فإن لم يكن ثمة مبرر لتأخره حكمت عليه المحكمة بغرامة لا تزيد على خمسين ديناراً ومنحته أجلا آخر لإنجاز مهمته وإيداع تقريره أو استبدلت به غيره وألزمته برد ما يكون قد قبضه من الأمانة إلى قسم الكتاب والتعويضات إن كان لها وجه وذلك بغير إخلال بالجزاءات التأديبية.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ولا يقبل الطعن في الحكم الصادر بإبدال الخبير وإلزامه برد ما قبضه من الأمانة.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وإذا كان التأخير ناشئا عـن خطـــأ الخصـــم حكم عليـــه بغرامة لا تقل عن خمسة دنانير ولا تزيد على مائة دينار، ويجوز الحكـم بسقوط حقه في التمسك بالحكم الصادر بتعيين الخبير.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- 150-</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للمحكمة أن تأمر بإستدعاء الخبير في جلسة تحددها لمناقشته في تقريره إن رأت حاجة لذلك، ويبدي الخبير رأيه مؤيدا بأسبابه، وتوجه إليه المحكمة من تلقاء نفسهــا أو بناء على طلب الخصوم ما تراه مفيداً من الأسئلة في الدعوى.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وللمحكمة أن تعيد المهمة إلى الخبير ليتدارك ما تبين لها من وجوه الخطأ أو النقص في مهمته أو بحثه، ولها أن تعهد بذلك إلى خبير آخر أو إلى ثلاثة خبــراء آخرين، ولهؤلاء أن يستعينوا بمعلومات الخبير السابق، كما أن لها أن تندب خبيرين آخرين ينضمان إلى الخبير السابق ندبه لإعادة بحث المهمة.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lastRenderedPageBreak/>
        <w:t>مادة - 151 -</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للمحكمة أن تعين خبيراً لإبــــداء رأيه مشافهة في الجلسة بدون تقديم تقرير ويثبت رأيه في محضر الجلسة.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- 152-</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رأي الخبير لا يقيد المحكمة.</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- 153-</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تقدر أتعــــاب الخبير ومصروفاته بأمر من المحكمة التي عينته بمجرد صدور الحكــم في موضوع الدعوى.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فإذا لم يصدر هذا الحكم في الثلاثة أشهـر التالية لإيداع التقرير لأسباب لا دخل للخبير فيها قدرت أتعابه ومصروفاته بغير إنتظار الحكم في موضوع الدعوى.</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- 154-</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يستوفي الخبير ما قدر له من أمانة، ويكون أمر التقدير فيما زاد عليها واجب التنفيذ على من طلب تعيينه من الخصوم وكذلك على الخصم الذي قضي بإلزامه المصروفات.</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- 155-</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للخبير ولكل خصم في الدعوى أن يتظلم عن أمر التقدير وذلك خلال الثمانية أيام التالية لإبلاغه.</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- 156-</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لا يقبل التظلم من الخصم الذي يجوز تنفيذ أمر التقدير عليه إلا إذا أودع الباقي من المبلغ المقدر خزانة المحكمة مع تخصيصه لأداء ما يستحقه الخبير.</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- 157-</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يحصل التظلم بتقرير في قسم كتاب المحكمة التي ندبت الخبير، ويترتب على رفعه وقف تنفيذ الأمر، وينظر في غير علانية بعد تبليغ الخبير والخصوم بالحضور بناء على طلب قسم الكتاب بميعاد ثلاثة أيام.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على أنه إذا كان قد حكم نهائيا في شأن الإلزام بمصروفات الدعوى فلا يختصم في التظلم من لم يطلب تعيين الخبير ولم يحكم عليه بالمصروفات.</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وتفصل المحكمة في التظلم بحكم.</w:t>
      </w:r>
    </w:p>
    <w:p w:rsidR="00955868" w:rsidRPr="00955868" w:rsidRDefault="00955868" w:rsidP="00955868">
      <w:pPr>
        <w:bidi/>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F18B0B"/>
          <w:sz w:val="17"/>
          <w:szCs w:val="17"/>
          <w:rtl/>
        </w:rPr>
        <w:t>مادة - 158 -</w:t>
      </w:r>
    </w:p>
    <w:p w:rsidR="00955868" w:rsidRPr="00955868" w:rsidRDefault="00955868" w:rsidP="00955868">
      <w:pPr>
        <w:bidi/>
        <w:spacing w:before="100" w:beforeAutospacing="1" w:after="240" w:line="240" w:lineRule="auto"/>
        <w:jc w:val="center"/>
        <w:rPr>
          <w:rFonts w:ascii="Tahoma" w:eastAsia="Times New Roman" w:hAnsi="Tahoma" w:cs="Tahoma"/>
          <w:color w:val="6F6969"/>
          <w:sz w:val="17"/>
          <w:szCs w:val="17"/>
          <w:rtl/>
        </w:rPr>
      </w:pPr>
      <w:r w:rsidRPr="00955868">
        <w:rPr>
          <w:rFonts w:ascii="Tahoma" w:eastAsia="Times New Roman" w:hAnsi="Tahoma" w:cs="Tahoma"/>
          <w:color w:val="6F6969"/>
          <w:sz w:val="17"/>
          <w:szCs w:val="17"/>
          <w:rtl/>
        </w:rPr>
        <w:t>إذا حكم في التظلم بتخفيض ما قدر للخبير جاز للخصم أن يحتج بهذا الحكم على خصمه الذي يكون قد أدى للخبير ما يستحقه على أساس أمر التقدير دون إخلال بحق هذا الخصم في الرجوع على الخبير. </w:t>
      </w:r>
      <w:r w:rsidRPr="00955868">
        <w:rPr>
          <w:rFonts w:ascii="Tahoma" w:eastAsia="Times New Roman" w:hAnsi="Tahoma" w:cs="Tahoma"/>
          <w:color w:val="6F6969"/>
          <w:sz w:val="17"/>
          <w:szCs w:val="17"/>
          <w:rtl/>
        </w:rPr>
        <w:br/>
      </w:r>
      <w:r w:rsidRPr="00955868">
        <w:rPr>
          <w:rFonts w:ascii="Tahoma" w:eastAsia="Times New Roman" w:hAnsi="Tahoma" w:cs="Tahoma"/>
          <w:color w:val="6F6969"/>
          <w:sz w:val="17"/>
          <w:szCs w:val="17"/>
          <w:rtl/>
        </w:rPr>
        <w:br/>
      </w:r>
      <w:r w:rsidRPr="00955868">
        <w:rPr>
          <w:rFonts w:ascii="Tahoma" w:eastAsia="Times New Roman" w:hAnsi="Tahoma" w:cs="Tahoma"/>
          <w:color w:val="6F6969"/>
          <w:sz w:val="17"/>
          <w:szCs w:val="17"/>
          <w:rtl/>
        </w:rPr>
        <w:br/>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tl/>
        </w:rPr>
      </w:pPr>
      <w:r w:rsidRPr="00955868">
        <w:rPr>
          <w:rFonts w:ascii="Tahoma" w:eastAsia="Times New Roman" w:hAnsi="Tahoma" w:cs="Tahoma"/>
          <w:b/>
          <w:bCs/>
          <w:color w:val="C63545"/>
          <w:sz w:val="17"/>
          <w:szCs w:val="17"/>
          <w:rtl/>
        </w:rPr>
        <w:t>قانون رقم (13) لسنة 2005 بتعديل بعض أحكام قانون الإثبات في المواد المدنية والتجارية الصادر بالمرسوم بقانون رقم (14) لسنة 1996</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نحن حمد بن عيسى آل خليفة ملك مملكة البحرين</w:t>
      </w:r>
      <w:r w:rsidRPr="00955868">
        <w:rPr>
          <w:rFonts w:ascii="Tahoma" w:eastAsia="Times New Roman" w:hAnsi="Tahoma" w:cs="Tahoma"/>
          <w:color w:val="6F6969"/>
          <w:sz w:val="17"/>
          <w:szCs w:val="17"/>
        </w:rPr>
        <w:t>. </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بعد الإطلاع على الدستور، </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وعلى قانون المرافعات المدنية والتجارية الصادر بالمرسوم بقانون رقم (12) لسنة 1972 والقوانين المعدلة له، </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وعلى المرسوم بقانون رقم (3) لسنة 1995 بشأن خبراء الجدول، </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وعلى قانون الإثبات في المواد المدنية والتجارية الصادر بالمرسوم بقانون رقم (14) لسنة 1996، </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lastRenderedPageBreak/>
        <w:t>وعلى قانون السلطة القضائية الصادر بالمرسوم بقانون رقم (42) لسنة 2002، </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أقر مجلس الشورى ومجلس النواب القانون الآتي نصه، وقد صدقنا عليه وأصدرناه</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b/>
          <w:bCs/>
          <w:color w:val="F18B0B"/>
          <w:sz w:val="17"/>
          <w:szCs w:val="17"/>
          <w:rtl/>
        </w:rPr>
        <w:t>المادة الأولى</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يُستبدل بنص المادة 64 من قانون الإثبات في المواد المدنية والتجارية الصادر بالمرسوم بقانون رقم (14) لسنة 1996 النص التالي</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b/>
          <w:bCs/>
          <w:color w:val="F18B0B"/>
          <w:sz w:val="17"/>
          <w:szCs w:val="17"/>
          <w:rtl/>
        </w:rPr>
        <w:t>مادة 64</w:t>
      </w:r>
      <w:r w:rsidRPr="00955868">
        <w:rPr>
          <w:rFonts w:ascii="Tahoma" w:eastAsia="Times New Roman" w:hAnsi="Tahoma" w:cs="Tahoma"/>
          <w:b/>
          <w:bCs/>
          <w:color w:val="F18B0B"/>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يجوز كذلك الإثبات بشهادة الشهود فيما كان يجب إثباته بدليل كتابي</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‌أ- إذا وجد مانع مادي أو أدبي يحول دون الحصول على دليل كتابي، وتعتبر علاقة الزوجية من الموانع الأدبية</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‌ب- إذا فقد الدائن سنده الكتابي بسبب أجنبي لا يد له فيه</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b/>
          <w:bCs/>
          <w:color w:val="F18B0B"/>
          <w:sz w:val="17"/>
          <w:szCs w:val="17"/>
          <w:rtl/>
        </w:rPr>
        <w:t>المادة الثانية</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على وزير العدل تنفيذ هذا القانون، ويُعمل به من اليوم التالي لتاريخ نشره في الجريدة الرسمية</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ملك مملكة البحرين </w:t>
      </w:r>
      <w:r w:rsidRPr="00955868">
        <w:rPr>
          <w:rFonts w:ascii="Tahoma" w:eastAsia="Times New Roman" w:hAnsi="Tahoma" w:cs="Tahoma"/>
          <w:color w:val="6F6969"/>
          <w:sz w:val="17"/>
          <w:szCs w:val="17"/>
        </w:rPr>
        <w:br/>
      </w:r>
      <w:r w:rsidRPr="00955868">
        <w:rPr>
          <w:rFonts w:ascii="Tahoma" w:eastAsia="Times New Roman" w:hAnsi="Tahoma" w:cs="Tahoma"/>
          <w:b/>
          <w:bCs/>
          <w:color w:val="6F6969"/>
          <w:sz w:val="17"/>
          <w:szCs w:val="17"/>
          <w:rtl/>
        </w:rPr>
        <w:t>حمد بن عيسى آل خليفة</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صدر في قصر الرفاع</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بتاريخ: 27 ربيع الآخر 1426 هـ </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الموافق: 4 يونيو 2005م</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Pr>
        <w:br/>
      </w:r>
      <w:r w:rsidRPr="00955868">
        <w:rPr>
          <w:rFonts w:ascii="Tahoma" w:eastAsia="Times New Roman" w:hAnsi="Tahoma" w:cs="Tahoma"/>
          <w:b/>
          <w:bCs/>
          <w:color w:val="C63545"/>
          <w:sz w:val="17"/>
          <w:szCs w:val="17"/>
          <w:rtl/>
        </w:rPr>
        <w:t>قانون رقم (17) لسنة 2009 بتعديل بعض أحكام قانون الإثبات في المواد المدنية والتجارية الصادر بالمرسوم بقانون رقم (14) لسنة 1996</w:t>
      </w:r>
      <w:r w:rsidRPr="00955868">
        <w:rPr>
          <w:rFonts w:ascii="Tahoma" w:eastAsia="Times New Roman" w:hAnsi="Tahoma" w:cs="Tahoma"/>
          <w:b/>
          <w:bCs/>
          <w:color w:val="C63545"/>
          <w:sz w:val="17"/>
          <w:szCs w:val="17"/>
        </w:rPr>
        <w:br/>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نحن حمد بن عيسى آل خليفة ملك مملكة البحرين،</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بعد الإطلاع على الدستور ،</w:t>
      </w:r>
      <w:r w:rsidRPr="00955868">
        <w:rPr>
          <w:rFonts w:ascii="Tahoma" w:eastAsia="Times New Roman" w:hAnsi="Tahoma" w:cs="Tahoma"/>
          <w:color w:val="6F6969"/>
          <w:sz w:val="17"/>
          <w:szCs w:val="17"/>
        </w:rPr>
        <w:br/>
        <w:t> </w:t>
      </w:r>
      <w:r w:rsidRPr="00955868">
        <w:rPr>
          <w:rFonts w:ascii="Tahoma" w:eastAsia="Times New Roman" w:hAnsi="Tahoma" w:cs="Tahoma"/>
          <w:color w:val="6F6969"/>
          <w:sz w:val="17"/>
          <w:szCs w:val="17"/>
          <w:rtl/>
        </w:rPr>
        <w:t>وعلى قانون الإثبات في المواد المدنية والتجارية الصادر بالمرسوم بقانون رقم (14) لسنة 1996 وتعديلاته،</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أقر مجلس الشورى ومجلس النواب القانون الآتي نصه ، وقد صدقنا عليه وأصدرناه</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b/>
          <w:bCs/>
          <w:color w:val="F18B0B"/>
          <w:sz w:val="17"/>
          <w:szCs w:val="17"/>
          <w:rtl/>
        </w:rPr>
        <w:t>المادة الأولى</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يستبدل بنصي المادتين رقمي (61) و (62) من قانون الإثبات في المواد المدنية والتجارية الصادر بالمرسوم بقانون رقم (14) لسنة 1996 النصان الآتيان</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b/>
          <w:bCs/>
          <w:color w:val="F18B0B"/>
          <w:sz w:val="17"/>
          <w:szCs w:val="17"/>
          <w:rtl/>
        </w:rPr>
        <w:t>مادة (61</w:t>
      </w:r>
      <w:r w:rsidRPr="00955868">
        <w:rPr>
          <w:rFonts w:ascii="Tahoma" w:eastAsia="Times New Roman" w:hAnsi="Tahoma" w:cs="Tahoma"/>
          <w:b/>
          <w:bCs/>
          <w:color w:val="F18B0B"/>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في غير المواد التجارية ، إذا زادت قيمة التصرف القانوني على خمسمائة دينار أو كان غير محدد القيمة فلا تجوز شهادة الشهود في إثبات وجوده أو انقضائه ، ويكون إثباته بالكتابة ، مالم يوجد اتفاق أو نص يقضي بغير ذلك</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ويقدر الآلتزام باعتبار قيمته وقت صدور التصرف ، ويجوز الإثبات بشهادة الشهود إذا كانت زيادة الالتزام على خمسمائة دينار لم تأت إلا من ضم الملحقات إلى الأصل</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وإذا اشتملت الدعوى على طلبات متعددة ناشئة عن مصادر متعددة، جاز الإثبات بشهادة الشهود في كل طلب لا تزيد قيمته على خمسمائه دينار ولو كانت هذه الطلبات في مجموعها تزيد على هذه القيمة ولو كان منشؤها علاقات بين الخصوم أنفسهم أو تصرفات من طبيعة واحدة</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وتكون العبرة في الوفاء إذا كان جزئيا بقيمة الآلتزام الأصلي</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Pr>
        <w:lastRenderedPageBreak/>
        <w:br/>
      </w:r>
      <w:r w:rsidRPr="00955868">
        <w:rPr>
          <w:rFonts w:ascii="Tahoma" w:eastAsia="Times New Roman" w:hAnsi="Tahoma" w:cs="Tahoma"/>
          <w:b/>
          <w:bCs/>
          <w:color w:val="F18B0B"/>
          <w:sz w:val="17"/>
          <w:szCs w:val="17"/>
          <w:rtl/>
        </w:rPr>
        <w:t>مادة (62</w:t>
      </w:r>
      <w:r w:rsidRPr="00955868">
        <w:rPr>
          <w:rFonts w:ascii="Tahoma" w:eastAsia="Times New Roman" w:hAnsi="Tahoma" w:cs="Tahoma"/>
          <w:b/>
          <w:bCs/>
          <w:color w:val="F18B0B"/>
          <w:sz w:val="17"/>
          <w:szCs w:val="17"/>
        </w:rPr>
        <w:t xml:space="preserve"> )</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لا يجوز الإثبات بشهادة الشهود ولو لم تزد القيمة على خمسمائة دينار في الحالات الآتية</w:t>
      </w:r>
      <w:r w:rsidRPr="00955868">
        <w:rPr>
          <w:rFonts w:ascii="Tahoma" w:eastAsia="Times New Roman" w:hAnsi="Tahoma" w:cs="Tahoma"/>
          <w:color w:val="6F6969"/>
          <w:sz w:val="17"/>
          <w:szCs w:val="17"/>
        </w:rPr>
        <w:t>:</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أ) فيما يخالف أو يجاوز ما اشتمل عليه دليل كتابي</w:t>
      </w:r>
      <w:r w:rsidRPr="00955868">
        <w:rPr>
          <w:rFonts w:ascii="Tahoma" w:eastAsia="Times New Roman" w:hAnsi="Tahoma" w:cs="Tahoma"/>
          <w:color w:val="6F6969"/>
          <w:sz w:val="17"/>
          <w:szCs w:val="17"/>
        </w:rPr>
        <w:t>.</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ب) إذا كان المطلوب هو الباقي أو هو جزء من حق لا يجوز إثباته إلا بالكتابة</w:t>
      </w:r>
      <w:r w:rsidRPr="00955868">
        <w:rPr>
          <w:rFonts w:ascii="Tahoma" w:eastAsia="Times New Roman" w:hAnsi="Tahoma" w:cs="Tahoma"/>
          <w:color w:val="6F6969"/>
          <w:sz w:val="17"/>
          <w:szCs w:val="17"/>
        </w:rPr>
        <w:t>.</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ج) إذا طالب أحد الخصوم في الدعوى بما تزيد قيمته على خمسمائة يدنار ثم عدل عن مطالبته إلى ما لا يزيد هذه القيمة</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b/>
          <w:bCs/>
          <w:color w:val="F18B0B"/>
          <w:sz w:val="17"/>
          <w:szCs w:val="17"/>
          <w:rtl/>
        </w:rPr>
        <w:t>المادة الثانية</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على رئيس مجلس الوزراء والوزراء - كل فيما يخصه - تنفيذ هذا القانون ، ويعمل به من اليوم التالي لتاريخ نشره في الجريدة الرسيمية</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ملك مملكة البحرين </w:t>
      </w:r>
      <w:r w:rsidRPr="00955868">
        <w:rPr>
          <w:rFonts w:ascii="Tahoma" w:eastAsia="Times New Roman" w:hAnsi="Tahoma" w:cs="Tahoma"/>
          <w:color w:val="6F6969"/>
          <w:sz w:val="17"/>
          <w:szCs w:val="17"/>
        </w:rPr>
        <w:br/>
      </w:r>
      <w:r w:rsidRPr="00955868">
        <w:rPr>
          <w:rFonts w:ascii="Tahoma" w:eastAsia="Times New Roman" w:hAnsi="Tahoma" w:cs="Tahoma"/>
          <w:b/>
          <w:bCs/>
          <w:color w:val="6F6969"/>
          <w:sz w:val="17"/>
          <w:szCs w:val="17"/>
          <w:rtl/>
        </w:rPr>
        <w:t>حمد بن عيسى آل خليفة</w:t>
      </w:r>
    </w:p>
    <w:p w:rsidR="00955868" w:rsidRPr="00955868" w:rsidRDefault="00955868" w:rsidP="00955868">
      <w:pPr>
        <w:spacing w:before="100" w:beforeAutospacing="1" w:after="100" w:afterAutospacing="1" w:line="240" w:lineRule="auto"/>
        <w:jc w:val="center"/>
        <w:rPr>
          <w:rFonts w:ascii="Tahoma" w:eastAsia="Times New Roman" w:hAnsi="Tahoma" w:cs="Tahoma"/>
          <w:color w:val="6F6969"/>
          <w:sz w:val="17"/>
          <w:szCs w:val="17"/>
        </w:rPr>
      </w:pPr>
      <w:r w:rsidRPr="00955868">
        <w:rPr>
          <w:rFonts w:ascii="Tahoma" w:eastAsia="Times New Roman" w:hAnsi="Tahoma" w:cs="Tahoma"/>
          <w:color w:val="6F6969"/>
          <w:sz w:val="17"/>
          <w:szCs w:val="17"/>
          <w:rtl/>
        </w:rPr>
        <w:t>صدر في قصر الرفاع</w:t>
      </w:r>
      <w:r w:rsidRPr="00955868">
        <w:rPr>
          <w:rFonts w:ascii="Tahoma" w:eastAsia="Times New Roman" w:hAnsi="Tahoma" w:cs="Tahoma"/>
          <w:color w:val="6F6969"/>
          <w:sz w:val="17"/>
          <w:szCs w:val="17"/>
        </w:rPr>
        <w:t>:</w:t>
      </w:r>
    </w:p>
    <w:p w:rsidR="00D96112" w:rsidRDefault="00955868" w:rsidP="00955868">
      <w:pPr>
        <w:jc w:val="center"/>
      </w:pPr>
      <w:r w:rsidRPr="00955868">
        <w:rPr>
          <w:rFonts w:ascii="Tahoma" w:eastAsia="Times New Roman" w:hAnsi="Tahoma" w:cs="Tahoma"/>
          <w:color w:val="6F6969"/>
          <w:sz w:val="17"/>
          <w:szCs w:val="17"/>
          <w:rtl/>
        </w:rPr>
        <w:t>بتاريخ: 24 جمادى الأولى 1430 هـ </w:t>
      </w:r>
      <w:r w:rsidRPr="00955868">
        <w:rPr>
          <w:rFonts w:ascii="Tahoma" w:eastAsia="Times New Roman" w:hAnsi="Tahoma" w:cs="Tahoma"/>
          <w:color w:val="6F6969"/>
          <w:sz w:val="17"/>
          <w:szCs w:val="17"/>
        </w:rPr>
        <w:br/>
      </w:r>
      <w:r w:rsidRPr="00955868">
        <w:rPr>
          <w:rFonts w:ascii="Tahoma" w:eastAsia="Times New Roman" w:hAnsi="Tahoma" w:cs="Tahoma"/>
          <w:color w:val="6F6969"/>
          <w:sz w:val="17"/>
          <w:szCs w:val="17"/>
          <w:rtl/>
        </w:rPr>
        <w:t>الموافق:  15 مايو  2009م</w:t>
      </w:r>
      <w:r w:rsidRPr="00955868">
        <w:rPr>
          <w:rFonts w:ascii="Tahoma" w:eastAsia="Times New Roman" w:hAnsi="Tahoma" w:cs="Tahoma"/>
          <w:color w:val="6F6969"/>
          <w:sz w:val="17"/>
          <w:szCs w:val="17"/>
        </w:rPr>
        <w:br/>
      </w:r>
    </w:p>
    <w:sectPr w:rsidR="00D96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868"/>
    <w:rsid w:val="00955868"/>
    <w:rsid w:val="00D96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3D22F0-B94F-4545-A56A-82281509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955868"/>
  </w:style>
  <w:style w:type="paragraph" w:styleId="NormalWeb">
    <w:name w:val="Normal (Web)"/>
    <w:basedOn w:val="Normal"/>
    <w:uiPriority w:val="99"/>
    <w:semiHidden/>
    <w:unhideWhenUsed/>
    <w:rsid w:val="009558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58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68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6540</Words>
  <Characters>37282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2019-01-24T10:11:00Z</dcterms:created>
  <dcterms:modified xsi:type="dcterms:W3CDTF">2019-01-24T10:12:00Z</dcterms:modified>
</cp:coreProperties>
</file>