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C2381" w:rsidRPr="000C2381" w:rsidRDefault="000C2381" w:rsidP="000C2381">
      <w:pPr>
        <w:spacing w:after="240" w:line="240" w:lineRule="auto"/>
        <w:rPr>
          <w:rFonts w:ascii="Times New Roman" w:eastAsia="Times New Roman" w:hAnsi="Times New Roman" w:cs="Times New Roman"/>
          <w:sz w:val="24"/>
          <w:szCs w:val="24"/>
        </w:rPr>
      </w:pPr>
      <w:r w:rsidRPr="000C2381">
        <w:rPr>
          <w:rFonts w:ascii="Tahoma" w:eastAsia="Times New Roman" w:hAnsi="Tahoma" w:cs="Tahoma"/>
          <w:b/>
          <w:bCs/>
          <w:color w:val="C63545"/>
          <w:sz w:val="18"/>
          <w:szCs w:val="18"/>
          <w:rtl/>
        </w:rPr>
        <w:t>قانون مكافحة غسيل الأموال</w:t>
      </w:r>
    </w:p>
    <w:p w:rsidR="000C2381" w:rsidRPr="000C2381" w:rsidRDefault="000C2381" w:rsidP="000C2381">
      <w:pPr>
        <w:spacing w:before="100" w:beforeAutospacing="1" w:after="100" w:afterAutospacing="1" w:line="240" w:lineRule="auto"/>
        <w:rPr>
          <w:rFonts w:ascii="Times New Roman" w:eastAsia="Times New Roman" w:hAnsi="Times New Roman" w:cs="Times New Roman"/>
          <w:sz w:val="24"/>
          <w:szCs w:val="24"/>
        </w:rPr>
      </w:pPr>
      <w:r w:rsidRPr="000C2381">
        <w:rPr>
          <w:rFonts w:ascii="Times New Roman" w:eastAsia="Times New Roman" w:hAnsi="Times New Roman" w:cs="Times New Roman"/>
          <w:b/>
          <w:bCs/>
          <w:sz w:val="24"/>
          <w:szCs w:val="24"/>
          <w:rtl/>
        </w:rPr>
        <w:t>مـرسـوم بقـانـون رقـم (4) لسنة 2001 بشـأن حظـر ومكافحـة غسـل الأمـوال </w:t>
      </w:r>
      <w:r w:rsidRPr="000C2381">
        <w:rPr>
          <w:rFonts w:ascii="Times New Roman" w:eastAsia="Times New Roman" w:hAnsi="Times New Roman" w:cs="Times New Roman"/>
          <w:b/>
          <w:bCs/>
          <w:sz w:val="24"/>
          <w:szCs w:val="24"/>
        </w:rPr>
        <w:br/>
      </w:r>
      <w:r w:rsidRPr="000C2381">
        <w:rPr>
          <w:rFonts w:ascii="Times New Roman" w:eastAsia="Times New Roman" w:hAnsi="Times New Roman" w:cs="Times New Roman"/>
          <w:sz w:val="24"/>
          <w:szCs w:val="24"/>
        </w:rPr>
        <w:br/>
      </w:r>
      <w:r w:rsidRPr="000C2381">
        <w:rPr>
          <w:rFonts w:ascii="Times New Roman" w:eastAsia="Times New Roman" w:hAnsi="Times New Roman" w:cs="Times New Roman"/>
          <w:sz w:val="24"/>
          <w:szCs w:val="24"/>
          <w:rtl/>
        </w:rPr>
        <w:t>نحن حمد بن عيسى آل خليفة أمير دولة البحرين</w:t>
      </w:r>
      <w:r w:rsidRPr="000C2381">
        <w:rPr>
          <w:rFonts w:ascii="Times New Roman" w:eastAsia="Times New Roman" w:hAnsi="Times New Roman" w:cs="Times New Roman"/>
          <w:sz w:val="24"/>
          <w:szCs w:val="24"/>
        </w:rPr>
        <w:t>.</w:t>
      </w:r>
    </w:p>
    <w:p w:rsidR="000C2381" w:rsidRPr="000C2381" w:rsidRDefault="000C2381" w:rsidP="000C2381">
      <w:pPr>
        <w:spacing w:before="100" w:beforeAutospacing="1" w:after="100" w:afterAutospacing="1" w:line="240" w:lineRule="auto"/>
        <w:rPr>
          <w:rFonts w:ascii="Times New Roman" w:eastAsia="Times New Roman" w:hAnsi="Times New Roman" w:cs="Times New Roman"/>
          <w:sz w:val="24"/>
          <w:szCs w:val="24"/>
        </w:rPr>
      </w:pPr>
      <w:r w:rsidRPr="000C2381">
        <w:rPr>
          <w:rFonts w:ascii="Times New Roman" w:eastAsia="Times New Roman" w:hAnsi="Times New Roman" w:cs="Times New Roman"/>
          <w:sz w:val="24"/>
          <w:szCs w:val="24"/>
          <w:rtl/>
        </w:rPr>
        <w:t>بعد الاطلاع على الدستور،</w:t>
      </w:r>
      <w:r w:rsidRPr="000C2381">
        <w:rPr>
          <w:rFonts w:ascii="Times New Roman" w:eastAsia="Times New Roman" w:hAnsi="Times New Roman" w:cs="Times New Roman"/>
          <w:sz w:val="24"/>
          <w:szCs w:val="24"/>
        </w:rPr>
        <w:br/>
      </w:r>
      <w:r w:rsidRPr="000C2381">
        <w:rPr>
          <w:rFonts w:ascii="Times New Roman" w:eastAsia="Times New Roman" w:hAnsi="Times New Roman" w:cs="Times New Roman"/>
          <w:sz w:val="24"/>
          <w:szCs w:val="24"/>
          <w:rtl/>
        </w:rPr>
        <w:t>وعلى الأمر الأميري رقم (4) لسنة 1975</w:t>
      </w:r>
      <w:r w:rsidRPr="000C2381">
        <w:rPr>
          <w:rFonts w:ascii="Times New Roman" w:eastAsia="Times New Roman" w:hAnsi="Times New Roman" w:cs="Times New Roman"/>
          <w:sz w:val="24"/>
          <w:szCs w:val="24"/>
        </w:rPr>
        <w:t>,</w:t>
      </w:r>
      <w:r w:rsidRPr="000C2381">
        <w:rPr>
          <w:rFonts w:ascii="Times New Roman" w:eastAsia="Times New Roman" w:hAnsi="Times New Roman" w:cs="Times New Roman"/>
          <w:sz w:val="24"/>
          <w:szCs w:val="24"/>
        </w:rPr>
        <w:br/>
      </w:r>
      <w:r w:rsidRPr="000C2381">
        <w:rPr>
          <w:rFonts w:ascii="Times New Roman" w:eastAsia="Times New Roman" w:hAnsi="Times New Roman" w:cs="Times New Roman"/>
          <w:sz w:val="24"/>
          <w:szCs w:val="24"/>
          <w:rtl/>
        </w:rPr>
        <w:t>وعلى قانون أصول المحاكمات الجزائية لعام 1966 وتعديلاته</w:t>
      </w:r>
      <w:r w:rsidRPr="000C2381">
        <w:rPr>
          <w:rFonts w:ascii="Times New Roman" w:eastAsia="Times New Roman" w:hAnsi="Times New Roman" w:cs="Times New Roman"/>
          <w:sz w:val="24"/>
          <w:szCs w:val="24"/>
        </w:rPr>
        <w:t>, </w:t>
      </w:r>
      <w:r w:rsidRPr="000C2381">
        <w:rPr>
          <w:rFonts w:ascii="Times New Roman" w:eastAsia="Times New Roman" w:hAnsi="Times New Roman" w:cs="Times New Roman"/>
          <w:sz w:val="24"/>
          <w:szCs w:val="24"/>
        </w:rPr>
        <w:br/>
      </w:r>
      <w:r w:rsidRPr="000C2381">
        <w:rPr>
          <w:rFonts w:ascii="Times New Roman" w:eastAsia="Times New Roman" w:hAnsi="Times New Roman" w:cs="Times New Roman"/>
          <w:sz w:val="24"/>
          <w:szCs w:val="24"/>
          <w:rtl/>
        </w:rPr>
        <w:t>وعلى قانون مؤسسة نقد البحرين الصادر بالمرسوم بقانون رقم (23) لسنة 1973 وتعديلاته، </w:t>
      </w:r>
      <w:r w:rsidRPr="000C2381">
        <w:rPr>
          <w:rFonts w:ascii="Times New Roman" w:eastAsia="Times New Roman" w:hAnsi="Times New Roman" w:cs="Times New Roman"/>
          <w:sz w:val="24"/>
          <w:szCs w:val="24"/>
        </w:rPr>
        <w:br/>
      </w:r>
      <w:r w:rsidRPr="000C2381">
        <w:rPr>
          <w:rFonts w:ascii="Times New Roman" w:eastAsia="Times New Roman" w:hAnsi="Times New Roman" w:cs="Times New Roman"/>
          <w:sz w:val="24"/>
          <w:szCs w:val="24"/>
          <w:rtl/>
        </w:rPr>
        <w:t>وعلى قانون الشركات التجارية الصادر بالمرسوم بقانون رقم (28) لسنة 1975 وتعديلاته</w:t>
      </w:r>
      <w:r w:rsidRPr="000C2381">
        <w:rPr>
          <w:rFonts w:ascii="Times New Roman" w:eastAsia="Times New Roman" w:hAnsi="Times New Roman" w:cs="Times New Roman"/>
          <w:sz w:val="24"/>
          <w:szCs w:val="24"/>
        </w:rPr>
        <w:t>, </w:t>
      </w:r>
      <w:r w:rsidRPr="000C2381">
        <w:rPr>
          <w:rFonts w:ascii="Times New Roman" w:eastAsia="Times New Roman" w:hAnsi="Times New Roman" w:cs="Times New Roman"/>
          <w:sz w:val="24"/>
          <w:szCs w:val="24"/>
        </w:rPr>
        <w:br/>
      </w:r>
      <w:r w:rsidRPr="000C2381">
        <w:rPr>
          <w:rFonts w:ascii="Times New Roman" w:eastAsia="Times New Roman" w:hAnsi="Times New Roman" w:cs="Times New Roman"/>
          <w:sz w:val="24"/>
          <w:szCs w:val="24"/>
          <w:rtl/>
        </w:rPr>
        <w:t>وعلى قانون العقوبات الصادر بالمرسوم بقانون رقم (15) لسنة 1976 وتعديلاته</w:t>
      </w:r>
      <w:r w:rsidRPr="000C2381">
        <w:rPr>
          <w:rFonts w:ascii="Times New Roman" w:eastAsia="Times New Roman" w:hAnsi="Times New Roman" w:cs="Times New Roman"/>
          <w:sz w:val="24"/>
          <w:szCs w:val="24"/>
        </w:rPr>
        <w:t>,</w:t>
      </w:r>
      <w:r w:rsidRPr="000C2381">
        <w:rPr>
          <w:rFonts w:ascii="Times New Roman" w:eastAsia="Times New Roman" w:hAnsi="Times New Roman" w:cs="Times New Roman"/>
          <w:sz w:val="24"/>
          <w:szCs w:val="24"/>
        </w:rPr>
        <w:br/>
      </w:r>
      <w:r w:rsidRPr="000C2381">
        <w:rPr>
          <w:rFonts w:ascii="Times New Roman" w:eastAsia="Times New Roman" w:hAnsi="Times New Roman" w:cs="Times New Roman"/>
          <w:sz w:val="24"/>
          <w:szCs w:val="24"/>
          <w:rtl/>
        </w:rPr>
        <w:t>وعلى قانون سوق البحرين للأوراق المالية الصادر بالمرسوم بقانون رقم (4) لسنة 1987، </w:t>
      </w:r>
      <w:r w:rsidRPr="000C2381">
        <w:rPr>
          <w:rFonts w:ascii="Times New Roman" w:eastAsia="Times New Roman" w:hAnsi="Times New Roman" w:cs="Times New Roman"/>
          <w:sz w:val="24"/>
          <w:szCs w:val="24"/>
        </w:rPr>
        <w:br/>
      </w:r>
      <w:r w:rsidRPr="000C2381">
        <w:rPr>
          <w:rFonts w:ascii="Times New Roman" w:eastAsia="Times New Roman" w:hAnsi="Times New Roman" w:cs="Times New Roman"/>
          <w:sz w:val="24"/>
          <w:szCs w:val="24"/>
          <w:rtl/>
        </w:rPr>
        <w:t>وعلى قانون التجارة الصادر بالمرسوم بقانون رقم (7) لسنة 1987 وتعديلاته</w:t>
      </w:r>
      <w:r w:rsidRPr="000C2381">
        <w:rPr>
          <w:rFonts w:ascii="Times New Roman" w:eastAsia="Times New Roman" w:hAnsi="Times New Roman" w:cs="Times New Roman"/>
          <w:sz w:val="24"/>
          <w:szCs w:val="24"/>
        </w:rPr>
        <w:t>, </w:t>
      </w:r>
      <w:r w:rsidRPr="000C2381">
        <w:rPr>
          <w:rFonts w:ascii="Times New Roman" w:eastAsia="Times New Roman" w:hAnsi="Times New Roman" w:cs="Times New Roman"/>
          <w:sz w:val="24"/>
          <w:szCs w:val="24"/>
        </w:rPr>
        <w:br/>
      </w:r>
      <w:r w:rsidRPr="000C2381">
        <w:rPr>
          <w:rFonts w:ascii="Times New Roman" w:eastAsia="Times New Roman" w:hAnsi="Times New Roman" w:cs="Times New Roman"/>
          <w:sz w:val="24"/>
          <w:szCs w:val="24"/>
          <w:rtl/>
        </w:rPr>
        <w:t>وعلى قانون هيئات و شركات التأمين الصادر بالمرسوم بقانون رقم(17) لعام 1987 المعدل بالمرسوم بقانون رقم (35) لسنة 1996</w:t>
      </w:r>
      <w:r w:rsidRPr="000C2381">
        <w:rPr>
          <w:rFonts w:ascii="Times New Roman" w:eastAsia="Times New Roman" w:hAnsi="Times New Roman" w:cs="Times New Roman"/>
          <w:sz w:val="24"/>
          <w:szCs w:val="24"/>
        </w:rPr>
        <w:t>, </w:t>
      </w:r>
      <w:r w:rsidRPr="000C2381">
        <w:rPr>
          <w:rFonts w:ascii="Times New Roman" w:eastAsia="Times New Roman" w:hAnsi="Times New Roman" w:cs="Times New Roman"/>
          <w:sz w:val="24"/>
          <w:szCs w:val="24"/>
        </w:rPr>
        <w:br/>
      </w:r>
      <w:r w:rsidRPr="000C2381">
        <w:rPr>
          <w:rFonts w:ascii="Times New Roman" w:eastAsia="Times New Roman" w:hAnsi="Times New Roman" w:cs="Times New Roman"/>
          <w:sz w:val="24"/>
          <w:szCs w:val="24"/>
          <w:rtl/>
        </w:rPr>
        <w:t>وعلى المرسوم بقانون رقم (17) لسنة 1989 بشأن التصديق على اتفاقية الأمم المتحدة لمكافحة الاتجار غير المشروع في المخدرات والمؤثرات العقلية لعام 1988</w:t>
      </w:r>
      <w:r w:rsidRPr="000C2381">
        <w:rPr>
          <w:rFonts w:ascii="Times New Roman" w:eastAsia="Times New Roman" w:hAnsi="Times New Roman" w:cs="Times New Roman"/>
          <w:sz w:val="24"/>
          <w:szCs w:val="24"/>
        </w:rPr>
        <w:t>, </w:t>
      </w:r>
      <w:r w:rsidRPr="000C2381">
        <w:rPr>
          <w:rFonts w:ascii="Times New Roman" w:eastAsia="Times New Roman" w:hAnsi="Times New Roman" w:cs="Times New Roman"/>
          <w:sz w:val="24"/>
          <w:szCs w:val="24"/>
        </w:rPr>
        <w:br/>
      </w:r>
      <w:r w:rsidRPr="000C2381">
        <w:rPr>
          <w:rFonts w:ascii="Times New Roman" w:eastAsia="Times New Roman" w:hAnsi="Times New Roman" w:cs="Times New Roman"/>
          <w:sz w:val="24"/>
          <w:szCs w:val="24"/>
          <w:rtl/>
        </w:rPr>
        <w:t>وعلى المرسوم بقانون رقم (9) لسنة 1995 بالتصديق على الاتفاقية العربية لمكافحة الاتجار غير المشروع في المخدرات والمؤثرات العقلية</w:t>
      </w:r>
      <w:r w:rsidRPr="000C2381">
        <w:rPr>
          <w:rFonts w:ascii="Times New Roman" w:eastAsia="Times New Roman" w:hAnsi="Times New Roman" w:cs="Times New Roman"/>
          <w:sz w:val="24"/>
          <w:szCs w:val="24"/>
        </w:rPr>
        <w:t>,</w:t>
      </w:r>
      <w:r w:rsidRPr="000C2381">
        <w:rPr>
          <w:rFonts w:ascii="Times New Roman" w:eastAsia="Times New Roman" w:hAnsi="Times New Roman" w:cs="Times New Roman"/>
          <w:sz w:val="24"/>
          <w:szCs w:val="24"/>
        </w:rPr>
        <w:br/>
      </w:r>
      <w:r w:rsidRPr="000C2381">
        <w:rPr>
          <w:rFonts w:ascii="Times New Roman" w:eastAsia="Times New Roman" w:hAnsi="Times New Roman" w:cs="Times New Roman"/>
          <w:sz w:val="24"/>
          <w:szCs w:val="24"/>
          <w:rtl/>
        </w:rPr>
        <w:t>وبناءً على عرض وزير العدل والشئون الإسلامية, ووزير المالية والاقتصاد الوطني</w:t>
      </w:r>
      <w:r w:rsidRPr="000C2381">
        <w:rPr>
          <w:rFonts w:ascii="Times New Roman" w:eastAsia="Times New Roman" w:hAnsi="Times New Roman" w:cs="Times New Roman"/>
          <w:sz w:val="24"/>
          <w:szCs w:val="24"/>
        </w:rPr>
        <w:t>,</w:t>
      </w:r>
      <w:r w:rsidRPr="000C2381">
        <w:rPr>
          <w:rFonts w:ascii="Times New Roman" w:eastAsia="Times New Roman" w:hAnsi="Times New Roman" w:cs="Times New Roman"/>
          <w:sz w:val="24"/>
          <w:szCs w:val="24"/>
        </w:rPr>
        <w:br/>
      </w:r>
      <w:r w:rsidRPr="000C2381">
        <w:rPr>
          <w:rFonts w:ascii="Times New Roman" w:eastAsia="Times New Roman" w:hAnsi="Times New Roman" w:cs="Times New Roman"/>
          <w:sz w:val="24"/>
          <w:szCs w:val="24"/>
          <w:rtl/>
        </w:rPr>
        <w:t>وبعد موافقة مجلس الوزراء</w:t>
      </w:r>
      <w:r w:rsidRPr="000C2381">
        <w:rPr>
          <w:rFonts w:ascii="Times New Roman" w:eastAsia="Times New Roman" w:hAnsi="Times New Roman" w:cs="Times New Roman"/>
          <w:sz w:val="24"/>
          <w:szCs w:val="24"/>
        </w:rPr>
        <w:t>,</w:t>
      </w:r>
    </w:p>
    <w:p w:rsidR="000C2381" w:rsidRPr="000C2381" w:rsidRDefault="000C2381" w:rsidP="000C2381">
      <w:pPr>
        <w:spacing w:before="100" w:beforeAutospacing="1" w:after="100" w:afterAutospacing="1" w:line="240" w:lineRule="auto"/>
        <w:jc w:val="center"/>
        <w:rPr>
          <w:rFonts w:ascii="Times New Roman" w:eastAsia="Times New Roman" w:hAnsi="Times New Roman" w:cs="Times New Roman"/>
          <w:sz w:val="24"/>
          <w:szCs w:val="24"/>
        </w:rPr>
      </w:pPr>
      <w:r w:rsidRPr="000C2381">
        <w:rPr>
          <w:rFonts w:ascii="Times New Roman" w:eastAsia="Times New Roman" w:hAnsi="Times New Roman" w:cs="Times New Roman"/>
          <w:b/>
          <w:bCs/>
          <w:sz w:val="24"/>
          <w:szCs w:val="24"/>
          <w:rtl/>
        </w:rPr>
        <w:t>رسمنا بالقانون الآتي</w:t>
      </w:r>
      <w:r w:rsidRPr="000C2381">
        <w:rPr>
          <w:rFonts w:ascii="Times New Roman" w:eastAsia="Times New Roman" w:hAnsi="Times New Roman" w:cs="Times New Roman"/>
          <w:b/>
          <w:bCs/>
          <w:sz w:val="24"/>
          <w:szCs w:val="24"/>
        </w:rPr>
        <w:t>:</w:t>
      </w:r>
    </w:p>
    <w:p w:rsidR="000C2381" w:rsidRPr="000C2381" w:rsidRDefault="000C2381" w:rsidP="000C2381">
      <w:pPr>
        <w:spacing w:before="100" w:beforeAutospacing="1" w:after="100" w:afterAutospacing="1" w:line="240" w:lineRule="auto"/>
        <w:jc w:val="center"/>
        <w:rPr>
          <w:rFonts w:ascii="Times New Roman" w:eastAsia="Times New Roman" w:hAnsi="Times New Roman" w:cs="Times New Roman"/>
          <w:sz w:val="24"/>
          <w:szCs w:val="24"/>
        </w:rPr>
      </w:pPr>
      <w:r w:rsidRPr="000C2381">
        <w:rPr>
          <w:rFonts w:ascii="Tahoma" w:eastAsia="Times New Roman" w:hAnsi="Tahoma" w:cs="Tahoma"/>
          <w:b/>
          <w:bCs/>
          <w:color w:val="F18B0B"/>
          <w:sz w:val="17"/>
          <w:szCs w:val="17"/>
          <w:rtl/>
        </w:rPr>
        <w:t>مــادة ( 1</w:t>
      </w:r>
      <w:r w:rsidRPr="000C2381">
        <w:rPr>
          <w:rFonts w:ascii="Tahoma" w:eastAsia="Times New Roman" w:hAnsi="Tahoma" w:cs="Tahoma"/>
          <w:b/>
          <w:bCs/>
          <w:color w:val="F18B0B"/>
          <w:sz w:val="17"/>
          <w:szCs w:val="17"/>
        </w:rPr>
        <w:t xml:space="preserve"> )</w:t>
      </w:r>
    </w:p>
    <w:p w:rsidR="000C2381" w:rsidRPr="000C2381" w:rsidRDefault="000C2381" w:rsidP="000C2381">
      <w:pPr>
        <w:spacing w:before="100" w:beforeAutospacing="1" w:after="100" w:afterAutospacing="1" w:line="240" w:lineRule="auto"/>
        <w:jc w:val="center"/>
        <w:rPr>
          <w:rFonts w:ascii="Times New Roman" w:eastAsia="Times New Roman" w:hAnsi="Times New Roman" w:cs="Times New Roman"/>
          <w:sz w:val="24"/>
          <w:szCs w:val="24"/>
        </w:rPr>
      </w:pPr>
      <w:r w:rsidRPr="000C2381">
        <w:rPr>
          <w:rFonts w:ascii="Tahoma" w:eastAsia="Times New Roman" w:hAnsi="Tahoma" w:cs="Tahoma"/>
          <w:b/>
          <w:bCs/>
          <w:color w:val="C63545"/>
          <w:sz w:val="17"/>
          <w:szCs w:val="17"/>
          <w:rtl/>
        </w:rPr>
        <w:t>تعـاريــــف</w:t>
      </w:r>
    </w:p>
    <w:p w:rsidR="000C2381" w:rsidRPr="000C2381" w:rsidRDefault="000C2381" w:rsidP="000C2381">
      <w:pPr>
        <w:spacing w:before="100" w:beforeAutospacing="1" w:after="100" w:afterAutospacing="1" w:line="240" w:lineRule="auto"/>
        <w:rPr>
          <w:rFonts w:ascii="Times New Roman" w:eastAsia="Times New Roman" w:hAnsi="Times New Roman" w:cs="Times New Roman"/>
          <w:sz w:val="24"/>
          <w:szCs w:val="24"/>
        </w:rPr>
      </w:pPr>
      <w:r w:rsidRPr="000C2381">
        <w:rPr>
          <w:rFonts w:ascii="Times New Roman" w:eastAsia="Times New Roman" w:hAnsi="Times New Roman" w:cs="Times New Roman"/>
          <w:sz w:val="24"/>
          <w:szCs w:val="24"/>
          <w:rtl/>
        </w:rPr>
        <w:t>في تطبيق أحكام هذا القانون - وما لم يقتض السياق معنى آخر - يكون للكلمات والعبارات التالية المعاني الموضحة أمام كل منها</w:t>
      </w:r>
      <w:r w:rsidRPr="000C2381">
        <w:rPr>
          <w:rFonts w:ascii="Times New Roman" w:eastAsia="Times New Roman" w:hAnsi="Times New Roman" w:cs="Times New Roman"/>
          <w:sz w:val="24"/>
          <w:szCs w:val="24"/>
        </w:rPr>
        <w:t>:-</w:t>
      </w:r>
    </w:p>
    <w:p w:rsidR="000C2381" w:rsidRPr="000C2381" w:rsidRDefault="000C2381" w:rsidP="000C2381">
      <w:pPr>
        <w:spacing w:before="100" w:beforeAutospacing="1" w:after="100" w:afterAutospacing="1" w:line="240" w:lineRule="auto"/>
        <w:rPr>
          <w:rFonts w:ascii="Times New Roman" w:eastAsia="Times New Roman" w:hAnsi="Times New Roman" w:cs="Times New Roman"/>
          <w:sz w:val="24"/>
          <w:szCs w:val="24"/>
        </w:rPr>
      </w:pPr>
      <w:r w:rsidRPr="000C2381">
        <w:rPr>
          <w:rFonts w:ascii="Times New Roman" w:eastAsia="Times New Roman" w:hAnsi="Times New Roman" w:cs="Times New Roman"/>
          <w:sz w:val="24"/>
          <w:szCs w:val="24"/>
        </w:rPr>
        <w:t>(</w:t>
      </w:r>
      <w:r w:rsidRPr="000C2381">
        <w:rPr>
          <w:rFonts w:ascii="Times New Roman" w:eastAsia="Times New Roman" w:hAnsi="Times New Roman" w:cs="Times New Roman"/>
          <w:sz w:val="24"/>
          <w:szCs w:val="24"/>
          <w:rtl/>
        </w:rPr>
        <w:t>المحكمة) المحكمة الكبرى الجزائية</w:t>
      </w:r>
      <w:r w:rsidRPr="000C2381">
        <w:rPr>
          <w:rFonts w:ascii="Times New Roman" w:eastAsia="Times New Roman" w:hAnsi="Times New Roman" w:cs="Times New Roman"/>
          <w:sz w:val="24"/>
          <w:szCs w:val="24"/>
        </w:rPr>
        <w:t>:</w:t>
      </w:r>
    </w:p>
    <w:p w:rsidR="000C2381" w:rsidRPr="000C2381" w:rsidRDefault="000C2381" w:rsidP="000C2381">
      <w:pPr>
        <w:spacing w:before="100" w:beforeAutospacing="1" w:after="100" w:afterAutospacing="1" w:line="240" w:lineRule="auto"/>
        <w:rPr>
          <w:rFonts w:ascii="Times New Roman" w:eastAsia="Times New Roman" w:hAnsi="Times New Roman" w:cs="Times New Roman"/>
          <w:sz w:val="24"/>
          <w:szCs w:val="24"/>
        </w:rPr>
      </w:pPr>
      <w:r w:rsidRPr="000C2381">
        <w:rPr>
          <w:rFonts w:ascii="Times New Roman" w:eastAsia="Times New Roman" w:hAnsi="Times New Roman" w:cs="Times New Roman"/>
          <w:sz w:val="24"/>
          <w:szCs w:val="24"/>
        </w:rPr>
        <w:t>(</w:t>
      </w:r>
      <w:r w:rsidRPr="000C2381">
        <w:rPr>
          <w:rFonts w:ascii="Times New Roman" w:eastAsia="Times New Roman" w:hAnsi="Times New Roman" w:cs="Times New Roman"/>
          <w:sz w:val="24"/>
          <w:szCs w:val="24"/>
          <w:rtl/>
        </w:rPr>
        <w:t>نشاط إجرامي) أي نشاط يشكل جريمة معاقب عليها سواء في دولة البحرين أو في أية دولة أخرى</w:t>
      </w:r>
      <w:r w:rsidRPr="000C2381">
        <w:rPr>
          <w:rFonts w:ascii="Times New Roman" w:eastAsia="Times New Roman" w:hAnsi="Times New Roman" w:cs="Times New Roman"/>
          <w:sz w:val="24"/>
          <w:szCs w:val="24"/>
        </w:rPr>
        <w:t>.</w:t>
      </w:r>
    </w:p>
    <w:p w:rsidR="000C2381" w:rsidRPr="000C2381" w:rsidRDefault="000C2381" w:rsidP="000C2381">
      <w:pPr>
        <w:spacing w:before="100" w:beforeAutospacing="1" w:after="100" w:afterAutospacing="1" w:line="240" w:lineRule="auto"/>
        <w:rPr>
          <w:rFonts w:ascii="Times New Roman" w:eastAsia="Times New Roman" w:hAnsi="Times New Roman" w:cs="Times New Roman"/>
          <w:sz w:val="24"/>
          <w:szCs w:val="24"/>
        </w:rPr>
      </w:pPr>
      <w:r w:rsidRPr="000C2381">
        <w:rPr>
          <w:rFonts w:ascii="Times New Roman" w:eastAsia="Times New Roman" w:hAnsi="Times New Roman" w:cs="Times New Roman"/>
          <w:sz w:val="24"/>
          <w:szCs w:val="24"/>
        </w:rPr>
        <w:t>(</w:t>
      </w:r>
      <w:r w:rsidRPr="000C2381">
        <w:rPr>
          <w:rFonts w:ascii="Times New Roman" w:eastAsia="Times New Roman" w:hAnsi="Times New Roman" w:cs="Times New Roman"/>
          <w:sz w:val="24"/>
          <w:szCs w:val="24"/>
          <w:rtl/>
        </w:rPr>
        <w:t>الوحدة المنفذة) الجهة المنوط بها تنفيذ أحكام هذا القانون طبقاً للمادة (4) الفقرة (4) منه</w:t>
      </w:r>
      <w:r w:rsidRPr="000C2381">
        <w:rPr>
          <w:rFonts w:ascii="Times New Roman" w:eastAsia="Times New Roman" w:hAnsi="Times New Roman" w:cs="Times New Roman"/>
          <w:sz w:val="24"/>
          <w:szCs w:val="24"/>
        </w:rPr>
        <w:t>. </w:t>
      </w:r>
      <w:r w:rsidRPr="000C2381">
        <w:rPr>
          <w:rFonts w:ascii="Times New Roman" w:eastAsia="Times New Roman" w:hAnsi="Times New Roman" w:cs="Times New Roman"/>
          <w:sz w:val="24"/>
          <w:szCs w:val="24"/>
        </w:rPr>
        <w:br/>
        <w:t>(</w:t>
      </w:r>
      <w:r w:rsidRPr="000C2381">
        <w:rPr>
          <w:rFonts w:ascii="Times New Roman" w:eastAsia="Times New Roman" w:hAnsi="Times New Roman" w:cs="Times New Roman"/>
          <w:sz w:val="24"/>
          <w:szCs w:val="24"/>
          <w:rtl/>
        </w:rPr>
        <w:t>مؤسسة) تشمل كل شخص طبيعي أو اعتباري تسري في شأنه قوانين دولة البحرين وترتبط مهنته أو أعماله بأي من الأنشطة الموضحة في الجدول المرفق بهذا القانون أو في اللوائح الصادرة بموجبه</w:t>
      </w:r>
      <w:r w:rsidRPr="000C2381">
        <w:rPr>
          <w:rFonts w:ascii="Times New Roman" w:eastAsia="Times New Roman" w:hAnsi="Times New Roman" w:cs="Times New Roman"/>
          <w:sz w:val="24"/>
          <w:szCs w:val="24"/>
        </w:rPr>
        <w:t>.</w:t>
      </w:r>
    </w:p>
    <w:p w:rsidR="000C2381" w:rsidRPr="000C2381" w:rsidRDefault="000C2381" w:rsidP="000C2381">
      <w:pPr>
        <w:spacing w:before="100" w:beforeAutospacing="1" w:after="100" w:afterAutospacing="1" w:line="240" w:lineRule="auto"/>
        <w:rPr>
          <w:rFonts w:ascii="Times New Roman" w:eastAsia="Times New Roman" w:hAnsi="Times New Roman" w:cs="Times New Roman"/>
          <w:sz w:val="24"/>
          <w:szCs w:val="24"/>
        </w:rPr>
      </w:pPr>
      <w:r w:rsidRPr="000C2381">
        <w:rPr>
          <w:rFonts w:ascii="Times New Roman" w:eastAsia="Times New Roman" w:hAnsi="Times New Roman" w:cs="Times New Roman"/>
          <w:sz w:val="24"/>
          <w:szCs w:val="24"/>
        </w:rPr>
        <w:t>(</w:t>
      </w:r>
      <w:r w:rsidRPr="000C2381">
        <w:rPr>
          <w:rFonts w:ascii="Times New Roman" w:eastAsia="Times New Roman" w:hAnsi="Times New Roman" w:cs="Times New Roman"/>
          <w:sz w:val="24"/>
          <w:szCs w:val="24"/>
          <w:rtl/>
        </w:rPr>
        <w:t>الجهات المختصة) الـــوزارات والجهات الحكومية المختصة بترخيص المؤسسات والإشراف والرقابة عليها</w:t>
      </w:r>
      <w:r w:rsidRPr="000C2381">
        <w:rPr>
          <w:rFonts w:ascii="Times New Roman" w:eastAsia="Times New Roman" w:hAnsi="Times New Roman" w:cs="Times New Roman"/>
          <w:sz w:val="24"/>
          <w:szCs w:val="24"/>
        </w:rPr>
        <w:t>. </w:t>
      </w:r>
      <w:r w:rsidRPr="000C2381">
        <w:rPr>
          <w:rFonts w:ascii="Times New Roman" w:eastAsia="Times New Roman" w:hAnsi="Times New Roman" w:cs="Times New Roman"/>
          <w:sz w:val="24"/>
          <w:szCs w:val="24"/>
        </w:rPr>
        <w:br/>
        <w:t>(</w:t>
      </w:r>
      <w:r w:rsidRPr="000C2381">
        <w:rPr>
          <w:rFonts w:ascii="Times New Roman" w:eastAsia="Times New Roman" w:hAnsi="Times New Roman" w:cs="Times New Roman"/>
          <w:sz w:val="24"/>
          <w:szCs w:val="24"/>
          <w:rtl/>
        </w:rPr>
        <w:t>عـائد الجريمة) الأمــوال المتحصلة بطريق مباشــر أو غير مباشر, كلياً أو جزئياً من أي نشاط إجرامي</w:t>
      </w:r>
      <w:r w:rsidRPr="000C2381">
        <w:rPr>
          <w:rFonts w:ascii="Times New Roman" w:eastAsia="Times New Roman" w:hAnsi="Times New Roman" w:cs="Times New Roman"/>
          <w:sz w:val="24"/>
          <w:szCs w:val="24"/>
        </w:rPr>
        <w:t>.</w:t>
      </w:r>
      <w:r w:rsidRPr="000C2381">
        <w:rPr>
          <w:rFonts w:ascii="Times New Roman" w:eastAsia="Times New Roman" w:hAnsi="Times New Roman" w:cs="Times New Roman"/>
          <w:sz w:val="24"/>
          <w:szCs w:val="24"/>
        </w:rPr>
        <w:br/>
        <w:t>(</w:t>
      </w:r>
      <w:r w:rsidRPr="000C2381">
        <w:rPr>
          <w:rFonts w:ascii="Times New Roman" w:eastAsia="Times New Roman" w:hAnsi="Times New Roman" w:cs="Times New Roman"/>
          <w:sz w:val="24"/>
          <w:szCs w:val="24"/>
          <w:rtl/>
        </w:rPr>
        <w:t>أمـوال) جميــع الأشياء ذات القيمة أياً كان نوعها أو وصفها أو طبيعتها, سواء كانت منقولة أو غير منقولة, ملموسة أو غير ملموسة وتشمل على سبيل المثال</w:t>
      </w:r>
      <w:r w:rsidRPr="000C2381">
        <w:rPr>
          <w:rFonts w:ascii="Times New Roman" w:eastAsia="Times New Roman" w:hAnsi="Times New Roman" w:cs="Times New Roman"/>
          <w:sz w:val="24"/>
          <w:szCs w:val="24"/>
        </w:rPr>
        <w:t>:-</w:t>
      </w:r>
      <w:r w:rsidRPr="000C2381">
        <w:rPr>
          <w:rFonts w:ascii="Times New Roman" w:eastAsia="Times New Roman" w:hAnsi="Times New Roman" w:cs="Times New Roman"/>
          <w:sz w:val="24"/>
          <w:szCs w:val="24"/>
        </w:rPr>
        <w:br/>
      </w:r>
      <w:r w:rsidRPr="000C2381">
        <w:rPr>
          <w:rFonts w:ascii="Times New Roman" w:eastAsia="Times New Roman" w:hAnsi="Times New Roman" w:cs="Times New Roman"/>
          <w:sz w:val="24"/>
          <w:szCs w:val="24"/>
          <w:rtl/>
        </w:rPr>
        <w:t>أ - العملات الوطنية والأجنبية والكمبيالات والأوراق المالية والأدوات المتداولة والقابلة للتداول أو المدفوعة أو المظهرة لحاملها</w:t>
      </w:r>
      <w:r w:rsidRPr="000C2381">
        <w:rPr>
          <w:rFonts w:ascii="Times New Roman" w:eastAsia="Times New Roman" w:hAnsi="Times New Roman" w:cs="Times New Roman"/>
          <w:sz w:val="24"/>
          <w:szCs w:val="24"/>
        </w:rPr>
        <w:t>.</w:t>
      </w:r>
      <w:r w:rsidRPr="000C2381">
        <w:rPr>
          <w:rFonts w:ascii="Times New Roman" w:eastAsia="Times New Roman" w:hAnsi="Times New Roman" w:cs="Times New Roman"/>
          <w:sz w:val="24"/>
          <w:szCs w:val="24"/>
        </w:rPr>
        <w:br/>
      </w:r>
      <w:r w:rsidRPr="000C2381">
        <w:rPr>
          <w:rFonts w:ascii="Times New Roman" w:eastAsia="Times New Roman" w:hAnsi="Times New Roman" w:cs="Times New Roman"/>
          <w:sz w:val="24"/>
          <w:szCs w:val="24"/>
          <w:rtl/>
        </w:rPr>
        <w:t>ب - أوراق النقد والودائع والحسابات لدى البنوك والمؤسسات المالية الأخرى</w:t>
      </w:r>
      <w:r w:rsidRPr="000C2381">
        <w:rPr>
          <w:rFonts w:ascii="Times New Roman" w:eastAsia="Times New Roman" w:hAnsi="Times New Roman" w:cs="Times New Roman"/>
          <w:sz w:val="24"/>
          <w:szCs w:val="24"/>
        </w:rPr>
        <w:t>.</w:t>
      </w:r>
    </w:p>
    <w:p w:rsidR="000C2381" w:rsidRPr="000C2381" w:rsidRDefault="000C2381" w:rsidP="000C2381">
      <w:pPr>
        <w:spacing w:before="100" w:beforeAutospacing="1" w:after="100" w:afterAutospacing="1" w:line="240" w:lineRule="auto"/>
        <w:rPr>
          <w:rFonts w:ascii="Times New Roman" w:eastAsia="Times New Roman" w:hAnsi="Times New Roman" w:cs="Times New Roman"/>
          <w:sz w:val="24"/>
          <w:szCs w:val="24"/>
        </w:rPr>
      </w:pPr>
      <w:r w:rsidRPr="000C2381">
        <w:rPr>
          <w:rFonts w:ascii="Times New Roman" w:eastAsia="Times New Roman" w:hAnsi="Times New Roman" w:cs="Times New Roman"/>
          <w:sz w:val="24"/>
          <w:szCs w:val="24"/>
          <w:rtl/>
        </w:rPr>
        <w:lastRenderedPageBreak/>
        <w:t>ج - الأعمال الفنية والمجوهرات والمعادن الثمينة وغيرها</w:t>
      </w:r>
      <w:r w:rsidRPr="000C2381">
        <w:rPr>
          <w:rFonts w:ascii="Times New Roman" w:eastAsia="Times New Roman" w:hAnsi="Times New Roman" w:cs="Times New Roman"/>
          <w:sz w:val="24"/>
          <w:szCs w:val="24"/>
        </w:rPr>
        <w:t>.</w:t>
      </w:r>
    </w:p>
    <w:p w:rsidR="000C2381" w:rsidRPr="000C2381" w:rsidRDefault="000C2381" w:rsidP="000C2381">
      <w:pPr>
        <w:spacing w:before="100" w:beforeAutospacing="1" w:after="100" w:afterAutospacing="1" w:line="240" w:lineRule="auto"/>
        <w:rPr>
          <w:rFonts w:ascii="Times New Roman" w:eastAsia="Times New Roman" w:hAnsi="Times New Roman" w:cs="Times New Roman"/>
          <w:sz w:val="24"/>
          <w:szCs w:val="24"/>
        </w:rPr>
      </w:pPr>
      <w:r w:rsidRPr="000C2381">
        <w:rPr>
          <w:rFonts w:ascii="Times New Roman" w:eastAsia="Times New Roman" w:hAnsi="Times New Roman" w:cs="Times New Roman"/>
          <w:sz w:val="24"/>
          <w:szCs w:val="24"/>
          <w:rtl/>
        </w:rPr>
        <w:t>د - العقارات والأموال والحقوق المتعلقة بها شخصية كانت أم عينية</w:t>
      </w:r>
      <w:r w:rsidRPr="000C2381">
        <w:rPr>
          <w:rFonts w:ascii="Times New Roman" w:eastAsia="Times New Roman" w:hAnsi="Times New Roman" w:cs="Times New Roman"/>
          <w:sz w:val="24"/>
          <w:szCs w:val="24"/>
        </w:rPr>
        <w:t>.</w:t>
      </w:r>
    </w:p>
    <w:p w:rsidR="000C2381" w:rsidRPr="000C2381" w:rsidRDefault="000C2381" w:rsidP="000C2381">
      <w:pPr>
        <w:spacing w:before="100" w:beforeAutospacing="1" w:after="100" w:afterAutospacing="1" w:line="240" w:lineRule="auto"/>
        <w:rPr>
          <w:rFonts w:ascii="Times New Roman" w:eastAsia="Times New Roman" w:hAnsi="Times New Roman" w:cs="Times New Roman"/>
          <w:sz w:val="24"/>
          <w:szCs w:val="24"/>
        </w:rPr>
      </w:pPr>
      <w:r w:rsidRPr="000C2381">
        <w:rPr>
          <w:rFonts w:ascii="Times New Roman" w:eastAsia="Times New Roman" w:hAnsi="Times New Roman" w:cs="Times New Roman"/>
          <w:sz w:val="24"/>
          <w:szCs w:val="24"/>
          <w:rtl/>
        </w:rPr>
        <w:t>هـ - أي شئ يسـتخدم في غسل الأموال</w:t>
      </w:r>
      <w:r w:rsidRPr="000C2381">
        <w:rPr>
          <w:rFonts w:ascii="Times New Roman" w:eastAsia="Times New Roman" w:hAnsi="Times New Roman" w:cs="Times New Roman"/>
          <w:sz w:val="24"/>
          <w:szCs w:val="24"/>
        </w:rPr>
        <w:t>.</w:t>
      </w:r>
    </w:p>
    <w:p w:rsidR="000C2381" w:rsidRPr="000C2381" w:rsidRDefault="000C2381" w:rsidP="000C2381">
      <w:pPr>
        <w:spacing w:before="100" w:beforeAutospacing="1" w:after="100" w:afterAutospacing="1" w:line="240" w:lineRule="auto"/>
        <w:rPr>
          <w:rFonts w:ascii="Times New Roman" w:eastAsia="Times New Roman" w:hAnsi="Times New Roman" w:cs="Times New Roman"/>
          <w:sz w:val="24"/>
          <w:szCs w:val="24"/>
        </w:rPr>
      </w:pPr>
      <w:r w:rsidRPr="000C2381">
        <w:rPr>
          <w:rFonts w:ascii="Times New Roman" w:eastAsia="Times New Roman" w:hAnsi="Times New Roman" w:cs="Times New Roman"/>
          <w:sz w:val="24"/>
          <w:szCs w:val="24"/>
        </w:rPr>
        <w:t>(</w:t>
      </w:r>
      <w:r w:rsidRPr="000C2381">
        <w:rPr>
          <w:rFonts w:ascii="Times New Roman" w:eastAsia="Times New Roman" w:hAnsi="Times New Roman" w:cs="Times New Roman"/>
          <w:sz w:val="24"/>
          <w:szCs w:val="24"/>
          <w:rtl/>
        </w:rPr>
        <w:t>عمليـة) كــل تصـــرف في الأموال ويشمل على سبيل المثال: الشراء, البيع, الإقراض، الرهن, الهبة, التحويل, التسليم, والإيداع, السـحب, التحـويل بـين الحسـابات, تبادل العملات, الإقراض, تمديد الائتمان, شراء أو بيع أي أسهم أو سندات أو شهادات إيداع, أو استعمال خزائن الإيداع</w:t>
      </w:r>
      <w:r w:rsidRPr="000C2381">
        <w:rPr>
          <w:rFonts w:ascii="Times New Roman" w:eastAsia="Times New Roman" w:hAnsi="Times New Roman" w:cs="Times New Roman"/>
          <w:sz w:val="24"/>
          <w:szCs w:val="24"/>
        </w:rPr>
        <w:t>.</w:t>
      </w:r>
    </w:p>
    <w:p w:rsidR="000C2381" w:rsidRPr="000C2381" w:rsidRDefault="000C2381" w:rsidP="000C2381">
      <w:pPr>
        <w:spacing w:before="100" w:beforeAutospacing="1" w:after="100" w:afterAutospacing="1" w:line="240" w:lineRule="auto"/>
        <w:rPr>
          <w:rFonts w:ascii="Times New Roman" w:eastAsia="Times New Roman" w:hAnsi="Times New Roman" w:cs="Times New Roman"/>
          <w:sz w:val="24"/>
          <w:szCs w:val="24"/>
        </w:rPr>
      </w:pPr>
      <w:r w:rsidRPr="000C2381">
        <w:rPr>
          <w:rFonts w:ascii="Times New Roman" w:eastAsia="Times New Roman" w:hAnsi="Times New Roman" w:cs="Times New Roman"/>
          <w:sz w:val="24"/>
          <w:szCs w:val="24"/>
        </w:rPr>
        <w:t>(</w:t>
      </w:r>
      <w:r w:rsidRPr="000C2381">
        <w:rPr>
          <w:rFonts w:ascii="Times New Roman" w:eastAsia="Times New Roman" w:hAnsi="Times New Roman" w:cs="Times New Roman"/>
          <w:sz w:val="24"/>
          <w:szCs w:val="24"/>
          <w:rtl/>
        </w:rPr>
        <w:t>سجل عملية) ويشمل</w:t>
      </w:r>
      <w:r w:rsidRPr="000C2381">
        <w:rPr>
          <w:rFonts w:ascii="Times New Roman" w:eastAsia="Times New Roman" w:hAnsi="Times New Roman" w:cs="Times New Roman"/>
          <w:sz w:val="24"/>
          <w:szCs w:val="24"/>
        </w:rPr>
        <w:t>:-</w:t>
      </w:r>
      <w:r w:rsidRPr="000C2381">
        <w:rPr>
          <w:rFonts w:ascii="Times New Roman" w:eastAsia="Times New Roman" w:hAnsi="Times New Roman" w:cs="Times New Roman"/>
          <w:sz w:val="24"/>
          <w:szCs w:val="24"/>
        </w:rPr>
        <w:br/>
      </w:r>
      <w:r w:rsidRPr="000C2381">
        <w:rPr>
          <w:rFonts w:ascii="Times New Roman" w:eastAsia="Times New Roman" w:hAnsi="Times New Roman" w:cs="Times New Roman"/>
          <w:sz w:val="24"/>
          <w:szCs w:val="24"/>
          <w:rtl/>
        </w:rPr>
        <w:t>أ - مستندات هوية أطراف العملية</w:t>
      </w:r>
      <w:r w:rsidRPr="000C2381">
        <w:rPr>
          <w:rFonts w:ascii="Times New Roman" w:eastAsia="Times New Roman" w:hAnsi="Times New Roman" w:cs="Times New Roman"/>
          <w:sz w:val="24"/>
          <w:szCs w:val="24"/>
        </w:rPr>
        <w:t>.</w:t>
      </w:r>
    </w:p>
    <w:p w:rsidR="000C2381" w:rsidRPr="000C2381" w:rsidRDefault="000C2381" w:rsidP="000C2381">
      <w:pPr>
        <w:spacing w:before="100" w:beforeAutospacing="1" w:after="100" w:afterAutospacing="1" w:line="240" w:lineRule="auto"/>
        <w:rPr>
          <w:rFonts w:ascii="Times New Roman" w:eastAsia="Times New Roman" w:hAnsi="Times New Roman" w:cs="Times New Roman"/>
          <w:sz w:val="24"/>
          <w:szCs w:val="24"/>
        </w:rPr>
      </w:pPr>
      <w:r w:rsidRPr="000C2381">
        <w:rPr>
          <w:rFonts w:ascii="Times New Roman" w:eastAsia="Times New Roman" w:hAnsi="Times New Roman" w:cs="Times New Roman"/>
          <w:sz w:val="24"/>
          <w:szCs w:val="24"/>
          <w:rtl/>
        </w:rPr>
        <w:t>ب - تفاصيل العملية مع بيان المؤسسات التي تمت من خلالها</w:t>
      </w:r>
      <w:r w:rsidRPr="000C2381">
        <w:rPr>
          <w:rFonts w:ascii="Times New Roman" w:eastAsia="Times New Roman" w:hAnsi="Times New Roman" w:cs="Times New Roman"/>
          <w:sz w:val="24"/>
          <w:szCs w:val="24"/>
        </w:rPr>
        <w:t>.</w:t>
      </w:r>
    </w:p>
    <w:p w:rsidR="000C2381" w:rsidRPr="000C2381" w:rsidRDefault="000C2381" w:rsidP="000C2381">
      <w:pPr>
        <w:spacing w:before="100" w:beforeAutospacing="1" w:after="100" w:afterAutospacing="1" w:line="240" w:lineRule="auto"/>
        <w:rPr>
          <w:rFonts w:ascii="Times New Roman" w:eastAsia="Times New Roman" w:hAnsi="Times New Roman" w:cs="Times New Roman"/>
          <w:sz w:val="24"/>
          <w:szCs w:val="24"/>
        </w:rPr>
      </w:pPr>
      <w:r w:rsidRPr="000C2381">
        <w:rPr>
          <w:rFonts w:ascii="Times New Roman" w:eastAsia="Times New Roman" w:hAnsi="Times New Roman" w:cs="Times New Roman"/>
          <w:sz w:val="24"/>
          <w:szCs w:val="24"/>
          <w:rtl/>
        </w:rPr>
        <w:t>ج - تفاصيل أي حساب يخص العملية</w:t>
      </w:r>
      <w:r w:rsidRPr="000C2381">
        <w:rPr>
          <w:rFonts w:ascii="Times New Roman" w:eastAsia="Times New Roman" w:hAnsi="Times New Roman" w:cs="Times New Roman"/>
          <w:sz w:val="24"/>
          <w:szCs w:val="24"/>
        </w:rPr>
        <w:t>.</w:t>
      </w:r>
    </w:p>
    <w:p w:rsidR="000C2381" w:rsidRPr="000C2381" w:rsidRDefault="000C2381" w:rsidP="000C2381">
      <w:pPr>
        <w:spacing w:before="100" w:beforeAutospacing="1" w:after="100" w:afterAutospacing="1" w:line="240" w:lineRule="auto"/>
        <w:jc w:val="center"/>
        <w:rPr>
          <w:rFonts w:ascii="Times New Roman" w:eastAsia="Times New Roman" w:hAnsi="Times New Roman" w:cs="Times New Roman"/>
          <w:sz w:val="24"/>
          <w:szCs w:val="24"/>
        </w:rPr>
      </w:pPr>
      <w:r w:rsidRPr="000C2381">
        <w:rPr>
          <w:rFonts w:ascii="Tahoma" w:eastAsia="Times New Roman" w:hAnsi="Tahoma" w:cs="Tahoma"/>
          <w:b/>
          <w:bCs/>
          <w:color w:val="F18B0B"/>
          <w:sz w:val="17"/>
          <w:szCs w:val="17"/>
          <w:rtl/>
        </w:rPr>
        <w:t>مــادة ( 2</w:t>
      </w:r>
      <w:r w:rsidRPr="000C2381">
        <w:rPr>
          <w:rFonts w:ascii="Tahoma" w:eastAsia="Times New Roman" w:hAnsi="Tahoma" w:cs="Tahoma"/>
          <w:b/>
          <w:bCs/>
          <w:color w:val="F18B0B"/>
          <w:sz w:val="17"/>
          <w:szCs w:val="17"/>
        </w:rPr>
        <w:t xml:space="preserve"> )</w:t>
      </w:r>
    </w:p>
    <w:p w:rsidR="000C2381" w:rsidRPr="000C2381" w:rsidRDefault="000C2381" w:rsidP="000C2381">
      <w:pPr>
        <w:spacing w:before="100" w:beforeAutospacing="1" w:after="100" w:afterAutospacing="1" w:line="240" w:lineRule="auto"/>
        <w:jc w:val="center"/>
        <w:rPr>
          <w:rFonts w:ascii="Times New Roman" w:eastAsia="Times New Roman" w:hAnsi="Times New Roman" w:cs="Times New Roman"/>
          <w:sz w:val="24"/>
          <w:szCs w:val="24"/>
        </w:rPr>
      </w:pPr>
      <w:r w:rsidRPr="000C2381">
        <w:rPr>
          <w:rFonts w:ascii="Tahoma" w:eastAsia="Times New Roman" w:hAnsi="Tahoma" w:cs="Tahoma"/>
          <w:b/>
          <w:bCs/>
          <w:color w:val="C63545"/>
          <w:sz w:val="17"/>
          <w:szCs w:val="17"/>
          <w:rtl/>
        </w:rPr>
        <w:t>جريمة غسل الأموال</w:t>
      </w:r>
    </w:p>
    <w:p w:rsidR="000C2381" w:rsidRPr="000C2381" w:rsidRDefault="000C2381" w:rsidP="000C2381">
      <w:pPr>
        <w:spacing w:before="100" w:beforeAutospacing="1" w:after="100" w:afterAutospacing="1" w:line="240" w:lineRule="auto"/>
        <w:rPr>
          <w:rFonts w:ascii="Times New Roman" w:eastAsia="Times New Roman" w:hAnsi="Times New Roman" w:cs="Times New Roman"/>
          <w:sz w:val="24"/>
          <w:szCs w:val="24"/>
        </w:rPr>
      </w:pPr>
      <w:r w:rsidRPr="000C2381">
        <w:rPr>
          <w:rFonts w:ascii="Times New Roman" w:eastAsia="Times New Roman" w:hAnsi="Times New Roman" w:cs="Times New Roman"/>
          <w:sz w:val="24"/>
          <w:szCs w:val="24"/>
        </w:rPr>
        <w:t xml:space="preserve">2-1 </w:t>
      </w:r>
      <w:r w:rsidRPr="000C2381">
        <w:rPr>
          <w:rFonts w:ascii="Times New Roman" w:eastAsia="Times New Roman" w:hAnsi="Times New Roman" w:cs="Times New Roman"/>
          <w:sz w:val="24"/>
          <w:szCs w:val="24"/>
          <w:rtl/>
        </w:rPr>
        <w:t>يعد مرتكبا لجريمة غسل الأموال من أتى فعلاً من الأفعال الآتية وكان من شأنه إظهار أن مصدر هذه الأموال مشروع</w:t>
      </w:r>
      <w:r w:rsidRPr="000C2381">
        <w:rPr>
          <w:rFonts w:ascii="Times New Roman" w:eastAsia="Times New Roman" w:hAnsi="Times New Roman" w:cs="Times New Roman"/>
          <w:sz w:val="24"/>
          <w:szCs w:val="24"/>
        </w:rPr>
        <w:t>:-</w:t>
      </w:r>
    </w:p>
    <w:p w:rsidR="000C2381" w:rsidRPr="000C2381" w:rsidRDefault="000C2381" w:rsidP="000C2381">
      <w:pPr>
        <w:spacing w:before="100" w:beforeAutospacing="1" w:after="100" w:afterAutospacing="1" w:line="240" w:lineRule="auto"/>
        <w:rPr>
          <w:rFonts w:ascii="Times New Roman" w:eastAsia="Times New Roman" w:hAnsi="Times New Roman" w:cs="Times New Roman"/>
          <w:sz w:val="24"/>
          <w:szCs w:val="24"/>
        </w:rPr>
      </w:pPr>
      <w:proofErr w:type="gramStart"/>
      <w:r w:rsidRPr="000C2381">
        <w:rPr>
          <w:rFonts w:ascii="Times New Roman" w:eastAsia="Times New Roman" w:hAnsi="Times New Roman" w:cs="Times New Roman"/>
          <w:sz w:val="24"/>
          <w:szCs w:val="24"/>
        </w:rPr>
        <w:t xml:space="preserve">( </w:t>
      </w:r>
      <w:r w:rsidRPr="000C2381">
        <w:rPr>
          <w:rFonts w:ascii="Times New Roman" w:eastAsia="Times New Roman" w:hAnsi="Times New Roman" w:cs="Times New Roman"/>
          <w:sz w:val="24"/>
          <w:szCs w:val="24"/>
          <w:rtl/>
        </w:rPr>
        <w:t>أ</w:t>
      </w:r>
      <w:proofErr w:type="gramEnd"/>
      <w:r w:rsidRPr="000C2381">
        <w:rPr>
          <w:rFonts w:ascii="Times New Roman" w:eastAsia="Times New Roman" w:hAnsi="Times New Roman" w:cs="Times New Roman"/>
          <w:sz w:val="24"/>
          <w:szCs w:val="24"/>
          <w:rtl/>
        </w:rPr>
        <w:t xml:space="preserve"> ) إجراء أية عملية تتعلق بعائد جريمة مع العلم أو الاعتقاد أو ما يحمل على الاعتقاد بأنه متحصل من نشاط إجرامي أو من أي فعل يعد اشتراكاً فيه</w:t>
      </w:r>
      <w:r w:rsidRPr="000C2381">
        <w:rPr>
          <w:rFonts w:ascii="Times New Roman" w:eastAsia="Times New Roman" w:hAnsi="Times New Roman" w:cs="Times New Roman"/>
          <w:sz w:val="24"/>
          <w:szCs w:val="24"/>
        </w:rPr>
        <w:t>.</w:t>
      </w:r>
    </w:p>
    <w:p w:rsidR="000C2381" w:rsidRPr="000C2381" w:rsidRDefault="000C2381" w:rsidP="000C2381">
      <w:pPr>
        <w:spacing w:before="100" w:beforeAutospacing="1" w:after="100" w:afterAutospacing="1" w:line="240" w:lineRule="auto"/>
        <w:rPr>
          <w:rFonts w:ascii="Times New Roman" w:eastAsia="Times New Roman" w:hAnsi="Times New Roman" w:cs="Times New Roman"/>
          <w:sz w:val="24"/>
          <w:szCs w:val="24"/>
        </w:rPr>
      </w:pPr>
      <w:r w:rsidRPr="000C2381">
        <w:rPr>
          <w:rFonts w:ascii="Times New Roman" w:eastAsia="Times New Roman" w:hAnsi="Times New Roman" w:cs="Times New Roman"/>
          <w:sz w:val="24"/>
          <w:szCs w:val="24"/>
        </w:rPr>
        <w:t>(</w:t>
      </w:r>
      <w:r w:rsidRPr="000C2381">
        <w:rPr>
          <w:rFonts w:ascii="Times New Roman" w:eastAsia="Times New Roman" w:hAnsi="Times New Roman" w:cs="Times New Roman"/>
          <w:sz w:val="24"/>
          <w:szCs w:val="24"/>
          <w:rtl/>
        </w:rPr>
        <w:t>ب) إخفاء طبيعة عائد جريمة أو مصدره أو مكانه أو طريقة التصرف فيه أو حركته أو ملكيته أو أي حق يتعلق به مع العلم أو الاعتقاد أو ما يحمل على الاعتقاد بأنه متحصل من نشاط إجرامي أو من فعل يعد اشتراكاً فيه</w:t>
      </w:r>
      <w:r w:rsidRPr="000C2381">
        <w:rPr>
          <w:rFonts w:ascii="Times New Roman" w:eastAsia="Times New Roman" w:hAnsi="Times New Roman" w:cs="Times New Roman"/>
          <w:sz w:val="24"/>
          <w:szCs w:val="24"/>
        </w:rPr>
        <w:t>.</w:t>
      </w:r>
    </w:p>
    <w:p w:rsidR="000C2381" w:rsidRPr="000C2381" w:rsidRDefault="000C2381" w:rsidP="000C2381">
      <w:pPr>
        <w:spacing w:before="100" w:beforeAutospacing="1" w:after="100" w:afterAutospacing="1" w:line="240" w:lineRule="auto"/>
        <w:rPr>
          <w:rFonts w:ascii="Times New Roman" w:eastAsia="Times New Roman" w:hAnsi="Times New Roman" w:cs="Times New Roman"/>
          <w:sz w:val="24"/>
          <w:szCs w:val="24"/>
        </w:rPr>
      </w:pPr>
      <w:r w:rsidRPr="000C2381">
        <w:rPr>
          <w:rFonts w:ascii="Times New Roman" w:eastAsia="Times New Roman" w:hAnsi="Times New Roman" w:cs="Times New Roman"/>
          <w:sz w:val="24"/>
          <w:szCs w:val="24"/>
        </w:rPr>
        <w:t>(</w:t>
      </w:r>
      <w:r w:rsidRPr="000C2381">
        <w:rPr>
          <w:rFonts w:ascii="Times New Roman" w:eastAsia="Times New Roman" w:hAnsi="Times New Roman" w:cs="Times New Roman"/>
          <w:sz w:val="24"/>
          <w:szCs w:val="24"/>
          <w:rtl/>
        </w:rPr>
        <w:t>ج) اكتساب أو تلقى أو نقل عائد جريمة مع العلم أو الاعتقاد أو ما يحمل على الاعتقاد بأنه متحصل من نشاط إجرامي أو من أي فعل يعد اشتراكاً فيه</w:t>
      </w:r>
      <w:r w:rsidRPr="000C2381">
        <w:rPr>
          <w:rFonts w:ascii="Times New Roman" w:eastAsia="Times New Roman" w:hAnsi="Times New Roman" w:cs="Times New Roman"/>
          <w:sz w:val="24"/>
          <w:szCs w:val="24"/>
        </w:rPr>
        <w:t>.</w:t>
      </w:r>
    </w:p>
    <w:p w:rsidR="000C2381" w:rsidRPr="000C2381" w:rsidRDefault="000C2381" w:rsidP="000C2381">
      <w:pPr>
        <w:spacing w:before="100" w:beforeAutospacing="1" w:after="100" w:afterAutospacing="1" w:line="240" w:lineRule="auto"/>
        <w:rPr>
          <w:rFonts w:ascii="Times New Roman" w:eastAsia="Times New Roman" w:hAnsi="Times New Roman" w:cs="Times New Roman"/>
          <w:sz w:val="24"/>
          <w:szCs w:val="24"/>
        </w:rPr>
      </w:pPr>
      <w:r w:rsidRPr="000C2381">
        <w:rPr>
          <w:rFonts w:ascii="Times New Roman" w:eastAsia="Times New Roman" w:hAnsi="Times New Roman" w:cs="Times New Roman"/>
          <w:sz w:val="24"/>
          <w:szCs w:val="24"/>
        </w:rPr>
        <w:t>(</w:t>
      </w:r>
      <w:r w:rsidRPr="000C2381">
        <w:rPr>
          <w:rFonts w:ascii="Times New Roman" w:eastAsia="Times New Roman" w:hAnsi="Times New Roman" w:cs="Times New Roman"/>
          <w:sz w:val="24"/>
          <w:szCs w:val="24"/>
          <w:rtl/>
        </w:rPr>
        <w:t>د) الاحتفاظ بعائد جريمة أو حيازته مع العلم أو الاعتقاد أو ما يحمل على الاعتقاد بأنه متحصل من نشاط إجرامي أو من أي فعل يعد اشتراكاً فيه</w:t>
      </w:r>
      <w:r w:rsidRPr="000C2381">
        <w:rPr>
          <w:rFonts w:ascii="Times New Roman" w:eastAsia="Times New Roman" w:hAnsi="Times New Roman" w:cs="Times New Roman"/>
          <w:sz w:val="24"/>
          <w:szCs w:val="24"/>
        </w:rPr>
        <w:t>.</w:t>
      </w:r>
    </w:p>
    <w:p w:rsidR="000C2381" w:rsidRPr="000C2381" w:rsidRDefault="000C2381" w:rsidP="000C2381">
      <w:pPr>
        <w:spacing w:before="100" w:beforeAutospacing="1" w:after="100" w:afterAutospacing="1" w:line="240" w:lineRule="auto"/>
        <w:rPr>
          <w:rFonts w:ascii="Times New Roman" w:eastAsia="Times New Roman" w:hAnsi="Times New Roman" w:cs="Times New Roman"/>
          <w:sz w:val="24"/>
          <w:szCs w:val="24"/>
        </w:rPr>
      </w:pPr>
      <w:r w:rsidRPr="000C2381">
        <w:rPr>
          <w:rFonts w:ascii="Times New Roman" w:eastAsia="Times New Roman" w:hAnsi="Times New Roman" w:cs="Times New Roman"/>
          <w:sz w:val="24"/>
          <w:szCs w:val="24"/>
        </w:rPr>
        <w:t xml:space="preserve">2-2 </w:t>
      </w:r>
      <w:r w:rsidRPr="000C2381">
        <w:rPr>
          <w:rFonts w:ascii="Times New Roman" w:eastAsia="Times New Roman" w:hAnsi="Times New Roman" w:cs="Times New Roman"/>
          <w:sz w:val="24"/>
          <w:szCs w:val="24"/>
          <w:rtl/>
        </w:rPr>
        <w:t>يعد شريكاً في جريمة غسل الأموال من أتى فعلاً من الأفعال التالية</w:t>
      </w:r>
      <w:r w:rsidRPr="000C2381">
        <w:rPr>
          <w:rFonts w:ascii="Times New Roman" w:eastAsia="Times New Roman" w:hAnsi="Times New Roman" w:cs="Times New Roman"/>
          <w:sz w:val="24"/>
          <w:szCs w:val="24"/>
        </w:rPr>
        <w:t>:-</w:t>
      </w:r>
    </w:p>
    <w:p w:rsidR="000C2381" w:rsidRPr="000C2381" w:rsidRDefault="000C2381" w:rsidP="000C2381">
      <w:pPr>
        <w:spacing w:before="100" w:beforeAutospacing="1" w:after="100" w:afterAutospacing="1" w:line="240" w:lineRule="auto"/>
        <w:rPr>
          <w:rFonts w:ascii="Times New Roman" w:eastAsia="Times New Roman" w:hAnsi="Times New Roman" w:cs="Times New Roman"/>
          <w:sz w:val="24"/>
          <w:szCs w:val="24"/>
        </w:rPr>
      </w:pPr>
      <w:r w:rsidRPr="000C2381">
        <w:rPr>
          <w:rFonts w:ascii="Times New Roman" w:eastAsia="Times New Roman" w:hAnsi="Times New Roman" w:cs="Times New Roman"/>
          <w:sz w:val="24"/>
          <w:szCs w:val="24"/>
          <w:rtl/>
        </w:rPr>
        <w:t>أ - كــل من أتلف أو أختلس أو أخفي أو زور مستنداً من شأنه تسهيل كشف الجريمة أو مرتكبيها</w:t>
      </w:r>
      <w:r w:rsidRPr="000C2381">
        <w:rPr>
          <w:rFonts w:ascii="Times New Roman" w:eastAsia="Times New Roman" w:hAnsi="Times New Roman" w:cs="Times New Roman"/>
          <w:sz w:val="24"/>
          <w:szCs w:val="24"/>
        </w:rPr>
        <w:t>.</w:t>
      </w:r>
    </w:p>
    <w:p w:rsidR="000C2381" w:rsidRPr="000C2381" w:rsidRDefault="000C2381" w:rsidP="000C2381">
      <w:pPr>
        <w:spacing w:before="100" w:beforeAutospacing="1" w:after="100" w:afterAutospacing="1" w:line="240" w:lineRule="auto"/>
        <w:rPr>
          <w:rFonts w:ascii="Times New Roman" w:eastAsia="Times New Roman" w:hAnsi="Times New Roman" w:cs="Times New Roman"/>
          <w:sz w:val="24"/>
          <w:szCs w:val="24"/>
        </w:rPr>
      </w:pPr>
      <w:r w:rsidRPr="000C2381">
        <w:rPr>
          <w:rFonts w:ascii="Times New Roman" w:eastAsia="Times New Roman" w:hAnsi="Times New Roman" w:cs="Times New Roman"/>
          <w:sz w:val="24"/>
          <w:szCs w:val="24"/>
          <w:rtl/>
        </w:rPr>
        <w:t>ب- كل من علم بقصد الجاني وقدم إليه تسهيلات أو معلومات تساعده على إخفاء جريمته أو تمكنه من الهرب</w:t>
      </w:r>
      <w:r w:rsidRPr="000C2381">
        <w:rPr>
          <w:rFonts w:ascii="Times New Roman" w:eastAsia="Times New Roman" w:hAnsi="Times New Roman" w:cs="Times New Roman"/>
          <w:sz w:val="24"/>
          <w:szCs w:val="24"/>
        </w:rPr>
        <w:t>.</w:t>
      </w:r>
    </w:p>
    <w:p w:rsidR="000C2381" w:rsidRPr="000C2381" w:rsidRDefault="000C2381" w:rsidP="000C2381">
      <w:pPr>
        <w:spacing w:before="100" w:beforeAutospacing="1" w:after="100" w:afterAutospacing="1" w:line="240" w:lineRule="auto"/>
        <w:rPr>
          <w:rFonts w:ascii="Times New Roman" w:eastAsia="Times New Roman" w:hAnsi="Times New Roman" w:cs="Times New Roman"/>
          <w:sz w:val="24"/>
          <w:szCs w:val="24"/>
        </w:rPr>
      </w:pPr>
      <w:r w:rsidRPr="000C2381">
        <w:rPr>
          <w:rFonts w:ascii="Times New Roman" w:eastAsia="Times New Roman" w:hAnsi="Times New Roman" w:cs="Times New Roman"/>
          <w:sz w:val="24"/>
          <w:szCs w:val="24"/>
        </w:rPr>
        <w:t xml:space="preserve">2-3 </w:t>
      </w:r>
      <w:r w:rsidRPr="000C2381">
        <w:rPr>
          <w:rFonts w:ascii="Times New Roman" w:eastAsia="Times New Roman" w:hAnsi="Times New Roman" w:cs="Times New Roman"/>
          <w:sz w:val="24"/>
          <w:szCs w:val="24"/>
          <w:rtl/>
        </w:rPr>
        <w:t>يُعاقب بعقوبة جريمة غسل الأموال الواردة في هذا القانون حتى ولو لم تثبت الإدانة في الفعل الإجرامي الأصلي. ويقصد بالفعل الإجرامي الأصلي في هذا الخصوص كل نشاط إجرامـــي تحصلت منه بطريق مباشر أو غير مباشر الأموال موضوع جريمة غسل الأموال</w:t>
      </w:r>
      <w:r w:rsidRPr="000C2381">
        <w:rPr>
          <w:rFonts w:ascii="Times New Roman" w:eastAsia="Times New Roman" w:hAnsi="Times New Roman" w:cs="Times New Roman"/>
          <w:sz w:val="24"/>
          <w:szCs w:val="24"/>
        </w:rPr>
        <w:t>.</w:t>
      </w:r>
    </w:p>
    <w:p w:rsidR="000C2381" w:rsidRPr="000C2381" w:rsidRDefault="000C2381" w:rsidP="000C2381">
      <w:pPr>
        <w:spacing w:before="100" w:beforeAutospacing="1" w:after="100" w:afterAutospacing="1" w:line="240" w:lineRule="auto"/>
        <w:rPr>
          <w:rFonts w:ascii="Times New Roman" w:eastAsia="Times New Roman" w:hAnsi="Times New Roman" w:cs="Times New Roman"/>
          <w:sz w:val="24"/>
          <w:szCs w:val="24"/>
        </w:rPr>
      </w:pPr>
      <w:r w:rsidRPr="000C2381">
        <w:rPr>
          <w:rFonts w:ascii="Times New Roman" w:eastAsia="Times New Roman" w:hAnsi="Times New Roman" w:cs="Times New Roman"/>
          <w:sz w:val="24"/>
          <w:szCs w:val="24"/>
        </w:rPr>
        <w:t xml:space="preserve">2-4 </w:t>
      </w:r>
      <w:r w:rsidRPr="000C2381">
        <w:rPr>
          <w:rFonts w:ascii="Times New Roman" w:eastAsia="Times New Roman" w:hAnsi="Times New Roman" w:cs="Times New Roman"/>
          <w:sz w:val="24"/>
          <w:szCs w:val="24"/>
          <w:rtl/>
        </w:rPr>
        <w:t>يُعاقب بعقوبة مستقلة على كل من جريمة غسل الأموال والجريمة التي يشكلها الفعـل الأصلي الذي تحصلت منه الأموال موضوع جريمة غسـل الأموال</w:t>
      </w:r>
      <w:r w:rsidRPr="000C2381">
        <w:rPr>
          <w:rFonts w:ascii="Times New Roman" w:eastAsia="Times New Roman" w:hAnsi="Times New Roman" w:cs="Times New Roman"/>
          <w:sz w:val="24"/>
          <w:szCs w:val="24"/>
        </w:rPr>
        <w:t>.</w:t>
      </w:r>
    </w:p>
    <w:p w:rsidR="000C2381" w:rsidRPr="000C2381" w:rsidRDefault="000C2381" w:rsidP="000C2381">
      <w:pPr>
        <w:spacing w:before="100" w:beforeAutospacing="1" w:after="100" w:afterAutospacing="1" w:line="240" w:lineRule="auto"/>
        <w:rPr>
          <w:rFonts w:ascii="Times New Roman" w:eastAsia="Times New Roman" w:hAnsi="Times New Roman" w:cs="Times New Roman"/>
          <w:sz w:val="24"/>
          <w:szCs w:val="24"/>
        </w:rPr>
      </w:pPr>
      <w:r w:rsidRPr="000C2381">
        <w:rPr>
          <w:rFonts w:ascii="Times New Roman" w:eastAsia="Times New Roman" w:hAnsi="Times New Roman" w:cs="Times New Roman"/>
          <w:sz w:val="24"/>
          <w:szCs w:val="24"/>
        </w:rPr>
        <w:lastRenderedPageBreak/>
        <w:t xml:space="preserve">2-5 </w:t>
      </w:r>
      <w:r w:rsidRPr="000C2381">
        <w:rPr>
          <w:rFonts w:ascii="Times New Roman" w:eastAsia="Times New Roman" w:hAnsi="Times New Roman" w:cs="Times New Roman"/>
          <w:sz w:val="24"/>
          <w:szCs w:val="24"/>
          <w:rtl/>
        </w:rPr>
        <w:t>إذا ارتكبت جريمة غسل الأموال بواسطة شخص اعتباري فان كل شخص طبيعي كان يعمل وقت ارتكاب الجريمة لديه أو لحسابه بأي صفة رسمية يكون مرتكباً لذات الجريمة إذا توافر لديه عنصر العمد أو الإهمال الجسيم</w:t>
      </w:r>
      <w:r w:rsidRPr="000C2381">
        <w:rPr>
          <w:rFonts w:ascii="Times New Roman" w:eastAsia="Times New Roman" w:hAnsi="Times New Roman" w:cs="Times New Roman"/>
          <w:sz w:val="24"/>
          <w:szCs w:val="24"/>
        </w:rPr>
        <w:t>.</w:t>
      </w:r>
    </w:p>
    <w:p w:rsidR="000C2381" w:rsidRPr="000C2381" w:rsidRDefault="000C2381" w:rsidP="000C2381">
      <w:pPr>
        <w:spacing w:before="100" w:beforeAutospacing="1" w:after="100" w:afterAutospacing="1" w:line="240" w:lineRule="auto"/>
        <w:rPr>
          <w:rFonts w:ascii="Times New Roman" w:eastAsia="Times New Roman" w:hAnsi="Times New Roman" w:cs="Times New Roman"/>
          <w:sz w:val="24"/>
          <w:szCs w:val="24"/>
        </w:rPr>
      </w:pPr>
      <w:r w:rsidRPr="000C2381">
        <w:rPr>
          <w:rFonts w:ascii="Times New Roman" w:eastAsia="Times New Roman" w:hAnsi="Times New Roman" w:cs="Times New Roman"/>
          <w:sz w:val="24"/>
          <w:szCs w:val="24"/>
        </w:rPr>
        <w:t xml:space="preserve">2-6 </w:t>
      </w:r>
      <w:r w:rsidRPr="000C2381">
        <w:rPr>
          <w:rFonts w:ascii="Times New Roman" w:eastAsia="Times New Roman" w:hAnsi="Times New Roman" w:cs="Times New Roman"/>
          <w:sz w:val="24"/>
          <w:szCs w:val="24"/>
          <w:rtl/>
        </w:rPr>
        <w:t>الجرائـم المـرتبطة بجـريمة غسـل الأمـوال</w:t>
      </w:r>
      <w:r w:rsidRPr="000C2381">
        <w:rPr>
          <w:rFonts w:ascii="Times New Roman" w:eastAsia="Times New Roman" w:hAnsi="Times New Roman" w:cs="Times New Roman"/>
          <w:sz w:val="24"/>
          <w:szCs w:val="24"/>
        </w:rPr>
        <w:t>:</w:t>
      </w:r>
    </w:p>
    <w:p w:rsidR="000C2381" w:rsidRPr="000C2381" w:rsidRDefault="000C2381" w:rsidP="000C2381">
      <w:pPr>
        <w:spacing w:before="100" w:beforeAutospacing="1" w:after="100" w:afterAutospacing="1" w:line="240" w:lineRule="auto"/>
        <w:rPr>
          <w:rFonts w:ascii="Times New Roman" w:eastAsia="Times New Roman" w:hAnsi="Times New Roman" w:cs="Times New Roman"/>
          <w:sz w:val="24"/>
          <w:szCs w:val="24"/>
        </w:rPr>
      </w:pPr>
      <w:r w:rsidRPr="000C2381">
        <w:rPr>
          <w:rFonts w:ascii="Times New Roman" w:eastAsia="Times New Roman" w:hAnsi="Times New Roman" w:cs="Times New Roman"/>
          <w:sz w:val="24"/>
          <w:szCs w:val="24"/>
          <w:rtl/>
        </w:rPr>
        <w:t>يعــد مرتكبـا لجريمـة من الجرائم المرتبطة بجريمة غسل الأموال من أتى فعلاً من الأفعال الآتية</w:t>
      </w:r>
      <w:r w:rsidRPr="000C2381">
        <w:rPr>
          <w:rFonts w:ascii="Times New Roman" w:eastAsia="Times New Roman" w:hAnsi="Times New Roman" w:cs="Times New Roman"/>
          <w:sz w:val="24"/>
          <w:szCs w:val="24"/>
        </w:rPr>
        <w:t>:-</w:t>
      </w:r>
    </w:p>
    <w:p w:rsidR="000C2381" w:rsidRPr="000C2381" w:rsidRDefault="000C2381" w:rsidP="000C2381">
      <w:pPr>
        <w:spacing w:before="100" w:beforeAutospacing="1" w:after="100" w:afterAutospacing="1" w:line="240" w:lineRule="auto"/>
        <w:rPr>
          <w:rFonts w:ascii="Times New Roman" w:eastAsia="Times New Roman" w:hAnsi="Times New Roman" w:cs="Times New Roman"/>
          <w:sz w:val="24"/>
          <w:szCs w:val="24"/>
        </w:rPr>
      </w:pPr>
      <w:r w:rsidRPr="000C2381">
        <w:rPr>
          <w:rFonts w:ascii="Times New Roman" w:eastAsia="Times New Roman" w:hAnsi="Times New Roman" w:cs="Times New Roman"/>
          <w:sz w:val="24"/>
          <w:szCs w:val="24"/>
          <w:rtl/>
        </w:rPr>
        <w:t>أ - كل من توافرت لديه من واقع مهنته أو نشاطه أو أعماله أو وظيفته أو بأي طريق آخر معلومات أو شبهات تتعلق بإحدى جرائم غسل الأموال ولم يبلغ الوحدة المنفذة بها</w:t>
      </w:r>
      <w:r w:rsidRPr="000C2381">
        <w:rPr>
          <w:rFonts w:ascii="Times New Roman" w:eastAsia="Times New Roman" w:hAnsi="Times New Roman" w:cs="Times New Roman"/>
          <w:sz w:val="24"/>
          <w:szCs w:val="24"/>
        </w:rPr>
        <w:t>.</w:t>
      </w:r>
    </w:p>
    <w:p w:rsidR="000C2381" w:rsidRPr="000C2381" w:rsidRDefault="000C2381" w:rsidP="000C2381">
      <w:pPr>
        <w:spacing w:before="100" w:beforeAutospacing="1" w:after="100" w:afterAutospacing="1" w:line="240" w:lineRule="auto"/>
        <w:rPr>
          <w:rFonts w:ascii="Times New Roman" w:eastAsia="Times New Roman" w:hAnsi="Times New Roman" w:cs="Times New Roman"/>
          <w:sz w:val="24"/>
          <w:szCs w:val="24"/>
        </w:rPr>
      </w:pPr>
      <w:r w:rsidRPr="000C2381">
        <w:rPr>
          <w:rFonts w:ascii="Times New Roman" w:eastAsia="Times New Roman" w:hAnsi="Times New Roman" w:cs="Times New Roman"/>
          <w:sz w:val="24"/>
          <w:szCs w:val="24"/>
          <w:rtl/>
        </w:rPr>
        <w:t>ب - كل من امتنع أو أعاق أو اعترض تنفيذ أي قرار تصدره الوحدة المنفذة أو أمر تستصدره من قاضى التحقيق بشأن إجراءات التحقيق في جريمة من جرائم غسل الأموال</w:t>
      </w:r>
      <w:r w:rsidRPr="000C2381">
        <w:rPr>
          <w:rFonts w:ascii="Times New Roman" w:eastAsia="Times New Roman" w:hAnsi="Times New Roman" w:cs="Times New Roman"/>
          <w:sz w:val="24"/>
          <w:szCs w:val="24"/>
        </w:rPr>
        <w:t>.</w:t>
      </w:r>
    </w:p>
    <w:p w:rsidR="000C2381" w:rsidRPr="000C2381" w:rsidRDefault="000C2381" w:rsidP="000C2381">
      <w:pPr>
        <w:spacing w:before="100" w:beforeAutospacing="1" w:after="100" w:afterAutospacing="1" w:line="240" w:lineRule="auto"/>
        <w:rPr>
          <w:rFonts w:ascii="Times New Roman" w:eastAsia="Times New Roman" w:hAnsi="Times New Roman" w:cs="Times New Roman"/>
          <w:sz w:val="24"/>
          <w:szCs w:val="24"/>
        </w:rPr>
      </w:pPr>
      <w:r w:rsidRPr="000C2381">
        <w:rPr>
          <w:rFonts w:ascii="Times New Roman" w:eastAsia="Times New Roman" w:hAnsi="Times New Roman" w:cs="Times New Roman"/>
          <w:sz w:val="24"/>
          <w:szCs w:val="24"/>
          <w:rtl/>
        </w:rPr>
        <w:t>ج - كل من توافرت لديه من واقع مهنته أو نشاطه أو أعماله أو وظيفته أو بأى طريق آخر معلومات أو شبهات عن اتخاذ أي إجراء من إجراءات الضبط والتحقيق في إحدى جرائم غسل الأموال وقام بإفشائها مما من شأنه الأضرار بمصلحة التحقيق</w:t>
      </w:r>
      <w:r w:rsidRPr="000C2381">
        <w:rPr>
          <w:rFonts w:ascii="Times New Roman" w:eastAsia="Times New Roman" w:hAnsi="Times New Roman" w:cs="Times New Roman"/>
          <w:sz w:val="24"/>
          <w:szCs w:val="24"/>
        </w:rPr>
        <w:t>.</w:t>
      </w:r>
    </w:p>
    <w:p w:rsidR="000C2381" w:rsidRPr="000C2381" w:rsidRDefault="000C2381" w:rsidP="000C2381">
      <w:pPr>
        <w:spacing w:before="100" w:beforeAutospacing="1" w:after="100" w:afterAutospacing="1" w:line="240" w:lineRule="auto"/>
        <w:jc w:val="center"/>
        <w:rPr>
          <w:rFonts w:ascii="Times New Roman" w:eastAsia="Times New Roman" w:hAnsi="Times New Roman" w:cs="Times New Roman"/>
          <w:sz w:val="24"/>
          <w:szCs w:val="24"/>
        </w:rPr>
      </w:pPr>
      <w:r w:rsidRPr="000C2381">
        <w:rPr>
          <w:rFonts w:ascii="Tahoma" w:eastAsia="Times New Roman" w:hAnsi="Tahoma" w:cs="Tahoma"/>
          <w:b/>
          <w:bCs/>
          <w:color w:val="F18B0B"/>
          <w:sz w:val="17"/>
          <w:szCs w:val="17"/>
          <w:rtl/>
        </w:rPr>
        <w:t>مــادة ( 3</w:t>
      </w:r>
      <w:r w:rsidRPr="000C2381">
        <w:rPr>
          <w:rFonts w:ascii="Tahoma" w:eastAsia="Times New Roman" w:hAnsi="Tahoma" w:cs="Tahoma"/>
          <w:b/>
          <w:bCs/>
          <w:color w:val="F18B0B"/>
          <w:sz w:val="17"/>
          <w:szCs w:val="17"/>
        </w:rPr>
        <w:t xml:space="preserve"> )</w:t>
      </w:r>
    </w:p>
    <w:p w:rsidR="000C2381" w:rsidRPr="000C2381" w:rsidRDefault="000C2381" w:rsidP="000C2381">
      <w:pPr>
        <w:spacing w:before="100" w:beforeAutospacing="1" w:after="100" w:afterAutospacing="1" w:line="240" w:lineRule="auto"/>
        <w:jc w:val="center"/>
        <w:rPr>
          <w:rFonts w:ascii="Times New Roman" w:eastAsia="Times New Roman" w:hAnsi="Times New Roman" w:cs="Times New Roman"/>
          <w:sz w:val="24"/>
          <w:szCs w:val="24"/>
        </w:rPr>
      </w:pPr>
      <w:r w:rsidRPr="000C2381">
        <w:rPr>
          <w:rFonts w:ascii="Tahoma" w:eastAsia="Times New Roman" w:hAnsi="Tahoma" w:cs="Tahoma"/>
          <w:b/>
          <w:bCs/>
          <w:color w:val="C63545"/>
          <w:sz w:val="17"/>
          <w:szCs w:val="17"/>
          <w:rtl/>
        </w:rPr>
        <w:t>العقـوبـات</w:t>
      </w:r>
    </w:p>
    <w:p w:rsidR="000C2381" w:rsidRPr="000C2381" w:rsidRDefault="000C2381" w:rsidP="000C2381">
      <w:pPr>
        <w:spacing w:before="100" w:beforeAutospacing="1" w:after="100" w:afterAutospacing="1" w:line="240" w:lineRule="auto"/>
        <w:rPr>
          <w:rFonts w:ascii="Times New Roman" w:eastAsia="Times New Roman" w:hAnsi="Times New Roman" w:cs="Times New Roman"/>
          <w:sz w:val="24"/>
          <w:szCs w:val="24"/>
        </w:rPr>
      </w:pPr>
      <w:r w:rsidRPr="000C2381">
        <w:rPr>
          <w:rFonts w:ascii="Times New Roman" w:eastAsia="Times New Roman" w:hAnsi="Times New Roman" w:cs="Times New Roman"/>
          <w:sz w:val="24"/>
          <w:szCs w:val="24"/>
        </w:rPr>
        <w:t xml:space="preserve">3-1 </w:t>
      </w:r>
      <w:r w:rsidRPr="000C2381">
        <w:rPr>
          <w:rFonts w:ascii="Times New Roman" w:eastAsia="Times New Roman" w:hAnsi="Times New Roman" w:cs="Times New Roman"/>
          <w:sz w:val="24"/>
          <w:szCs w:val="24"/>
          <w:rtl/>
        </w:rPr>
        <w:t>يعاقب بالسجن مدة لا تزيد على سبع سنين والغرامة التي لا تتجاوز مليون دينار كل من ارتكب أو شرع أو اشترك في ارتكاب جريمة من جرائم غسل الأموال</w:t>
      </w:r>
      <w:r w:rsidRPr="000C2381">
        <w:rPr>
          <w:rFonts w:ascii="Times New Roman" w:eastAsia="Times New Roman" w:hAnsi="Times New Roman" w:cs="Times New Roman"/>
          <w:sz w:val="24"/>
          <w:szCs w:val="24"/>
        </w:rPr>
        <w:t>.</w:t>
      </w:r>
    </w:p>
    <w:p w:rsidR="000C2381" w:rsidRPr="000C2381" w:rsidRDefault="000C2381" w:rsidP="000C2381">
      <w:pPr>
        <w:spacing w:before="100" w:beforeAutospacing="1" w:after="100" w:afterAutospacing="1" w:line="240" w:lineRule="auto"/>
        <w:rPr>
          <w:rFonts w:ascii="Times New Roman" w:eastAsia="Times New Roman" w:hAnsi="Times New Roman" w:cs="Times New Roman"/>
          <w:sz w:val="24"/>
          <w:szCs w:val="24"/>
        </w:rPr>
      </w:pPr>
      <w:r w:rsidRPr="000C2381">
        <w:rPr>
          <w:rFonts w:ascii="Times New Roman" w:eastAsia="Times New Roman" w:hAnsi="Times New Roman" w:cs="Times New Roman"/>
          <w:sz w:val="24"/>
          <w:szCs w:val="24"/>
          <w:rtl/>
        </w:rPr>
        <w:t>وتكون العقوبة السجن مدة لا تقل عن خمس سنين والغرامة التي لا تقل عن مائة ألف دينار في أي من الحالات الآتية</w:t>
      </w:r>
      <w:r w:rsidRPr="000C2381">
        <w:rPr>
          <w:rFonts w:ascii="Times New Roman" w:eastAsia="Times New Roman" w:hAnsi="Times New Roman" w:cs="Times New Roman"/>
          <w:sz w:val="24"/>
          <w:szCs w:val="24"/>
        </w:rPr>
        <w:t>:-</w:t>
      </w:r>
    </w:p>
    <w:p w:rsidR="000C2381" w:rsidRPr="000C2381" w:rsidRDefault="000C2381" w:rsidP="000C2381">
      <w:pPr>
        <w:spacing w:before="100" w:beforeAutospacing="1" w:after="100" w:afterAutospacing="1" w:line="240" w:lineRule="auto"/>
        <w:rPr>
          <w:rFonts w:ascii="Times New Roman" w:eastAsia="Times New Roman" w:hAnsi="Times New Roman" w:cs="Times New Roman"/>
          <w:sz w:val="24"/>
          <w:szCs w:val="24"/>
        </w:rPr>
      </w:pPr>
      <w:r w:rsidRPr="000C2381">
        <w:rPr>
          <w:rFonts w:ascii="Times New Roman" w:eastAsia="Times New Roman" w:hAnsi="Times New Roman" w:cs="Times New Roman"/>
          <w:sz w:val="24"/>
          <w:szCs w:val="24"/>
          <w:rtl/>
        </w:rPr>
        <w:t>أ - إذا ارتكب الجاني الجريمة من خلال عصابة منظمة</w:t>
      </w:r>
      <w:r w:rsidRPr="000C2381">
        <w:rPr>
          <w:rFonts w:ascii="Times New Roman" w:eastAsia="Times New Roman" w:hAnsi="Times New Roman" w:cs="Times New Roman"/>
          <w:sz w:val="24"/>
          <w:szCs w:val="24"/>
        </w:rPr>
        <w:t>.</w:t>
      </w:r>
    </w:p>
    <w:p w:rsidR="000C2381" w:rsidRPr="000C2381" w:rsidRDefault="000C2381" w:rsidP="000C2381">
      <w:pPr>
        <w:spacing w:before="100" w:beforeAutospacing="1" w:after="100" w:afterAutospacing="1" w:line="240" w:lineRule="auto"/>
        <w:rPr>
          <w:rFonts w:ascii="Times New Roman" w:eastAsia="Times New Roman" w:hAnsi="Times New Roman" w:cs="Times New Roman"/>
          <w:sz w:val="24"/>
          <w:szCs w:val="24"/>
        </w:rPr>
      </w:pPr>
      <w:r w:rsidRPr="000C2381">
        <w:rPr>
          <w:rFonts w:ascii="Times New Roman" w:eastAsia="Times New Roman" w:hAnsi="Times New Roman" w:cs="Times New Roman"/>
          <w:sz w:val="24"/>
          <w:szCs w:val="24"/>
          <w:rtl/>
        </w:rPr>
        <w:t>ب - إذا ارتكب الجاني الجريمة مستغلاً لسلطاته أو نفوذه من خلال مؤسسة</w:t>
      </w:r>
      <w:r w:rsidRPr="000C2381">
        <w:rPr>
          <w:rFonts w:ascii="Times New Roman" w:eastAsia="Times New Roman" w:hAnsi="Times New Roman" w:cs="Times New Roman"/>
          <w:sz w:val="24"/>
          <w:szCs w:val="24"/>
        </w:rPr>
        <w:t>.</w:t>
      </w:r>
    </w:p>
    <w:p w:rsidR="000C2381" w:rsidRPr="000C2381" w:rsidRDefault="000C2381" w:rsidP="000C2381">
      <w:pPr>
        <w:spacing w:before="100" w:beforeAutospacing="1" w:after="100" w:afterAutospacing="1" w:line="240" w:lineRule="auto"/>
        <w:rPr>
          <w:rFonts w:ascii="Times New Roman" w:eastAsia="Times New Roman" w:hAnsi="Times New Roman" w:cs="Times New Roman"/>
          <w:sz w:val="24"/>
          <w:szCs w:val="24"/>
        </w:rPr>
      </w:pPr>
      <w:r w:rsidRPr="000C2381">
        <w:rPr>
          <w:rFonts w:ascii="Times New Roman" w:eastAsia="Times New Roman" w:hAnsi="Times New Roman" w:cs="Times New Roman"/>
          <w:sz w:val="24"/>
          <w:szCs w:val="24"/>
          <w:rtl/>
        </w:rPr>
        <w:t>ج- إذا ارتكب الجاني الجريمة بقصد إظهار المال المتحصل من نشاط إجرامي أنه من مصدر مشروع</w:t>
      </w:r>
      <w:r w:rsidRPr="000C2381">
        <w:rPr>
          <w:rFonts w:ascii="Times New Roman" w:eastAsia="Times New Roman" w:hAnsi="Times New Roman" w:cs="Times New Roman"/>
          <w:sz w:val="24"/>
          <w:szCs w:val="24"/>
        </w:rPr>
        <w:t>.</w:t>
      </w:r>
    </w:p>
    <w:p w:rsidR="000C2381" w:rsidRPr="000C2381" w:rsidRDefault="000C2381" w:rsidP="000C2381">
      <w:pPr>
        <w:spacing w:before="100" w:beforeAutospacing="1" w:after="100" w:afterAutospacing="1" w:line="240" w:lineRule="auto"/>
        <w:rPr>
          <w:rFonts w:ascii="Times New Roman" w:eastAsia="Times New Roman" w:hAnsi="Times New Roman" w:cs="Times New Roman"/>
          <w:sz w:val="24"/>
          <w:szCs w:val="24"/>
        </w:rPr>
      </w:pPr>
      <w:r w:rsidRPr="000C2381">
        <w:rPr>
          <w:rFonts w:ascii="Times New Roman" w:eastAsia="Times New Roman" w:hAnsi="Times New Roman" w:cs="Times New Roman"/>
          <w:sz w:val="24"/>
          <w:szCs w:val="24"/>
        </w:rPr>
        <w:t xml:space="preserve">3-2 </w:t>
      </w:r>
      <w:r w:rsidRPr="000C2381">
        <w:rPr>
          <w:rFonts w:ascii="Times New Roman" w:eastAsia="Times New Roman" w:hAnsi="Times New Roman" w:cs="Times New Roman"/>
          <w:sz w:val="24"/>
          <w:szCs w:val="24"/>
          <w:rtl/>
        </w:rPr>
        <w:t>مع عدم الإخلال بحقوق الغير حسن النية يحكم على كل من ارتكب جريمة من جرائم غسل الأموال بالإضافة للعقوبة المقررة بمصادرة الأموال موضوع الجريمة أو أية أموال مملوكة له أو لزوجه أو لأبنائه القصر مسـاوية في القيمة للأموال موضوع الجريمة. كما يقضى بمصادرة هذه الأموال والأملاك في حالة انقضاء الدعوى الجنائية لوفاة المتهم ولم يثبت ورثته مشروعية مصدرها</w:t>
      </w:r>
      <w:r w:rsidRPr="000C2381">
        <w:rPr>
          <w:rFonts w:ascii="Times New Roman" w:eastAsia="Times New Roman" w:hAnsi="Times New Roman" w:cs="Times New Roman"/>
          <w:sz w:val="24"/>
          <w:szCs w:val="24"/>
        </w:rPr>
        <w:t>.</w:t>
      </w:r>
    </w:p>
    <w:p w:rsidR="000C2381" w:rsidRPr="000C2381" w:rsidRDefault="000C2381" w:rsidP="000C2381">
      <w:pPr>
        <w:spacing w:before="100" w:beforeAutospacing="1" w:after="100" w:afterAutospacing="1" w:line="240" w:lineRule="auto"/>
        <w:rPr>
          <w:rFonts w:ascii="Times New Roman" w:eastAsia="Times New Roman" w:hAnsi="Times New Roman" w:cs="Times New Roman"/>
          <w:sz w:val="24"/>
          <w:szCs w:val="24"/>
        </w:rPr>
      </w:pPr>
      <w:r w:rsidRPr="000C2381">
        <w:rPr>
          <w:rFonts w:ascii="Times New Roman" w:eastAsia="Times New Roman" w:hAnsi="Times New Roman" w:cs="Times New Roman"/>
          <w:sz w:val="24"/>
          <w:szCs w:val="24"/>
        </w:rPr>
        <w:t xml:space="preserve">3-3 </w:t>
      </w:r>
      <w:r w:rsidRPr="000C2381">
        <w:rPr>
          <w:rFonts w:ascii="Times New Roman" w:eastAsia="Times New Roman" w:hAnsi="Times New Roman" w:cs="Times New Roman"/>
          <w:sz w:val="24"/>
          <w:szCs w:val="24"/>
          <w:rtl/>
        </w:rPr>
        <w:t>في الأحوال التي ترتكب فيها جريمة غسل الأموال بواسطة شخص اعتباري ودون الإخلال بمسئولية الشخص الطبيعي, يعاقب الشخص الاعتباري بالغرامة المقررة في هذا القانون مع مصادرة الأموال موضوع الجريمة</w:t>
      </w:r>
      <w:r w:rsidRPr="000C2381">
        <w:rPr>
          <w:rFonts w:ascii="Times New Roman" w:eastAsia="Times New Roman" w:hAnsi="Times New Roman" w:cs="Times New Roman"/>
          <w:sz w:val="24"/>
          <w:szCs w:val="24"/>
        </w:rPr>
        <w:t>.</w:t>
      </w:r>
    </w:p>
    <w:p w:rsidR="000C2381" w:rsidRPr="000C2381" w:rsidRDefault="000C2381" w:rsidP="000C2381">
      <w:pPr>
        <w:spacing w:before="100" w:beforeAutospacing="1" w:after="100" w:afterAutospacing="1" w:line="240" w:lineRule="auto"/>
        <w:rPr>
          <w:rFonts w:ascii="Times New Roman" w:eastAsia="Times New Roman" w:hAnsi="Times New Roman" w:cs="Times New Roman"/>
          <w:sz w:val="24"/>
          <w:szCs w:val="24"/>
        </w:rPr>
      </w:pPr>
      <w:r w:rsidRPr="000C2381">
        <w:rPr>
          <w:rFonts w:ascii="Times New Roman" w:eastAsia="Times New Roman" w:hAnsi="Times New Roman" w:cs="Times New Roman"/>
          <w:sz w:val="24"/>
          <w:szCs w:val="24"/>
        </w:rPr>
        <w:t xml:space="preserve">3-4 </w:t>
      </w:r>
      <w:r w:rsidRPr="000C2381">
        <w:rPr>
          <w:rFonts w:ascii="Times New Roman" w:eastAsia="Times New Roman" w:hAnsi="Times New Roman" w:cs="Times New Roman"/>
          <w:sz w:val="24"/>
          <w:szCs w:val="24"/>
          <w:rtl/>
        </w:rPr>
        <w:t>يعاقب بالحبس مدة لا تزيد على سنتين وبغرامة لا تتجاوز خمسين ألف دينار أو بإحدى هاتين العقوبتين كل من ارتكب جريمة من الجرائم المرتبطة بجريمة غسل الأموال</w:t>
      </w:r>
      <w:r w:rsidRPr="000C2381">
        <w:rPr>
          <w:rFonts w:ascii="Times New Roman" w:eastAsia="Times New Roman" w:hAnsi="Times New Roman" w:cs="Times New Roman"/>
          <w:sz w:val="24"/>
          <w:szCs w:val="24"/>
        </w:rPr>
        <w:t>.</w:t>
      </w:r>
    </w:p>
    <w:p w:rsidR="000C2381" w:rsidRPr="000C2381" w:rsidRDefault="000C2381" w:rsidP="000C2381">
      <w:pPr>
        <w:spacing w:before="100" w:beforeAutospacing="1" w:after="100" w:afterAutospacing="1" w:line="240" w:lineRule="auto"/>
        <w:rPr>
          <w:rFonts w:ascii="Times New Roman" w:eastAsia="Times New Roman" w:hAnsi="Times New Roman" w:cs="Times New Roman"/>
          <w:sz w:val="24"/>
          <w:szCs w:val="24"/>
        </w:rPr>
      </w:pPr>
      <w:r w:rsidRPr="000C2381">
        <w:rPr>
          <w:rFonts w:ascii="Times New Roman" w:eastAsia="Times New Roman" w:hAnsi="Times New Roman" w:cs="Times New Roman"/>
          <w:sz w:val="24"/>
          <w:szCs w:val="24"/>
        </w:rPr>
        <w:t xml:space="preserve">3-5 </w:t>
      </w:r>
      <w:r w:rsidRPr="000C2381">
        <w:rPr>
          <w:rFonts w:ascii="Times New Roman" w:eastAsia="Times New Roman" w:hAnsi="Times New Roman" w:cs="Times New Roman"/>
          <w:sz w:val="24"/>
          <w:szCs w:val="24"/>
          <w:rtl/>
        </w:rPr>
        <w:t>يعاقب كل من يخالف أحكام اللوائح والقرارات الوزارية الصادرة بموجب هذا القانون بالحبس مدة لا تزيد على ثلاثة أشهر أو بغرامة لا تتجاوز عشرين ألف دينار أو بالعقوبتين معاً</w:t>
      </w:r>
      <w:r w:rsidRPr="000C2381">
        <w:rPr>
          <w:rFonts w:ascii="Times New Roman" w:eastAsia="Times New Roman" w:hAnsi="Times New Roman" w:cs="Times New Roman"/>
          <w:sz w:val="24"/>
          <w:szCs w:val="24"/>
        </w:rPr>
        <w:t>.</w:t>
      </w:r>
    </w:p>
    <w:p w:rsidR="000C2381" w:rsidRPr="000C2381" w:rsidRDefault="000C2381" w:rsidP="000C2381">
      <w:pPr>
        <w:spacing w:before="100" w:beforeAutospacing="1" w:after="100" w:afterAutospacing="1" w:line="240" w:lineRule="auto"/>
        <w:rPr>
          <w:rFonts w:ascii="Times New Roman" w:eastAsia="Times New Roman" w:hAnsi="Times New Roman" w:cs="Times New Roman"/>
          <w:sz w:val="24"/>
          <w:szCs w:val="24"/>
        </w:rPr>
      </w:pPr>
      <w:r w:rsidRPr="000C2381">
        <w:rPr>
          <w:rFonts w:ascii="Times New Roman" w:eastAsia="Times New Roman" w:hAnsi="Times New Roman" w:cs="Times New Roman"/>
          <w:sz w:val="24"/>
          <w:szCs w:val="24"/>
        </w:rPr>
        <w:t xml:space="preserve">3-6 </w:t>
      </w:r>
      <w:r w:rsidRPr="000C2381">
        <w:rPr>
          <w:rFonts w:ascii="Times New Roman" w:eastAsia="Times New Roman" w:hAnsi="Times New Roman" w:cs="Times New Roman"/>
          <w:sz w:val="24"/>
          <w:szCs w:val="24"/>
          <w:rtl/>
        </w:rPr>
        <w:t>لا تسرى الأحكام الخاصة بانقضاء الدعوى الجنائية وسقوط العقوبة بمضي المدة المنصوص عليها في قانون أصول المحاكمات الجزائية أو أي قانون آخر على الجرائم والعقوبات المنصوص عليها في هذا القانون</w:t>
      </w:r>
      <w:r w:rsidRPr="000C2381">
        <w:rPr>
          <w:rFonts w:ascii="Times New Roman" w:eastAsia="Times New Roman" w:hAnsi="Times New Roman" w:cs="Times New Roman"/>
          <w:sz w:val="24"/>
          <w:szCs w:val="24"/>
        </w:rPr>
        <w:t>.</w:t>
      </w:r>
    </w:p>
    <w:p w:rsidR="000C2381" w:rsidRPr="000C2381" w:rsidRDefault="000C2381" w:rsidP="000C2381">
      <w:pPr>
        <w:spacing w:before="100" w:beforeAutospacing="1" w:after="100" w:afterAutospacing="1" w:line="240" w:lineRule="auto"/>
        <w:rPr>
          <w:rFonts w:ascii="Times New Roman" w:eastAsia="Times New Roman" w:hAnsi="Times New Roman" w:cs="Times New Roman"/>
          <w:sz w:val="24"/>
          <w:szCs w:val="24"/>
        </w:rPr>
      </w:pPr>
      <w:r w:rsidRPr="000C2381">
        <w:rPr>
          <w:rFonts w:ascii="Times New Roman" w:eastAsia="Times New Roman" w:hAnsi="Times New Roman" w:cs="Times New Roman"/>
          <w:sz w:val="24"/>
          <w:szCs w:val="24"/>
        </w:rPr>
        <w:lastRenderedPageBreak/>
        <w:t xml:space="preserve">3-7 </w:t>
      </w:r>
      <w:r w:rsidRPr="000C2381">
        <w:rPr>
          <w:rFonts w:ascii="Times New Roman" w:eastAsia="Times New Roman" w:hAnsi="Times New Roman" w:cs="Times New Roman"/>
          <w:sz w:val="24"/>
          <w:szCs w:val="24"/>
          <w:rtl/>
        </w:rPr>
        <w:t>يعفي من العقوبات المقررة في هذا القانون كل من بادر من الجناة بإبلاغ الوحدة المنفذة عن جريمة غسل الأموال قبل علمها بها, فإذا حصل الإبلاغ بعد علم الوحدة المنفذة بالجريمة تعين أن يوصل الإبلاغ فعلا ًإلى ضبط باقي الجناة أو الأموال</w:t>
      </w:r>
      <w:r w:rsidRPr="000C2381">
        <w:rPr>
          <w:rFonts w:ascii="Times New Roman" w:eastAsia="Times New Roman" w:hAnsi="Times New Roman" w:cs="Times New Roman"/>
          <w:sz w:val="24"/>
          <w:szCs w:val="24"/>
        </w:rPr>
        <w:t>.</w:t>
      </w:r>
    </w:p>
    <w:p w:rsidR="000C2381" w:rsidRPr="000C2381" w:rsidRDefault="000C2381" w:rsidP="000C2381">
      <w:pPr>
        <w:spacing w:before="100" w:beforeAutospacing="1" w:after="100" w:afterAutospacing="1" w:line="240" w:lineRule="auto"/>
        <w:jc w:val="center"/>
        <w:rPr>
          <w:rFonts w:ascii="Times New Roman" w:eastAsia="Times New Roman" w:hAnsi="Times New Roman" w:cs="Times New Roman"/>
          <w:sz w:val="24"/>
          <w:szCs w:val="24"/>
        </w:rPr>
      </w:pPr>
      <w:r w:rsidRPr="000C2381">
        <w:rPr>
          <w:rFonts w:ascii="Tahoma" w:eastAsia="Times New Roman" w:hAnsi="Tahoma" w:cs="Tahoma"/>
          <w:b/>
          <w:bCs/>
          <w:color w:val="F18B0B"/>
          <w:sz w:val="17"/>
          <w:szCs w:val="17"/>
          <w:rtl/>
        </w:rPr>
        <w:t>مـــادة ( 4</w:t>
      </w:r>
      <w:r w:rsidRPr="000C2381">
        <w:rPr>
          <w:rFonts w:ascii="Tahoma" w:eastAsia="Times New Roman" w:hAnsi="Tahoma" w:cs="Tahoma"/>
          <w:b/>
          <w:bCs/>
          <w:color w:val="F18B0B"/>
          <w:sz w:val="17"/>
          <w:szCs w:val="17"/>
        </w:rPr>
        <w:t xml:space="preserve"> )</w:t>
      </w:r>
    </w:p>
    <w:p w:rsidR="000C2381" w:rsidRPr="000C2381" w:rsidRDefault="000C2381" w:rsidP="000C2381">
      <w:pPr>
        <w:spacing w:before="100" w:beforeAutospacing="1" w:after="100" w:afterAutospacing="1" w:line="240" w:lineRule="auto"/>
        <w:rPr>
          <w:rFonts w:ascii="Times New Roman" w:eastAsia="Times New Roman" w:hAnsi="Times New Roman" w:cs="Times New Roman"/>
          <w:sz w:val="24"/>
          <w:szCs w:val="24"/>
        </w:rPr>
      </w:pPr>
      <w:r w:rsidRPr="000C2381">
        <w:rPr>
          <w:rFonts w:ascii="Times New Roman" w:eastAsia="Times New Roman" w:hAnsi="Times New Roman" w:cs="Times New Roman"/>
          <w:sz w:val="24"/>
          <w:szCs w:val="24"/>
          <w:rtl/>
        </w:rPr>
        <w:t>لجنة وضع سياسات حظر ومكافحة غسل الأموال</w:t>
      </w:r>
    </w:p>
    <w:p w:rsidR="000C2381" w:rsidRPr="000C2381" w:rsidRDefault="000C2381" w:rsidP="000C2381">
      <w:pPr>
        <w:spacing w:before="100" w:beforeAutospacing="1" w:after="100" w:afterAutospacing="1" w:line="240" w:lineRule="auto"/>
        <w:rPr>
          <w:rFonts w:ascii="Times New Roman" w:eastAsia="Times New Roman" w:hAnsi="Times New Roman" w:cs="Times New Roman"/>
          <w:sz w:val="24"/>
          <w:szCs w:val="24"/>
        </w:rPr>
      </w:pPr>
      <w:r w:rsidRPr="000C2381">
        <w:rPr>
          <w:rFonts w:ascii="Times New Roman" w:eastAsia="Times New Roman" w:hAnsi="Times New Roman" w:cs="Times New Roman"/>
          <w:sz w:val="24"/>
          <w:szCs w:val="24"/>
        </w:rPr>
        <w:t xml:space="preserve">4-1 </w:t>
      </w:r>
      <w:r w:rsidRPr="000C2381">
        <w:rPr>
          <w:rFonts w:ascii="Times New Roman" w:eastAsia="Times New Roman" w:hAnsi="Times New Roman" w:cs="Times New Roman"/>
          <w:sz w:val="24"/>
          <w:szCs w:val="24"/>
          <w:rtl/>
        </w:rPr>
        <w:t>يعين وزير المالية والاقتصاد الوطني لجنة وضع سياسات حظر ومكافحة غسل الأموال، وذلك بالتنسيق مع الجهات المختصة</w:t>
      </w:r>
      <w:r w:rsidRPr="000C2381">
        <w:rPr>
          <w:rFonts w:ascii="Times New Roman" w:eastAsia="Times New Roman" w:hAnsi="Times New Roman" w:cs="Times New Roman"/>
          <w:sz w:val="24"/>
          <w:szCs w:val="24"/>
        </w:rPr>
        <w:t>.</w:t>
      </w:r>
    </w:p>
    <w:p w:rsidR="000C2381" w:rsidRPr="000C2381" w:rsidRDefault="000C2381" w:rsidP="000C2381">
      <w:pPr>
        <w:spacing w:before="100" w:beforeAutospacing="1" w:after="100" w:afterAutospacing="1" w:line="240" w:lineRule="auto"/>
        <w:rPr>
          <w:rFonts w:ascii="Times New Roman" w:eastAsia="Times New Roman" w:hAnsi="Times New Roman" w:cs="Times New Roman"/>
          <w:sz w:val="24"/>
          <w:szCs w:val="24"/>
        </w:rPr>
      </w:pPr>
      <w:r w:rsidRPr="000C2381">
        <w:rPr>
          <w:rFonts w:ascii="Times New Roman" w:eastAsia="Times New Roman" w:hAnsi="Times New Roman" w:cs="Times New Roman"/>
          <w:sz w:val="24"/>
          <w:szCs w:val="24"/>
        </w:rPr>
        <w:t xml:space="preserve">4-2 </w:t>
      </w:r>
      <w:r w:rsidRPr="000C2381">
        <w:rPr>
          <w:rFonts w:ascii="Times New Roman" w:eastAsia="Times New Roman" w:hAnsi="Times New Roman" w:cs="Times New Roman"/>
          <w:sz w:val="24"/>
          <w:szCs w:val="24"/>
          <w:rtl/>
        </w:rPr>
        <w:t>وتختص اللجنة على وجه الخصوص بما يلي</w:t>
      </w:r>
      <w:r w:rsidRPr="000C2381">
        <w:rPr>
          <w:rFonts w:ascii="Times New Roman" w:eastAsia="Times New Roman" w:hAnsi="Times New Roman" w:cs="Times New Roman"/>
          <w:sz w:val="24"/>
          <w:szCs w:val="24"/>
        </w:rPr>
        <w:t>:-</w:t>
      </w:r>
    </w:p>
    <w:p w:rsidR="000C2381" w:rsidRPr="000C2381" w:rsidRDefault="000C2381" w:rsidP="000C2381">
      <w:pPr>
        <w:spacing w:before="100" w:beforeAutospacing="1" w:after="100" w:afterAutospacing="1" w:line="240" w:lineRule="auto"/>
        <w:rPr>
          <w:rFonts w:ascii="Times New Roman" w:eastAsia="Times New Roman" w:hAnsi="Times New Roman" w:cs="Times New Roman"/>
          <w:sz w:val="24"/>
          <w:szCs w:val="24"/>
        </w:rPr>
      </w:pPr>
      <w:r w:rsidRPr="000C2381">
        <w:rPr>
          <w:rFonts w:ascii="Times New Roman" w:eastAsia="Times New Roman" w:hAnsi="Times New Roman" w:cs="Times New Roman"/>
          <w:sz w:val="24"/>
          <w:szCs w:val="24"/>
          <w:rtl/>
        </w:rPr>
        <w:t>أ - وضع الإجراءات المنظمة لعملها</w:t>
      </w:r>
      <w:r w:rsidRPr="000C2381">
        <w:rPr>
          <w:rFonts w:ascii="Times New Roman" w:eastAsia="Times New Roman" w:hAnsi="Times New Roman" w:cs="Times New Roman"/>
          <w:sz w:val="24"/>
          <w:szCs w:val="24"/>
        </w:rPr>
        <w:t>.</w:t>
      </w:r>
    </w:p>
    <w:p w:rsidR="000C2381" w:rsidRPr="000C2381" w:rsidRDefault="000C2381" w:rsidP="000C2381">
      <w:pPr>
        <w:spacing w:before="100" w:beforeAutospacing="1" w:after="100" w:afterAutospacing="1" w:line="240" w:lineRule="auto"/>
        <w:rPr>
          <w:rFonts w:ascii="Times New Roman" w:eastAsia="Times New Roman" w:hAnsi="Times New Roman" w:cs="Times New Roman"/>
          <w:sz w:val="24"/>
          <w:szCs w:val="24"/>
        </w:rPr>
      </w:pPr>
      <w:r w:rsidRPr="000C2381">
        <w:rPr>
          <w:rFonts w:ascii="Times New Roman" w:eastAsia="Times New Roman" w:hAnsi="Times New Roman" w:cs="Times New Roman"/>
          <w:sz w:val="24"/>
          <w:szCs w:val="24"/>
          <w:rtl/>
        </w:rPr>
        <w:t>ب- وضع السياسات العامة بشأن حظر ومكافحة غسل الأموال</w:t>
      </w:r>
      <w:r w:rsidRPr="000C2381">
        <w:rPr>
          <w:rFonts w:ascii="Times New Roman" w:eastAsia="Times New Roman" w:hAnsi="Times New Roman" w:cs="Times New Roman"/>
          <w:sz w:val="24"/>
          <w:szCs w:val="24"/>
        </w:rPr>
        <w:t>.</w:t>
      </w:r>
    </w:p>
    <w:p w:rsidR="000C2381" w:rsidRPr="000C2381" w:rsidRDefault="000C2381" w:rsidP="000C2381">
      <w:pPr>
        <w:spacing w:before="100" w:beforeAutospacing="1" w:after="100" w:afterAutospacing="1" w:line="240" w:lineRule="auto"/>
        <w:rPr>
          <w:rFonts w:ascii="Times New Roman" w:eastAsia="Times New Roman" w:hAnsi="Times New Roman" w:cs="Times New Roman"/>
          <w:sz w:val="24"/>
          <w:szCs w:val="24"/>
        </w:rPr>
      </w:pPr>
      <w:r w:rsidRPr="000C2381">
        <w:rPr>
          <w:rFonts w:ascii="Times New Roman" w:eastAsia="Times New Roman" w:hAnsi="Times New Roman" w:cs="Times New Roman"/>
          <w:sz w:val="24"/>
          <w:szCs w:val="24"/>
          <w:rtl/>
        </w:rPr>
        <w:t>ج- إصدار القواعد الإرشادية للإبلاغ عن العمليات المشتبه فيها بالتنسيق مع الجهات المختصة</w:t>
      </w:r>
      <w:r w:rsidRPr="000C2381">
        <w:rPr>
          <w:rFonts w:ascii="Times New Roman" w:eastAsia="Times New Roman" w:hAnsi="Times New Roman" w:cs="Times New Roman"/>
          <w:sz w:val="24"/>
          <w:szCs w:val="24"/>
        </w:rPr>
        <w:t>.</w:t>
      </w:r>
    </w:p>
    <w:p w:rsidR="000C2381" w:rsidRPr="000C2381" w:rsidRDefault="000C2381" w:rsidP="000C2381">
      <w:pPr>
        <w:spacing w:before="100" w:beforeAutospacing="1" w:after="100" w:afterAutospacing="1" w:line="240" w:lineRule="auto"/>
        <w:rPr>
          <w:rFonts w:ascii="Times New Roman" w:eastAsia="Times New Roman" w:hAnsi="Times New Roman" w:cs="Times New Roman"/>
          <w:sz w:val="24"/>
          <w:szCs w:val="24"/>
        </w:rPr>
      </w:pPr>
      <w:r w:rsidRPr="000C2381">
        <w:rPr>
          <w:rFonts w:ascii="Times New Roman" w:eastAsia="Times New Roman" w:hAnsi="Times New Roman" w:cs="Times New Roman"/>
          <w:sz w:val="24"/>
          <w:szCs w:val="24"/>
          <w:rtl/>
        </w:rPr>
        <w:t>د- دراسة ومتابعة التطورات العالمية والإقليمية في مجال غسل الأموال لتقديم التوصيات بشأن تطوير القواعد الإرشادية و اقتراح التعديلات المناسبة في القانون</w:t>
      </w:r>
      <w:r w:rsidRPr="000C2381">
        <w:rPr>
          <w:rFonts w:ascii="Times New Roman" w:eastAsia="Times New Roman" w:hAnsi="Times New Roman" w:cs="Times New Roman"/>
          <w:sz w:val="24"/>
          <w:szCs w:val="24"/>
        </w:rPr>
        <w:t>.</w:t>
      </w:r>
    </w:p>
    <w:p w:rsidR="000C2381" w:rsidRPr="000C2381" w:rsidRDefault="000C2381" w:rsidP="000C2381">
      <w:pPr>
        <w:spacing w:before="100" w:beforeAutospacing="1" w:after="100" w:afterAutospacing="1" w:line="240" w:lineRule="auto"/>
        <w:rPr>
          <w:rFonts w:ascii="Times New Roman" w:eastAsia="Times New Roman" w:hAnsi="Times New Roman" w:cs="Times New Roman"/>
          <w:sz w:val="24"/>
          <w:szCs w:val="24"/>
        </w:rPr>
      </w:pPr>
      <w:r w:rsidRPr="000C2381">
        <w:rPr>
          <w:rFonts w:ascii="Times New Roman" w:eastAsia="Times New Roman" w:hAnsi="Times New Roman" w:cs="Times New Roman"/>
          <w:sz w:val="24"/>
          <w:szCs w:val="24"/>
          <w:rtl/>
        </w:rPr>
        <w:t>هـ- التنسيق مع الجهات المعنية لوضع اتفاقية الأمم المتحدة والاتفاقية العربية لمكافحة الاتجار غير المشروع في المخدرات والمؤثرات العقلية موضع التنفيذ</w:t>
      </w:r>
      <w:r w:rsidRPr="000C2381">
        <w:rPr>
          <w:rFonts w:ascii="Times New Roman" w:eastAsia="Times New Roman" w:hAnsi="Times New Roman" w:cs="Times New Roman"/>
          <w:sz w:val="24"/>
          <w:szCs w:val="24"/>
        </w:rPr>
        <w:t>.</w:t>
      </w:r>
    </w:p>
    <w:p w:rsidR="000C2381" w:rsidRPr="000C2381" w:rsidRDefault="000C2381" w:rsidP="000C2381">
      <w:pPr>
        <w:spacing w:before="100" w:beforeAutospacing="1" w:after="100" w:afterAutospacing="1" w:line="240" w:lineRule="auto"/>
        <w:rPr>
          <w:rFonts w:ascii="Times New Roman" w:eastAsia="Times New Roman" w:hAnsi="Times New Roman" w:cs="Times New Roman"/>
          <w:sz w:val="24"/>
          <w:szCs w:val="24"/>
        </w:rPr>
      </w:pPr>
      <w:r w:rsidRPr="000C2381">
        <w:rPr>
          <w:rFonts w:ascii="Times New Roman" w:eastAsia="Times New Roman" w:hAnsi="Times New Roman" w:cs="Times New Roman"/>
          <w:sz w:val="24"/>
          <w:szCs w:val="24"/>
        </w:rPr>
        <w:t xml:space="preserve">4-3 </w:t>
      </w:r>
      <w:r w:rsidRPr="000C2381">
        <w:rPr>
          <w:rFonts w:ascii="Times New Roman" w:eastAsia="Times New Roman" w:hAnsi="Times New Roman" w:cs="Times New Roman"/>
          <w:sz w:val="24"/>
          <w:szCs w:val="24"/>
          <w:rtl/>
        </w:rPr>
        <w:t>يجوز للجنة في سبيل أداء عملها أن تستعين بأية جهة تراها مناسبة</w:t>
      </w:r>
      <w:r w:rsidRPr="000C2381">
        <w:rPr>
          <w:rFonts w:ascii="Times New Roman" w:eastAsia="Times New Roman" w:hAnsi="Times New Roman" w:cs="Times New Roman"/>
          <w:sz w:val="24"/>
          <w:szCs w:val="24"/>
        </w:rPr>
        <w:t>.</w:t>
      </w:r>
    </w:p>
    <w:p w:rsidR="000C2381" w:rsidRPr="000C2381" w:rsidRDefault="000C2381" w:rsidP="000C2381">
      <w:pPr>
        <w:spacing w:before="100" w:beforeAutospacing="1" w:after="100" w:afterAutospacing="1" w:line="240" w:lineRule="auto"/>
        <w:rPr>
          <w:rFonts w:ascii="Times New Roman" w:eastAsia="Times New Roman" w:hAnsi="Times New Roman" w:cs="Times New Roman"/>
          <w:sz w:val="24"/>
          <w:szCs w:val="24"/>
        </w:rPr>
      </w:pPr>
      <w:r w:rsidRPr="000C2381">
        <w:rPr>
          <w:rFonts w:ascii="Times New Roman" w:eastAsia="Times New Roman" w:hAnsi="Times New Roman" w:cs="Times New Roman"/>
          <w:sz w:val="24"/>
          <w:szCs w:val="24"/>
        </w:rPr>
        <w:t xml:space="preserve">4-4 </w:t>
      </w:r>
      <w:r w:rsidRPr="000C2381">
        <w:rPr>
          <w:rFonts w:ascii="Times New Roman" w:eastAsia="Times New Roman" w:hAnsi="Times New Roman" w:cs="Times New Roman"/>
          <w:sz w:val="24"/>
          <w:szCs w:val="24"/>
          <w:rtl/>
        </w:rPr>
        <w:t>يعين وزير الداخلية الوحـدة المنفذة, و يكون من بين اختصاصاتها الآتي</w:t>
      </w:r>
      <w:r w:rsidRPr="000C2381">
        <w:rPr>
          <w:rFonts w:ascii="Times New Roman" w:eastAsia="Times New Roman" w:hAnsi="Times New Roman" w:cs="Times New Roman"/>
          <w:sz w:val="24"/>
          <w:szCs w:val="24"/>
        </w:rPr>
        <w:t>:-</w:t>
      </w:r>
    </w:p>
    <w:p w:rsidR="000C2381" w:rsidRPr="000C2381" w:rsidRDefault="000C2381" w:rsidP="000C2381">
      <w:pPr>
        <w:spacing w:before="100" w:beforeAutospacing="1" w:after="100" w:afterAutospacing="1" w:line="240" w:lineRule="auto"/>
        <w:rPr>
          <w:rFonts w:ascii="Times New Roman" w:eastAsia="Times New Roman" w:hAnsi="Times New Roman" w:cs="Times New Roman"/>
          <w:sz w:val="24"/>
          <w:szCs w:val="24"/>
        </w:rPr>
      </w:pPr>
      <w:r w:rsidRPr="000C2381">
        <w:rPr>
          <w:rFonts w:ascii="Times New Roman" w:eastAsia="Times New Roman" w:hAnsi="Times New Roman" w:cs="Times New Roman"/>
          <w:sz w:val="24"/>
          <w:szCs w:val="24"/>
          <w:rtl/>
        </w:rPr>
        <w:t>أ - تلقى البلاغات عن جرائم غسل الأموال والجرائم المرتبطة بها</w:t>
      </w:r>
      <w:r w:rsidRPr="000C2381">
        <w:rPr>
          <w:rFonts w:ascii="Times New Roman" w:eastAsia="Times New Roman" w:hAnsi="Times New Roman" w:cs="Times New Roman"/>
          <w:sz w:val="24"/>
          <w:szCs w:val="24"/>
        </w:rPr>
        <w:t>.</w:t>
      </w:r>
    </w:p>
    <w:p w:rsidR="000C2381" w:rsidRPr="000C2381" w:rsidRDefault="000C2381" w:rsidP="000C2381">
      <w:pPr>
        <w:spacing w:before="100" w:beforeAutospacing="1" w:after="100" w:afterAutospacing="1" w:line="240" w:lineRule="auto"/>
        <w:rPr>
          <w:rFonts w:ascii="Times New Roman" w:eastAsia="Times New Roman" w:hAnsi="Times New Roman" w:cs="Times New Roman"/>
          <w:sz w:val="24"/>
          <w:szCs w:val="24"/>
        </w:rPr>
      </w:pPr>
      <w:r w:rsidRPr="000C2381">
        <w:rPr>
          <w:rFonts w:ascii="Times New Roman" w:eastAsia="Times New Roman" w:hAnsi="Times New Roman" w:cs="Times New Roman"/>
          <w:sz w:val="24"/>
          <w:szCs w:val="24"/>
          <w:rtl/>
        </w:rPr>
        <w:t>ب - اتخاذ إجراءات التحري وجمع الاستدلالات والتحقيق في جرائم غسل الأموال والجرائم المرتبطة بها</w:t>
      </w:r>
      <w:r w:rsidRPr="000C2381">
        <w:rPr>
          <w:rFonts w:ascii="Times New Roman" w:eastAsia="Times New Roman" w:hAnsi="Times New Roman" w:cs="Times New Roman"/>
          <w:sz w:val="24"/>
          <w:szCs w:val="24"/>
        </w:rPr>
        <w:t>.</w:t>
      </w:r>
    </w:p>
    <w:p w:rsidR="000C2381" w:rsidRPr="000C2381" w:rsidRDefault="000C2381" w:rsidP="000C2381">
      <w:pPr>
        <w:spacing w:before="100" w:beforeAutospacing="1" w:after="100" w:afterAutospacing="1" w:line="240" w:lineRule="auto"/>
        <w:rPr>
          <w:rFonts w:ascii="Times New Roman" w:eastAsia="Times New Roman" w:hAnsi="Times New Roman" w:cs="Times New Roman"/>
          <w:sz w:val="24"/>
          <w:szCs w:val="24"/>
        </w:rPr>
      </w:pPr>
      <w:r w:rsidRPr="000C2381">
        <w:rPr>
          <w:rFonts w:ascii="Times New Roman" w:eastAsia="Times New Roman" w:hAnsi="Times New Roman" w:cs="Times New Roman"/>
          <w:sz w:val="24"/>
          <w:szCs w:val="24"/>
          <w:rtl/>
        </w:rPr>
        <w:t>ج- تنفيذ الإجراءات المتعلقة بالتعاون الدولي الواردة في أحكام هذا القانون</w:t>
      </w:r>
      <w:r w:rsidRPr="000C2381">
        <w:rPr>
          <w:rFonts w:ascii="Times New Roman" w:eastAsia="Times New Roman" w:hAnsi="Times New Roman" w:cs="Times New Roman"/>
          <w:sz w:val="24"/>
          <w:szCs w:val="24"/>
        </w:rPr>
        <w:t>.</w:t>
      </w:r>
    </w:p>
    <w:p w:rsidR="000C2381" w:rsidRPr="000C2381" w:rsidRDefault="000C2381" w:rsidP="000C2381">
      <w:pPr>
        <w:spacing w:before="100" w:beforeAutospacing="1" w:after="100" w:afterAutospacing="1" w:line="240" w:lineRule="auto"/>
        <w:rPr>
          <w:rFonts w:ascii="Times New Roman" w:eastAsia="Times New Roman" w:hAnsi="Times New Roman" w:cs="Times New Roman"/>
          <w:sz w:val="24"/>
          <w:szCs w:val="24"/>
        </w:rPr>
      </w:pPr>
      <w:r w:rsidRPr="000C2381">
        <w:rPr>
          <w:rFonts w:ascii="Times New Roman" w:eastAsia="Times New Roman" w:hAnsi="Times New Roman" w:cs="Times New Roman"/>
          <w:sz w:val="24"/>
          <w:szCs w:val="24"/>
          <w:rtl/>
        </w:rPr>
        <w:t>د- تنفيذ القرارات والأوامر والأحكام الصادرة من المحاكم المختصة في جرائم غسل الأموال والجرائم المرتبطة بها</w:t>
      </w:r>
      <w:r w:rsidRPr="000C2381">
        <w:rPr>
          <w:rFonts w:ascii="Times New Roman" w:eastAsia="Times New Roman" w:hAnsi="Times New Roman" w:cs="Times New Roman"/>
          <w:sz w:val="24"/>
          <w:szCs w:val="24"/>
        </w:rPr>
        <w:t>.</w:t>
      </w:r>
    </w:p>
    <w:p w:rsidR="000C2381" w:rsidRPr="000C2381" w:rsidRDefault="000C2381" w:rsidP="000C2381">
      <w:pPr>
        <w:spacing w:before="100" w:beforeAutospacing="1" w:after="100" w:afterAutospacing="1" w:line="240" w:lineRule="auto"/>
        <w:rPr>
          <w:rFonts w:ascii="Times New Roman" w:eastAsia="Times New Roman" w:hAnsi="Times New Roman" w:cs="Times New Roman"/>
          <w:sz w:val="24"/>
          <w:szCs w:val="24"/>
        </w:rPr>
      </w:pPr>
      <w:r w:rsidRPr="000C2381">
        <w:rPr>
          <w:rFonts w:ascii="Times New Roman" w:eastAsia="Times New Roman" w:hAnsi="Times New Roman" w:cs="Times New Roman"/>
          <w:sz w:val="24"/>
          <w:szCs w:val="24"/>
        </w:rPr>
        <w:t xml:space="preserve">4-5 </w:t>
      </w:r>
      <w:r w:rsidRPr="000C2381">
        <w:rPr>
          <w:rFonts w:ascii="Times New Roman" w:eastAsia="Times New Roman" w:hAnsi="Times New Roman" w:cs="Times New Roman"/>
          <w:sz w:val="24"/>
          <w:szCs w:val="24"/>
          <w:rtl/>
        </w:rPr>
        <w:t>تصدر الجهات المختصة بالتنسيق مع الوحدة المنفذة تعليمات بشأن إجراءات حظر ومكافحة غسل الأموال بما في ذلك الآتي</w:t>
      </w:r>
      <w:r w:rsidRPr="000C2381">
        <w:rPr>
          <w:rFonts w:ascii="Times New Roman" w:eastAsia="Times New Roman" w:hAnsi="Times New Roman" w:cs="Times New Roman"/>
          <w:sz w:val="24"/>
          <w:szCs w:val="24"/>
        </w:rPr>
        <w:t>:-</w:t>
      </w:r>
    </w:p>
    <w:p w:rsidR="000C2381" w:rsidRPr="000C2381" w:rsidRDefault="000C2381" w:rsidP="000C2381">
      <w:pPr>
        <w:spacing w:before="100" w:beforeAutospacing="1" w:after="100" w:afterAutospacing="1" w:line="240" w:lineRule="auto"/>
        <w:rPr>
          <w:rFonts w:ascii="Times New Roman" w:eastAsia="Times New Roman" w:hAnsi="Times New Roman" w:cs="Times New Roman"/>
          <w:sz w:val="24"/>
          <w:szCs w:val="24"/>
        </w:rPr>
      </w:pPr>
      <w:r w:rsidRPr="000C2381">
        <w:rPr>
          <w:rFonts w:ascii="Times New Roman" w:eastAsia="Times New Roman" w:hAnsi="Times New Roman" w:cs="Times New Roman"/>
          <w:sz w:val="24"/>
          <w:szCs w:val="24"/>
          <w:rtl/>
        </w:rPr>
        <w:t>أ - التقارير المنتظمة من المؤسسات بشأن العمليات المشتبه فيها</w:t>
      </w:r>
      <w:r w:rsidRPr="000C2381">
        <w:rPr>
          <w:rFonts w:ascii="Times New Roman" w:eastAsia="Times New Roman" w:hAnsi="Times New Roman" w:cs="Times New Roman"/>
          <w:sz w:val="24"/>
          <w:szCs w:val="24"/>
        </w:rPr>
        <w:t>.</w:t>
      </w:r>
    </w:p>
    <w:p w:rsidR="000C2381" w:rsidRPr="000C2381" w:rsidRDefault="000C2381" w:rsidP="000C2381">
      <w:pPr>
        <w:spacing w:before="100" w:beforeAutospacing="1" w:after="100" w:afterAutospacing="1" w:line="240" w:lineRule="auto"/>
        <w:rPr>
          <w:rFonts w:ascii="Times New Roman" w:eastAsia="Times New Roman" w:hAnsi="Times New Roman" w:cs="Times New Roman"/>
          <w:sz w:val="24"/>
          <w:szCs w:val="24"/>
        </w:rPr>
      </w:pPr>
      <w:r w:rsidRPr="000C2381">
        <w:rPr>
          <w:rFonts w:ascii="Times New Roman" w:eastAsia="Times New Roman" w:hAnsi="Times New Roman" w:cs="Times New Roman"/>
          <w:sz w:val="24"/>
          <w:szCs w:val="24"/>
          <w:rtl/>
        </w:rPr>
        <w:t>ب - قيام المؤسسات بالإبلاغ عن أية عمليات مشتبه فيها</w:t>
      </w:r>
      <w:r w:rsidRPr="000C2381">
        <w:rPr>
          <w:rFonts w:ascii="Times New Roman" w:eastAsia="Times New Roman" w:hAnsi="Times New Roman" w:cs="Times New Roman"/>
          <w:sz w:val="24"/>
          <w:szCs w:val="24"/>
        </w:rPr>
        <w:t>.</w:t>
      </w:r>
    </w:p>
    <w:p w:rsidR="000C2381" w:rsidRPr="000C2381" w:rsidRDefault="000C2381" w:rsidP="000C2381">
      <w:pPr>
        <w:spacing w:before="100" w:beforeAutospacing="1" w:after="100" w:afterAutospacing="1" w:line="240" w:lineRule="auto"/>
        <w:rPr>
          <w:rFonts w:ascii="Times New Roman" w:eastAsia="Times New Roman" w:hAnsi="Times New Roman" w:cs="Times New Roman"/>
          <w:sz w:val="24"/>
          <w:szCs w:val="24"/>
        </w:rPr>
      </w:pPr>
      <w:r w:rsidRPr="000C2381">
        <w:rPr>
          <w:rFonts w:ascii="Times New Roman" w:eastAsia="Times New Roman" w:hAnsi="Times New Roman" w:cs="Times New Roman"/>
          <w:sz w:val="24"/>
          <w:szCs w:val="24"/>
          <w:rtl/>
        </w:rPr>
        <w:t>ج - إثبات المؤسسات لهوية عملائها والمنتفعين من عملائها والتحقق من تلك الهوية</w:t>
      </w:r>
      <w:r w:rsidRPr="000C2381">
        <w:rPr>
          <w:rFonts w:ascii="Times New Roman" w:eastAsia="Times New Roman" w:hAnsi="Times New Roman" w:cs="Times New Roman"/>
          <w:sz w:val="24"/>
          <w:szCs w:val="24"/>
        </w:rPr>
        <w:t>.</w:t>
      </w:r>
    </w:p>
    <w:p w:rsidR="000C2381" w:rsidRPr="000C2381" w:rsidRDefault="000C2381" w:rsidP="000C2381">
      <w:pPr>
        <w:spacing w:before="100" w:beforeAutospacing="1" w:after="100" w:afterAutospacing="1" w:line="240" w:lineRule="auto"/>
        <w:rPr>
          <w:rFonts w:ascii="Times New Roman" w:eastAsia="Times New Roman" w:hAnsi="Times New Roman" w:cs="Times New Roman"/>
          <w:sz w:val="24"/>
          <w:szCs w:val="24"/>
        </w:rPr>
      </w:pPr>
      <w:r w:rsidRPr="000C2381">
        <w:rPr>
          <w:rFonts w:ascii="Times New Roman" w:eastAsia="Times New Roman" w:hAnsi="Times New Roman" w:cs="Times New Roman"/>
          <w:sz w:val="24"/>
          <w:szCs w:val="24"/>
          <w:rtl/>
        </w:rPr>
        <w:t>د - متطلبات الإبلاغ الداخلية لدى المؤسسات</w:t>
      </w:r>
      <w:r w:rsidRPr="000C2381">
        <w:rPr>
          <w:rFonts w:ascii="Times New Roman" w:eastAsia="Times New Roman" w:hAnsi="Times New Roman" w:cs="Times New Roman"/>
          <w:sz w:val="24"/>
          <w:szCs w:val="24"/>
        </w:rPr>
        <w:t>.</w:t>
      </w:r>
    </w:p>
    <w:p w:rsidR="000C2381" w:rsidRPr="000C2381" w:rsidRDefault="000C2381" w:rsidP="000C2381">
      <w:pPr>
        <w:spacing w:before="100" w:beforeAutospacing="1" w:after="100" w:afterAutospacing="1" w:line="240" w:lineRule="auto"/>
        <w:rPr>
          <w:rFonts w:ascii="Times New Roman" w:eastAsia="Times New Roman" w:hAnsi="Times New Roman" w:cs="Times New Roman"/>
          <w:sz w:val="24"/>
          <w:szCs w:val="24"/>
        </w:rPr>
      </w:pPr>
      <w:r w:rsidRPr="000C2381">
        <w:rPr>
          <w:rFonts w:ascii="Times New Roman" w:eastAsia="Times New Roman" w:hAnsi="Times New Roman" w:cs="Times New Roman"/>
          <w:sz w:val="24"/>
          <w:szCs w:val="24"/>
        </w:rPr>
        <w:lastRenderedPageBreak/>
        <w:t xml:space="preserve">4-6 </w:t>
      </w:r>
      <w:r w:rsidRPr="000C2381">
        <w:rPr>
          <w:rFonts w:ascii="Times New Roman" w:eastAsia="Times New Roman" w:hAnsi="Times New Roman" w:cs="Times New Roman"/>
          <w:sz w:val="24"/>
          <w:szCs w:val="24"/>
          <w:rtl/>
        </w:rPr>
        <w:t>يتولى الإدعاء العام إجراءات الدعاوى الخاصة بجرائم غسل الأموال والجرائم المرتبطة بها أمام المحاكم</w:t>
      </w:r>
      <w:r w:rsidRPr="000C2381">
        <w:rPr>
          <w:rFonts w:ascii="Times New Roman" w:eastAsia="Times New Roman" w:hAnsi="Times New Roman" w:cs="Times New Roman"/>
          <w:sz w:val="24"/>
          <w:szCs w:val="24"/>
        </w:rPr>
        <w:t>.</w:t>
      </w:r>
    </w:p>
    <w:p w:rsidR="000C2381" w:rsidRPr="000C2381" w:rsidRDefault="000C2381" w:rsidP="000C2381">
      <w:pPr>
        <w:spacing w:before="100" w:beforeAutospacing="1" w:after="100" w:afterAutospacing="1" w:line="240" w:lineRule="auto"/>
        <w:jc w:val="center"/>
        <w:rPr>
          <w:rFonts w:ascii="Times New Roman" w:eastAsia="Times New Roman" w:hAnsi="Times New Roman" w:cs="Times New Roman"/>
          <w:sz w:val="24"/>
          <w:szCs w:val="24"/>
        </w:rPr>
      </w:pPr>
      <w:r w:rsidRPr="000C2381">
        <w:rPr>
          <w:rFonts w:ascii="Tahoma" w:eastAsia="Times New Roman" w:hAnsi="Tahoma" w:cs="Tahoma"/>
          <w:b/>
          <w:bCs/>
          <w:color w:val="F18B0B"/>
          <w:sz w:val="17"/>
          <w:szCs w:val="17"/>
          <w:rtl/>
        </w:rPr>
        <w:t>مــــادة ( 5</w:t>
      </w:r>
      <w:r w:rsidRPr="000C2381">
        <w:rPr>
          <w:rFonts w:ascii="Tahoma" w:eastAsia="Times New Roman" w:hAnsi="Tahoma" w:cs="Tahoma"/>
          <w:b/>
          <w:bCs/>
          <w:color w:val="F18B0B"/>
          <w:sz w:val="17"/>
          <w:szCs w:val="17"/>
        </w:rPr>
        <w:t xml:space="preserve"> )</w:t>
      </w:r>
    </w:p>
    <w:p w:rsidR="000C2381" w:rsidRPr="000C2381" w:rsidRDefault="000C2381" w:rsidP="000C2381">
      <w:pPr>
        <w:spacing w:before="100" w:beforeAutospacing="1" w:after="100" w:afterAutospacing="1" w:line="240" w:lineRule="auto"/>
        <w:jc w:val="center"/>
        <w:rPr>
          <w:rFonts w:ascii="Times New Roman" w:eastAsia="Times New Roman" w:hAnsi="Times New Roman" w:cs="Times New Roman"/>
          <w:sz w:val="24"/>
          <w:szCs w:val="24"/>
        </w:rPr>
      </w:pPr>
      <w:r w:rsidRPr="000C2381">
        <w:rPr>
          <w:rFonts w:ascii="Tahoma" w:eastAsia="Times New Roman" w:hAnsi="Tahoma" w:cs="Tahoma"/>
          <w:b/>
          <w:bCs/>
          <w:color w:val="C63545"/>
          <w:sz w:val="17"/>
          <w:szCs w:val="17"/>
          <w:rtl/>
        </w:rPr>
        <w:t>المؤسسات</w:t>
      </w:r>
    </w:p>
    <w:p w:rsidR="000C2381" w:rsidRPr="000C2381" w:rsidRDefault="000C2381" w:rsidP="000C2381">
      <w:pPr>
        <w:spacing w:before="100" w:beforeAutospacing="1" w:after="100" w:afterAutospacing="1" w:line="240" w:lineRule="auto"/>
        <w:rPr>
          <w:rFonts w:ascii="Times New Roman" w:eastAsia="Times New Roman" w:hAnsi="Times New Roman" w:cs="Times New Roman"/>
          <w:sz w:val="24"/>
          <w:szCs w:val="24"/>
        </w:rPr>
      </w:pPr>
      <w:r w:rsidRPr="000C2381">
        <w:rPr>
          <w:rFonts w:ascii="Times New Roman" w:eastAsia="Times New Roman" w:hAnsi="Times New Roman" w:cs="Times New Roman"/>
          <w:sz w:val="24"/>
          <w:szCs w:val="24"/>
          <w:rtl/>
        </w:rPr>
        <w:t>تلتزم المؤسسات بما يلي</w:t>
      </w:r>
      <w:r w:rsidRPr="000C2381">
        <w:rPr>
          <w:rFonts w:ascii="Times New Roman" w:eastAsia="Times New Roman" w:hAnsi="Times New Roman" w:cs="Times New Roman"/>
          <w:sz w:val="24"/>
          <w:szCs w:val="24"/>
        </w:rPr>
        <w:t>:-</w:t>
      </w:r>
    </w:p>
    <w:p w:rsidR="000C2381" w:rsidRPr="000C2381" w:rsidRDefault="000C2381" w:rsidP="000C2381">
      <w:pPr>
        <w:spacing w:before="100" w:beforeAutospacing="1" w:after="100" w:afterAutospacing="1" w:line="240" w:lineRule="auto"/>
        <w:rPr>
          <w:rFonts w:ascii="Times New Roman" w:eastAsia="Times New Roman" w:hAnsi="Times New Roman" w:cs="Times New Roman"/>
          <w:sz w:val="24"/>
          <w:szCs w:val="24"/>
        </w:rPr>
      </w:pPr>
      <w:r w:rsidRPr="000C2381">
        <w:rPr>
          <w:rFonts w:ascii="Times New Roman" w:eastAsia="Times New Roman" w:hAnsi="Times New Roman" w:cs="Times New Roman"/>
          <w:sz w:val="24"/>
          <w:szCs w:val="24"/>
          <w:rtl/>
        </w:rPr>
        <w:t>أ - الاحتفاظ لمدة خمس سنين بعد انتهاء العملية بنسخة من مستندات الهوية لكل متعامل حسب ما يحدد في اللوائح الصادرة بموجب هذا القانون</w:t>
      </w:r>
      <w:r w:rsidRPr="000C2381">
        <w:rPr>
          <w:rFonts w:ascii="Times New Roman" w:eastAsia="Times New Roman" w:hAnsi="Times New Roman" w:cs="Times New Roman"/>
          <w:sz w:val="24"/>
          <w:szCs w:val="24"/>
        </w:rPr>
        <w:t>.</w:t>
      </w:r>
    </w:p>
    <w:p w:rsidR="000C2381" w:rsidRPr="000C2381" w:rsidRDefault="000C2381" w:rsidP="000C2381">
      <w:pPr>
        <w:spacing w:before="100" w:beforeAutospacing="1" w:after="100" w:afterAutospacing="1" w:line="240" w:lineRule="auto"/>
        <w:rPr>
          <w:rFonts w:ascii="Times New Roman" w:eastAsia="Times New Roman" w:hAnsi="Times New Roman" w:cs="Times New Roman"/>
          <w:sz w:val="24"/>
          <w:szCs w:val="24"/>
        </w:rPr>
      </w:pPr>
      <w:r w:rsidRPr="000C2381">
        <w:rPr>
          <w:rFonts w:ascii="Times New Roman" w:eastAsia="Times New Roman" w:hAnsi="Times New Roman" w:cs="Times New Roman"/>
          <w:sz w:val="24"/>
          <w:szCs w:val="24"/>
          <w:rtl/>
        </w:rPr>
        <w:t>ب- الاحتفــاظ بسجـــل لكل عملية جديدة أو غير متصلة لمدة خمس سنين بعد انتهاء العملية التي تم تسجيلها</w:t>
      </w:r>
      <w:r w:rsidRPr="000C2381">
        <w:rPr>
          <w:rFonts w:ascii="Times New Roman" w:eastAsia="Times New Roman" w:hAnsi="Times New Roman" w:cs="Times New Roman"/>
          <w:sz w:val="24"/>
          <w:szCs w:val="24"/>
        </w:rPr>
        <w:t>.</w:t>
      </w:r>
    </w:p>
    <w:p w:rsidR="000C2381" w:rsidRPr="000C2381" w:rsidRDefault="000C2381" w:rsidP="000C2381">
      <w:pPr>
        <w:spacing w:before="100" w:beforeAutospacing="1" w:after="100" w:afterAutospacing="1" w:line="240" w:lineRule="auto"/>
        <w:rPr>
          <w:rFonts w:ascii="Times New Roman" w:eastAsia="Times New Roman" w:hAnsi="Times New Roman" w:cs="Times New Roman"/>
          <w:sz w:val="24"/>
          <w:szCs w:val="24"/>
        </w:rPr>
      </w:pPr>
      <w:r w:rsidRPr="000C2381">
        <w:rPr>
          <w:rFonts w:ascii="Times New Roman" w:eastAsia="Times New Roman" w:hAnsi="Times New Roman" w:cs="Times New Roman"/>
          <w:sz w:val="24"/>
          <w:szCs w:val="24"/>
          <w:rtl/>
        </w:rPr>
        <w:t>ج- إبلاغ الوحدة المنفذة والجهات المختصة بأية عملية يشتبه فيها الموظف المختص، عـن طبيعة الأشخاص المتعاملين أو طبيعة العملية أو أي ظروف أخرى</w:t>
      </w:r>
      <w:r w:rsidRPr="000C2381">
        <w:rPr>
          <w:rFonts w:ascii="Times New Roman" w:eastAsia="Times New Roman" w:hAnsi="Times New Roman" w:cs="Times New Roman"/>
          <w:sz w:val="24"/>
          <w:szCs w:val="24"/>
        </w:rPr>
        <w:t>.</w:t>
      </w:r>
    </w:p>
    <w:p w:rsidR="000C2381" w:rsidRPr="000C2381" w:rsidRDefault="000C2381" w:rsidP="000C2381">
      <w:pPr>
        <w:spacing w:before="100" w:beforeAutospacing="1" w:after="100" w:afterAutospacing="1" w:line="240" w:lineRule="auto"/>
        <w:rPr>
          <w:rFonts w:ascii="Times New Roman" w:eastAsia="Times New Roman" w:hAnsi="Times New Roman" w:cs="Times New Roman"/>
          <w:sz w:val="24"/>
          <w:szCs w:val="24"/>
        </w:rPr>
      </w:pPr>
      <w:r w:rsidRPr="000C2381">
        <w:rPr>
          <w:rFonts w:ascii="Times New Roman" w:eastAsia="Times New Roman" w:hAnsi="Times New Roman" w:cs="Times New Roman"/>
          <w:sz w:val="24"/>
          <w:szCs w:val="24"/>
          <w:rtl/>
        </w:rPr>
        <w:t>د- تقديم أية معلومات أو مساعدة إضافية تطلبها الوحدة المنفذة</w:t>
      </w:r>
      <w:r w:rsidRPr="000C2381">
        <w:rPr>
          <w:rFonts w:ascii="Times New Roman" w:eastAsia="Times New Roman" w:hAnsi="Times New Roman" w:cs="Times New Roman"/>
          <w:sz w:val="24"/>
          <w:szCs w:val="24"/>
        </w:rPr>
        <w:t>.</w:t>
      </w:r>
    </w:p>
    <w:p w:rsidR="000C2381" w:rsidRPr="000C2381" w:rsidRDefault="000C2381" w:rsidP="000C2381">
      <w:pPr>
        <w:spacing w:before="100" w:beforeAutospacing="1" w:after="100" w:afterAutospacing="1" w:line="240" w:lineRule="auto"/>
        <w:rPr>
          <w:rFonts w:ascii="Times New Roman" w:eastAsia="Times New Roman" w:hAnsi="Times New Roman" w:cs="Times New Roman"/>
          <w:sz w:val="24"/>
          <w:szCs w:val="24"/>
        </w:rPr>
      </w:pPr>
      <w:r w:rsidRPr="000C2381">
        <w:rPr>
          <w:rFonts w:ascii="Times New Roman" w:eastAsia="Times New Roman" w:hAnsi="Times New Roman" w:cs="Times New Roman"/>
          <w:sz w:val="24"/>
          <w:szCs w:val="24"/>
          <w:rtl/>
        </w:rPr>
        <w:t>هـ - الالتزام بتوجيهات الجهات المختصة فيما يختص بوضع وتطبيق سياسات واجراءات ووسائل الرقابة الداخلية بما في ذلك تحديد موظفي التطبيق والرقابة على مستوى الادارة لمكافحة غسل الأموال, ووضع قواعد للتدقيق تتيح تقييم تلك الإجراءات والسياسات ووسائل الرقابة الداخلية</w:t>
      </w:r>
      <w:r w:rsidRPr="000C2381">
        <w:rPr>
          <w:rFonts w:ascii="Times New Roman" w:eastAsia="Times New Roman" w:hAnsi="Times New Roman" w:cs="Times New Roman"/>
          <w:sz w:val="24"/>
          <w:szCs w:val="24"/>
        </w:rPr>
        <w:t>.</w:t>
      </w:r>
    </w:p>
    <w:p w:rsidR="000C2381" w:rsidRPr="000C2381" w:rsidRDefault="000C2381" w:rsidP="000C2381">
      <w:pPr>
        <w:spacing w:before="100" w:beforeAutospacing="1" w:after="100" w:afterAutospacing="1" w:line="240" w:lineRule="auto"/>
        <w:rPr>
          <w:rFonts w:ascii="Times New Roman" w:eastAsia="Times New Roman" w:hAnsi="Times New Roman" w:cs="Times New Roman"/>
          <w:sz w:val="24"/>
          <w:szCs w:val="24"/>
        </w:rPr>
      </w:pPr>
      <w:r w:rsidRPr="000C2381">
        <w:rPr>
          <w:rFonts w:ascii="Times New Roman" w:eastAsia="Times New Roman" w:hAnsi="Times New Roman" w:cs="Times New Roman"/>
          <w:sz w:val="24"/>
          <w:szCs w:val="24"/>
          <w:rtl/>
        </w:rPr>
        <w:t>و- التعاون مع أية جهة حكومية بما في ذلك الوحدة المنفذة</w:t>
      </w:r>
      <w:r w:rsidRPr="000C2381">
        <w:rPr>
          <w:rFonts w:ascii="Times New Roman" w:eastAsia="Times New Roman" w:hAnsi="Times New Roman" w:cs="Times New Roman"/>
          <w:sz w:val="24"/>
          <w:szCs w:val="24"/>
        </w:rPr>
        <w:t>.</w:t>
      </w:r>
    </w:p>
    <w:p w:rsidR="000C2381" w:rsidRPr="000C2381" w:rsidRDefault="000C2381" w:rsidP="000C2381">
      <w:pPr>
        <w:spacing w:before="100" w:beforeAutospacing="1" w:after="100" w:afterAutospacing="1" w:line="240" w:lineRule="auto"/>
        <w:rPr>
          <w:rFonts w:ascii="Times New Roman" w:eastAsia="Times New Roman" w:hAnsi="Times New Roman" w:cs="Times New Roman"/>
          <w:sz w:val="24"/>
          <w:szCs w:val="24"/>
        </w:rPr>
      </w:pPr>
      <w:r w:rsidRPr="000C2381">
        <w:rPr>
          <w:rFonts w:ascii="Times New Roman" w:eastAsia="Times New Roman" w:hAnsi="Times New Roman" w:cs="Times New Roman"/>
          <w:sz w:val="24"/>
          <w:szCs w:val="24"/>
          <w:rtl/>
        </w:rPr>
        <w:t>ز- وضع وتطبيق إجراءات التدقيق لضمان الالتزام بأحكام هذه المادة</w:t>
      </w:r>
      <w:r w:rsidRPr="000C2381">
        <w:rPr>
          <w:rFonts w:ascii="Times New Roman" w:eastAsia="Times New Roman" w:hAnsi="Times New Roman" w:cs="Times New Roman"/>
          <w:sz w:val="24"/>
          <w:szCs w:val="24"/>
        </w:rPr>
        <w:t>.</w:t>
      </w:r>
    </w:p>
    <w:p w:rsidR="000C2381" w:rsidRPr="000C2381" w:rsidRDefault="000C2381" w:rsidP="000C2381">
      <w:pPr>
        <w:spacing w:before="100" w:beforeAutospacing="1" w:after="100" w:afterAutospacing="1" w:line="240" w:lineRule="auto"/>
        <w:rPr>
          <w:rFonts w:ascii="Times New Roman" w:eastAsia="Times New Roman" w:hAnsi="Times New Roman" w:cs="Times New Roman"/>
          <w:sz w:val="24"/>
          <w:szCs w:val="24"/>
        </w:rPr>
      </w:pPr>
      <w:r w:rsidRPr="000C2381">
        <w:rPr>
          <w:rFonts w:ascii="Times New Roman" w:eastAsia="Times New Roman" w:hAnsi="Times New Roman" w:cs="Times New Roman"/>
          <w:sz w:val="24"/>
          <w:szCs w:val="24"/>
          <w:rtl/>
        </w:rPr>
        <w:t>ح- حظر فتح أو الاحتفاظ بأية حسابات سرية أو وهمية أو مجهولة</w:t>
      </w:r>
      <w:r w:rsidRPr="000C2381">
        <w:rPr>
          <w:rFonts w:ascii="Times New Roman" w:eastAsia="Times New Roman" w:hAnsi="Times New Roman" w:cs="Times New Roman"/>
          <w:sz w:val="24"/>
          <w:szCs w:val="24"/>
        </w:rPr>
        <w:t>.</w:t>
      </w:r>
    </w:p>
    <w:p w:rsidR="000C2381" w:rsidRPr="000C2381" w:rsidRDefault="000C2381" w:rsidP="000C2381">
      <w:pPr>
        <w:spacing w:before="100" w:beforeAutospacing="1" w:after="100" w:afterAutospacing="1" w:line="240" w:lineRule="auto"/>
        <w:jc w:val="center"/>
        <w:rPr>
          <w:rFonts w:ascii="Times New Roman" w:eastAsia="Times New Roman" w:hAnsi="Times New Roman" w:cs="Times New Roman"/>
          <w:sz w:val="24"/>
          <w:szCs w:val="24"/>
        </w:rPr>
      </w:pPr>
      <w:r w:rsidRPr="000C2381">
        <w:rPr>
          <w:rFonts w:ascii="Tahoma" w:eastAsia="Times New Roman" w:hAnsi="Tahoma" w:cs="Tahoma"/>
          <w:b/>
          <w:bCs/>
          <w:color w:val="C63545"/>
          <w:sz w:val="17"/>
          <w:szCs w:val="17"/>
          <w:rtl/>
        </w:rPr>
        <w:t>مــادة ( 6</w:t>
      </w:r>
      <w:r w:rsidRPr="000C2381">
        <w:rPr>
          <w:rFonts w:ascii="Tahoma" w:eastAsia="Times New Roman" w:hAnsi="Tahoma" w:cs="Tahoma"/>
          <w:b/>
          <w:bCs/>
          <w:color w:val="C63545"/>
          <w:sz w:val="17"/>
          <w:szCs w:val="17"/>
        </w:rPr>
        <w:t xml:space="preserve"> )</w:t>
      </w:r>
    </w:p>
    <w:p w:rsidR="000C2381" w:rsidRPr="000C2381" w:rsidRDefault="000C2381" w:rsidP="000C2381">
      <w:pPr>
        <w:spacing w:before="100" w:beforeAutospacing="1" w:after="100" w:afterAutospacing="1" w:line="240" w:lineRule="auto"/>
        <w:rPr>
          <w:rFonts w:ascii="Times New Roman" w:eastAsia="Times New Roman" w:hAnsi="Times New Roman" w:cs="Times New Roman"/>
          <w:sz w:val="24"/>
          <w:szCs w:val="24"/>
        </w:rPr>
      </w:pPr>
      <w:r w:rsidRPr="000C2381">
        <w:rPr>
          <w:rFonts w:ascii="Times New Roman" w:eastAsia="Times New Roman" w:hAnsi="Times New Roman" w:cs="Times New Roman"/>
          <w:sz w:val="24"/>
          <w:szCs w:val="24"/>
        </w:rPr>
        <w:t xml:space="preserve">6-1 </w:t>
      </w:r>
      <w:r w:rsidRPr="000C2381">
        <w:rPr>
          <w:rFonts w:ascii="Times New Roman" w:eastAsia="Times New Roman" w:hAnsi="Times New Roman" w:cs="Times New Roman"/>
          <w:sz w:val="24"/>
          <w:szCs w:val="24"/>
          <w:rtl/>
        </w:rPr>
        <w:t>إجـراءات التحقيـق</w:t>
      </w:r>
      <w:r w:rsidRPr="000C2381">
        <w:rPr>
          <w:rFonts w:ascii="Times New Roman" w:eastAsia="Times New Roman" w:hAnsi="Times New Roman" w:cs="Times New Roman"/>
          <w:sz w:val="24"/>
          <w:szCs w:val="24"/>
        </w:rPr>
        <w:t>:-</w:t>
      </w:r>
    </w:p>
    <w:p w:rsidR="000C2381" w:rsidRPr="000C2381" w:rsidRDefault="000C2381" w:rsidP="000C2381">
      <w:pPr>
        <w:spacing w:before="100" w:beforeAutospacing="1" w:after="100" w:afterAutospacing="1" w:line="240" w:lineRule="auto"/>
        <w:rPr>
          <w:rFonts w:ascii="Times New Roman" w:eastAsia="Times New Roman" w:hAnsi="Times New Roman" w:cs="Times New Roman"/>
          <w:sz w:val="24"/>
          <w:szCs w:val="24"/>
        </w:rPr>
      </w:pPr>
      <w:r w:rsidRPr="000C2381">
        <w:rPr>
          <w:rFonts w:ascii="Times New Roman" w:eastAsia="Times New Roman" w:hAnsi="Times New Roman" w:cs="Times New Roman"/>
          <w:sz w:val="24"/>
          <w:szCs w:val="24"/>
          <w:rtl/>
        </w:rPr>
        <w:t>يجوز للوحدة المنفذة إذا توافر لديها دلائل عن ارتكاب شخص أو شروعه أو اشتراكه في جريمة من جرائم غسل الأموال أن تستصدر أمراً من قاضى التحقيق بشأن تنفيذ أي من الإجراءات الآتية</w:t>
      </w:r>
      <w:r w:rsidRPr="000C2381">
        <w:rPr>
          <w:rFonts w:ascii="Times New Roman" w:eastAsia="Times New Roman" w:hAnsi="Times New Roman" w:cs="Times New Roman"/>
          <w:sz w:val="24"/>
          <w:szCs w:val="24"/>
        </w:rPr>
        <w:t>:-</w:t>
      </w:r>
    </w:p>
    <w:p w:rsidR="000C2381" w:rsidRPr="000C2381" w:rsidRDefault="000C2381" w:rsidP="000C2381">
      <w:pPr>
        <w:spacing w:before="100" w:beforeAutospacing="1" w:after="100" w:afterAutospacing="1" w:line="240" w:lineRule="auto"/>
        <w:rPr>
          <w:rFonts w:ascii="Times New Roman" w:eastAsia="Times New Roman" w:hAnsi="Times New Roman" w:cs="Times New Roman"/>
          <w:sz w:val="24"/>
          <w:szCs w:val="24"/>
        </w:rPr>
      </w:pPr>
      <w:r w:rsidRPr="000C2381">
        <w:rPr>
          <w:rFonts w:ascii="Times New Roman" w:eastAsia="Times New Roman" w:hAnsi="Times New Roman" w:cs="Times New Roman"/>
          <w:sz w:val="24"/>
          <w:szCs w:val="24"/>
          <w:rtl/>
        </w:rPr>
        <w:t>أ - إلزام المتهم أو غيره سواء كان شخصاً طبيعياً أو اعتبارياً بتسليم أية مستندات أو سجلات أو أوراق أو تقديم أية معلومات تفيد التحقيقات</w:t>
      </w:r>
      <w:r w:rsidRPr="000C2381">
        <w:rPr>
          <w:rFonts w:ascii="Times New Roman" w:eastAsia="Times New Roman" w:hAnsi="Times New Roman" w:cs="Times New Roman"/>
          <w:sz w:val="24"/>
          <w:szCs w:val="24"/>
        </w:rPr>
        <w:t>.</w:t>
      </w:r>
    </w:p>
    <w:p w:rsidR="000C2381" w:rsidRPr="000C2381" w:rsidRDefault="000C2381" w:rsidP="000C2381">
      <w:pPr>
        <w:spacing w:before="100" w:beforeAutospacing="1" w:after="100" w:afterAutospacing="1" w:line="240" w:lineRule="auto"/>
        <w:rPr>
          <w:rFonts w:ascii="Times New Roman" w:eastAsia="Times New Roman" w:hAnsi="Times New Roman" w:cs="Times New Roman"/>
          <w:sz w:val="24"/>
          <w:szCs w:val="24"/>
        </w:rPr>
      </w:pPr>
      <w:r w:rsidRPr="000C2381">
        <w:rPr>
          <w:rFonts w:ascii="Times New Roman" w:eastAsia="Times New Roman" w:hAnsi="Times New Roman" w:cs="Times New Roman"/>
          <w:sz w:val="24"/>
          <w:szCs w:val="24"/>
          <w:rtl/>
        </w:rPr>
        <w:t>ب - دخول الأماكن العامة أو الخاصة لضبط أية أشياء أو مستندات أو سجلات تفيد التحقيقات</w:t>
      </w:r>
      <w:r w:rsidRPr="000C2381">
        <w:rPr>
          <w:rFonts w:ascii="Times New Roman" w:eastAsia="Times New Roman" w:hAnsi="Times New Roman" w:cs="Times New Roman"/>
          <w:sz w:val="24"/>
          <w:szCs w:val="24"/>
        </w:rPr>
        <w:t>.</w:t>
      </w:r>
    </w:p>
    <w:p w:rsidR="000C2381" w:rsidRPr="000C2381" w:rsidRDefault="000C2381" w:rsidP="000C2381">
      <w:pPr>
        <w:spacing w:before="100" w:beforeAutospacing="1" w:after="100" w:afterAutospacing="1" w:line="240" w:lineRule="auto"/>
        <w:rPr>
          <w:rFonts w:ascii="Times New Roman" w:eastAsia="Times New Roman" w:hAnsi="Times New Roman" w:cs="Times New Roman"/>
          <w:sz w:val="24"/>
          <w:szCs w:val="24"/>
        </w:rPr>
      </w:pPr>
      <w:r w:rsidRPr="000C2381">
        <w:rPr>
          <w:rFonts w:ascii="Times New Roman" w:eastAsia="Times New Roman" w:hAnsi="Times New Roman" w:cs="Times New Roman"/>
          <w:sz w:val="24"/>
          <w:szCs w:val="24"/>
          <w:rtl/>
        </w:rPr>
        <w:t>ج - التحفظ ومنع التصرف في أية أموال تخضع للمصادرة وفق أحكام هذا القانون</w:t>
      </w:r>
      <w:r w:rsidRPr="000C2381">
        <w:rPr>
          <w:rFonts w:ascii="Times New Roman" w:eastAsia="Times New Roman" w:hAnsi="Times New Roman" w:cs="Times New Roman"/>
          <w:sz w:val="24"/>
          <w:szCs w:val="24"/>
        </w:rPr>
        <w:t>.</w:t>
      </w:r>
    </w:p>
    <w:p w:rsidR="000C2381" w:rsidRPr="000C2381" w:rsidRDefault="000C2381" w:rsidP="000C2381">
      <w:pPr>
        <w:spacing w:before="100" w:beforeAutospacing="1" w:after="100" w:afterAutospacing="1" w:line="240" w:lineRule="auto"/>
        <w:rPr>
          <w:rFonts w:ascii="Times New Roman" w:eastAsia="Times New Roman" w:hAnsi="Times New Roman" w:cs="Times New Roman"/>
          <w:sz w:val="24"/>
          <w:szCs w:val="24"/>
        </w:rPr>
      </w:pPr>
      <w:r w:rsidRPr="000C2381">
        <w:rPr>
          <w:rFonts w:ascii="Times New Roman" w:eastAsia="Times New Roman" w:hAnsi="Times New Roman" w:cs="Times New Roman"/>
          <w:sz w:val="24"/>
          <w:szCs w:val="24"/>
          <w:rtl/>
        </w:rPr>
        <w:t>د - حظر تحويل تلك الأموال</w:t>
      </w:r>
      <w:r w:rsidRPr="000C2381">
        <w:rPr>
          <w:rFonts w:ascii="Times New Roman" w:eastAsia="Times New Roman" w:hAnsi="Times New Roman" w:cs="Times New Roman"/>
          <w:sz w:val="24"/>
          <w:szCs w:val="24"/>
        </w:rPr>
        <w:t>.</w:t>
      </w:r>
    </w:p>
    <w:p w:rsidR="000C2381" w:rsidRPr="000C2381" w:rsidRDefault="000C2381" w:rsidP="000C2381">
      <w:pPr>
        <w:spacing w:before="100" w:beforeAutospacing="1" w:after="100" w:afterAutospacing="1" w:line="240" w:lineRule="auto"/>
        <w:rPr>
          <w:rFonts w:ascii="Times New Roman" w:eastAsia="Times New Roman" w:hAnsi="Times New Roman" w:cs="Times New Roman"/>
          <w:sz w:val="24"/>
          <w:szCs w:val="24"/>
        </w:rPr>
      </w:pPr>
      <w:r w:rsidRPr="000C2381">
        <w:rPr>
          <w:rFonts w:ascii="Times New Roman" w:eastAsia="Times New Roman" w:hAnsi="Times New Roman" w:cs="Times New Roman"/>
          <w:sz w:val="24"/>
          <w:szCs w:val="24"/>
        </w:rPr>
        <w:t xml:space="preserve">6-2 </w:t>
      </w:r>
      <w:r w:rsidRPr="000C2381">
        <w:rPr>
          <w:rFonts w:ascii="Times New Roman" w:eastAsia="Times New Roman" w:hAnsi="Times New Roman" w:cs="Times New Roman"/>
          <w:sz w:val="24"/>
          <w:szCs w:val="24"/>
          <w:rtl/>
        </w:rPr>
        <w:t xml:space="preserve">يجوز للوحدة المنفذة في حالة الخشية من التصرف في الأموال محل الجريمة أن تأمر بالتحفظ عليها مع عرض الأمر على قاضى التحقيق خلال ثلاثة أيام من تاريخ صدور هذا الأمر. ويجوز لكل ذي مصلحة التظلم لدى المحكمة المختصة من أي </w:t>
      </w:r>
      <w:r w:rsidRPr="000C2381">
        <w:rPr>
          <w:rFonts w:ascii="Times New Roman" w:eastAsia="Times New Roman" w:hAnsi="Times New Roman" w:cs="Times New Roman"/>
          <w:sz w:val="24"/>
          <w:szCs w:val="24"/>
          <w:rtl/>
        </w:rPr>
        <w:lastRenderedPageBreak/>
        <w:t>من الأوامر المذكورة في الفقرة السابقة خلال خمسة عشر يوماً من تاريخ صدور الأمر, ويكون قرار المحكمة في التظلم نهائياً حتى يفصل في موضوع الدعوى الجزائية أو يتم التصرف فيها</w:t>
      </w:r>
      <w:r w:rsidRPr="000C2381">
        <w:rPr>
          <w:rFonts w:ascii="Times New Roman" w:eastAsia="Times New Roman" w:hAnsi="Times New Roman" w:cs="Times New Roman"/>
          <w:sz w:val="24"/>
          <w:szCs w:val="24"/>
        </w:rPr>
        <w:t>.</w:t>
      </w:r>
    </w:p>
    <w:p w:rsidR="000C2381" w:rsidRPr="000C2381" w:rsidRDefault="000C2381" w:rsidP="000C2381">
      <w:pPr>
        <w:spacing w:before="100" w:beforeAutospacing="1" w:after="100" w:afterAutospacing="1" w:line="240" w:lineRule="auto"/>
        <w:jc w:val="center"/>
        <w:rPr>
          <w:rFonts w:ascii="Times New Roman" w:eastAsia="Times New Roman" w:hAnsi="Times New Roman" w:cs="Times New Roman"/>
          <w:sz w:val="24"/>
          <w:szCs w:val="24"/>
        </w:rPr>
      </w:pPr>
      <w:r w:rsidRPr="000C2381">
        <w:rPr>
          <w:rFonts w:ascii="Tahoma" w:eastAsia="Times New Roman" w:hAnsi="Tahoma" w:cs="Tahoma"/>
          <w:b/>
          <w:bCs/>
          <w:color w:val="F18B0B"/>
          <w:sz w:val="17"/>
          <w:szCs w:val="17"/>
          <w:rtl/>
        </w:rPr>
        <w:t>مــادة ( 7</w:t>
      </w:r>
      <w:r w:rsidRPr="000C2381">
        <w:rPr>
          <w:rFonts w:ascii="Tahoma" w:eastAsia="Times New Roman" w:hAnsi="Tahoma" w:cs="Tahoma"/>
          <w:b/>
          <w:bCs/>
          <w:color w:val="F18B0B"/>
          <w:sz w:val="17"/>
          <w:szCs w:val="17"/>
        </w:rPr>
        <w:t xml:space="preserve"> )</w:t>
      </w:r>
    </w:p>
    <w:p w:rsidR="000C2381" w:rsidRPr="000C2381" w:rsidRDefault="000C2381" w:rsidP="000C2381">
      <w:pPr>
        <w:spacing w:before="100" w:beforeAutospacing="1" w:after="100" w:afterAutospacing="1" w:line="240" w:lineRule="auto"/>
        <w:jc w:val="center"/>
        <w:rPr>
          <w:rFonts w:ascii="Times New Roman" w:eastAsia="Times New Roman" w:hAnsi="Times New Roman" w:cs="Times New Roman"/>
          <w:sz w:val="24"/>
          <w:szCs w:val="24"/>
        </w:rPr>
      </w:pPr>
      <w:r w:rsidRPr="000C2381">
        <w:rPr>
          <w:rFonts w:ascii="Tahoma" w:eastAsia="Times New Roman" w:hAnsi="Tahoma" w:cs="Tahoma"/>
          <w:b/>
          <w:bCs/>
          <w:color w:val="C63545"/>
          <w:sz w:val="17"/>
          <w:szCs w:val="17"/>
          <w:rtl/>
        </w:rPr>
        <w:t>سرية الحسابات والسجلات</w:t>
      </w:r>
    </w:p>
    <w:p w:rsidR="000C2381" w:rsidRPr="000C2381" w:rsidRDefault="000C2381" w:rsidP="000C2381">
      <w:pPr>
        <w:spacing w:before="100" w:beforeAutospacing="1" w:after="100" w:afterAutospacing="1" w:line="240" w:lineRule="auto"/>
        <w:rPr>
          <w:rFonts w:ascii="Times New Roman" w:eastAsia="Times New Roman" w:hAnsi="Times New Roman" w:cs="Times New Roman"/>
          <w:sz w:val="24"/>
          <w:szCs w:val="24"/>
        </w:rPr>
      </w:pPr>
      <w:r w:rsidRPr="000C2381">
        <w:rPr>
          <w:rFonts w:ascii="Times New Roman" w:eastAsia="Times New Roman" w:hAnsi="Times New Roman" w:cs="Times New Roman"/>
          <w:sz w:val="24"/>
          <w:szCs w:val="24"/>
          <w:rtl/>
        </w:rPr>
        <w:t>عند تطبيق أحكام هذا القانون لا يجوز لأية مؤسسة الاحتجاج أمام قاضى التحقيق أو المحكمة المختصة بمبدأ سرية الحسابات وهوية العملاء أو المعلومات المسجلة طبقاً لأحكام أي قانون آخر</w:t>
      </w:r>
      <w:r w:rsidRPr="000C2381">
        <w:rPr>
          <w:rFonts w:ascii="Times New Roman" w:eastAsia="Times New Roman" w:hAnsi="Times New Roman" w:cs="Times New Roman"/>
          <w:sz w:val="24"/>
          <w:szCs w:val="24"/>
        </w:rPr>
        <w:t>.</w:t>
      </w:r>
    </w:p>
    <w:p w:rsidR="000C2381" w:rsidRPr="000C2381" w:rsidRDefault="000C2381" w:rsidP="000C2381">
      <w:pPr>
        <w:spacing w:before="100" w:beforeAutospacing="1" w:after="100" w:afterAutospacing="1" w:line="240" w:lineRule="auto"/>
        <w:jc w:val="center"/>
        <w:rPr>
          <w:rFonts w:ascii="Times New Roman" w:eastAsia="Times New Roman" w:hAnsi="Times New Roman" w:cs="Times New Roman"/>
          <w:sz w:val="24"/>
          <w:szCs w:val="24"/>
        </w:rPr>
      </w:pPr>
      <w:r w:rsidRPr="000C2381">
        <w:rPr>
          <w:rFonts w:ascii="Tahoma" w:eastAsia="Times New Roman" w:hAnsi="Tahoma" w:cs="Tahoma"/>
          <w:b/>
          <w:bCs/>
          <w:color w:val="F18B0B"/>
          <w:sz w:val="17"/>
          <w:szCs w:val="17"/>
          <w:rtl/>
        </w:rPr>
        <w:t>مــادة ( 8</w:t>
      </w:r>
      <w:r w:rsidRPr="000C2381">
        <w:rPr>
          <w:rFonts w:ascii="Tahoma" w:eastAsia="Times New Roman" w:hAnsi="Tahoma" w:cs="Tahoma"/>
          <w:b/>
          <w:bCs/>
          <w:color w:val="F18B0B"/>
          <w:sz w:val="17"/>
          <w:szCs w:val="17"/>
        </w:rPr>
        <w:t xml:space="preserve"> )</w:t>
      </w:r>
    </w:p>
    <w:p w:rsidR="000C2381" w:rsidRPr="000C2381" w:rsidRDefault="000C2381" w:rsidP="000C2381">
      <w:pPr>
        <w:spacing w:before="100" w:beforeAutospacing="1" w:after="100" w:afterAutospacing="1" w:line="240" w:lineRule="auto"/>
        <w:jc w:val="center"/>
        <w:rPr>
          <w:rFonts w:ascii="Times New Roman" w:eastAsia="Times New Roman" w:hAnsi="Times New Roman" w:cs="Times New Roman"/>
          <w:sz w:val="24"/>
          <w:szCs w:val="24"/>
        </w:rPr>
      </w:pPr>
      <w:r w:rsidRPr="000C2381">
        <w:rPr>
          <w:rFonts w:ascii="Tahoma" w:eastAsia="Times New Roman" w:hAnsi="Tahoma" w:cs="Tahoma"/>
          <w:b/>
          <w:bCs/>
          <w:color w:val="C63545"/>
          <w:sz w:val="17"/>
          <w:szCs w:val="17"/>
          <w:rtl/>
        </w:rPr>
        <w:t>طلب المساعدة من دولة أجنبية</w:t>
      </w:r>
    </w:p>
    <w:p w:rsidR="000C2381" w:rsidRPr="000C2381" w:rsidRDefault="000C2381" w:rsidP="000C2381">
      <w:pPr>
        <w:spacing w:before="100" w:beforeAutospacing="1" w:after="100" w:afterAutospacing="1" w:line="240" w:lineRule="auto"/>
        <w:rPr>
          <w:rFonts w:ascii="Times New Roman" w:eastAsia="Times New Roman" w:hAnsi="Times New Roman" w:cs="Times New Roman"/>
          <w:sz w:val="24"/>
          <w:szCs w:val="24"/>
        </w:rPr>
      </w:pPr>
      <w:r w:rsidRPr="000C2381">
        <w:rPr>
          <w:rFonts w:ascii="Times New Roman" w:eastAsia="Times New Roman" w:hAnsi="Times New Roman" w:cs="Times New Roman"/>
          <w:sz w:val="24"/>
          <w:szCs w:val="24"/>
        </w:rPr>
        <w:t xml:space="preserve">8(1) </w:t>
      </w:r>
      <w:r w:rsidRPr="000C2381">
        <w:rPr>
          <w:rFonts w:ascii="Times New Roman" w:eastAsia="Times New Roman" w:hAnsi="Times New Roman" w:cs="Times New Roman"/>
          <w:sz w:val="24"/>
          <w:szCs w:val="24"/>
          <w:rtl/>
        </w:rPr>
        <w:t>في حال طلب دولة أجنبية معلومات محددة تتعلق بعمليات مشتبه فيها أو أشخاص طبيعيين أو اعتباريين متورطين في تلك العمليات أو في تحقيق أو اتهام بشأن جريمة غسل الأموال, على الوحدة المنفذة أن تقوم بتنفيذ الطلب, أو إبلاغ الدولة الأجنبية بالأسباب التي تحول دون الاستجابة لطلبها أو أي تأخير في تنفيذه</w:t>
      </w:r>
      <w:r w:rsidRPr="000C2381">
        <w:rPr>
          <w:rFonts w:ascii="Times New Roman" w:eastAsia="Times New Roman" w:hAnsi="Times New Roman" w:cs="Times New Roman"/>
          <w:sz w:val="24"/>
          <w:szCs w:val="24"/>
        </w:rPr>
        <w:t>.</w:t>
      </w:r>
    </w:p>
    <w:p w:rsidR="000C2381" w:rsidRPr="000C2381" w:rsidRDefault="000C2381" w:rsidP="000C2381">
      <w:pPr>
        <w:spacing w:before="100" w:beforeAutospacing="1" w:after="100" w:afterAutospacing="1" w:line="240" w:lineRule="auto"/>
        <w:rPr>
          <w:rFonts w:ascii="Times New Roman" w:eastAsia="Times New Roman" w:hAnsi="Times New Roman" w:cs="Times New Roman"/>
          <w:sz w:val="24"/>
          <w:szCs w:val="24"/>
        </w:rPr>
      </w:pPr>
      <w:r w:rsidRPr="000C2381">
        <w:rPr>
          <w:rFonts w:ascii="Times New Roman" w:eastAsia="Times New Roman" w:hAnsi="Times New Roman" w:cs="Times New Roman"/>
          <w:sz w:val="24"/>
          <w:szCs w:val="24"/>
        </w:rPr>
        <w:t xml:space="preserve">8 (2) </w:t>
      </w:r>
      <w:r w:rsidRPr="000C2381">
        <w:rPr>
          <w:rFonts w:ascii="Times New Roman" w:eastAsia="Times New Roman" w:hAnsi="Times New Roman" w:cs="Times New Roman"/>
          <w:sz w:val="24"/>
          <w:szCs w:val="24"/>
          <w:rtl/>
        </w:rPr>
        <w:t>يجــوز للوحدة المنفذة, استجابة لطلب من دولة أجنبية, أن تستصدر أمراً من قاضى التحقيق بالآتي</w:t>
      </w:r>
      <w:r w:rsidRPr="000C2381">
        <w:rPr>
          <w:rFonts w:ascii="Times New Roman" w:eastAsia="Times New Roman" w:hAnsi="Times New Roman" w:cs="Times New Roman"/>
          <w:sz w:val="24"/>
          <w:szCs w:val="24"/>
        </w:rPr>
        <w:t>:-</w:t>
      </w:r>
    </w:p>
    <w:p w:rsidR="000C2381" w:rsidRPr="000C2381" w:rsidRDefault="000C2381" w:rsidP="000C2381">
      <w:pPr>
        <w:spacing w:before="100" w:beforeAutospacing="1" w:after="100" w:afterAutospacing="1" w:line="240" w:lineRule="auto"/>
        <w:rPr>
          <w:rFonts w:ascii="Times New Roman" w:eastAsia="Times New Roman" w:hAnsi="Times New Roman" w:cs="Times New Roman"/>
          <w:sz w:val="24"/>
          <w:szCs w:val="24"/>
        </w:rPr>
      </w:pPr>
      <w:r w:rsidRPr="000C2381">
        <w:rPr>
          <w:rFonts w:ascii="Times New Roman" w:eastAsia="Times New Roman" w:hAnsi="Times New Roman" w:cs="Times New Roman"/>
          <w:sz w:val="24"/>
          <w:szCs w:val="24"/>
          <w:rtl/>
        </w:rPr>
        <w:t>أ- إذن بتفتيش أية أماكن أو أشخاص لضبط أي مستند أو مادة أو أي شيء</w:t>
      </w:r>
      <w:r w:rsidRPr="000C2381">
        <w:rPr>
          <w:rFonts w:ascii="Times New Roman" w:eastAsia="Times New Roman" w:hAnsi="Times New Roman" w:cs="Times New Roman"/>
          <w:sz w:val="24"/>
          <w:szCs w:val="24"/>
        </w:rPr>
        <w:t>.</w:t>
      </w:r>
    </w:p>
    <w:p w:rsidR="000C2381" w:rsidRPr="000C2381" w:rsidRDefault="000C2381" w:rsidP="000C2381">
      <w:pPr>
        <w:spacing w:before="100" w:beforeAutospacing="1" w:after="100" w:afterAutospacing="1" w:line="240" w:lineRule="auto"/>
        <w:rPr>
          <w:rFonts w:ascii="Times New Roman" w:eastAsia="Times New Roman" w:hAnsi="Times New Roman" w:cs="Times New Roman"/>
          <w:sz w:val="24"/>
          <w:szCs w:val="24"/>
        </w:rPr>
      </w:pPr>
      <w:r w:rsidRPr="000C2381">
        <w:rPr>
          <w:rFonts w:ascii="Times New Roman" w:eastAsia="Times New Roman" w:hAnsi="Times New Roman" w:cs="Times New Roman"/>
          <w:sz w:val="24"/>
          <w:szCs w:val="24"/>
          <w:rtl/>
        </w:rPr>
        <w:t>ب- تسليم الوحدة المنفذة أي مستند أو أي شئ آخر يمكن أن يساعد على التعرف على أية أموال ومكان وجودها وكميتها, أو التعرف على أي مستند أو أي شئ آخر يتصل بتحويل الأموال ومكان وجوده, يكون في حيازة أو ملكية الشخص موضوع الطـلب, وكذلك المعلومات المتوفرة حول أية عملية قام بها ذلك الشخص أو تم القيام بها لمصلحته خلال الفترة التي يحددها قاضى التحقيق</w:t>
      </w:r>
      <w:r w:rsidRPr="000C2381">
        <w:rPr>
          <w:rFonts w:ascii="Times New Roman" w:eastAsia="Times New Roman" w:hAnsi="Times New Roman" w:cs="Times New Roman"/>
          <w:sz w:val="24"/>
          <w:szCs w:val="24"/>
        </w:rPr>
        <w:t>.</w:t>
      </w:r>
    </w:p>
    <w:p w:rsidR="000C2381" w:rsidRPr="000C2381" w:rsidRDefault="000C2381" w:rsidP="000C2381">
      <w:pPr>
        <w:spacing w:before="100" w:beforeAutospacing="1" w:after="100" w:afterAutospacing="1" w:line="240" w:lineRule="auto"/>
        <w:rPr>
          <w:rFonts w:ascii="Times New Roman" w:eastAsia="Times New Roman" w:hAnsi="Times New Roman" w:cs="Times New Roman"/>
          <w:sz w:val="24"/>
          <w:szCs w:val="24"/>
        </w:rPr>
      </w:pPr>
      <w:r w:rsidRPr="000C2381">
        <w:rPr>
          <w:rFonts w:ascii="Times New Roman" w:eastAsia="Times New Roman" w:hAnsi="Times New Roman" w:cs="Times New Roman"/>
          <w:sz w:val="24"/>
          <w:szCs w:val="24"/>
          <w:rtl/>
        </w:rPr>
        <w:t>ج- التحفظ على الأموال التي تكون في ملكية أو حيازة الشخص المسمى في الطلب لمدة يحددها الأمر, وإدارة الأموال أو التصرف فيها لغرض إنهاء أي نزاع حول ملكيتها أو أية مصلحة فيها أو في أي جزء منها, ولسداد أية مصروفات</w:t>
      </w:r>
      <w:r w:rsidRPr="000C2381">
        <w:rPr>
          <w:rFonts w:ascii="Times New Roman" w:eastAsia="Times New Roman" w:hAnsi="Times New Roman" w:cs="Times New Roman"/>
          <w:sz w:val="24"/>
          <w:szCs w:val="24"/>
        </w:rPr>
        <w:t>.</w:t>
      </w:r>
    </w:p>
    <w:p w:rsidR="000C2381" w:rsidRPr="000C2381" w:rsidRDefault="000C2381" w:rsidP="000C2381">
      <w:pPr>
        <w:spacing w:before="100" w:beforeAutospacing="1" w:after="100" w:afterAutospacing="1" w:line="240" w:lineRule="auto"/>
        <w:rPr>
          <w:rFonts w:ascii="Times New Roman" w:eastAsia="Times New Roman" w:hAnsi="Times New Roman" w:cs="Times New Roman"/>
          <w:sz w:val="24"/>
          <w:szCs w:val="24"/>
        </w:rPr>
      </w:pPr>
      <w:r w:rsidRPr="000C2381">
        <w:rPr>
          <w:rFonts w:ascii="Times New Roman" w:eastAsia="Times New Roman" w:hAnsi="Times New Roman" w:cs="Times New Roman"/>
          <w:sz w:val="24"/>
          <w:szCs w:val="24"/>
        </w:rPr>
        <w:t xml:space="preserve">8(3) </w:t>
      </w:r>
      <w:r w:rsidRPr="000C2381">
        <w:rPr>
          <w:rFonts w:ascii="Times New Roman" w:eastAsia="Times New Roman" w:hAnsi="Times New Roman" w:cs="Times New Roman"/>
          <w:sz w:val="24"/>
          <w:szCs w:val="24"/>
          <w:rtl/>
        </w:rPr>
        <w:t>بناء على طلب مقدم من دولة أجنبية مصحوب بأمر صادر من إحدى محاكمها إلى شخص مقيم في دولة البحرين يقضي بأن يسلم نفسه أو مستند أو مادة في حيازته أو ملكيته إلى الدولة الأجنبية</w:t>
      </w:r>
    </w:p>
    <w:p w:rsidR="000C2381" w:rsidRPr="000C2381" w:rsidRDefault="000C2381" w:rsidP="000C2381">
      <w:pPr>
        <w:spacing w:before="100" w:beforeAutospacing="1" w:after="100" w:afterAutospacing="1" w:line="240" w:lineRule="auto"/>
        <w:rPr>
          <w:rFonts w:ascii="Times New Roman" w:eastAsia="Times New Roman" w:hAnsi="Times New Roman" w:cs="Times New Roman"/>
          <w:sz w:val="24"/>
          <w:szCs w:val="24"/>
        </w:rPr>
      </w:pPr>
      <w:r w:rsidRPr="000C2381">
        <w:rPr>
          <w:rFonts w:ascii="Times New Roman" w:eastAsia="Times New Roman" w:hAnsi="Times New Roman" w:cs="Times New Roman"/>
          <w:sz w:val="24"/>
          <w:szCs w:val="24"/>
          <w:rtl/>
        </w:rPr>
        <w:t>لأغراض تتعلق بمجريات تحقيق تجريه تلك الدولة, يجوز للوحدة المنفذة أن تستصدر أمراً من المحكمة إلى ذلك الشخص بنفس محتوى الأمر المرفق بطلب الدولة الأجنبية</w:t>
      </w:r>
      <w:r w:rsidRPr="000C2381">
        <w:rPr>
          <w:rFonts w:ascii="Times New Roman" w:eastAsia="Times New Roman" w:hAnsi="Times New Roman" w:cs="Times New Roman"/>
          <w:sz w:val="24"/>
          <w:szCs w:val="24"/>
        </w:rPr>
        <w:t>.</w:t>
      </w:r>
    </w:p>
    <w:p w:rsidR="000C2381" w:rsidRPr="000C2381" w:rsidRDefault="000C2381" w:rsidP="000C2381">
      <w:pPr>
        <w:spacing w:before="100" w:beforeAutospacing="1" w:after="100" w:afterAutospacing="1" w:line="240" w:lineRule="auto"/>
        <w:rPr>
          <w:rFonts w:ascii="Times New Roman" w:eastAsia="Times New Roman" w:hAnsi="Times New Roman" w:cs="Times New Roman"/>
          <w:sz w:val="24"/>
          <w:szCs w:val="24"/>
        </w:rPr>
      </w:pPr>
      <w:r w:rsidRPr="000C2381">
        <w:rPr>
          <w:rFonts w:ascii="Times New Roman" w:eastAsia="Times New Roman" w:hAnsi="Times New Roman" w:cs="Times New Roman"/>
          <w:sz w:val="24"/>
          <w:szCs w:val="24"/>
        </w:rPr>
        <w:t xml:space="preserve">8(4) </w:t>
      </w:r>
      <w:r w:rsidRPr="000C2381">
        <w:rPr>
          <w:rFonts w:ascii="Times New Roman" w:eastAsia="Times New Roman" w:hAnsi="Times New Roman" w:cs="Times New Roman"/>
          <w:sz w:val="24"/>
          <w:szCs w:val="24"/>
          <w:rtl/>
        </w:rPr>
        <w:t>يتولى قاضى التحقيق إجراءات سماع الشخص المشار إليه في الفقرة السابقة من هذه المادة, وتقوم الوحدة المنفذة بإرسال المحضر إلى الدولة الأجنبية</w:t>
      </w:r>
      <w:r w:rsidRPr="000C2381">
        <w:rPr>
          <w:rFonts w:ascii="Times New Roman" w:eastAsia="Times New Roman" w:hAnsi="Times New Roman" w:cs="Times New Roman"/>
          <w:sz w:val="24"/>
          <w:szCs w:val="24"/>
        </w:rPr>
        <w:t>.</w:t>
      </w:r>
    </w:p>
    <w:p w:rsidR="000C2381" w:rsidRPr="000C2381" w:rsidRDefault="000C2381" w:rsidP="000C2381">
      <w:pPr>
        <w:spacing w:before="100" w:beforeAutospacing="1" w:after="100" w:afterAutospacing="1" w:line="240" w:lineRule="auto"/>
        <w:rPr>
          <w:rFonts w:ascii="Times New Roman" w:eastAsia="Times New Roman" w:hAnsi="Times New Roman" w:cs="Times New Roman"/>
          <w:sz w:val="24"/>
          <w:szCs w:val="24"/>
        </w:rPr>
      </w:pPr>
      <w:r w:rsidRPr="000C2381">
        <w:rPr>
          <w:rFonts w:ascii="Times New Roman" w:eastAsia="Times New Roman" w:hAnsi="Times New Roman" w:cs="Times New Roman"/>
          <w:sz w:val="24"/>
          <w:szCs w:val="24"/>
        </w:rPr>
        <w:t xml:space="preserve">8(5) </w:t>
      </w:r>
      <w:r w:rsidRPr="000C2381">
        <w:rPr>
          <w:rFonts w:ascii="Times New Roman" w:eastAsia="Times New Roman" w:hAnsi="Times New Roman" w:cs="Times New Roman"/>
          <w:sz w:val="24"/>
          <w:szCs w:val="24"/>
          <w:rtl/>
        </w:rPr>
        <w:t>للوحدة المنفذة فيما يتصل بإجراءات جريمة غسل الأموال أن تستصدر أمراً من قاضى التحقيق موجه إلى شخص متواجد في دولة أجنبية بأن يسلم نفسه أو أى مستند أو أى شئ في حيازته أو ملكيته إلى قاضى التحقيق, أو إلى المحكمة المختصة في الدولة الأجنبية بموافقة تلك الدولة</w:t>
      </w:r>
      <w:r w:rsidRPr="000C2381">
        <w:rPr>
          <w:rFonts w:ascii="Times New Roman" w:eastAsia="Times New Roman" w:hAnsi="Times New Roman" w:cs="Times New Roman"/>
          <w:sz w:val="24"/>
          <w:szCs w:val="24"/>
        </w:rPr>
        <w:t>.</w:t>
      </w:r>
    </w:p>
    <w:p w:rsidR="000C2381" w:rsidRPr="000C2381" w:rsidRDefault="000C2381" w:rsidP="000C2381">
      <w:pPr>
        <w:spacing w:before="100" w:beforeAutospacing="1" w:after="100" w:afterAutospacing="1" w:line="240" w:lineRule="auto"/>
        <w:rPr>
          <w:rFonts w:ascii="Times New Roman" w:eastAsia="Times New Roman" w:hAnsi="Times New Roman" w:cs="Times New Roman"/>
          <w:sz w:val="24"/>
          <w:szCs w:val="24"/>
        </w:rPr>
      </w:pPr>
      <w:r w:rsidRPr="000C2381">
        <w:rPr>
          <w:rFonts w:ascii="Times New Roman" w:eastAsia="Times New Roman" w:hAnsi="Times New Roman" w:cs="Times New Roman"/>
          <w:sz w:val="24"/>
          <w:szCs w:val="24"/>
        </w:rPr>
        <w:t xml:space="preserve">8(6) </w:t>
      </w:r>
      <w:r w:rsidRPr="000C2381">
        <w:rPr>
          <w:rFonts w:ascii="Times New Roman" w:eastAsia="Times New Roman" w:hAnsi="Times New Roman" w:cs="Times New Roman"/>
          <w:sz w:val="24"/>
          <w:szCs w:val="24"/>
          <w:rtl/>
        </w:rPr>
        <w:t>يجوز لوزير العدل والشئون الإسلامية أن يأمر بتسليم كل أو جزء من الأموال المصادرة طبقـاً لأحكام هذا القانون إلى دولـة أجنبية أو مشاركتها في تلك الأموال</w:t>
      </w:r>
      <w:r w:rsidRPr="000C2381">
        <w:rPr>
          <w:rFonts w:ascii="Times New Roman" w:eastAsia="Times New Roman" w:hAnsi="Times New Roman" w:cs="Times New Roman"/>
          <w:sz w:val="24"/>
          <w:szCs w:val="24"/>
        </w:rPr>
        <w:t>.</w:t>
      </w:r>
    </w:p>
    <w:p w:rsidR="000C2381" w:rsidRPr="000C2381" w:rsidRDefault="000C2381" w:rsidP="000C2381">
      <w:pPr>
        <w:spacing w:before="100" w:beforeAutospacing="1" w:after="100" w:afterAutospacing="1" w:line="240" w:lineRule="auto"/>
        <w:jc w:val="center"/>
        <w:rPr>
          <w:rFonts w:ascii="Times New Roman" w:eastAsia="Times New Roman" w:hAnsi="Times New Roman" w:cs="Times New Roman"/>
          <w:sz w:val="24"/>
          <w:szCs w:val="24"/>
        </w:rPr>
      </w:pPr>
      <w:r w:rsidRPr="000C2381">
        <w:rPr>
          <w:rFonts w:ascii="Tahoma" w:eastAsia="Times New Roman" w:hAnsi="Tahoma" w:cs="Tahoma"/>
          <w:b/>
          <w:bCs/>
          <w:color w:val="F18B0B"/>
          <w:sz w:val="17"/>
          <w:szCs w:val="17"/>
          <w:rtl/>
        </w:rPr>
        <w:t>مــادة ( 9</w:t>
      </w:r>
      <w:r w:rsidRPr="000C2381">
        <w:rPr>
          <w:rFonts w:ascii="Tahoma" w:eastAsia="Times New Roman" w:hAnsi="Tahoma" w:cs="Tahoma"/>
          <w:b/>
          <w:bCs/>
          <w:color w:val="F18B0B"/>
          <w:sz w:val="17"/>
          <w:szCs w:val="17"/>
        </w:rPr>
        <w:t xml:space="preserve"> )</w:t>
      </w:r>
    </w:p>
    <w:p w:rsidR="000C2381" w:rsidRPr="000C2381" w:rsidRDefault="000C2381" w:rsidP="000C2381">
      <w:pPr>
        <w:spacing w:before="100" w:beforeAutospacing="1" w:after="100" w:afterAutospacing="1" w:line="240" w:lineRule="auto"/>
        <w:jc w:val="center"/>
        <w:rPr>
          <w:rFonts w:ascii="Times New Roman" w:eastAsia="Times New Roman" w:hAnsi="Times New Roman" w:cs="Times New Roman"/>
          <w:sz w:val="24"/>
          <w:szCs w:val="24"/>
        </w:rPr>
      </w:pPr>
      <w:r w:rsidRPr="000C2381">
        <w:rPr>
          <w:rFonts w:ascii="Tahoma" w:eastAsia="Times New Roman" w:hAnsi="Tahoma" w:cs="Tahoma"/>
          <w:b/>
          <w:bCs/>
          <w:color w:val="C63545"/>
          <w:sz w:val="17"/>
          <w:szCs w:val="17"/>
          <w:rtl/>
        </w:rPr>
        <w:lastRenderedPageBreak/>
        <w:t>تبادل المعلومات</w:t>
      </w:r>
    </w:p>
    <w:p w:rsidR="000C2381" w:rsidRPr="000C2381" w:rsidRDefault="000C2381" w:rsidP="000C2381">
      <w:pPr>
        <w:spacing w:before="100" w:beforeAutospacing="1" w:after="100" w:afterAutospacing="1" w:line="240" w:lineRule="auto"/>
        <w:rPr>
          <w:rFonts w:ascii="Times New Roman" w:eastAsia="Times New Roman" w:hAnsi="Times New Roman" w:cs="Times New Roman"/>
          <w:sz w:val="24"/>
          <w:szCs w:val="24"/>
        </w:rPr>
      </w:pPr>
      <w:r w:rsidRPr="000C2381">
        <w:rPr>
          <w:rFonts w:ascii="Times New Roman" w:eastAsia="Times New Roman" w:hAnsi="Times New Roman" w:cs="Times New Roman"/>
          <w:sz w:val="24"/>
          <w:szCs w:val="24"/>
        </w:rPr>
        <w:t xml:space="preserve">9(1) </w:t>
      </w:r>
      <w:r w:rsidRPr="000C2381">
        <w:rPr>
          <w:rFonts w:ascii="Times New Roman" w:eastAsia="Times New Roman" w:hAnsi="Times New Roman" w:cs="Times New Roman"/>
          <w:sz w:val="24"/>
          <w:szCs w:val="24"/>
          <w:rtl/>
        </w:rPr>
        <w:t>يجوز للوحدة المنفذة والجهات المختصة بدولة البحرين تبادل المعلومات ذات الطابع العام مع الجهات المختصة في الدول الأجنبية, فيما يتعلق بجريمة غسل الأموال</w:t>
      </w:r>
      <w:r w:rsidRPr="000C2381">
        <w:rPr>
          <w:rFonts w:ascii="Times New Roman" w:eastAsia="Times New Roman" w:hAnsi="Times New Roman" w:cs="Times New Roman"/>
          <w:sz w:val="24"/>
          <w:szCs w:val="24"/>
        </w:rPr>
        <w:t>.</w:t>
      </w:r>
    </w:p>
    <w:p w:rsidR="000C2381" w:rsidRPr="000C2381" w:rsidRDefault="000C2381" w:rsidP="000C2381">
      <w:pPr>
        <w:spacing w:before="100" w:beforeAutospacing="1" w:after="100" w:afterAutospacing="1" w:line="240" w:lineRule="auto"/>
        <w:rPr>
          <w:rFonts w:ascii="Times New Roman" w:eastAsia="Times New Roman" w:hAnsi="Times New Roman" w:cs="Times New Roman"/>
          <w:sz w:val="24"/>
          <w:szCs w:val="24"/>
        </w:rPr>
      </w:pPr>
      <w:r w:rsidRPr="000C2381">
        <w:rPr>
          <w:rFonts w:ascii="Times New Roman" w:eastAsia="Times New Roman" w:hAnsi="Times New Roman" w:cs="Times New Roman"/>
          <w:sz w:val="24"/>
          <w:szCs w:val="24"/>
        </w:rPr>
        <w:t xml:space="preserve">9(2) </w:t>
      </w:r>
      <w:r w:rsidRPr="000C2381">
        <w:rPr>
          <w:rFonts w:ascii="Times New Roman" w:eastAsia="Times New Roman" w:hAnsi="Times New Roman" w:cs="Times New Roman"/>
          <w:sz w:val="24"/>
          <w:szCs w:val="24"/>
          <w:rtl/>
        </w:rPr>
        <w:t>يجوز للوحدة المنفذة, استجابة لطلب مناسب من الجهات المختصة في دولة أجنبية, أن توفر الوحدة المنفذة لها المعلومات المحددة حول العمليات المشتبه فيها أو الأشخاص الطبيعيين أو الاعتباريين المتورطين في تلك العمليات أو في التحقيق أو الاتهام بشأن جريمة غسل الأمـــوال</w:t>
      </w:r>
      <w:r w:rsidRPr="000C2381">
        <w:rPr>
          <w:rFonts w:ascii="Times New Roman" w:eastAsia="Times New Roman" w:hAnsi="Times New Roman" w:cs="Times New Roman"/>
          <w:sz w:val="24"/>
          <w:szCs w:val="24"/>
        </w:rPr>
        <w:t>.</w:t>
      </w:r>
    </w:p>
    <w:p w:rsidR="000C2381" w:rsidRPr="000C2381" w:rsidRDefault="000C2381" w:rsidP="000C2381">
      <w:pPr>
        <w:spacing w:before="100" w:beforeAutospacing="1" w:after="100" w:afterAutospacing="1" w:line="240" w:lineRule="auto"/>
        <w:jc w:val="center"/>
        <w:rPr>
          <w:rFonts w:ascii="Times New Roman" w:eastAsia="Times New Roman" w:hAnsi="Times New Roman" w:cs="Times New Roman"/>
          <w:sz w:val="24"/>
          <w:szCs w:val="24"/>
        </w:rPr>
      </w:pPr>
      <w:r w:rsidRPr="000C2381">
        <w:rPr>
          <w:rFonts w:ascii="Tahoma" w:eastAsia="Times New Roman" w:hAnsi="Tahoma" w:cs="Tahoma"/>
          <w:b/>
          <w:bCs/>
          <w:color w:val="C63545"/>
          <w:sz w:val="17"/>
          <w:szCs w:val="17"/>
          <w:rtl/>
        </w:rPr>
        <w:t>أحكام متفرقة</w:t>
      </w:r>
    </w:p>
    <w:p w:rsidR="000C2381" w:rsidRPr="000C2381" w:rsidRDefault="000C2381" w:rsidP="000C2381">
      <w:pPr>
        <w:spacing w:before="100" w:beforeAutospacing="1" w:after="100" w:afterAutospacing="1" w:line="240" w:lineRule="auto"/>
        <w:jc w:val="center"/>
        <w:rPr>
          <w:rFonts w:ascii="Times New Roman" w:eastAsia="Times New Roman" w:hAnsi="Times New Roman" w:cs="Times New Roman"/>
          <w:sz w:val="24"/>
          <w:szCs w:val="24"/>
        </w:rPr>
      </w:pPr>
      <w:r w:rsidRPr="000C2381">
        <w:rPr>
          <w:rFonts w:ascii="Tahoma" w:eastAsia="Times New Roman" w:hAnsi="Tahoma" w:cs="Tahoma"/>
          <w:b/>
          <w:bCs/>
          <w:color w:val="F18B0B"/>
          <w:sz w:val="17"/>
          <w:szCs w:val="17"/>
          <w:rtl/>
        </w:rPr>
        <w:t>مــادة (10</w:t>
      </w:r>
      <w:r w:rsidRPr="000C2381">
        <w:rPr>
          <w:rFonts w:ascii="Tahoma" w:eastAsia="Times New Roman" w:hAnsi="Tahoma" w:cs="Tahoma"/>
          <w:b/>
          <w:bCs/>
          <w:color w:val="F18B0B"/>
          <w:sz w:val="17"/>
          <w:szCs w:val="17"/>
        </w:rPr>
        <w:t xml:space="preserve"> )</w:t>
      </w:r>
    </w:p>
    <w:p w:rsidR="000C2381" w:rsidRPr="000C2381" w:rsidRDefault="000C2381" w:rsidP="000C2381">
      <w:pPr>
        <w:spacing w:before="100" w:beforeAutospacing="1" w:after="100" w:afterAutospacing="1" w:line="240" w:lineRule="auto"/>
        <w:rPr>
          <w:rFonts w:ascii="Times New Roman" w:eastAsia="Times New Roman" w:hAnsi="Times New Roman" w:cs="Times New Roman"/>
          <w:sz w:val="24"/>
          <w:szCs w:val="24"/>
        </w:rPr>
      </w:pPr>
      <w:r w:rsidRPr="000C2381">
        <w:rPr>
          <w:rFonts w:ascii="Times New Roman" w:eastAsia="Times New Roman" w:hAnsi="Times New Roman" w:cs="Times New Roman"/>
          <w:sz w:val="24"/>
          <w:szCs w:val="24"/>
        </w:rPr>
        <w:t xml:space="preserve">10(1) </w:t>
      </w:r>
      <w:r w:rsidRPr="000C2381">
        <w:rPr>
          <w:rFonts w:ascii="Times New Roman" w:eastAsia="Times New Roman" w:hAnsi="Times New Roman" w:cs="Times New Roman"/>
          <w:sz w:val="24"/>
          <w:szCs w:val="24"/>
          <w:rtl/>
        </w:rPr>
        <w:t>يجوز لقاضي التحقيق, عند صدور أمر بالتحفظ على الأموال أو الممتلكات، أن يأمر بتخصيص أية مبالغ للشخص المسمى في الطلب في حدود الإعاشة المناسبة له ولأسرته</w:t>
      </w:r>
      <w:r w:rsidRPr="000C2381">
        <w:rPr>
          <w:rFonts w:ascii="Times New Roman" w:eastAsia="Times New Roman" w:hAnsi="Times New Roman" w:cs="Times New Roman"/>
          <w:sz w:val="24"/>
          <w:szCs w:val="24"/>
        </w:rPr>
        <w:t>.</w:t>
      </w:r>
    </w:p>
    <w:p w:rsidR="000C2381" w:rsidRPr="000C2381" w:rsidRDefault="000C2381" w:rsidP="000C2381">
      <w:pPr>
        <w:spacing w:before="100" w:beforeAutospacing="1" w:after="100" w:afterAutospacing="1" w:line="240" w:lineRule="auto"/>
        <w:rPr>
          <w:rFonts w:ascii="Times New Roman" w:eastAsia="Times New Roman" w:hAnsi="Times New Roman" w:cs="Times New Roman"/>
          <w:sz w:val="24"/>
          <w:szCs w:val="24"/>
        </w:rPr>
      </w:pPr>
      <w:r w:rsidRPr="000C2381">
        <w:rPr>
          <w:rFonts w:ascii="Times New Roman" w:eastAsia="Times New Roman" w:hAnsi="Times New Roman" w:cs="Times New Roman"/>
          <w:sz w:val="24"/>
          <w:szCs w:val="24"/>
        </w:rPr>
        <w:t xml:space="preserve">10(2) </w:t>
      </w:r>
      <w:r w:rsidRPr="000C2381">
        <w:rPr>
          <w:rFonts w:ascii="Times New Roman" w:eastAsia="Times New Roman" w:hAnsi="Times New Roman" w:cs="Times New Roman"/>
          <w:sz w:val="24"/>
          <w:szCs w:val="24"/>
          <w:rtl/>
        </w:rPr>
        <w:t>مــع عــدم الإخـــلال بحقــوق الغــير حــسن النية يقع باطلاً أي عقد علم أحد أطرافه أو كان لديـــه ما يحمل على العلم أن دولة البحرين ستضار بسبب هذا العقد في استرداد حقوقها المالية طبقاً لأحكام هذا القانون</w:t>
      </w:r>
      <w:r w:rsidRPr="000C2381">
        <w:rPr>
          <w:rFonts w:ascii="Times New Roman" w:eastAsia="Times New Roman" w:hAnsi="Times New Roman" w:cs="Times New Roman"/>
          <w:sz w:val="24"/>
          <w:szCs w:val="24"/>
        </w:rPr>
        <w:t>.</w:t>
      </w:r>
    </w:p>
    <w:p w:rsidR="000C2381" w:rsidRPr="000C2381" w:rsidRDefault="000C2381" w:rsidP="000C2381">
      <w:pPr>
        <w:spacing w:before="100" w:beforeAutospacing="1" w:after="100" w:afterAutospacing="1" w:line="240" w:lineRule="auto"/>
        <w:rPr>
          <w:rFonts w:ascii="Times New Roman" w:eastAsia="Times New Roman" w:hAnsi="Times New Roman" w:cs="Times New Roman"/>
          <w:sz w:val="24"/>
          <w:szCs w:val="24"/>
        </w:rPr>
      </w:pPr>
      <w:r w:rsidRPr="000C2381">
        <w:rPr>
          <w:rFonts w:ascii="Times New Roman" w:eastAsia="Times New Roman" w:hAnsi="Times New Roman" w:cs="Times New Roman"/>
          <w:sz w:val="24"/>
          <w:szCs w:val="24"/>
        </w:rPr>
        <w:t xml:space="preserve">10(3) </w:t>
      </w:r>
      <w:r w:rsidRPr="000C2381">
        <w:rPr>
          <w:rFonts w:ascii="Times New Roman" w:eastAsia="Times New Roman" w:hAnsi="Times New Roman" w:cs="Times New Roman"/>
          <w:sz w:val="24"/>
          <w:szCs w:val="24"/>
          <w:rtl/>
        </w:rPr>
        <w:t>لا تسأل أية مؤسسة أو أي من موظفيها مدنياً أو جزائياً بسبب أداء التزاماتهم بموجب أحكام هذا القانون أو أية لوائح أو قرارات صادرة بموجبه</w:t>
      </w:r>
      <w:r w:rsidRPr="000C2381">
        <w:rPr>
          <w:rFonts w:ascii="Times New Roman" w:eastAsia="Times New Roman" w:hAnsi="Times New Roman" w:cs="Times New Roman"/>
          <w:sz w:val="24"/>
          <w:szCs w:val="24"/>
        </w:rPr>
        <w:t>.</w:t>
      </w:r>
    </w:p>
    <w:p w:rsidR="000C2381" w:rsidRPr="000C2381" w:rsidRDefault="000C2381" w:rsidP="000C2381">
      <w:pPr>
        <w:spacing w:before="100" w:beforeAutospacing="1" w:after="100" w:afterAutospacing="1" w:line="240" w:lineRule="auto"/>
        <w:rPr>
          <w:rFonts w:ascii="Times New Roman" w:eastAsia="Times New Roman" w:hAnsi="Times New Roman" w:cs="Times New Roman"/>
          <w:sz w:val="24"/>
          <w:szCs w:val="24"/>
        </w:rPr>
      </w:pPr>
      <w:r w:rsidRPr="000C2381">
        <w:rPr>
          <w:rFonts w:ascii="Times New Roman" w:eastAsia="Times New Roman" w:hAnsi="Times New Roman" w:cs="Times New Roman"/>
          <w:sz w:val="24"/>
          <w:szCs w:val="24"/>
        </w:rPr>
        <w:t xml:space="preserve">10(4) </w:t>
      </w:r>
      <w:r w:rsidRPr="000C2381">
        <w:rPr>
          <w:rFonts w:ascii="Times New Roman" w:eastAsia="Times New Roman" w:hAnsi="Times New Roman" w:cs="Times New Roman"/>
          <w:sz w:val="24"/>
          <w:szCs w:val="24"/>
          <w:rtl/>
        </w:rPr>
        <w:t>لا تسأل الجهات المناط بها تنفيذ أحكام هذا القانون أو موظفوها مدنياً أو جزائياً فيما يتعلق بتطبيق أحكام هذا القانون واللوائح والقرارات الصادرة بموجبه</w:t>
      </w:r>
      <w:r w:rsidRPr="000C2381">
        <w:rPr>
          <w:rFonts w:ascii="Times New Roman" w:eastAsia="Times New Roman" w:hAnsi="Times New Roman" w:cs="Times New Roman"/>
          <w:sz w:val="24"/>
          <w:szCs w:val="24"/>
        </w:rPr>
        <w:t>.</w:t>
      </w:r>
    </w:p>
    <w:p w:rsidR="000C2381" w:rsidRPr="000C2381" w:rsidRDefault="000C2381" w:rsidP="000C2381">
      <w:pPr>
        <w:spacing w:before="100" w:beforeAutospacing="1" w:after="100" w:afterAutospacing="1" w:line="240" w:lineRule="auto"/>
        <w:rPr>
          <w:rFonts w:ascii="Times New Roman" w:eastAsia="Times New Roman" w:hAnsi="Times New Roman" w:cs="Times New Roman"/>
          <w:sz w:val="24"/>
          <w:szCs w:val="24"/>
        </w:rPr>
      </w:pPr>
      <w:r w:rsidRPr="000C2381">
        <w:rPr>
          <w:rFonts w:ascii="Times New Roman" w:eastAsia="Times New Roman" w:hAnsi="Times New Roman" w:cs="Times New Roman"/>
          <w:sz w:val="24"/>
          <w:szCs w:val="24"/>
        </w:rPr>
        <w:t>10(5</w:t>
      </w:r>
      <w:proofErr w:type="gramStart"/>
      <w:r w:rsidRPr="000C2381">
        <w:rPr>
          <w:rFonts w:ascii="Times New Roman" w:eastAsia="Times New Roman" w:hAnsi="Times New Roman" w:cs="Times New Roman"/>
          <w:sz w:val="24"/>
          <w:szCs w:val="24"/>
        </w:rPr>
        <w:t>)</w:t>
      </w:r>
      <w:r w:rsidRPr="000C2381">
        <w:rPr>
          <w:rFonts w:ascii="Times New Roman" w:eastAsia="Times New Roman" w:hAnsi="Times New Roman" w:cs="Times New Roman"/>
          <w:sz w:val="24"/>
          <w:szCs w:val="24"/>
          <w:rtl/>
        </w:rPr>
        <w:t>لا</w:t>
      </w:r>
      <w:proofErr w:type="gramEnd"/>
      <w:r w:rsidRPr="000C2381">
        <w:rPr>
          <w:rFonts w:ascii="Times New Roman" w:eastAsia="Times New Roman" w:hAnsi="Times New Roman" w:cs="Times New Roman"/>
          <w:sz w:val="24"/>
          <w:szCs w:val="24"/>
          <w:rtl/>
        </w:rPr>
        <w:t xml:space="preserve"> يعد دفاعاً عن الجرائم الواردة في هذا القانون كون المتهم ممنوعاً من الإدلاء بالمعلومات المتوفرة لديه بشأن الجريمة أو الاشتباه فيها, سواء كان سبب المنع القانون أو غير ذلك</w:t>
      </w:r>
      <w:r w:rsidRPr="000C2381">
        <w:rPr>
          <w:rFonts w:ascii="Times New Roman" w:eastAsia="Times New Roman" w:hAnsi="Times New Roman" w:cs="Times New Roman"/>
          <w:sz w:val="24"/>
          <w:szCs w:val="24"/>
        </w:rPr>
        <w:t>.</w:t>
      </w:r>
    </w:p>
    <w:p w:rsidR="000C2381" w:rsidRPr="000C2381" w:rsidRDefault="000C2381" w:rsidP="000C2381">
      <w:pPr>
        <w:spacing w:before="100" w:beforeAutospacing="1" w:after="100" w:afterAutospacing="1" w:line="240" w:lineRule="auto"/>
        <w:jc w:val="center"/>
        <w:rPr>
          <w:rFonts w:ascii="Times New Roman" w:eastAsia="Times New Roman" w:hAnsi="Times New Roman" w:cs="Times New Roman"/>
          <w:sz w:val="24"/>
          <w:szCs w:val="24"/>
        </w:rPr>
      </w:pPr>
      <w:r w:rsidRPr="000C2381">
        <w:rPr>
          <w:rFonts w:ascii="Tahoma" w:eastAsia="Times New Roman" w:hAnsi="Tahoma" w:cs="Tahoma"/>
          <w:b/>
          <w:bCs/>
          <w:color w:val="F18B0B"/>
          <w:sz w:val="17"/>
          <w:szCs w:val="17"/>
          <w:rtl/>
        </w:rPr>
        <w:t>مــادة (11</w:t>
      </w:r>
      <w:r w:rsidRPr="000C2381">
        <w:rPr>
          <w:rFonts w:ascii="Tahoma" w:eastAsia="Times New Roman" w:hAnsi="Tahoma" w:cs="Tahoma"/>
          <w:b/>
          <w:bCs/>
          <w:color w:val="F18B0B"/>
          <w:sz w:val="17"/>
          <w:szCs w:val="17"/>
        </w:rPr>
        <w:t xml:space="preserve"> )</w:t>
      </w:r>
    </w:p>
    <w:p w:rsidR="000C2381" w:rsidRPr="000C2381" w:rsidRDefault="000C2381" w:rsidP="000C2381">
      <w:pPr>
        <w:spacing w:before="100" w:beforeAutospacing="1" w:after="100" w:afterAutospacing="1" w:line="240" w:lineRule="auto"/>
        <w:rPr>
          <w:rFonts w:ascii="Times New Roman" w:eastAsia="Times New Roman" w:hAnsi="Times New Roman" w:cs="Times New Roman"/>
          <w:sz w:val="24"/>
          <w:szCs w:val="24"/>
        </w:rPr>
      </w:pPr>
      <w:r w:rsidRPr="000C2381">
        <w:rPr>
          <w:rFonts w:ascii="Times New Roman" w:eastAsia="Times New Roman" w:hAnsi="Times New Roman" w:cs="Times New Roman"/>
          <w:sz w:val="24"/>
          <w:szCs w:val="24"/>
          <w:rtl/>
        </w:rPr>
        <w:t>تعتبر جريمة غسل الأموال من بين الجرائم التي يجوز بموجبها تبادل المجرمين وتسليمهم طبقاً لأحكام القوانين المعمول بها والاتفاقيات الدولية التي صادقت عليها الدولة, ومبدأ المعاملة بالمثل</w:t>
      </w:r>
      <w:r w:rsidRPr="000C2381">
        <w:rPr>
          <w:rFonts w:ascii="Times New Roman" w:eastAsia="Times New Roman" w:hAnsi="Times New Roman" w:cs="Times New Roman"/>
          <w:sz w:val="24"/>
          <w:szCs w:val="24"/>
        </w:rPr>
        <w:t>.</w:t>
      </w:r>
    </w:p>
    <w:p w:rsidR="000C2381" w:rsidRPr="000C2381" w:rsidRDefault="000C2381" w:rsidP="000C2381">
      <w:pPr>
        <w:spacing w:before="100" w:beforeAutospacing="1" w:after="100" w:afterAutospacing="1" w:line="240" w:lineRule="auto"/>
        <w:jc w:val="center"/>
        <w:rPr>
          <w:rFonts w:ascii="Times New Roman" w:eastAsia="Times New Roman" w:hAnsi="Times New Roman" w:cs="Times New Roman"/>
          <w:sz w:val="24"/>
          <w:szCs w:val="24"/>
        </w:rPr>
      </w:pPr>
      <w:r w:rsidRPr="000C2381">
        <w:rPr>
          <w:rFonts w:ascii="Tahoma" w:eastAsia="Times New Roman" w:hAnsi="Tahoma" w:cs="Tahoma"/>
          <w:b/>
          <w:bCs/>
          <w:color w:val="F18B0B"/>
          <w:sz w:val="17"/>
          <w:szCs w:val="17"/>
          <w:rtl/>
        </w:rPr>
        <w:t>مــادة ( 12</w:t>
      </w:r>
      <w:r w:rsidRPr="000C2381">
        <w:rPr>
          <w:rFonts w:ascii="Tahoma" w:eastAsia="Times New Roman" w:hAnsi="Tahoma" w:cs="Tahoma"/>
          <w:b/>
          <w:bCs/>
          <w:color w:val="F18B0B"/>
          <w:sz w:val="17"/>
          <w:szCs w:val="17"/>
        </w:rPr>
        <w:t>)</w:t>
      </w:r>
    </w:p>
    <w:p w:rsidR="000C2381" w:rsidRPr="000C2381" w:rsidRDefault="000C2381" w:rsidP="000C2381">
      <w:pPr>
        <w:spacing w:before="100" w:beforeAutospacing="1" w:after="100" w:afterAutospacing="1" w:line="240" w:lineRule="auto"/>
        <w:jc w:val="center"/>
        <w:rPr>
          <w:rFonts w:ascii="Times New Roman" w:eastAsia="Times New Roman" w:hAnsi="Times New Roman" w:cs="Times New Roman"/>
          <w:sz w:val="24"/>
          <w:szCs w:val="24"/>
        </w:rPr>
      </w:pPr>
      <w:r w:rsidRPr="000C2381">
        <w:rPr>
          <w:rFonts w:ascii="Tahoma" w:eastAsia="Times New Roman" w:hAnsi="Tahoma" w:cs="Tahoma"/>
          <w:b/>
          <w:bCs/>
          <w:color w:val="C63545"/>
          <w:sz w:val="17"/>
          <w:szCs w:val="17"/>
          <w:rtl/>
        </w:rPr>
        <w:t>اللوائح والقرارات</w:t>
      </w:r>
    </w:p>
    <w:p w:rsidR="000C2381" w:rsidRPr="000C2381" w:rsidRDefault="000C2381" w:rsidP="000C2381">
      <w:pPr>
        <w:spacing w:before="100" w:beforeAutospacing="1" w:after="100" w:afterAutospacing="1" w:line="240" w:lineRule="auto"/>
        <w:rPr>
          <w:rFonts w:ascii="Times New Roman" w:eastAsia="Times New Roman" w:hAnsi="Times New Roman" w:cs="Times New Roman"/>
          <w:sz w:val="24"/>
          <w:szCs w:val="24"/>
        </w:rPr>
      </w:pPr>
      <w:r w:rsidRPr="000C2381">
        <w:rPr>
          <w:rFonts w:ascii="Times New Roman" w:eastAsia="Times New Roman" w:hAnsi="Times New Roman" w:cs="Times New Roman"/>
          <w:sz w:val="24"/>
          <w:szCs w:val="24"/>
        </w:rPr>
        <w:t xml:space="preserve">12(1) </w:t>
      </w:r>
      <w:r w:rsidRPr="000C2381">
        <w:rPr>
          <w:rFonts w:ascii="Times New Roman" w:eastAsia="Times New Roman" w:hAnsi="Times New Roman" w:cs="Times New Roman"/>
          <w:sz w:val="24"/>
          <w:szCs w:val="24"/>
          <w:rtl/>
        </w:rPr>
        <w:t>يصدر وزير المالية والاقتصاد الوطني, بالتنسيق مع الجهات المختصة, اللوائح والقرارات اللازمة لعمل اللجنة المنصوص عليها في المادة الرابعة من هذا القانون, وتعديل الجدول المرافق لهذا القانون</w:t>
      </w:r>
      <w:r w:rsidRPr="000C2381">
        <w:rPr>
          <w:rFonts w:ascii="Times New Roman" w:eastAsia="Times New Roman" w:hAnsi="Times New Roman" w:cs="Times New Roman"/>
          <w:sz w:val="24"/>
          <w:szCs w:val="24"/>
        </w:rPr>
        <w:t>.</w:t>
      </w:r>
    </w:p>
    <w:p w:rsidR="000C2381" w:rsidRPr="000C2381" w:rsidRDefault="000C2381" w:rsidP="000C2381">
      <w:pPr>
        <w:spacing w:before="100" w:beforeAutospacing="1" w:after="100" w:afterAutospacing="1" w:line="240" w:lineRule="auto"/>
        <w:rPr>
          <w:rFonts w:ascii="Times New Roman" w:eastAsia="Times New Roman" w:hAnsi="Times New Roman" w:cs="Times New Roman"/>
          <w:sz w:val="24"/>
          <w:szCs w:val="24"/>
        </w:rPr>
      </w:pPr>
      <w:r w:rsidRPr="000C2381">
        <w:rPr>
          <w:rFonts w:ascii="Times New Roman" w:eastAsia="Times New Roman" w:hAnsi="Times New Roman" w:cs="Times New Roman"/>
          <w:sz w:val="24"/>
          <w:szCs w:val="24"/>
        </w:rPr>
        <w:t xml:space="preserve">12(2) </w:t>
      </w:r>
      <w:r w:rsidRPr="000C2381">
        <w:rPr>
          <w:rFonts w:ascii="Times New Roman" w:eastAsia="Times New Roman" w:hAnsi="Times New Roman" w:cs="Times New Roman"/>
          <w:sz w:val="24"/>
          <w:szCs w:val="24"/>
          <w:rtl/>
        </w:rPr>
        <w:t>يصدر وزير الداخلية بالتنسيق مع الجهات المختصة اللوائح والقرارات اللازمة لعمل الوحدة المنفذة</w:t>
      </w:r>
      <w:r w:rsidRPr="000C2381">
        <w:rPr>
          <w:rFonts w:ascii="Times New Roman" w:eastAsia="Times New Roman" w:hAnsi="Times New Roman" w:cs="Times New Roman"/>
          <w:sz w:val="24"/>
          <w:szCs w:val="24"/>
        </w:rPr>
        <w:t>.</w:t>
      </w:r>
    </w:p>
    <w:p w:rsidR="000C2381" w:rsidRPr="000C2381" w:rsidRDefault="000C2381" w:rsidP="000C2381">
      <w:pPr>
        <w:spacing w:before="100" w:beforeAutospacing="1" w:after="100" w:afterAutospacing="1" w:line="240" w:lineRule="auto"/>
        <w:jc w:val="center"/>
        <w:rPr>
          <w:rFonts w:ascii="Times New Roman" w:eastAsia="Times New Roman" w:hAnsi="Times New Roman" w:cs="Times New Roman"/>
          <w:sz w:val="24"/>
          <w:szCs w:val="24"/>
        </w:rPr>
      </w:pPr>
      <w:r w:rsidRPr="000C2381">
        <w:rPr>
          <w:rFonts w:ascii="Tahoma" w:eastAsia="Times New Roman" w:hAnsi="Tahoma" w:cs="Tahoma"/>
          <w:b/>
          <w:bCs/>
          <w:color w:val="F18B0B"/>
          <w:sz w:val="17"/>
          <w:szCs w:val="17"/>
          <w:rtl/>
        </w:rPr>
        <w:t>مــادة (13</w:t>
      </w:r>
      <w:r w:rsidRPr="000C2381">
        <w:rPr>
          <w:rFonts w:ascii="Tahoma" w:eastAsia="Times New Roman" w:hAnsi="Tahoma" w:cs="Tahoma"/>
          <w:b/>
          <w:bCs/>
          <w:color w:val="F18B0B"/>
          <w:sz w:val="17"/>
          <w:szCs w:val="17"/>
        </w:rPr>
        <w:t>)</w:t>
      </w:r>
    </w:p>
    <w:p w:rsidR="000C2381" w:rsidRPr="000C2381" w:rsidRDefault="000C2381" w:rsidP="000C2381">
      <w:pPr>
        <w:spacing w:before="100" w:beforeAutospacing="1" w:after="100" w:afterAutospacing="1" w:line="240" w:lineRule="auto"/>
        <w:rPr>
          <w:rFonts w:ascii="Times New Roman" w:eastAsia="Times New Roman" w:hAnsi="Times New Roman" w:cs="Times New Roman"/>
          <w:sz w:val="24"/>
          <w:szCs w:val="24"/>
        </w:rPr>
      </w:pPr>
      <w:r w:rsidRPr="000C2381">
        <w:rPr>
          <w:rFonts w:ascii="Times New Roman" w:eastAsia="Times New Roman" w:hAnsi="Times New Roman" w:cs="Times New Roman"/>
          <w:sz w:val="24"/>
          <w:szCs w:val="24"/>
          <w:rtl/>
        </w:rPr>
        <w:t>على الوزراء - كل فيما يخصه - تنفيــذ هذا القانون, ويعمل به من تاريخ نشره في الجريدة الرسمية</w:t>
      </w:r>
      <w:r w:rsidRPr="000C2381">
        <w:rPr>
          <w:rFonts w:ascii="Times New Roman" w:eastAsia="Times New Roman" w:hAnsi="Times New Roman" w:cs="Times New Roman"/>
          <w:sz w:val="24"/>
          <w:szCs w:val="24"/>
        </w:rPr>
        <w:t>.</w:t>
      </w:r>
    </w:p>
    <w:p w:rsidR="000C2381" w:rsidRPr="000C2381" w:rsidRDefault="000C2381" w:rsidP="000C2381">
      <w:pPr>
        <w:spacing w:before="100" w:beforeAutospacing="1" w:after="100" w:afterAutospacing="1" w:line="240" w:lineRule="auto"/>
        <w:rPr>
          <w:rFonts w:ascii="Times New Roman" w:eastAsia="Times New Roman" w:hAnsi="Times New Roman" w:cs="Times New Roman"/>
          <w:sz w:val="24"/>
          <w:szCs w:val="24"/>
        </w:rPr>
      </w:pPr>
      <w:r w:rsidRPr="000C2381">
        <w:rPr>
          <w:rFonts w:ascii="Times New Roman" w:eastAsia="Times New Roman" w:hAnsi="Times New Roman" w:cs="Times New Roman"/>
          <w:sz w:val="24"/>
          <w:szCs w:val="24"/>
          <w:rtl/>
        </w:rPr>
        <w:t>أمير دولة البحرين </w:t>
      </w:r>
      <w:r w:rsidRPr="000C2381">
        <w:rPr>
          <w:rFonts w:ascii="Times New Roman" w:eastAsia="Times New Roman" w:hAnsi="Times New Roman" w:cs="Times New Roman"/>
          <w:sz w:val="24"/>
          <w:szCs w:val="24"/>
        </w:rPr>
        <w:br/>
      </w:r>
      <w:r w:rsidRPr="000C2381">
        <w:rPr>
          <w:rFonts w:ascii="Times New Roman" w:eastAsia="Times New Roman" w:hAnsi="Times New Roman" w:cs="Times New Roman"/>
          <w:b/>
          <w:bCs/>
          <w:sz w:val="24"/>
          <w:szCs w:val="24"/>
          <w:rtl/>
        </w:rPr>
        <w:t>حمد بن عيسى آل خليفة</w:t>
      </w:r>
    </w:p>
    <w:p w:rsidR="000C2381" w:rsidRPr="000C2381" w:rsidRDefault="000C2381" w:rsidP="000C2381">
      <w:pPr>
        <w:spacing w:before="100" w:beforeAutospacing="1" w:after="100" w:afterAutospacing="1" w:line="240" w:lineRule="auto"/>
        <w:rPr>
          <w:rFonts w:ascii="Times New Roman" w:eastAsia="Times New Roman" w:hAnsi="Times New Roman" w:cs="Times New Roman"/>
          <w:sz w:val="24"/>
          <w:szCs w:val="24"/>
        </w:rPr>
      </w:pPr>
      <w:r w:rsidRPr="000C2381">
        <w:rPr>
          <w:rFonts w:ascii="Times New Roman" w:eastAsia="Times New Roman" w:hAnsi="Times New Roman" w:cs="Times New Roman"/>
          <w:sz w:val="24"/>
          <w:szCs w:val="24"/>
          <w:rtl/>
        </w:rPr>
        <w:lastRenderedPageBreak/>
        <w:t>صــــدر في قصر الرفاع</w:t>
      </w:r>
      <w:r w:rsidRPr="000C2381">
        <w:rPr>
          <w:rFonts w:ascii="Times New Roman" w:eastAsia="Times New Roman" w:hAnsi="Times New Roman" w:cs="Times New Roman"/>
          <w:sz w:val="24"/>
          <w:szCs w:val="24"/>
        </w:rPr>
        <w:t>:</w:t>
      </w:r>
      <w:r w:rsidRPr="000C2381">
        <w:rPr>
          <w:rFonts w:ascii="Times New Roman" w:eastAsia="Times New Roman" w:hAnsi="Times New Roman" w:cs="Times New Roman"/>
          <w:sz w:val="24"/>
          <w:szCs w:val="24"/>
        </w:rPr>
        <w:br/>
      </w:r>
      <w:r w:rsidRPr="000C2381">
        <w:rPr>
          <w:rFonts w:ascii="Times New Roman" w:eastAsia="Times New Roman" w:hAnsi="Times New Roman" w:cs="Times New Roman"/>
          <w:sz w:val="24"/>
          <w:szCs w:val="24"/>
          <w:rtl/>
        </w:rPr>
        <w:t>بتاريـــخ 4 ذى القعدة 1421 هـ</w:t>
      </w:r>
      <w:r w:rsidRPr="000C2381">
        <w:rPr>
          <w:rFonts w:ascii="Times New Roman" w:eastAsia="Times New Roman" w:hAnsi="Times New Roman" w:cs="Times New Roman"/>
          <w:sz w:val="24"/>
          <w:szCs w:val="24"/>
        </w:rPr>
        <w:br/>
      </w:r>
      <w:r w:rsidRPr="000C2381">
        <w:rPr>
          <w:rFonts w:ascii="Times New Roman" w:eastAsia="Times New Roman" w:hAnsi="Times New Roman" w:cs="Times New Roman"/>
          <w:sz w:val="24"/>
          <w:szCs w:val="24"/>
          <w:rtl/>
        </w:rPr>
        <w:t>الموافق 29 ينايــــــــر2001 م </w:t>
      </w:r>
    </w:p>
    <w:p w:rsidR="000C2381" w:rsidRPr="000C2381" w:rsidRDefault="000C2381" w:rsidP="000C2381">
      <w:pPr>
        <w:spacing w:before="100" w:beforeAutospacing="1" w:after="100" w:afterAutospacing="1" w:line="240" w:lineRule="auto"/>
        <w:jc w:val="center"/>
        <w:rPr>
          <w:rFonts w:ascii="Times New Roman" w:eastAsia="Times New Roman" w:hAnsi="Times New Roman" w:cs="Times New Roman"/>
          <w:sz w:val="24"/>
          <w:szCs w:val="24"/>
        </w:rPr>
      </w:pPr>
      <w:r w:rsidRPr="000C2381">
        <w:rPr>
          <w:rFonts w:ascii="Tahoma" w:eastAsia="Times New Roman" w:hAnsi="Tahoma" w:cs="Tahoma"/>
          <w:b/>
          <w:bCs/>
          <w:color w:val="C63545"/>
          <w:sz w:val="17"/>
          <w:szCs w:val="17"/>
          <w:rtl/>
        </w:rPr>
        <w:t>الجــدول</w:t>
      </w:r>
      <w:r w:rsidRPr="000C2381">
        <w:rPr>
          <w:rFonts w:ascii="Times New Roman" w:eastAsia="Times New Roman" w:hAnsi="Times New Roman" w:cs="Times New Roman"/>
          <w:sz w:val="24"/>
          <w:szCs w:val="24"/>
        </w:rPr>
        <w:br/>
      </w:r>
      <w:r w:rsidRPr="000C2381">
        <w:rPr>
          <w:rFonts w:ascii="Times New Roman" w:eastAsia="Times New Roman" w:hAnsi="Times New Roman" w:cs="Times New Roman"/>
          <w:sz w:val="24"/>
          <w:szCs w:val="24"/>
        </w:rPr>
        <w:br/>
      </w:r>
      <w:r w:rsidRPr="000C2381">
        <w:rPr>
          <w:rFonts w:ascii="Times New Roman" w:eastAsia="Times New Roman" w:hAnsi="Times New Roman" w:cs="Times New Roman"/>
          <w:b/>
          <w:bCs/>
          <w:sz w:val="24"/>
          <w:szCs w:val="24"/>
          <w:rtl/>
        </w:rPr>
        <w:t>أنشـطة المؤسسـات</w:t>
      </w:r>
    </w:p>
    <w:p w:rsidR="000C2381" w:rsidRPr="000C2381" w:rsidRDefault="000C2381" w:rsidP="000C2381">
      <w:pPr>
        <w:spacing w:before="100" w:beforeAutospacing="1" w:after="100" w:afterAutospacing="1" w:line="240" w:lineRule="auto"/>
        <w:rPr>
          <w:rFonts w:ascii="Times New Roman" w:eastAsia="Times New Roman" w:hAnsi="Times New Roman" w:cs="Times New Roman"/>
          <w:sz w:val="24"/>
          <w:szCs w:val="24"/>
        </w:rPr>
      </w:pPr>
      <w:r w:rsidRPr="000C2381">
        <w:rPr>
          <w:rFonts w:ascii="Times New Roman" w:eastAsia="Times New Roman" w:hAnsi="Times New Roman" w:cs="Times New Roman"/>
          <w:sz w:val="24"/>
          <w:szCs w:val="24"/>
        </w:rPr>
        <w:t xml:space="preserve">1- </w:t>
      </w:r>
      <w:r w:rsidRPr="000C2381">
        <w:rPr>
          <w:rFonts w:ascii="Times New Roman" w:eastAsia="Times New Roman" w:hAnsi="Times New Roman" w:cs="Times New Roman"/>
          <w:sz w:val="24"/>
          <w:szCs w:val="24"/>
          <w:rtl/>
        </w:rPr>
        <w:t>الإقــراض (بما في ذلك الإقراض الشخصي وقروض الرهن) والوكالة التجارية بالرجوع أو بدونه, والمعاملات التجارية والمالية بما فيها التعامل في السندات والأوراق المالية</w:t>
      </w:r>
      <w:r w:rsidRPr="000C2381">
        <w:rPr>
          <w:rFonts w:ascii="Times New Roman" w:eastAsia="Times New Roman" w:hAnsi="Times New Roman" w:cs="Times New Roman"/>
          <w:sz w:val="24"/>
          <w:szCs w:val="24"/>
        </w:rPr>
        <w:t>.</w:t>
      </w:r>
    </w:p>
    <w:p w:rsidR="000C2381" w:rsidRPr="000C2381" w:rsidRDefault="000C2381" w:rsidP="000C2381">
      <w:pPr>
        <w:spacing w:before="100" w:beforeAutospacing="1" w:after="100" w:afterAutospacing="1" w:line="240" w:lineRule="auto"/>
        <w:rPr>
          <w:rFonts w:ascii="Times New Roman" w:eastAsia="Times New Roman" w:hAnsi="Times New Roman" w:cs="Times New Roman"/>
          <w:sz w:val="24"/>
          <w:szCs w:val="24"/>
        </w:rPr>
      </w:pPr>
      <w:r w:rsidRPr="000C2381">
        <w:rPr>
          <w:rFonts w:ascii="Times New Roman" w:eastAsia="Times New Roman" w:hAnsi="Times New Roman" w:cs="Times New Roman"/>
          <w:sz w:val="24"/>
          <w:szCs w:val="24"/>
        </w:rPr>
        <w:t xml:space="preserve">2- </w:t>
      </w:r>
      <w:r w:rsidRPr="000C2381">
        <w:rPr>
          <w:rFonts w:ascii="Times New Roman" w:eastAsia="Times New Roman" w:hAnsi="Times New Roman" w:cs="Times New Roman"/>
          <w:sz w:val="24"/>
          <w:szCs w:val="24"/>
          <w:rtl/>
        </w:rPr>
        <w:t>التأجير التمويلى</w:t>
      </w:r>
      <w:r w:rsidRPr="000C2381">
        <w:rPr>
          <w:rFonts w:ascii="Times New Roman" w:eastAsia="Times New Roman" w:hAnsi="Times New Roman" w:cs="Times New Roman"/>
          <w:sz w:val="24"/>
          <w:szCs w:val="24"/>
        </w:rPr>
        <w:t>.</w:t>
      </w:r>
    </w:p>
    <w:p w:rsidR="000C2381" w:rsidRPr="000C2381" w:rsidRDefault="000C2381" w:rsidP="000C2381">
      <w:pPr>
        <w:spacing w:before="100" w:beforeAutospacing="1" w:after="100" w:afterAutospacing="1" w:line="240" w:lineRule="auto"/>
        <w:rPr>
          <w:rFonts w:ascii="Times New Roman" w:eastAsia="Times New Roman" w:hAnsi="Times New Roman" w:cs="Times New Roman"/>
          <w:sz w:val="24"/>
          <w:szCs w:val="24"/>
        </w:rPr>
      </w:pPr>
      <w:r w:rsidRPr="000C2381">
        <w:rPr>
          <w:rFonts w:ascii="Times New Roman" w:eastAsia="Times New Roman" w:hAnsi="Times New Roman" w:cs="Times New Roman"/>
          <w:sz w:val="24"/>
          <w:szCs w:val="24"/>
        </w:rPr>
        <w:t xml:space="preserve">3- </w:t>
      </w:r>
      <w:r w:rsidRPr="000C2381">
        <w:rPr>
          <w:rFonts w:ascii="Times New Roman" w:eastAsia="Times New Roman" w:hAnsi="Times New Roman" w:cs="Times New Roman"/>
          <w:sz w:val="24"/>
          <w:szCs w:val="24"/>
          <w:rtl/>
        </w:rPr>
        <w:t>رأس المال المخاطر</w:t>
      </w:r>
      <w:r w:rsidRPr="000C2381">
        <w:rPr>
          <w:rFonts w:ascii="Times New Roman" w:eastAsia="Times New Roman" w:hAnsi="Times New Roman" w:cs="Times New Roman"/>
          <w:sz w:val="24"/>
          <w:szCs w:val="24"/>
        </w:rPr>
        <w:t>.</w:t>
      </w:r>
    </w:p>
    <w:p w:rsidR="000C2381" w:rsidRPr="000C2381" w:rsidRDefault="000C2381" w:rsidP="000C2381">
      <w:pPr>
        <w:spacing w:before="100" w:beforeAutospacing="1" w:after="100" w:afterAutospacing="1" w:line="240" w:lineRule="auto"/>
        <w:rPr>
          <w:rFonts w:ascii="Times New Roman" w:eastAsia="Times New Roman" w:hAnsi="Times New Roman" w:cs="Times New Roman"/>
          <w:sz w:val="24"/>
          <w:szCs w:val="24"/>
        </w:rPr>
      </w:pPr>
      <w:r w:rsidRPr="000C2381">
        <w:rPr>
          <w:rFonts w:ascii="Times New Roman" w:eastAsia="Times New Roman" w:hAnsi="Times New Roman" w:cs="Times New Roman"/>
          <w:sz w:val="24"/>
          <w:szCs w:val="24"/>
        </w:rPr>
        <w:t xml:space="preserve">4- </w:t>
      </w:r>
      <w:r w:rsidRPr="000C2381">
        <w:rPr>
          <w:rFonts w:ascii="Times New Roman" w:eastAsia="Times New Roman" w:hAnsi="Times New Roman" w:cs="Times New Roman"/>
          <w:sz w:val="24"/>
          <w:szCs w:val="24"/>
          <w:rtl/>
        </w:rPr>
        <w:t>خدمات تحويل الأموال</w:t>
      </w:r>
      <w:r w:rsidRPr="000C2381">
        <w:rPr>
          <w:rFonts w:ascii="Times New Roman" w:eastAsia="Times New Roman" w:hAnsi="Times New Roman" w:cs="Times New Roman"/>
          <w:sz w:val="24"/>
          <w:szCs w:val="24"/>
        </w:rPr>
        <w:t>.</w:t>
      </w:r>
    </w:p>
    <w:p w:rsidR="000C2381" w:rsidRPr="000C2381" w:rsidRDefault="000C2381" w:rsidP="000C2381">
      <w:pPr>
        <w:spacing w:before="100" w:beforeAutospacing="1" w:after="100" w:afterAutospacing="1" w:line="240" w:lineRule="auto"/>
        <w:rPr>
          <w:rFonts w:ascii="Times New Roman" w:eastAsia="Times New Roman" w:hAnsi="Times New Roman" w:cs="Times New Roman"/>
          <w:sz w:val="24"/>
          <w:szCs w:val="24"/>
        </w:rPr>
      </w:pPr>
      <w:r w:rsidRPr="000C2381">
        <w:rPr>
          <w:rFonts w:ascii="Times New Roman" w:eastAsia="Times New Roman" w:hAnsi="Times New Roman" w:cs="Times New Roman"/>
          <w:sz w:val="24"/>
          <w:szCs w:val="24"/>
        </w:rPr>
        <w:t xml:space="preserve">5- </w:t>
      </w:r>
      <w:r w:rsidRPr="000C2381">
        <w:rPr>
          <w:rFonts w:ascii="Times New Roman" w:eastAsia="Times New Roman" w:hAnsi="Times New Roman" w:cs="Times New Roman"/>
          <w:sz w:val="24"/>
          <w:szCs w:val="24"/>
          <w:rtl/>
        </w:rPr>
        <w:t>إصدار وإدارة وسائل الدفع (بطاقات الائتمان, الشيكات السياحية, والشيكات المصرفية</w:t>
      </w:r>
      <w:r w:rsidRPr="000C2381">
        <w:rPr>
          <w:rFonts w:ascii="Times New Roman" w:eastAsia="Times New Roman" w:hAnsi="Times New Roman" w:cs="Times New Roman"/>
          <w:sz w:val="24"/>
          <w:szCs w:val="24"/>
        </w:rPr>
        <w:t>).</w:t>
      </w:r>
    </w:p>
    <w:p w:rsidR="000C2381" w:rsidRPr="000C2381" w:rsidRDefault="000C2381" w:rsidP="000C2381">
      <w:pPr>
        <w:spacing w:before="100" w:beforeAutospacing="1" w:after="100" w:afterAutospacing="1" w:line="240" w:lineRule="auto"/>
        <w:rPr>
          <w:rFonts w:ascii="Times New Roman" w:eastAsia="Times New Roman" w:hAnsi="Times New Roman" w:cs="Times New Roman"/>
          <w:sz w:val="24"/>
          <w:szCs w:val="24"/>
        </w:rPr>
      </w:pPr>
      <w:r w:rsidRPr="000C2381">
        <w:rPr>
          <w:rFonts w:ascii="Times New Roman" w:eastAsia="Times New Roman" w:hAnsi="Times New Roman" w:cs="Times New Roman"/>
          <w:sz w:val="24"/>
          <w:szCs w:val="24"/>
        </w:rPr>
        <w:t xml:space="preserve">6- </w:t>
      </w:r>
      <w:r w:rsidRPr="000C2381">
        <w:rPr>
          <w:rFonts w:ascii="Times New Roman" w:eastAsia="Times New Roman" w:hAnsi="Times New Roman" w:cs="Times New Roman"/>
          <w:sz w:val="24"/>
          <w:szCs w:val="24"/>
          <w:rtl/>
        </w:rPr>
        <w:t>الضمانات والالتزامات</w:t>
      </w:r>
      <w:r w:rsidRPr="000C2381">
        <w:rPr>
          <w:rFonts w:ascii="Times New Roman" w:eastAsia="Times New Roman" w:hAnsi="Times New Roman" w:cs="Times New Roman"/>
          <w:sz w:val="24"/>
          <w:szCs w:val="24"/>
        </w:rPr>
        <w:t>.</w:t>
      </w:r>
    </w:p>
    <w:p w:rsidR="000C2381" w:rsidRPr="000C2381" w:rsidRDefault="000C2381" w:rsidP="000C2381">
      <w:pPr>
        <w:spacing w:before="100" w:beforeAutospacing="1" w:after="100" w:afterAutospacing="1" w:line="240" w:lineRule="auto"/>
        <w:rPr>
          <w:rFonts w:ascii="Times New Roman" w:eastAsia="Times New Roman" w:hAnsi="Times New Roman" w:cs="Times New Roman"/>
          <w:sz w:val="24"/>
          <w:szCs w:val="24"/>
        </w:rPr>
      </w:pPr>
      <w:r w:rsidRPr="000C2381">
        <w:rPr>
          <w:rFonts w:ascii="Times New Roman" w:eastAsia="Times New Roman" w:hAnsi="Times New Roman" w:cs="Times New Roman"/>
          <w:sz w:val="24"/>
          <w:szCs w:val="24"/>
        </w:rPr>
        <w:t xml:space="preserve">7- </w:t>
      </w:r>
      <w:r w:rsidRPr="000C2381">
        <w:rPr>
          <w:rFonts w:ascii="Times New Roman" w:eastAsia="Times New Roman" w:hAnsi="Times New Roman" w:cs="Times New Roman"/>
          <w:sz w:val="24"/>
          <w:szCs w:val="24"/>
          <w:rtl/>
        </w:rPr>
        <w:t>الاتجار لحسابها أو حساب العملاء في</w:t>
      </w:r>
      <w:r w:rsidRPr="000C2381">
        <w:rPr>
          <w:rFonts w:ascii="Times New Roman" w:eastAsia="Times New Roman" w:hAnsi="Times New Roman" w:cs="Times New Roman"/>
          <w:sz w:val="24"/>
          <w:szCs w:val="24"/>
        </w:rPr>
        <w:t>:-</w:t>
      </w:r>
    </w:p>
    <w:p w:rsidR="000C2381" w:rsidRPr="000C2381" w:rsidRDefault="000C2381" w:rsidP="000C2381">
      <w:pPr>
        <w:spacing w:before="100" w:beforeAutospacing="1" w:after="100" w:afterAutospacing="1" w:line="240" w:lineRule="auto"/>
        <w:rPr>
          <w:rFonts w:ascii="Times New Roman" w:eastAsia="Times New Roman" w:hAnsi="Times New Roman" w:cs="Times New Roman"/>
          <w:sz w:val="24"/>
          <w:szCs w:val="24"/>
        </w:rPr>
      </w:pPr>
      <w:r w:rsidRPr="000C2381">
        <w:rPr>
          <w:rFonts w:ascii="Times New Roman" w:eastAsia="Times New Roman" w:hAnsi="Times New Roman" w:cs="Times New Roman"/>
          <w:sz w:val="24"/>
          <w:szCs w:val="24"/>
        </w:rPr>
        <w:t xml:space="preserve">- </w:t>
      </w:r>
      <w:r w:rsidRPr="000C2381">
        <w:rPr>
          <w:rFonts w:ascii="Times New Roman" w:eastAsia="Times New Roman" w:hAnsi="Times New Roman" w:cs="Times New Roman"/>
          <w:sz w:val="24"/>
          <w:szCs w:val="24"/>
          <w:rtl/>
        </w:rPr>
        <w:t>الأوراق المالية (الشيكات, الكمبيالات, شهادات الإيداع, الخ</w:t>
      </w:r>
      <w:r w:rsidRPr="000C2381">
        <w:rPr>
          <w:rFonts w:ascii="Times New Roman" w:eastAsia="Times New Roman" w:hAnsi="Times New Roman" w:cs="Times New Roman"/>
          <w:sz w:val="24"/>
          <w:szCs w:val="24"/>
        </w:rPr>
        <w:t>).</w:t>
      </w:r>
    </w:p>
    <w:p w:rsidR="000C2381" w:rsidRPr="000C2381" w:rsidRDefault="000C2381" w:rsidP="000C2381">
      <w:pPr>
        <w:spacing w:before="100" w:beforeAutospacing="1" w:after="100" w:afterAutospacing="1" w:line="240" w:lineRule="auto"/>
        <w:rPr>
          <w:rFonts w:ascii="Times New Roman" w:eastAsia="Times New Roman" w:hAnsi="Times New Roman" w:cs="Times New Roman"/>
          <w:sz w:val="24"/>
          <w:szCs w:val="24"/>
        </w:rPr>
      </w:pPr>
      <w:r w:rsidRPr="000C2381">
        <w:rPr>
          <w:rFonts w:ascii="Times New Roman" w:eastAsia="Times New Roman" w:hAnsi="Times New Roman" w:cs="Times New Roman"/>
          <w:sz w:val="24"/>
          <w:szCs w:val="24"/>
        </w:rPr>
        <w:t xml:space="preserve">- </w:t>
      </w:r>
      <w:r w:rsidRPr="000C2381">
        <w:rPr>
          <w:rFonts w:ascii="Times New Roman" w:eastAsia="Times New Roman" w:hAnsi="Times New Roman" w:cs="Times New Roman"/>
          <w:sz w:val="24"/>
          <w:szCs w:val="24"/>
          <w:rtl/>
        </w:rPr>
        <w:t>العملات الأجنبية</w:t>
      </w:r>
      <w:r w:rsidRPr="000C2381">
        <w:rPr>
          <w:rFonts w:ascii="Times New Roman" w:eastAsia="Times New Roman" w:hAnsi="Times New Roman" w:cs="Times New Roman"/>
          <w:sz w:val="24"/>
          <w:szCs w:val="24"/>
        </w:rPr>
        <w:t>.</w:t>
      </w:r>
    </w:p>
    <w:p w:rsidR="000C2381" w:rsidRPr="000C2381" w:rsidRDefault="000C2381" w:rsidP="000C2381">
      <w:pPr>
        <w:spacing w:before="100" w:beforeAutospacing="1" w:after="100" w:afterAutospacing="1" w:line="240" w:lineRule="auto"/>
        <w:rPr>
          <w:rFonts w:ascii="Times New Roman" w:eastAsia="Times New Roman" w:hAnsi="Times New Roman" w:cs="Times New Roman"/>
          <w:sz w:val="24"/>
          <w:szCs w:val="24"/>
        </w:rPr>
      </w:pPr>
      <w:r w:rsidRPr="000C2381">
        <w:rPr>
          <w:rFonts w:ascii="Times New Roman" w:eastAsia="Times New Roman" w:hAnsi="Times New Roman" w:cs="Times New Roman"/>
          <w:sz w:val="24"/>
          <w:szCs w:val="24"/>
        </w:rPr>
        <w:t xml:space="preserve">- </w:t>
      </w:r>
      <w:r w:rsidRPr="000C2381">
        <w:rPr>
          <w:rFonts w:ascii="Times New Roman" w:eastAsia="Times New Roman" w:hAnsi="Times New Roman" w:cs="Times New Roman"/>
          <w:sz w:val="24"/>
          <w:szCs w:val="24"/>
          <w:rtl/>
        </w:rPr>
        <w:t>الخيارات والمستقبليات المالية</w:t>
      </w:r>
      <w:r w:rsidRPr="000C2381">
        <w:rPr>
          <w:rFonts w:ascii="Times New Roman" w:eastAsia="Times New Roman" w:hAnsi="Times New Roman" w:cs="Times New Roman"/>
          <w:sz w:val="24"/>
          <w:szCs w:val="24"/>
        </w:rPr>
        <w:t>.</w:t>
      </w:r>
    </w:p>
    <w:p w:rsidR="000C2381" w:rsidRPr="000C2381" w:rsidRDefault="000C2381" w:rsidP="000C2381">
      <w:pPr>
        <w:spacing w:before="100" w:beforeAutospacing="1" w:after="100" w:afterAutospacing="1" w:line="240" w:lineRule="auto"/>
        <w:rPr>
          <w:rFonts w:ascii="Times New Roman" w:eastAsia="Times New Roman" w:hAnsi="Times New Roman" w:cs="Times New Roman"/>
          <w:sz w:val="24"/>
          <w:szCs w:val="24"/>
        </w:rPr>
      </w:pPr>
      <w:r w:rsidRPr="000C2381">
        <w:rPr>
          <w:rFonts w:ascii="Times New Roman" w:eastAsia="Times New Roman" w:hAnsi="Times New Roman" w:cs="Times New Roman"/>
          <w:sz w:val="24"/>
          <w:szCs w:val="24"/>
        </w:rPr>
        <w:t xml:space="preserve">- </w:t>
      </w:r>
      <w:r w:rsidRPr="000C2381">
        <w:rPr>
          <w:rFonts w:ascii="Times New Roman" w:eastAsia="Times New Roman" w:hAnsi="Times New Roman" w:cs="Times New Roman"/>
          <w:sz w:val="24"/>
          <w:szCs w:val="24"/>
          <w:rtl/>
        </w:rPr>
        <w:t>عمليات أسعار الصرف وأسعار الفائدة والمشتقات المالية الأخرى</w:t>
      </w:r>
      <w:r w:rsidRPr="000C2381">
        <w:rPr>
          <w:rFonts w:ascii="Times New Roman" w:eastAsia="Times New Roman" w:hAnsi="Times New Roman" w:cs="Times New Roman"/>
          <w:sz w:val="24"/>
          <w:szCs w:val="24"/>
        </w:rPr>
        <w:t>.</w:t>
      </w:r>
    </w:p>
    <w:p w:rsidR="000C2381" w:rsidRPr="000C2381" w:rsidRDefault="000C2381" w:rsidP="000C2381">
      <w:pPr>
        <w:spacing w:before="100" w:beforeAutospacing="1" w:after="100" w:afterAutospacing="1" w:line="240" w:lineRule="auto"/>
        <w:rPr>
          <w:rFonts w:ascii="Times New Roman" w:eastAsia="Times New Roman" w:hAnsi="Times New Roman" w:cs="Times New Roman"/>
          <w:sz w:val="24"/>
          <w:szCs w:val="24"/>
        </w:rPr>
      </w:pPr>
      <w:r w:rsidRPr="000C2381">
        <w:rPr>
          <w:rFonts w:ascii="Times New Roman" w:eastAsia="Times New Roman" w:hAnsi="Times New Roman" w:cs="Times New Roman"/>
          <w:sz w:val="24"/>
          <w:szCs w:val="24"/>
        </w:rPr>
        <w:t xml:space="preserve">- </w:t>
      </w:r>
      <w:r w:rsidRPr="000C2381">
        <w:rPr>
          <w:rFonts w:ascii="Times New Roman" w:eastAsia="Times New Roman" w:hAnsi="Times New Roman" w:cs="Times New Roman"/>
          <w:sz w:val="24"/>
          <w:szCs w:val="24"/>
          <w:rtl/>
        </w:rPr>
        <w:t>الأدوات القابلة للتحويل</w:t>
      </w:r>
      <w:r w:rsidRPr="000C2381">
        <w:rPr>
          <w:rFonts w:ascii="Times New Roman" w:eastAsia="Times New Roman" w:hAnsi="Times New Roman" w:cs="Times New Roman"/>
          <w:sz w:val="24"/>
          <w:szCs w:val="24"/>
        </w:rPr>
        <w:t>.</w:t>
      </w:r>
    </w:p>
    <w:p w:rsidR="000C2381" w:rsidRPr="000C2381" w:rsidRDefault="000C2381" w:rsidP="000C2381">
      <w:pPr>
        <w:spacing w:before="100" w:beforeAutospacing="1" w:after="100" w:afterAutospacing="1" w:line="240" w:lineRule="auto"/>
        <w:rPr>
          <w:rFonts w:ascii="Times New Roman" w:eastAsia="Times New Roman" w:hAnsi="Times New Roman" w:cs="Times New Roman"/>
          <w:sz w:val="24"/>
          <w:szCs w:val="24"/>
        </w:rPr>
      </w:pPr>
      <w:r w:rsidRPr="000C2381">
        <w:rPr>
          <w:rFonts w:ascii="Times New Roman" w:eastAsia="Times New Roman" w:hAnsi="Times New Roman" w:cs="Times New Roman"/>
          <w:sz w:val="24"/>
          <w:szCs w:val="24"/>
        </w:rPr>
        <w:t xml:space="preserve">8- </w:t>
      </w:r>
      <w:r w:rsidRPr="000C2381">
        <w:rPr>
          <w:rFonts w:ascii="Times New Roman" w:eastAsia="Times New Roman" w:hAnsi="Times New Roman" w:cs="Times New Roman"/>
          <w:sz w:val="24"/>
          <w:szCs w:val="24"/>
          <w:rtl/>
        </w:rPr>
        <w:t>ضمان إصدار الأسهم والمشاركة في إصدارها</w:t>
      </w:r>
      <w:r w:rsidRPr="000C2381">
        <w:rPr>
          <w:rFonts w:ascii="Times New Roman" w:eastAsia="Times New Roman" w:hAnsi="Times New Roman" w:cs="Times New Roman"/>
          <w:sz w:val="24"/>
          <w:szCs w:val="24"/>
        </w:rPr>
        <w:t>.</w:t>
      </w:r>
    </w:p>
    <w:p w:rsidR="000C2381" w:rsidRPr="000C2381" w:rsidRDefault="000C2381" w:rsidP="000C2381">
      <w:pPr>
        <w:spacing w:before="100" w:beforeAutospacing="1" w:after="100" w:afterAutospacing="1" w:line="240" w:lineRule="auto"/>
        <w:rPr>
          <w:rFonts w:ascii="Times New Roman" w:eastAsia="Times New Roman" w:hAnsi="Times New Roman" w:cs="Times New Roman"/>
          <w:sz w:val="24"/>
          <w:szCs w:val="24"/>
        </w:rPr>
      </w:pPr>
      <w:r w:rsidRPr="000C2381">
        <w:rPr>
          <w:rFonts w:ascii="Times New Roman" w:eastAsia="Times New Roman" w:hAnsi="Times New Roman" w:cs="Times New Roman"/>
          <w:sz w:val="24"/>
          <w:szCs w:val="24"/>
        </w:rPr>
        <w:t xml:space="preserve">9- </w:t>
      </w:r>
      <w:r w:rsidRPr="000C2381">
        <w:rPr>
          <w:rFonts w:ascii="Times New Roman" w:eastAsia="Times New Roman" w:hAnsi="Times New Roman" w:cs="Times New Roman"/>
          <w:sz w:val="24"/>
          <w:szCs w:val="24"/>
          <w:rtl/>
        </w:rPr>
        <w:t>أعمال السمسرة</w:t>
      </w:r>
      <w:r w:rsidRPr="000C2381">
        <w:rPr>
          <w:rFonts w:ascii="Times New Roman" w:eastAsia="Times New Roman" w:hAnsi="Times New Roman" w:cs="Times New Roman"/>
          <w:sz w:val="24"/>
          <w:szCs w:val="24"/>
        </w:rPr>
        <w:t>.</w:t>
      </w:r>
      <w:r w:rsidRPr="000C2381">
        <w:rPr>
          <w:rFonts w:ascii="Times New Roman" w:eastAsia="Times New Roman" w:hAnsi="Times New Roman" w:cs="Times New Roman"/>
          <w:sz w:val="24"/>
          <w:szCs w:val="24"/>
        </w:rPr>
        <w:br/>
      </w:r>
      <w:r w:rsidRPr="000C2381">
        <w:rPr>
          <w:rFonts w:ascii="Times New Roman" w:eastAsia="Times New Roman" w:hAnsi="Times New Roman" w:cs="Times New Roman"/>
          <w:sz w:val="24"/>
          <w:szCs w:val="24"/>
        </w:rPr>
        <w:br/>
        <w:t xml:space="preserve">10- </w:t>
      </w:r>
      <w:r w:rsidRPr="000C2381">
        <w:rPr>
          <w:rFonts w:ascii="Times New Roman" w:eastAsia="Times New Roman" w:hAnsi="Times New Roman" w:cs="Times New Roman"/>
          <w:sz w:val="24"/>
          <w:szCs w:val="24"/>
          <w:rtl/>
        </w:rPr>
        <w:t>عمليات الاستثمار</w:t>
      </w:r>
      <w:r w:rsidRPr="000C2381">
        <w:rPr>
          <w:rFonts w:ascii="Times New Roman" w:eastAsia="Times New Roman" w:hAnsi="Times New Roman" w:cs="Times New Roman"/>
          <w:sz w:val="24"/>
          <w:szCs w:val="24"/>
        </w:rPr>
        <w:t>.</w:t>
      </w:r>
    </w:p>
    <w:p w:rsidR="000C2381" w:rsidRPr="000C2381" w:rsidRDefault="000C2381" w:rsidP="000C2381">
      <w:pPr>
        <w:spacing w:before="100" w:beforeAutospacing="1" w:after="100" w:afterAutospacing="1" w:line="240" w:lineRule="auto"/>
        <w:rPr>
          <w:rFonts w:ascii="Times New Roman" w:eastAsia="Times New Roman" w:hAnsi="Times New Roman" w:cs="Times New Roman"/>
          <w:sz w:val="24"/>
          <w:szCs w:val="24"/>
        </w:rPr>
      </w:pPr>
      <w:r w:rsidRPr="000C2381">
        <w:rPr>
          <w:rFonts w:ascii="Times New Roman" w:eastAsia="Times New Roman" w:hAnsi="Times New Roman" w:cs="Times New Roman"/>
          <w:sz w:val="24"/>
          <w:szCs w:val="24"/>
        </w:rPr>
        <w:t xml:space="preserve">11- </w:t>
      </w:r>
      <w:r w:rsidRPr="000C2381">
        <w:rPr>
          <w:rFonts w:ascii="Times New Roman" w:eastAsia="Times New Roman" w:hAnsi="Times New Roman" w:cs="Times New Roman"/>
          <w:sz w:val="24"/>
          <w:szCs w:val="24"/>
          <w:rtl/>
        </w:rPr>
        <w:t>قبول الودائع</w:t>
      </w:r>
      <w:r w:rsidRPr="000C2381">
        <w:rPr>
          <w:rFonts w:ascii="Times New Roman" w:eastAsia="Times New Roman" w:hAnsi="Times New Roman" w:cs="Times New Roman"/>
          <w:sz w:val="24"/>
          <w:szCs w:val="24"/>
        </w:rPr>
        <w:t>.</w:t>
      </w:r>
    </w:p>
    <w:p w:rsidR="000C2381" w:rsidRPr="000C2381" w:rsidRDefault="000C2381" w:rsidP="000C2381">
      <w:pPr>
        <w:spacing w:before="100" w:beforeAutospacing="1" w:after="100" w:afterAutospacing="1" w:line="240" w:lineRule="auto"/>
        <w:rPr>
          <w:rFonts w:ascii="Times New Roman" w:eastAsia="Times New Roman" w:hAnsi="Times New Roman" w:cs="Times New Roman"/>
          <w:sz w:val="24"/>
          <w:szCs w:val="24"/>
        </w:rPr>
      </w:pPr>
      <w:r w:rsidRPr="000C2381">
        <w:rPr>
          <w:rFonts w:ascii="Times New Roman" w:eastAsia="Times New Roman" w:hAnsi="Times New Roman" w:cs="Times New Roman"/>
          <w:sz w:val="24"/>
          <w:szCs w:val="24"/>
        </w:rPr>
        <w:t xml:space="preserve">12- </w:t>
      </w:r>
      <w:r w:rsidRPr="000C2381">
        <w:rPr>
          <w:rFonts w:ascii="Times New Roman" w:eastAsia="Times New Roman" w:hAnsi="Times New Roman" w:cs="Times New Roman"/>
          <w:sz w:val="24"/>
          <w:szCs w:val="24"/>
          <w:rtl/>
        </w:rPr>
        <w:t>عمليات التأمين</w:t>
      </w:r>
      <w:r w:rsidRPr="000C2381">
        <w:rPr>
          <w:rFonts w:ascii="Times New Roman" w:eastAsia="Times New Roman" w:hAnsi="Times New Roman" w:cs="Times New Roman"/>
          <w:sz w:val="24"/>
          <w:szCs w:val="24"/>
        </w:rPr>
        <w:t>.</w:t>
      </w:r>
    </w:p>
    <w:p w:rsidR="000C2381" w:rsidRPr="000C2381" w:rsidRDefault="000C2381" w:rsidP="000C2381">
      <w:pPr>
        <w:spacing w:before="100" w:beforeAutospacing="1" w:after="100" w:afterAutospacing="1" w:line="240" w:lineRule="auto"/>
        <w:rPr>
          <w:rFonts w:ascii="Times New Roman" w:eastAsia="Times New Roman" w:hAnsi="Times New Roman" w:cs="Times New Roman"/>
          <w:sz w:val="24"/>
          <w:szCs w:val="24"/>
        </w:rPr>
      </w:pPr>
      <w:r w:rsidRPr="000C2381">
        <w:rPr>
          <w:rFonts w:ascii="Times New Roman" w:eastAsia="Times New Roman" w:hAnsi="Times New Roman" w:cs="Times New Roman"/>
          <w:sz w:val="24"/>
          <w:szCs w:val="24"/>
        </w:rPr>
        <w:t xml:space="preserve">13- </w:t>
      </w:r>
      <w:r w:rsidRPr="000C2381">
        <w:rPr>
          <w:rFonts w:ascii="Times New Roman" w:eastAsia="Times New Roman" w:hAnsi="Times New Roman" w:cs="Times New Roman"/>
          <w:sz w:val="24"/>
          <w:szCs w:val="24"/>
          <w:rtl/>
        </w:rPr>
        <w:t>المعاملات العقارية</w:t>
      </w:r>
      <w:r w:rsidRPr="000C2381">
        <w:rPr>
          <w:rFonts w:ascii="Times New Roman" w:eastAsia="Times New Roman" w:hAnsi="Times New Roman" w:cs="Times New Roman"/>
          <w:sz w:val="24"/>
          <w:szCs w:val="24"/>
        </w:rPr>
        <w:t>.</w:t>
      </w:r>
    </w:p>
    <w:p w:rsidR="000C2381" w:rsidRPr="000C2381" w:rsidRDefault="000C2381" w:rsidP="000C2381">
      <w:pPr>
        <w:spacing w:before="100" w:beforeAutospacing="1" w:after="100" w:afterAutospacing="1" w:line="240" w:lineRule="auto"/>
        <w:rPr>
          <w:rFonts w:ascii="Times New Roman" w:eastAsia="Times New Roman" w:hAnsi="Times New Roman" w:cs="Times New Roman"/>
          <w:sz w:val="24"/>
          <w:szCs w:val="24"/>
        </w:rPr>
      </w:pPr>
      <w:r w:rsidRPr="000C2381">
        <w:rPr>
          <w:rFonts w:ascii="Times New Roman" w:eastAsia="Times New Roman" w:hAnsi="Times New Roman" w:cs="Times New Roman"/>
          <w:sz w:val="24"/>
          <w:szCs w:val="24"/>
        </w:rPr>
        <w:t xml:space="preserve">14- </w:t>
      </w:r>
      <w:r w:rsidRPr="000C2381">
        <w:rPr>
          <w:rFonts w:ascii="Times New Roman" w:eastAsia="Times New Roman" w:hAnsi="Times New Roman" w:cs="Times New Roman"/>
          <w:sz w:val="24"/>
          <w:szCs w:val="24"/>
          <w:rtl/>
        </w:rPr>
        <w:t>التعامل في سبائك الذهب</w:t>
      </w:r>
      <w:r w:rsidRPr="000C2381">
        <w:rPr>
          <w:rFonts w:ascii="Times New Roman" w:eastAsia="Times New Roman" w:hAnsi="Times New Roman" w:cs="Times New Roman"/>
          <w:sz w:val="24"/>
          <w:szCs w:val="24"/>
        </w:rPr>
        <w:t>.</w:t>
      </w:r>
    </w:p>
    <w:p w:rsidR="000C2381" w:rsidRPr="000C2381" w:rsidRDefault="000C2381" w:rsidP="000C2381">
      <w:pPr>
        <w:spacing w:before="100" w:beforeAutospacing="1" w:after="100" w:afterAutospacing="1" w:line="240" w:lineRule="auto"/>
        <w:rPr>
          <w:rFonts w:ascii="Times New Roman" w:eastAsia="Times New Roman" w:hAnsi="Times New Roman" w:cs="Times New Roman"/>
          <w:sz w:val="24"/>
          <w:szCs w:val="24"/>
        </w:rPr>
      </w:pPr>
      <w:r w:rsidRPr="000C2381">
        <w:rPr>
          <w:rFonts w:ascii="Times New Roman" w:eastAsia="Times New Roman" w:hAnsi="Times New Roman" w:cs="Times New Roman"/>
          <w:sz w:val="24"/>
          <w:szCs w:val="24"/>
        </w:rPr>
        <w:lastRenderedPageBreak/>
        <w:t xml:space="preserve">15- </w:t>
      </w:r>
      <w:r w:rsidRPr="000C2381">
        <w:rPr>
          <w:rFonts w:ascii="Times New Roman" w:eastAsia="Times New Roman" w:hAnsi="Times New Roman" w:cs="Times New Roman"/>
          <w:sz w:val="24"/>
          <w:szCs w:val="24"/>
          <w:rtl/>
        </w:rPr>
        <w:t>الوساطة المالية</w:t>
      </w:r>
      <w:r w:rsidRPr="000C2381">
        <w:rPr>
          <w:rFonts w:ascii="Times New Roman" w:eastAsia="Times New Roman" w:hAnsi="Times New Roman" w:cs="Times New Roman"/>
          <w:sz w:val="24"/>
          <w:szCs w:val="24"/>
        </w:rPr>
        <w:t>.</w:t>
      </w:r>
    </w:p>
    <w:p w:rsidR="000C2381" w:rsidRPr="000C2381" w:rsidRDefault="000C2381" w:rsidP="000C2381">
      <w:pPr>
        <w:spacing w:before="100" w:beforeAutospacing="1" w:after="100" w:afterAutospacing="1" w:line="240" w:lineRule="auto"/>
        <w:rPr>
          <w:rFonts w:ascii="Times New Roman" w:eastAsia="Times New Roman" w:hAnsi="Times New Roman" w:cs="Times New Roman"/>
          <w:sz w:val="24"/>
          <w:szCs w:val="24"/>
        </w:rPr>
      </w:pPr>
      <w:r w:rsidRPr="000C2381">
        <w:rPr>
          <w:rFonts w:ascii="Times New Roman" w:eastAsia="Times New Roman" w:hAnsi="Times New Roman" w:cs="Times New Roman"/>
          <w:sz w:val="24"/>
          <w:szCs w:val="24"/>
        </w:rPr>
        <w:t xml:space="preserve">16- </w:t>
      </w:r>
      <w:r w:rsidRPr="000C2381">
        <w:rPr>
          <w:rFonts w:ascii="Times New Roman" w:eastAsia="Times New Roman" w:hAnsi="Times New Roman" w:cs="Times New Roman"/>
          <w:sz w:val="24"/>
          <w:szCs w:val="24"/>
          <w:rtl/>
        </w:rPr>
        <w:t>المحامـاة</w:t>
      </w:r>
      <w:r w:rsidRPr="000C2381">
        <w:rPr>
          <w:rFonts w:ascii="Times New Roman" w:eastAsia="Times New Roman" w:hAnsi="Times New Roman" w:cs="Times New Roman"/>
          <w:sz w:val="24"/>
          <w:szCs w:val="24"/>
        </w:rPr>
        <w:t>.</w:t>
      </w:r>
    </w:p>
    <w:p w:rsidR="000C2381" w:rsidRPr="000C2381" w:rsidRDefault="000C2381" w:rsidP="000C2381">
      <w:pPr>
        <w:spacing w:before="100" w:beforeAutospacing="1" w:after="100" w:afterAutospacing="1" w:line="240" w:lineRule="auto"/>
        <w:rPr>
          <w:rFonts w:ascii="Times New Roman" w:eastAsia="Times New Roman" w:hAnsi="Times New Roman" w:cs="Times New Roman"/>
          <w:sz w:val="24"/>
          <w:szCs w:val="24"/>
        </w:rPr>
      </w:pPr>
      <w:r w:rsidRPr="000C2381">
        <w:rPr>
          <w:rFonts w:ascii="Times New Roman" w:eastAsia="Times New Roman" w:hAnsi="Times New Roman" w:cs="Times New Roman"/>
          <w:sz w:val="24"/>
          <w:szCs w:val="24"/>
        </w:rPr>
        <w:t xml:space="preserve">17 - </w:t>
      </w:r>
      <w:r w:rsidRPr="000C2381">
        <w:rPr>
          <w:rFonts w:ascii="Times New Roman" w:eastAsia="Times New Roman" w:hAnsi="Times New Roman" w:cs="Times New Roman"/>
          <w:sz w:val="24"/>
          <w:szCs w:val="24"/>
          <w:rtl/>
        </w:rPr>
        <w:t>تـدقيـق الحسـابـات</w:t>
      </w:r>
      <w:r w:rsidRPr="000C2381">
        <w:rPr>
          <w:rFonts w:ascii="Times New Roman" w:eastAsia="Times New Roman" w:hAnsi="Times New Roman" w:cs="Times New Roman"/>
          <w:sz w:val="24"/>
          <w:szCs w:val="24"/>
        </w:rPr>
        <w:t>.</w:t>
      </w:r>
    </w:p>
    <w:p w:rsidR="005D0278" w:rsidRDefault="005D0278">
      <w:bookmarkStart w:id="0" w:name="_GoBack"/>
      <w:bookmarkEnd w:id="0"/>
    </w:p>
    <w:sectPr w:rsidR="005D027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C2381"/>
    <w:rsid w:val="000C2381"/>
    <w:rsid w:val="005D027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4F5639B-BB6F-4419-9FFB-85E16F4F11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
    <w:name w:val="header"/>
    <w:basedOn w:val="DefaultParagraphFont"/>
    <w:rsid w:val="000C2381"/>
  </w:style>
  <w:style w:type="paragraph" w:styleId="NormalWeb">
    <w:name w:val="Normal (Web)"/>
    <w:basedOn w:val="Normal"/>
    <w:uiPriority w:val="99"/>
    <w:semiHidden/>
    <w:unhideWhenUsed/>
    <w:rsid w:val="000C2381"/>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0C238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965515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2290</Words>
  <Characters>13057</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15317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2019-01-24T11:08:00Z</dcterms:created>
  <dcterms:modified xsi:type="dcterms:W3CDTF">2019-01-24T11:08:00Z</dcterms:modified>
</cp:coreProperties>
</file>