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3A2F2" w14:textId="77777777" w:rsidR="00947C81" w:rsidRPr="00947C81" w:rsidRDefault="00947C81" w:rsidP="00947C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(17) لسنة 1989</w:t>
      </w:r>
    </w:p>
    <w:p w14:paraId="5E6F03AA" w14:textId="77777777" w:rsidR="00947C81" w:rsidRPr="00947C81" w:rsidRDefault="00947C81" w:rsidP="00947C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بإنشاء تعيين في اللجنة الوطنية للمعوقين</w:t>
      </w:r>
    </w:p>
    <w:p w14:paraId="63EC8438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03995507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وزير العمل والشئون الاجتماعية:</w:t>
      </w:r>
    </w:p>
    <w:p w14:paraId="2C5FAA9C" w14:textId="77777777" w:rsidR="00947C81" w:rsidRPr="00947C81" w:rsidRDefault="00947C81" w:rsidP="00947C81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الاطلاع على القرار رقم (2) لسنة 1984 بتشكيل اللجنة الوطنية للمعوقين,</w:t>
      </w:r>
    </w:p>
    <w:p w14:paraId="6D20FDEF" w14:textId="77777777" w:rsidR="00947C81" w:rsidRPr="00947C81" w:rsidRDefault="00947C81" w:rsidP="00947C81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كتاب رئيس اللجنة الوطنية للمعوقين بخصوص ترشيح الدكتورة أمل إبراهيم الزياني بدلاً من السيد محسن محمد البقشي في تمثيل وزارة الخارجية في اللجنة الوطنية للمعوقين,</w:t>
      </w:r>
    </w:p>
    <w:p w14:paraId="25BA9CCE" w14:textId="77777777" w:rsidR="00947C81" w:rsidRPr="00947C81" w:rsidRDefault="00947C81" w:rsidP="00947C81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وبناءً على عرض وكيل وزارة العمل والشئون الاجتماعية,</w:t>
      </w:r>
    </w:p>
    <w:p w14:paraId="031E62BB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FBE55E2" w14:textId="77777777" w:rsidR="00947C81" w:rsidRPr="00947C81" w:rsidRDefault="00947C81" w:rsidP="00947C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</w:t>
      </w:r>
    </w:p>
    <w:p w14:paraId="03F1908E" w14:textId="77777777" w:rsidR="00947C81" w:rsidRPr="00947C81" w:rsidRDefault="00947C81" w:rsidP="00947C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-1-</w:t>
      </w:r>
    </w:p>
    <w:p w14:paraId="65434CB5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تعين الدكتورة أمل إبراهيم الزياني عضوة في اللجنة الوطنية للمعوقين ممثلة لوزارة الخارجية.</w:t>
      </w:r>
    </w:p>
    <w:p w14:paraId="61E2B3A3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1126608" w14:textId="77777777" w:rsidR="00947C81" w:rsidRPr="00947C81" w:rsidRDefault="00947C81" w:rsidP="00947C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-2-</w:t>
      </w:r>
    </w:p>
    <w:p w14:paraId="49E11760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وكيل الوزارة تنفيذ هذا القرار, ويعمل به من تاريخ نشره في الجريدة الرسمية.</w:t>
      </w:r>
    </w:p>
    <w:p w14:paraId="5B4A88E0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571F2C2" w14:textId="77777777" w:rsidR="00947C81" w:rsidRPr="00947C81" w:rsidRDefault="00947C81" w:rsidP="00947C81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وزير العمل والشئون الاجتماعية</w:t>
      </w:r>
    </w:p>
    <w:p w14:paraId="0F7AE036" w14:textId="77777777" w:rsidR="00947C81" w:rsidRPr="00947C81" w:rsidRDefault="00947C81" w:rsidP="00947C81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بن محمد الخليفة</w:t>
      </w:r>
    </w:p>
    <w:p w14:paraId="77F82206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53E390B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صدر في: 25 ذي العقدة 1409هـ</w:t>
      </w:r>
    </w:p>
    <w:p w14:paraId="3F1F0E06" w14:textId="77777777" w:rsidR="00947C81" w:rsidRPr="00947C81" w:rsidRDefault="00947C81" w:rsidP="00947C81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Arial" w:eastAsia="Times New Roman" w:hAnsi="Arial" w:cs="Arial"/>
          <w:color w:val="000000"/>
          <w:sz w:val="28"/>
          <w:szCs w:val="28"/>
          <w:rtl/>
        </w:rPr>
        <w:t>الموافق: 28 يونيه 1989م</w:t>
      </w:r>
    </w:p>
    <w:p w14:paraId="2569CA68" w14:textId="77777777" w:rsidR="00947C81" w:rsidRPr="00947C81" w:rsidRDefault="00947C81" w:rsidP="00947C8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47C81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24822652" w14:textId="77777777" w:rsidR="00007E5B" w:rsidRDefault="00007E5B"/>
    <w:sectPr w:rsidR="0000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81"/>
    <w:rsid w:val="00007E5B"/>
    <w:rsid w:val="0094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5DF1"/>
  <w15:chartTrackingRefBased/>
  <w15:docId w15:val="{BD9E2F29-0DE7-4F92-A1FE-FEBD750F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94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47C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2026-08-31T13:38:00Z</dcterms:created>
  <dcterms:modified xsi:type="dcterms:W3CDTF">2026-08-31T13:41:00Z</dcterms:modified>
</cp:coreProperties>
</file>