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71DFF7" w14:textId="77777777" w:rsidR="00C40AC4" w:rsidRPr="00C40AC4" w:rsidRDefault="00C40AC4" w:rsidP="00C40AC4">
      <w:pPr>
        <w:bidi/>
        <w:spacing w:after="0" w:line="560" w:lineRule="atLeast"/>
        <w:jc w:val="center"/>
        <w:rPr>
          <w:rFonts w:ascii="Arial" w:eastAsia="Times New Roman" w:hAnsi="Arial" w:cs="Arial"/>
          <w:color w:val="000000"/>
          <w:sz w:val="28"/>
          <w:szCs w:val="28"/>
        </w:rPr>
      </w:pPr>
      <w:r w:rsidRPr="00C40AC4">
        <w:rPr>
          <w:rFonts w:ascii="Arial" w:eastAsia="Times New Roman" w:hAnsi="Arial" w:cs="Arial" w:hint="cs"/>
          <w:color w:val="000000"/>
          <w:sz w:val="28"/>
          <w:szCs w:val="28"/>
          <w:rtl/>
        </w:rPr>
        <w:t>قرار رقم (24) لسنة 1979</w:t>
      </w:r>
    </w:p>
    <w:p w14:paraId="58A9D135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بتعيين مديرة بالوكالة لادارة الآثار والمتاحف</w:t>
      </w:r>
    </w:p>
    <w:p w14:paraId="05CBCD3A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بوزارة التربية والتعليم</w:t>
      </w:r>
    </w:p>
    <w:p w14:paraId="768CDDEB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152A74E3" w14:textId="77777777" w:rsidR="00C40AC4" w:rsidRPr="00C40AC4" w:rsidRDefault="00C40AC4" w:rsidP="00C40AC4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رئيس مجلس الوزراء:</w:t>
      </w:r>
    </w:p>
    <w:p w14:paraId="18D2ED54" w14:textId="77777777" w:rsidR="00C40AC4" w:rsidRPr="00C40AC4" w:rsidRDefault="00C40AC4" w:rsidP="00C40AC4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بعد الاطلاع على المرسوم الاميري رقم ( 18) لسنة 1975 باعادة التنظيم الاداري للدولة،</w:t>
      </w:r>
    </w:p>
    <w:p w14:paraId="6EE76037" w14:textId="77777777" w:rsidR="00C40AC4" w:rsidRPr="00C40AC4" w:rsidRDefault="00C40AC4" w:rsidP="00C40AC4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وبناء على عرض وزير التربية والتعليم،</w:t>
      </w:r>
    </w:p>
    <w:p w14:paraId="3D6320BB" w14:textId="77777777" w:rsidR="00C40AC4" w:rsidRPr="00C40AC4" w:rsidRDefault="00C40AC4" w:rsidP="00C40AC4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وبعد موافقة مجلس الوزراء،</w:t>
      </w:r>
    </w:p>
    <w:p w14:paraId="1EEB7E6D" w14:textId="77777777" w:rsidR="00C40AC4" w:rsidRPr="00C40AC4" w:rsidRDefault="00C40AC4" w:rsidP="00C40AC4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4B5DE2EE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قرر الآتى:</w:t>
      </w:r>
    </w:p>
    <w:p w14:paraId="6BD79B4D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مادة – 1 –</w:t>
      </w:r>
    </w:p>
    <w:p w14:paraId="496DC6D1" w14:textId="77777777" w:rsidR="00C40AC4" w:rsidRPr="00C40AC4" w:rsidRDefault="00C40AC4" w:rsidP="00C40AC4">
      <w:pPr>
        <w:bidi/>
        <w:spacing w:after="0" w:line="480" w:lineRule="atLeas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تعين السيدة هيا علي الخليفة مديرة بالوكالة لادارة الآثار والمتاحف بوزارة التربية والتعليم.</w:t>
      </w:r>
    </w:p>
    <w:p w14:paraId="137124DB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769FB2BB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مادة – 2 –</w:t>
      </w:r>
    </w:p>
    <w:p w14:paraId="6798B395" w14:textId="77777777" w:rsidR="00C40AC4" w:rsidRPr="00C40AC4" w:rsidRDefault="00C40AC4" w:rsidP="00C40AC4">
      <w:pPr>
        <w:bidi/>
        <w:spacing w:after="0" w:line="560" w:lineRule="atLeast"/>
        <w:rPr>
          <w:rFonts w:ascii="Arial" w:eastAsia="Times New Roman" w:hAnsi="Arial" w:cs="Arial"/>
          <w:color w:val="000000"/>
          <w:sz w:val="28"/>
          <w:szCs w:val="28"/>
          <w:rtl/>
        </w:rPr>
      </w:pPr>
      <w:r w:rsidRPr="00C40AC4">
        <w:rPr>
          <w:rFonts w:ascii="Arial" w:eastAsia="Times New Roman" w:hAnsi="Arial" w:cs="Arial" w:hint="cs"/>
          <w:color w:val="000000"/>
          <w:sz w:val="28"/>
          <w:szCs w:val="28"/>
          <w:rtl/>
        </w:rPr>
        <w:t>على وزير التربية والتعليم تنفيذ هذا القرار، ويعمل به من تاريخ صدوره، وينشر في الجريدة الرسمية.</w:t>
      </w:r>
    </w:p>
    <w:p w14:paraId="682E3A83" w14:textId="77777777" w:rsidR="00C40AC4" w:rsidRPr="00C40AC4" w:rsidRDefault="00C40AC4" w:rsidP="00C40AC4">
      <w:pPr>
        <w:bidi/>
        <w:spacing w:after="0" w:line="480" w:lineRule="atLeast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50879632" w14:textId="77777777" w:rsidR="00C40AC4" w:rsidRPr="00C40AC4" w:rsidRDefault="00C40AC4" w:rsidP="00C40AC4">
      <w:pPr>
        <w:bidi/>
        <w:spacing w:after="0" w:line="560" w:lineRule="atLeast"/>
        <w:jc w:val="right"/>
        <w:outlineLvl w:val="0"/>
        <w:rPr>
          <w:rFonts w:ascii="Arial" w:eastAsia="Times New Roman" w:hAnsi="Arial" w:cs="Arial"/>
          <w:color w:val="000000"/>
          <w:kern w:val="36"/>
          <w:sz w:val="28"/>
          <w:szCs w:val="28"/>
          <w:rtl/>
        </w:rPr>
      </w:pPr>
      <w:r w:rsidRPr="00C40AC4">
        <w:rPr>
          <w:rFonts w:ascii="Arial" w:eastAsia="Times New Roman" w:hAnsi="Arial" w:cs="Arial" w:hint="cs"/>
          <w:color w:val="000000"/>
          <w:kern w:val="36"/>
          <w:sz w:val="28"/>
          <w:szCs w:val="28"/>
          <w:rtl/>
        </w:rPr>
        <w:t>رئيس مجلس الوزراء</w:t>
      </w:r>
    </w:p>
    <w:p w14:paraId="7C99D780" w14:textId="77777777" w:rsidR="00C40AC4" w:rsidRPr="00C40AC4" w:rsidRDefault="00C40AC4" w:rsidP="00C40AC4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خليفة بن سلمان آل خليفة</w:t>
      </w:r>
    </w:p>
    <w:p w14:paraId="34ED3373" w14:textId="77777777" w:rsidR="00C40AC4" w:rsidRPr="00C40AC4" w:rsidRDefault="00C40AC4" w:rsidP="00C40AC4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0ADB96A0" w14:textId="77777777" w:rsidR="00C40AC4" w:rsidRPr="00C40AC4" w:rsidRDefault="00C40AC4" w:rsidP="00C40AC4">
      <w:pPr>
        <w:bidi/>
        <w:spacing w:after="0" w:line="480" w:lineRule="atLeast"/>
        <w:jc w:val="right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 </w:t>
      </w:r>
    </w:p>
    <w:p w14:paraId="252E356B" w14:textId="77777777" w:rsidR="00C40AC4" w:rsidRPr="00C40AC4" w:rsidRDefault="00C40AC4" w:rsidP="00C40AC4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rtl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صدر بتاريخ 22 شوال 1399ه</w:t>
      </w:r>
      <w:r w:rsidRPr="00C40AC4">
        <w:rPr>
          <w:rFonts w:ascii="Times New Roman" w:eastAsia="Times New Roman" w:hAnsi="Times New Roman" w:cs="Times New Roman" w:hint="cs"/>
          <w:color w:val="000000"/>
          <w:sz w:val="27"/>
          <w:szCs w:val="27"/>
          <w:rtl/>
        </w:rPr>
        <w:t>ـ</w:t>
      </w:r>
    </w:p>
    <w:p w14:paraId="7E2A70B5" w14:textId="119017F1" w:rsidR="001141EF" w:rsidRPr="00C40AC4" w:rsidRDefault="00C40AC4" w:rsidP="00C40AC4">
      <w:pPr>
        <w:bidi/>
        <w:spacing w:after="0" w:line="480" w:lineRule="atLeast"/>
        <w:jc w:val="both"/>
        <w:rPr>
          <w:rFonts w:ascii="Times New Roman" w:eastAsia="Times New Roman" w:hAnsi="Times New Roman" w:cs="Times New Roman"/>
          <w:color w:val="000000"/>
          <w:sz w:val="27"/>
          <w:szCs w:val="27"/>
        </w:rPr>
      </w:pPr>
      <w:r w:rsidRPr="00C40AC4">
        <w:rPr>
          <w:rFonts w:ascii="Arial" w:eastAsia="Times New Roman" w:hAnsi="Arial" w:cs="Arial"/>
          <w:color w:val="000000"/>
          <w:sz w:val="28"/>
          <w:szCs w:val="28"/>
          <w:rtl/>
        </w:rPr>
        <w:t>الموافق 13 سبتمبر 1979م</w:t>
      </w:r>
    </w:p>
    <w:sectPr w:rsidR="001141EF" w:rsidRPr="00C40A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C4"/>
    <w:rsid w:val="001141EF"/>
    <w:rsid w:val="00C4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72DC8"/>
  <w15:chartTrackingRefBased/>
  <w15:docId w15:val="{DC21C146-E25E-412F-B9E9-D0A96988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40A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A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Title">
    <w:name w:val="Title"/>
    <w:basedOn w:val="Normal"/>
    <w:link w:val="TitleChar"/>
    <w:uiPriority w:val="10"/>
    <w:qFormat/>
    <w:rsid w:val="00C40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C40AC4"/>
    <w:rPr>
      <w:rFonts w:ascii="Times New Roman" w:eastAsia="Times New Roman" w:hAnsi="Times New Roman" w:cs="Times New Roman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C40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C40AC4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67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495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2026-08-31T13:48:00Z</dcterms:created>
  <dcterms:modified xsi:type="dcterms:W3CDTF">2026-08-31T13:54:00Z</dcterms:modified>
</cp:coreProperties>
</file>