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199BE" w14:textId="77777777" w:rsidR="00AF5B2D" w:rsidRPr="00AF5B2D" w:rsidRDefault="00AF5B2D" w:rsidP="00AF5B2D">
      <w:pPr>
        <w:bidi/>
        <w:spacing w:after="0" w:line="48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F5B2D"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rtl/>
        </w:rPr>
        <w:t>قرار رقم 37 لسنة 1981 بتعيين موثق</w:t>
      </w:r>
    </w:p>
    <w:p w14:paraId="1EB3FA72" w14:textId="77777777" w:rsidR="00AF5B2D" w:rsidRPr="00AF5B2D" w:rsidRDefault="00AF5B2D" w:rsidP="00AF5B2D">
      <w:pPr>
        <w:bidi/>
        <w:spacing w:after="0" w:line="640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  <w:rtl/>
        </w:rPr>
      </w:pPr>
      <w:r w:rsidRPr="00AF5B2D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 </w:t>
      </w:r>
    </w:p>
    <w:p w14:paraId="799BBAF5" w14:textId="77777777" w:rsidR="00AF5B2D" w:rsidRPr="00AF5B2D" w:rsidRDefault="00AF5B2D" w:rsidP="00AF5B2D">
      <w:pPr>
        <w:bidi/>
        <w:spacing w:after="0" w:line="640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  <w:rtl/>
        </w:rPr>
      </w:pPr>
      <w:r w:rsidRPr="00AF5B2D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وزير العدل والشئون الإسلامية:</w:t>
      </w:r>
    </w:p>
    <w:p w14:paraId="66603726" w14:textId="77777777" w:rsidR="00AF5B2D" w:rsidRPr="00AF5B2D" w:rsidRDefault="00AF5B2D" w:rsidP="00AF5B2D">
      <w:pPr>
        <w:bidi/>
        <w:spacing w:after="0" w:line="640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  <w:rtl/>
        </w:rPr>
      </w:pPr>
      <w:r w:rsidRPr="00AF5B2D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بعد الاطلاع على المرسوم بقانون رقم 14 لسنة 1971 بشأن التوثيق،</w:t>
      </w:r>
    </w:p>
    <w:p w14:paraId="1430873F" w14:textId="77777777" w:rsidR="00AF5B2D" w:rsidRPr="00AF5B2D" w:rsidRDefault="00AF5B2D" w:rsidP="00AF5B2D">
      <w:pPr>
        <w:bidi/>
        <w:spacing w:after="0" w:line="640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  <w:rtl/>
        </w:rPr>
      </w:pPr>
      <w:r w:rsidRPr="00AF5B2D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وبناء على عرض وكيل الوزارة،</w:t>
      </w:r>
    </w:p>
    <w:p w14:paraId="24C13895" w14:textId="77777777" w:rsidR="00AF5B2D" w:rsidRPr="00AF5B2D" w:rsidRDefault="00AF5B2D" w:rsidP="00AF5B2D">
      <w:pPr>
        <w:bidi/>
        <w:spacing w:after="0" w:line="640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  <w:rtl/>
        </w:rPr>
      </w:pPr>
      <w:r w:rsidRPr="00AF5B2D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 </w:t>
      </w:r>
    </w:p>
    <w:p w14:paraId="23A4648D" w14:textId="77777777" w:rsidR="00AF5B2D" w:rsidRPr="00AF5B2D" w:rsidRDefault="00AF5B2D" w:rsidP="00AF5B2D">
      <w:pPr>
        <w:bidi/>
        <w:spacing w:after="0" w:line="640" w:lineRule="atLeast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  <w:rtl/>
        </w:rPr>
      </w:pPr>
      <w:r w:rsidRPr="00AF5B2D"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rtl/>
        </w:rPr>
        <w:t>قرر الآتي:</w:t>
      </w:r>
    </w:p>
    <w:p w14:paraId="74B24671" w14:textId="77777777" w:rsidR="00AF5B2D" w:rsidRPr="00AF5B2D" w:rsidRDefault="00AF5B2D" w:rsidP="00AF5B2D">
      <w:pPr>
        <w:bidi/>
        <w:spacing w:after="0" w:line="640" w:lineRule="atLeast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  <w:rtl/>
        </w:rPr>
      </w:pPr>
      <w:r w:rsidRPr="00AF5B2D"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rtl/>
        </w:rPr>
        <w:t>مادة أولى</w:t>
      </w:r>
    </w:p>
    <w:p w14:paraId="7645595B" w14:textId="77777777" w:rsidR="00AF5B2D" w:rsidRPr="00AF5B2D" w:rsidRDefault="00AF5B2D" w:rsidP="00AF5B2D">
      <w:pPr>
        <w:bidi/>
        <w:spacing w:after="0" w:line="640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  <w:rtl/>
        </w:rPr>
      </w:pPr>
      <w:r w:rsidRPr="00AF5B2D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تعين الآنسة / عواطف محمد يوسف الخاجة موثقة بمكتب التوثيق.</w:t>
      </w:r>
    </w:p>
    <w:p w14:paraId="5D81DF15" w14:textId="77777777" w:rsidR="00AF5B2D" w:rsidRPr="00AF5B2D" w:rsidRDefault="00AF5B2D" w:rsidP="00AF5B2D">
      <w:pPr>
        <w:bidi/>
        <w:spacing w:after="0" w:line="640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  <w:rtl/>
        </w:rPr>
      </w:pPr>
      <w:r w:rsidRPr="00AF5B2D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 </w:t>
      </w:r>
    </w:p>
    <w:p w14:paraId="5A581F8A" w14:textId="77777777" w:rsidR="00AF5B2D" w:rsidRPr="00AF5B2D" w:rsidRDefault="00AF5B2D" w:rsidP="00AF5B2D">
      <w:pPr>
        <w:bidi/>
        <w:spacing w:after="0" w:line="48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rtl/>
        </w:rPr>
      </w:pPr>
      <w:r w:rsidRPr="00AF5B2D"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rtl/>
        </w:rPr>
        <w:t>مادة ثانية</w:t>
      </w:r>
    </w:p>
    <w:p w14:paraId="01BED517" w14:textId="77777777" w:rsidR="00AF5B2D" w:rsidRPr="00AF5B2D" w:rsidRDefault="00AF5B2D" w:rsidP="00AF5B2D">
      <w:pPr>
        <w:bidi/>
        <w:spacing w:after="0" w:line="640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  <w:rtl/>
        </w:rPr>
      </w:pPr>
      <w:r w:rsidRPr="00AF5B2D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على وكيل وزارة العدل والشئون الإسلامية تنفيذ هذا القرار اعتبارا من تاريخ صدوره، وينشر في الجريدة الرسمية.</w:t>
      </w:r>
    </w:p>
    <w:p w14:paraId="110192AC" w14:textId="77777777" w:rsidR="00AF5B2D" w:rsidRPr="00AF5B2D" w:rsidRDefault="00AF5B2D" w:rsidP="00AF5B2D">
      <w:pPr>
        <w:bidi/>
        <w:spacing w:after="0" w:line="640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  <w:rtl/>
        </w:rPr>
      </w:pPr>
      <w:r w:rsidRPr="00AF5B2D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 </w:t>
      </w:r>
    </w:p>
    <w:p w14:paraId="046496A0" w14:textId="77777777" w:rsidR="00AF5B2D" w:rsidRPr="00AF5B2D" w:rsidRDefault="00AF5B2D" w:rsidP="00AF5B2D">
      <w:pPr>
        <w:bidi/>
        <w:spacing w:after="0" w:line="640" w:lineRule="atLeast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  <w:rtl/>
        </w:rPr>
      </w:pPr>
      <w:r w:rsidRPr="00AF5B2D"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rtl/>
        </w:rPr>
        <w:t>وزير العدل والشئون الإسلامية</w:t>
      </w:r>
    </w:p>
    <w:p w14:paraId="21F31CD8" w14:textId="77777777" w:rsidR="00AF5B2D" w:rsidRPr="00AF5B2D" w:rsidRDefault="00AF5B2D" w:rsidP="00AF5B2D">
      <w:pPr>
        <w:bidi/>
        <w:spacing w:after="0" w:line="640" w:lineRule="atLeast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  <w:rtl/>
        </w:rPr>
      </w:pPr>
      <w:r w:rsidRPr="00AF5B2D"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rtl/>
        </w:rPr>
        <w:t>عبد الله بن خالد الخليفة</w:t>
      </w:r>
    </w:p>
    <w:p w14:paraId="06A63E19" w14:textId="77777777" w:rsidR="00AF5B2D" w:rsidRPr="00AF5B2D" w:rsidRDefault="00AF5B2D" w:rsidP="00AF5B2D">
      <w:pPr>
        <w:bidi/>
        <w:spacing w:after="0" w:line="640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  <w:rtl/>
        </w:rPr>
      </w:pPr>
      <w:r w:rsidRPr="00AF5B2D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 </w:t>
      </w:r>
    </w:p>
    <w:p w14:paraId="32A8FE54" w14:textId="77777777" w:rsidR="00AF5B2D" w:rsidRPr="00AF5B2D" w:rsidRDefault="00AF5B2D" w:rsidP="00AF5B2D">
      <w:pPr>
        <w:bidi/>
        <w:spacing w:after="0" w:line="640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  <w:rtl/>
        </w:rPr>
      </w:pPr>
      <w:r w:rsidRPr="00AF5B2D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صدر في 25 محرم 1402هـ</w:t>
      </w:r>
    </w:p>
    <w:p w14:paraId="1831ADAA" w14:textId="77777777" w:rsidR="00AF5B2D" w:rsidRPr="00AF5B2D" w:rsidRDefault="00AF5B2D" w:rsidP="00AF5B2D">
      <w:pPr>
        <w:bidi/>
        <w:spacing w:after="0" w:line="640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  <w:rtl/>
        </w:rPr>
      </w:pPr>
      <w:r w:rsidRPr="00AF5B2D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الموافق 22 نوفمبر 1981م</w:t>
      </w:r>
    </w:p>
    <w:p w14:paraId="2812E9DB" w14:textId="77777777" w:rsidR="001141EF" w:rsidRDefault="001141EF"/>
    <w:sectPr w:rsidR="001141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B2D"/>
    <w:rsid w:val="001141EF"/>
    <w:rsid w:val="00AF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4CB61"/>
  <w15:chartTrackingRefBased/>
  <w15:docId w15:val="{0BBF56CC-E34B-4DCA-B243-44C019743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F5B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F5B2D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49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2026-08-31T13:48:00Z</dcterms:created>
  <dcterms:modified xsi:type="dcterms:W3CDTF">2026-08-31T13:51:00Z</dcterms:modified>
</cp:coreProperties>
</file>