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AB21" w14:textId="36D89366" w:rsidR="002A6B57" w:rsidRPr="00C74999" w:rsidRDefault="002A6B57" w:rsidP="008835BE">
      <w:pPr>
        <w:pStyle w:val="Heading2"/>
        <w:spacing w:line="360" w:lineRule="auto"/>
        <w:jc w:val="center"/>
        <w:rPr>
          <w:rFonts w:asciiTheme="majorBidi" w:eastAsia="Times New Roman" w:hAnsiTheme="majorBidi" w:cstheme="majorBidi"/>
          <w:color w:val="EE0000"/>
          <w:sz w:val="28"/>
          <w:szCs w:val="28"/>
          <w:rtl/>
        </w:rPr>
      </w:pPr>
    </w:p>
    <w:p w14:paraId="772538FC" w14:textId="0B9002B6" w:rsidR="003E023F" w:rsidRPr="009C41CE" w:rsidRDefault="009151BD" w:rsidP="008835BE">
      <w:pPr>
        <w:pStyle w:val="Heading2"/>
        <w:spacing w:line="360" w:lineRule="auto"/>
        <w:jc w:val="center"/>
        <w:rPr>
          <w:rFonts w:asciiTheme="majorBidi" w:eastAsia="Times New Roman" w:hAnsiTheme="majorBidi" w:cstheme="majorBidi"/>
          <w:sz w:val="28"/>
          <w:szCs w:val="28"/>
        </w:rPr>
      </w:pPr>
      <w:r w:rsidRPr="009C41CE">
        <w:rPr>
          <w:rFonts w:asciiTheme="majorBidi" w:eastAsia="Times New Roman" w:hAnsiTheme="majorBidi" w:cstheme="majorBidi"/>
          <w:sz w:val="28"/>
          <w:szCs w:val="28"/>
          <w:rtl/>
        </w:rPr>
        <w:t>مرسوم بقانون رقم (3) لسنة 1982</w:t>
      </w:r>
    </w:p>
    <w:p w14:paraId="6A0806C4" w14:textId="27036259" w:rsidR="009151BD" w:rsidRPr="00DE5B87" w:rsidRDefault="009151BD" w:rsidP="0085785E">
      <w:pPr>
        <w:pStyle w:val="Heading2"/>
        <w:spacing w:line="360" w:lineRule="auto"/>
        <w:jc w:val="center"/>
        <w:rPr>
          <w:rFonts w:asciiTheme="majorBidi" w:eastAsia="Times New Roman" w:hAnsiTheme="majorBidi" w:cstheme="majorBidi"/>
          <w:sz w:val="28"/>
          <w:szCs w:val="28"/>
        </w:rPr>
      </w:pPr>
      <w:r w:rsidRPr="00DE5B87">
        <w:rPr>
          <w:rFonts w:asciiTheme="majorBidi" w:eastAsia="Times New Roman" w:hAnsiTheme="majorBidi" w:cstheme="majorBidi"/>
          <w:sz w:val="28"/>
          <w:szCs w:val="28"/>
          <w:rtl/>
        </w:rPr>
        <w:t xml:space="preserve">بشأن </w:t>
      </w:r>
      <w:r w:rsidR="0085785E" w:rsidRPr="00DE5B87">
        <w:rPr>
          <w:rFonts w:asciiTheme="majorBidi" w:eastAsia="Times New Roman" w:hAnsiTheme="majorBidi" w:cstheme="majorBidi"/>
          <w:sz w:val="28"/>
          <w:szCs w:val="28"/>
          <w:rtl/>
        </w:rPr>
        <w:t>قانون شرطة البحرين</w:t>
      </w:r>
      <w:r w:rsidR="0085785E" w:rsidRPr="00DE5B87">
        <w:rPr>
          <w:rFonts w:asciiTheme="majorBidi" w:eastAsia="Times New Roman" w:hAnsiTheme="majorBidi" w:cstheme="majorBidi" w:hint="cs"/>
          <w:sz w:val="28"/>
          <w:szCs w:val="28"/>
          <w:vertAlign w:val="superscript"/>
          <w:rtl/>
        </w:rPr>
        <w:t xml:space="preserve"> </w:t>
      </w:r>
      <w:r w:rsidR="008835BE" w:rsidRPr="00DE5B87">
        <w:rPr>
          <w:rFonts w:asciiTheme="majorBidi" w:eastAsia="Times New Roman" w:hAnsiTheme="majorBidi" w:cstheme="majorBidi" w:hint="cs"/>
          <w:sz w:val="28"/>
          <w:szCs w:val="28"/>
          <w:vertAlign w:val="superscript"/>
          <w:rtl/>
        </w:rPr>
        <w:t>(</w:t>
      </w:r>
      <w:r w:rsidR="00E11E73" w:rsidRPr="00DE5B87">
        <w:rPr>
          <w:rStyle w:val="FootnoteReference"/>
          <w:rFonts w:asciiTheme="majorBidi" w:eastAsia="Times New Roman" w:hAnsiTheme="majorBidi" w:cstheme="majorBidi"/>
          <w:sz w:val="28"/>
          <w:szCs w:val="28"/>
        </w:rPr>
        <w:footnoteReference w:id="1"/>
      </w:r>
      <w:r w:rsidR="008835BE" w:rsidRPr="00DE5B87">
        <w:rPr>
          <w:rFonts w:asciiTheme="majorBidi" w:eastAsia="Times New Roman" w:hAnsiTheme="majorBidi" w:cstheme="majorBidi" w:hint="cs"/>
          <w:sz w:val="28"/>
          <w:szCs w:val="28"/>
          <w:vertAlign w:val="superscript"/>
          <w:rtl/>
        </w:rPr>
        <w:t>)</w:t>
      </w:r>
      <w:r w:rsidR="0085785E" w:rsidRPr="00DE5B87">
        <w:rPr>
          <w:rFonts w:asciiTheme="majorBidi" w:eastAsia="Times New Roman" w:hAnsiTheme="majorBidi" w:cstheme="majorBidi" w:hint="cs"/>
          <w:sz w:val="28"/>
          <w:szCs w:val="28"/>
          <w:rtl/>
        </w:rPr>
        <w:t xml:space="preserve"> </w:t>
      </w:r>
    </w:p>
    <w:p w14:paraId="50F88AB5" w14:textId="77777777" w:rsidR="009151BD" w:rsidRPr="00DE5B87" w:rsidRDefault="009151BD" w:rsidP="008835BE">
      <w:pPr>
        <w:spacing w:line="360" w:lineRule="auto"/>
        <w:jc w:val="both"/>
        <w:rPr>
          <w:rFonts w:asciiTheme="majorBidi" w:hAnsiTheme="majorBidi" w:cstheme="majorBidi"/>
          <w:sz w:val="28"/>
          <w:szCs w:val="28"/>
          <w:rtl/>
        </w:rPr>
      </w:pPr>
    </w:p>
    <w:p w14:paraId="69EE251B" w14:textId="77777777" w:rsidR="009151BD" w:rsidRPr="00DE5B87" w:rsidRDefault="009151BD" w:rsidP="008835BE">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نحن عيسى بن سلمان آل خليفة</w:t>
      </w:r>
      <w:r w:rsidR="00925F66"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 أمير دولة البحرين.</w:t>
      </w:r>
    </w:p>
    <w:p w14:paraId="70127777"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بعد الاطلاع على الدستور، </w:t>
      </w:r>
    </w:p>
    <w:p w14:paraId="0F7DF756" w14:textId="43A46C84"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وعلى الأمر الأميري رقم </w:t>
      </w:r>
      <w:r w:rsidR="002A6B57" w:rsidRPr="00DE5B87">
        <w:rPr>
          <w:rFonts w:asciiTheme="majorBidi" w:hAnsiTheme="majorBidi" w:cstheme="majorBidi" w:hint="cs"/>
          <w:sz w:val="28"/>
          <w:szCs w:val="28"/>
          <w:rtl/>
        </w:rPr>
        <w:t>(4)</w:t>
      </w:r>
      <w:r w:rsidRPr="00DE5B87">
        <w:rPr>
          <w:rFonts w:asciiTheme="majorBidi" w:hAnsiTheme="majorBidi" w:cstheme="majorBidi"/>
          <w:sz w:val="28"/>
          <w:szCs w:val="28"/>
          <w:rtl/>
        </w:rPr>
        <w:t xml:space="preserve"> لسنة 1975، </w:t>
      </w:r>
    </w:p>
    <w:p w14:paraId="6E864F51"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وعلى قانون أصول المحاكمات الجزائية لسنة 1966، </w:t>
      </w:r>
    </w:p>
    <w:p w14:paraId="319DD5A8"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وعلى قانون قوة شرطة حكومة البحرين لسنة 1968، </w:t>
      </w:r>
    </w:p>
    <w:p w14:paraId="0F1A51F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وعلى قانون الأحكام العسكرية لسنة 1968، </w:t>
      </w:r>
    </w:p>
    <w:p w14:paraId="7FC84D71" w14:textId="65521F63"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وعلى المرسوم بقانون رقم </w:t>
      </w:r>
      <w:r w:rsidR="002A6B57" w:rsidRPr="00DE5B87">
        <w:rPr>
          <w:rFonts w:asciiTheme="majorBidi" w:hAnsiTheme="majorBidi" w:cstheme="majorBidi" w:hint="cs"/>
          <w:sz w:val="28"/>
          <w:szCs w:val="28"/>
          <w:rtl/>
        </w:rPr>
        <w:t>(11)</w:t>
      </w:r>
      <w:r w:rsidRPr="00DE5B87">
        <w:rPr>
          <w:rFonts w:asciiTheme="majorBidi" w:hAnsiTheme="majorBidi" w:cstheme="majorBidi"/>
          <w:sz w:val="28"/>
          <w:szCs w:val="28"/>
          <w:rtl/>
        </w:rPr>
        <w:t xml:space="preserve"> لسنة 1976 بإصدار قانون تنظيم معاشات ومكافآت التقاعد لضباط وأفراد قوة دفاع البحرين والأمن العام والمعدل بالمرسوم بقانون رقم </w:t>
      </w:r>
      <w:r w:rsidR="002A6B57" w:rsidRPr="00DE5B87">
        <w:rPr>
          <w:rFonts w:asciiTheme="majorBidi" w:hAnsiTheme="majorBidi" w:cstheme="majorBidi" w:hint="cs"/>
          <w:sz w:val="28"/>
          <w:szCs w:val="28"/>
          <w:rtl/>
        </w:rPr>
        <w:t>(20)</w:t>
      </w:r>
      <w:r w:rsidRPr="00DE5B87">
        <w:rPr>
          <w:rFonts w:asciiTheme="majorBidi" w:hAnsiTheme="majorBidi" w:cstheme="majorBidi"/>
          <w:sz w:val="28"/>
          <w:szCs w:val="28"/>
          <w:rtl/>
        </w:rPr>
        <w:t xml:space="preserve"> لسنة 1977 والمرسوم بقانون رقم </w:t>
      </w:r>
      <w:r w:rsidR="002A6B57" w:rsidRPr="00DE5B87">
        <w:rPr>
          <w:rFonts w:asciiTheme="majorBidi" w:hAnsiTheme="majorBidi" w:cstheme="majorBidi" w:hint="cs"/>
          <w:sz w:val="28"/>
          <w:szCs w:val="28"/>
          <w:rtl/>
        </w:rPr>
        <w:t>(13)</w:t>
      </w:r>
      <w:r w:rsidRPr="00DE5B87">
        <w:rPr>
          <w:rFonts w:asciiTheme="majorBidi" w:hAnsiTheme="majorBidi" w:cstheme="majorBidi"/>
          <w:sz w:val="28"/>
          <w:szCs w:val="28"/>
          <w:rtl/>
        </w:rPr>
        <w:t xml:space="preserve"> لسنة 1979، </w:t>
      </w:r>
    </w:p>
    <w:p w14:paraId="424FF5E4" w14:textId="52E9516F"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وعلى المرسوم بقانون رقم </w:t>
      </w:r>
      <w:r w:rsidR="002A6B57" w:rsidRPr="00DE5B87">
        <w:rPr>
          <w:rFonts w:asciiTheme="majorBidi" w:hAnsiTheme="majorBidi" w:cstheme="majorBidi" w:hint="cs"/>
          <w:sz w:val="28"/>
          <w:szCs w:val="28"/>
          <w:rtl/>
        </w:rPr>
        <w:t>(15)</w:t>
      </w:r>
      <w:r w:rsidRPr="00DE5B87">
        <w:rPr>
          <w:rFonts w:asciiTheme="majorBidi" w:hAnsiTheme="majorBidi" w:cstheme="majorBidi"/>
          <w:sz w:val="28"/>
          <w:szCs w:val="28"/>
          <w:rtl/>
        </w:rPr>
        <w:t xml:space="preserve"> لسنة 1976 بإصدار قانون العقوبات، </w:t>
      </w:r>
    </w:p>
    <w:p w14:paraId="1098FFD3" w14:textId="66BE356F"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وعلى المرسوم بقانون رقم </w:t>
      </w:r>
      <w:r w:rsidR="002A6B57" w:rsidRPr="00DE5B87">
        <w:rPr>
          <w:rFonts w:asciiTheme="majorBidi" w:hAnsiTheme="majorBidi" w:cstheme="majorBidi" w:hint="cs"/>
          <w:sz w:val="28"/>
          <w:szCs w:val="28"/>
          <w:rtl/>
        </w:rPr>
        <w:t>(19)</w:t>
      </w:r>
      <w:r w:rsidRPr="00DE5B87">
        <w:rPr>
          <w:rFonts w:asciiTheme="majorBidi" w:hAnsiTheme="majorBidi" w:cstheme="majorBidi"/>
          <w:sz w:val="28"/>
          <w:szCs w:val="28"/>
          <w:rtl/>
        </w:rPr>
        <w:t xml:space="preserve"> لسنة 1976 في شأن الأوسمة المعدل بالمرسوم بقانون رقم </w:t>
      </w:r>
      <w:r w:rsidR="002A6B57" w:rsidRPr="00DE5B87">
        <w:rPr>
          <w:rFonts w:asciiTheme="majorBidi" w:hAnsiTheme="majorBidi" w:cstheme="majorBidi" w:hint="cs"/>
          <w:sz w:val="28"/>
          <w:szCs w:val="28"/>
          <w:rtl/>
        </w:rPr>
        <w:t>(10)</w:t>
      </w:r>
      <w:r w:rsidRPr="00DE5B87">
        <w:rPr>
          <w:rFonts w:asciiTheme="majorBidi" w:hAnsiTheme="majorBidi" w:cstheme="majorBidi"/>
          <w:sz w:val="28"/>
          <w:szCs w:val="28"/>
          <w:rtl/>
        </w:rPr>
        <w:t xml:space="preserve"> لسنة 1979، </w:t>
      </w:r>
    </w:p>
    <w:p w14:paraId="589B0CE1" w14:textId="490982BC"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وعلى</w:t>
      </w:r>
      <w:r w:rsidR="003E023F" w:rsidRPr="00DE5B87">
        <w:rPr>
          <w:rFonts w:asciiTheme="majorBidi" w:hAnsiTheme="majorBidi" w:cstheme="majorBidi"/>
          <w:sz w:val="28"/>
          <w:szCs w:val="28"/>
        </w:rPr>
        <w:t xml:space="preserve"> </w:t>
      </w:r>
      <w:r w:rsidRPr="00DE5B87">
        <w:rPr>
          <w:rFonts w:asciiTheme="majorBidi" w:hAnsiTheme="majorBidi" w:cstheme="majorBidi"/>
          <w:sz w:val="28"/>
          <w:szCs w:val="28"/>
          <w:rtl/>
        </w:rPr>
        <w:t xml:space="preserve">المرسوم رقم </w:t>
      </w:r>
      <w:r w:rsidR="002A6B57" w:rsidRPr="00DE5B87">
        <w:rPr>
          <w:rFonts w:asciiTheme="majorBidi" w:hAnsiTheme="majorBidi" w:cstheme="majorBidi" w:hint="cs"/>
          <w:sz w:val="28"/>
          <w:szCs w:val="28"/>
          <w:rtl/>
        </w:rPr>
        <w:t>(18)</w:t>
      </w:r>
      <w:r w:rsidRPr="00DE5B87">
        <w:rPr>
          <w:rFonts w:asciiTheme="majorBidi" w:hAnsiTheme="majorBidi" w:cstheme="majorBidi"/>
          <w:sz w:val="28"/>
          <w:szCs w:val="28"/>
          <w:rtl/>
        </w:rPr>
        <w:t xml:space="preserve"> لسنة 1975 بإعادة التنظيم الإداري للدولة والمراسيم المعدلة له، </w:t>
      </w:r>
    </w:p>
    <w:p w14:paraId="4F49FBA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وبناء على عرض وزير الداخلية، </w:t>
      </w:r>
    </w:p>
    <w:p w14:paraId="6448801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وبعد موافقة مجلس الوزراء، </w:t>
      </w:r>
    </w:p>
    <w:p w14:paraId="4C681D85"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رسمنا بالقانون الآتي:</w:t>
      </w:r>
    </w:p>
    <w:p w14:paraId="5141659C"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المادة الأولى</w:t>
      </w:r>
    </w:p>
    <w:p w14:paraId="54E3F9E5" w14:textId="5CE58E23" w:rsidR="009151BD" w:rsidRPr="00DE5B87" w:rsidRDefault="009151BD" w:rsidP="0085785E">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يعمل ب</w:t>
      </w:r>
      <w:r w:rsidR="003F5317" w:rsidRPr="00DE5B87">
        <w:rPr>
          <w:rFonts w:asciiTheme="majorBidi" w:hAnsiTheme="majorBidi" w:cstheme="majorBidi"/>
          <w:sz w:val="28"/>
          <w:szCs w:val="28"/>
          <w:rtl/>
        </w:rPr>
        <w:t>قانون</w:t>
      </w:r>
      <w:r w:rsidRPr="00DE5B87">
        <w:rPr>
          <w:rFonts w:asciiTheme="majorBidi" w:hAnsiTheme="majorBidi" w:cstheme="majorBidi"/>
          <w:sz w:val="28"/>
          <w:szCs w:val="28"/>
          <w:rtl/>
        </w:rPr>
        <w:t xml:space="preserve"> </w:t>
      </w:r>
      <w:r w:rsidR="0085785E" w:rsidRPr="00DE5B87">
        <w:rPr>
          <w:rFonts w:asciiTheme="majorBidi" w:hAnsiTheme="majorBidi" w:cstheme="majorBidi"/>
          <w:sz w:val="28"/>
          <w:szCs w:val="28"/>
          <w:rtl/>
        </w:rPr>
        <w:t>شرطة البحرين</w:t>
      </w:r>
      <w:r w:rsidR="0085785E"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المرافق لهذا القانون ويلغى قانون قوة شرطة حكومة البحرين لسنة 1968 كما يلغى كل نص يتعارض وأحكام هذا النظام.</w:t>
      </w:r>
      <w:r w:rsidRPr="00DE5B87">
        <w:rPr>
          <w:rFonts w:asciiTheme="majorBidi" w:hAnsiTheme="majorBidi" w:cstheme="majorBidi"/>
          <w:sz w:val="28"/>
          <w:szCs w:val="28"/>
          <w:rtl/>
          <w:lang w:bidi="ar-BH"/>
        </w:rPr>
        <w:t> </w:t>
      </w:r>
    </w:p>
    <w:p w14:paraId="48F6B96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المادة الثانية</w:t>
      </w:r>
    </w:p>
    <w:p w14:paraId="5EF68CCA" w14:textId="2803C9E3" w:rsidR="00BB60B5" w:rsidRPr="00DE5B87" w:rsidRDefault="00BB60B5" w:rsidP="00BB60B5">
      <w:pPr>
        <w:spacing w:line="360" w:lineRule="auto"/>
        <w:jc w:val="both"/>
        <w:rPr>
          <w:rFonts w:asciiTheme="majorBidi" w:eastAsia="Times New Roman" w:hAnsiTheme="majorBidi" w:cstheme="majorBidi"/>
          <w:sz w:val="28"/>
          <w:szCs w:val="28"/>
          <w:vertAlign w:val="superscript"/>
          <w:rtl/>
        </w:rPr>
      </w:pPr>
      <w:r w:rsidRPr="00DE5B87">
        <w:rPr>
          <w:rFonts w:asciiTheme="majorBidi" w:eastAsia="Times New Roman" w:hAnsiTheme="majorBidi" w:cstheme="majorBidi"/>
          <w:sz w:val="28"/>
          <w:szCs w:val="28"/>
          <w:rtl/>
        </w:rPr>
        <w:t xml:space="preserve">تسري أحكام هذا القانون على أعضاء الشرطة، أما الموظفون المدنيون العاملون بالشرطة فتسري في شأنهم القوانين واللوائح والقرارات والأنظمة المعمول بها بالنسبة لنظرائهم من موظفي الحكومة </w:t>
      </w:r>
      <w:r w:rsidRPr="00DE5B87">
        <w:rPr>
          <w:rFonts w:asciiTheme="majorBidi" w:eastAsia="Times New Roman" w:hAnsiTheme="majorBidi" w:cstheme="majorBidi"/>
          <w:sz w:val="28"/>
          <w:szCs w:val="28"/>
          <w:rtl/>
        </w:rPr>
        <w:lastRenderedPageBreak/>
        <w:t>وكذلك أحكام المادتين (٧٤)، (٧٥) والفقرات (١)، (٢)، (٣)، (٥)، (٦)، (٧)، (٩)، (١٠) من المادة (٧٦) والفقرة الثانية من المادة (١٠٤) من هذا القانون.</w:t>
      </w:r>
      <w:r w:rsidR="00D51DE1" w:rsidRPr="00DE5B87">
        <w:rPr>
          <w:rFonts w:asciiTheme="majorBidi" w:eastAsia="Times New Roman" w:hAnsiTheme="majorBidi" w:cstheme="majorBidi" w:hint="cs"/>
          <w:sz w:val="28"/>
          <w:szCs w:val="28"/>
          <w:vertAlign w:val="superscript"/>
          <w:rtl/>
        </w:rPr>
        <w:t>(</w:t>
      </w:r>
      <w:r w:rsidRPr="00DE5B87">
        <w:rPr>
          <w:rStyle w:val="FootnoteReference"/>
          <w:rFonts w:asciiTheme="majorBidi" w:eastAsia="Times New Roman" w:hAnsiTheme="majorBidi" w:cstheme="majorBidi"/>
          <w:sz w:val="28"/>
          <w:szCs w:val="28"/>
          <w:rtl/>
        </w:rPr>
        <w:footnoteReference w:id="2"/>
      </w:r>
      <w:r w:rsidR="00D51DE1" w:rsidRPr="00DE5B87">
        <w:rPr>
          <w:rFonts w:asciiTheme="majorBidi" w:eastAsia="Times New Roman" w:hAnsiTheme="majorBidi" w:cstheme="majorBidi" w:hint="cs"/>
          <w:sz w:val="28"/>
          <w:szCs w:val="28"/>
          <w:vertAlign w:val="superscript"/>
          <w:rtl/>
        </w:rPr>
        <w:t>)</w:t>
      </w:r>
    </w:p>
    <w:p w14:paraId="48D45417" w14:textId="77777777" w:rsidR="009151BD" w:rsidRPr="00DE5B87" w:rsidRDefault="009151BD" w:rsidP="008835BE">
      <w:pPr>
        <w:spacing w:line="360" w:lineRule="auto"/>
        <w:jc w:val="center"/>
        <w:rPr>
          <w:rFonts w:asciiTheme="majorBidi" w:hAnsiTheme="majorBidi" w:cstheme="majorBidi"/>
          <w:b/>
          <w:bCs/>
          <w:sz w:val="28"/>
          <w:szCs w:val="28"/>
          <w:rtl/>
        </w:rPr>
      </w:pPr>
      <w:r w:rsidRPr="00DE5B87">
        <w:rPr>
          <w:rFonts w:asciiTheme="majorBidi" w:eastAsia="Times New Roman" w:hAnsiTheme="majorBidi" w:cstheme="majorBidi"/>
          <w:b/>
          <w:bCs/>
          <w:sz w:val="28"/>
          <w:szCs w:val="28"/>
          <w:rtl/>
        </w:rPr>
        <w:t>المادة الثالثة</w:t>
      </w:r>
    </w:p>
    <w:p w14:paraId="14AAD07F" w14:textId="77777777" w:rsidR="009151BD" w:rsidRPr="00DE5B87" w:rsidRDefault="009151BD" w:rsidP="008835BE">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على وزراء الداخلية والصحة والمالية والاقتصاد الوطني تنفيذ هذا القانون ويعمل به من تاريخ نشره في الجريدة الرسمية.</w:t>
      </w:r>
    </w:p>
    <w:p w14:paraId="780D5F51"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lang w:bidi="ar-BH"/>
        </w:rPr>
        <w:t> </w:t>
      </w:r>
    </w:p>
    <w:p w14:paraId="340E95B2" w14:textId="77777777" w:rsidR="009151BD" w:rsidRPr="00DE5B87" w:rsidRDefault="009151BD" w:rsidP="008835BE">
      <w:pPr>
        <w:pStyle w:val="Heading1"/>
        <w:spacing w:line="360" w:lineRule="auto"/>
        <w:jc w:val="both"/>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lang w:bidi="ar-BH"/>
        </w:rPr>
        <w:t> </w:t>
      </w:r>
    </w:p>
    <w:p w14:paraId="2E919D77" w14:textId="77777777" w:rsidR="009151BD" w:rsidRPr="00DE5B87" w:rsidRDefault="009151BD" w:rsidP="008835BE">
      <w:pPr>
        <w:pStyle w:val="Heading1"/>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أمير دولة البحرين</w:t>
      </w:r>
    </w:p>
    <w:p w14:paraId="2352A2DE" w14:textId="77777777" w:rsidR="009151BD" w:rsidRPr="00DE5B87" w:rsidRDefault="009151BD" w:rsidP="008835BE">
      <w:pPr>
        <w:spacing w:line="360" w:lineRule="auto"/>
        <w:jc w:val="right"/>
        <w:rPr>
          <w:rFonts w:asciiTheme="majorBidi" w:hAnsiTheme="majorBidi" w:cstheme="majorBidi"/>
          <w:sz w:val="28"/>
          <w:szCs w:val="28"/>
          <w:rtl/>
        </w:rPr>
      </w:pPr>
      <w:r w:rsidRPr="00DE5B87">
        <w:rPr>
          <w:rFonts w:asciiTheme="majorBidi" w:hAnsiTheme="majorBidi" w:cstheme="majorBidi"/>
          <w:b/>
          <w:bCs/>
          <w:sz w:val="28"/>
          <w:szCs w:val="28"/>
          <w:rtl/>
        </w:rPr>
        <w:t>عيسى بن سلمان آل خليفة</w:t>
      </w:r>
    </w:p>
    <w:p w14:paraId="343EE0D0" w14:textId="77777777" w:rsidR="009151BD" w:rsidRPr="00DE5B87" w:rsidRDefault="009151BD" w:rsidP="008835BE">
      <w:pPr>
        <w:spacing w:line="360" w:lineRule="auto"/>
        <w:jc w:val="both"/>
        <w:rPr>
          <w:rFonts w:asciiTheme="majorBidi" w:hAnsiTheme="majorBidi" w:cstheme="majorBidi"/>
          <w:sz w:val="28"/>
          <w:szCs w:val="28"/>
          <w:rtl/>
        </w:rPr>
      </w:pPr>
    </w:p>
    <w:p w14:paraId="6B434DF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صدر في قصر الرفاع</w:t>
      </w:r>
    </w:p>
    <w:p w14:paraId="10123A9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بتاريخ: 5 ربيع الثان</w:t>
      </w:r>
      <w:r w:rsidR="00925F66" w:rsidRPr="00DE5B87">
        <w:rPr>
          <w:rFonts w:asciiTheme="majorBidi" w:hAnsiTheme="majorBidi" w:cstheme="majorBidi"/>
          <w:sz w:val="28"/>
          <w:szCs w:val="28"/>
          <w:rtl/>
        </w:rPr>
        <w:t>ي</w:t>
      </w:r>
      <w:r w:rsidRPr="00DE5B87">
        <w:rPr>
          <w:rFonts w:asciiTheme="majorBidi" w:hAnsiTheme="majorBidi" w:cstheme="majorBidi"/>
          <w:sz w:val="28"/>
          <w:szCs w:val="28"/>
          <w:rtl/>
        </w:rPr>
        <w:t xml:space="preserve"> 1402 هـ</w:t>
      </w:r>
    </w:p>
    <w:p w14:paraId="265DBE0B"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الموافق: 30 يناير 1982 م</w:t>
      </w:r>
    </w:p>
    <w:p w14:paraId="75507F04" w14:textId="77777777" w:rsidR="004B3754" w:rsidRPr="00DE5B87" w:rsidRDefault="009151BD" w:rsidP="008835BE">
      <w:pPr>
        <w:spacing w:line="360" w:lineRule="auto"/>
        <w:jc w:val="both"/>
        <w:rPr>
          <w:rFonts w:asciiTheme="majorBidi" w:hAnsiTheme="majorBidi" w:cstheme="majorBidi"/>
          <w:sz w:val="28"/>
          <w:szCs w:val="28"/>
          <w:rtl/>
          <w:lang w:bidi="ar-BH"/>
        </w:rPr>
      </w:pPr>
      <w:r w:rsidRPr="00DE5B87">
        <w:rPr>
          <w:rFonts w:asciiTheme="majorBidi" w:hAnsiTheme="majorBidi" w:cstheme="majorBidi"/>
          <w:sz w:val="28"/>
          <w:szCs w:val="28"/>
          <w:rtl/>
          <w:lang w:bidi="ar-BH"/>
        </w:rPr>
        <w:t> </w:t>
      </w:r>
    </w:p>
    <w:p w14:paraId="2C25A02F" w14:textId="77777777" w:rsidR="004B3754" w:rsidRPr="00DE5B87" w:rsidRDefault="004B3754" w:rsidP="008835BE">
      <w:pPr>
        <w:bidi w:val="0"/>
        <w:spacing w:line="360" w:lineRule="auto"/>
        <w:jc w:val="both"/>
        <w:rPr>
          <w:rFonts w:asciiTheme="majorBidi" w:hAnsiTheme="majorBidi" w:cstheme="majorBidi"/>
          <w:sz w:val="28"/>
          <w:szCs w:val="28"/>
          <w:rtl/>
          <w:lang w:bidi="ar-BH"/>
        </w:rPr>
      </w:pPr>
      <w:r w:rsidRPr="00DE5B87">
        <w:rPr>
          <w:rFonts w:asciiTheme="majorBidi" w:hAnsiTheme="majorBidi" w:cstheme="majorBidi"/>
          <w:sz w:val="28"/>
          <w:szCs w:val="28"/>
          <w:rtl/>
          <w:lang w:bidi="ar-BH"/>
        </w:rPr>
        <w:br w:type="page"/>
      </w:r>
    </w:p>
    <w:p w14:paraId="0D224A9F" w14:textId="77777777" w:rsidR="0085785E" w:rsidRPr="00DE5B87" w:rsidRDefault="003F5317" w:rsidP="0085785E">
      <w:pPr>
        <w:pStyle w:val="Heading2"/>
        <w:spacing w:line="360" w:lineRule="auto"/>
        <w:jc w:val="center"/>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قانون</w:t>
      </w:r>
      <w:r w:rsidR="009151BD" w:rsidRPr="00DE5B87">
        <w:rPr>
          <w:rFonts w:asciiTheme="majorBidi" w:eastAsia="Times New Roman" w:hAnsiTheme="majorBidi" w:cstheme="majorBidi"/>
          <w:sz w:val="28"/>
          <w:szCs w:val="28"/>
          <w:rtl/>
        </w:rPr>
        <w:t xml:space="preserve"> </w:t>
      </w:r>
      <w:r w:rsidR="0085785E" w:rsidRPr="00DE5B87">
        <w:rPr>
          <w:rFonts w:asciiTheme="majorBidi" w:eastAsia="Times New Roman" w:hAnsiTheme="majorBidi" w:cstheme="majorBidi"/>
          <w:sz w:val="28"/>
          <w:szCs w:val="28"/>
          <w:rtl/>
        </w:rPr>
        <w:t>شرطة البحرين</w:t>
      </w:r>
    </w:p>
    <w:p w14:paraId="34936633" w14:textId="794CA9FD" w:rsidR="009151BD" w:rsidRPr="00DE5B87" w:rsidRDefault="009151BD" w:rsidP="0085785E">
      <w:pPr>
        <w:pStyle w:val="Heading2"/>
        <w:spacing w:line="360" w:lineRule="auto"/>
        <w:jc w:val="center"/>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الباب الأول</w:t>
      </w:r>
    </w:p>
    <w:p w14:paraId="15C487B9"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أحكام عامة</w:t>
      </w:r>
    </w:p>
    <w:p w14:paraId="2F978BD7" w14:textId="67CDB966" w:rsidR="009151BD" w:rsidRPr="00DE5B87" w:rsidRDefault="009151BD" w:rsidP="008835BE">
      <w:pPr>
        <w:pStyle w:val="Heading3"/>
        <w:spacing w:line="360" w:lineRule="auto"/>
        <w:rPr>
          <w:rFonts w:asciiTheme="majorBidi" w:eastAsia="Times New Roman" w:hAnsiTheme="majorBidi" w:cstheme="majorBidi"/>
          <w:vertAlign w:val="superscript"/>
          <w:rtl/>
        </w:rPr>
      </w:pPr>
      <w:r w:rsidRPr="00DE5B87">
        <w:rPr>
          <w:rFonts w:asciiTheme="majorBidi" w:eastAsia="Times New Roman" w:hAnsiTheme="majorBidi" w:cstheme="majorBidi"/>
          <w:sz w:val="28"/>
          <w:szCs w:val="28"/>
          <w:rtl/>
        </w:rPr>
        <w:t>مادة ـ 1 ـ</w:t>
      </w:r>
      <w:r w:rsidR="00476696" w:rsidRPr="00DE5B87">
        <w:rPr>
          <w:rFonts w:asciiTheme="majorBidi" w:eastAsia="Times New Roman" w:hAnsiTheme="majorBidi" w:cstheme="majorBidi" w:hint="cs"/>
          <w:sz w:val="28"/>
          <w:szCs w:val="28"/>
          <w:vertAlign w:val="superscript"/>
          <w:rtl/>
        </w:rPr>
        <w:t>(</w:t>
      </w:r>
      <w:r w:rsidR="00476696" w:rsidRPr="00DE5B87">
        <w:rPr>
          <w:rStyle w:val="FootnoteReference"/>
          <w:rFonts w:asciiTheme="majorBidi" w:eastAsia="Times New Roman" w:hAnsiTheme="majorBidi" w:cstheme="majorBidi"/>
          <w:sz w:val="28"/>
          <w:szCs w:val="28"/>
          <w:rtl/>
        </w:rPr>
        <w:footnoteReference w:id="3"/>
      </w:r>
      <w:r w:rsidR="00476696" w:rsidRPr="00DE5B87">
        <w:rPr>
          <w:rFonts w:asciiTheme="majorBidi" w:eastAsia="Times New Roman" w:hAnsiTheme="majorBidi" w:cstheme="majorBidi" w:hint="cs"/>
          <w:vertAlign w:val="superscript"/>
          <w:rtl/>
        </w:rPr>
        <w:t>)</w:t>
      </w:r>
    </w:p>
    <w:p w14:paraId="63DC8375" w14:textId="65D577AF" w:rsidR="009151BD" w:rsidRPr="00DE5B87" w:rsidRDefault="00476696" w:rsidP="00476696">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شرطة البحرين (الشرطة) هي قوة نظامية مسلحة تابعة لوزارة الداخلية، تختص بالمحافظة على النظام والأمن العام والسلامة العامة والآداب العامة داخل المملكة، وحماية الأرواح والأعراض والأموال والممتلكات، وتتولى اتخاذ التدابير اللازمة لمنع ارتكاب الجرائم وضبط ما يقع منها، وتلقي البلاغات والمعلومات والشكاوى، وإجراء التحريات والاستدلالات والبحث، والقيام بكل ما تفرضه عليها القوانين واللوائح والقرارات والأوامر والأنظمة من واجبات، ومعاونة سلطات الدولة في تأدية وظائفها وفق أحكام القانون.</w:t>
      </w:r>
    </w:p>
    <w:p w14:paraId="1DABFCD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 ـ</w:t>
      </w:r>
    </w:p>
    <w:p w14:paraId="6A10908F" w14:textId="498E546F" w:rsidR="009151BD" w:rsidRPr="00DE5B87" w:rsidRDefault="009151BD" w:rsidP="0085785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تباشر</w:t>
      </w:r>
      <w:r w:rsidR="0085785E" w:rsidRPr="00DE5B87">
        <w:rPr>
          <w:rFonts w:ascii="Simplified Arabic" w:eastAsia="Calibri" w:hAnsi="Simplified Arabic" w:cs="Simplified Arabic"/>
          <w:sz w:val="32"/>
          <w:szCs w:val="32"/>
          <w:rtl/>
        </w:rPr>
        <w:t xml:space="preserve"> </w:t>
      </w:r>
      <w:r w:rsidR="0085785E" w:rsidRPr="00DE5B87">
        <w:rPr>
          <w:rFonts w:asciiTheme="majorBidi" w:hAnsiTheme="majorBidi" w:cstheme="majorBidi"/>
          <w:sz w:val="28"/>
          <w:szCs w:val="28"/>
          <w:rtl/>
        </w:rPr>
        <w:t>الشرطة</w:t>
      </w:r>
      <w:r w:rsidR="0085785E" w:rsidRPr="00DE5B87">
        <w:rPr>
          <w:rFonts w:asciiTheme="majorBidi" w:hAnsiTheme="majorBidi" w:cstheme="majorBidi" w:hint="cs"/>
          <w:sz w:val="28"/>
          <w:szCs w:val="28"/>
          <w:vertAlign w:val="superscript"/>
          <w:rtl/>
        </w:rPr>
        <w:t>(</w:t>
      </w:r>
      <w:r w:rsidR="0085785E" w:rsidRPr="00DE5B87">
        <w:rPr>
          <w:rStyle w:val="FootnoteReference"/>
          <w:rFonts w:asciiTheme="majorBidi" w:hAnsiTheme="majorBidi" w:cstheme="majorBidi"/>
          <w:sz w:val="28"/>
          <w:szCs w:val="28"/>
          <w:rtl/>
        </w:rPr>
        <w:footnoteReference w:id="4"/>
      </w:r>
      <w:r w:rsidR="0085785E" w:rsidRPr="00DE5B87">
        <w:rPr>
          <w:rFonts w:asciiTheme="majorBidi" w:hAnsiTheme="majorBidi" w:cstheme="majorBidi" w:hint="cs"/>
          <w:sz w:val="28"/>
          <w:szCs w:val="28"/>
          <w:vertAlign w:val="superscript"/>
          <w:rtl/>
        </w:rPr>
        <w:t>)</w:t>
      </w:r>
      <w:r w:rsidRPr="00DE5B87">
        <w:rPr>
          <w:rFonts w:asciiTheme="majorBidi" w:hAnsiTheme="majorBidi" w:cstheme="majorBidi"/>
          <w:sz w:val="28"/>
          <w:szCs w:val="28"/>
          <w:rtl/>
        </w:rPr>
        <w:t xml:space="preserve"> اختصاصاتها تحت إشراف وزير الداخلية وقيادته وهو الذي يصدر القرارات والأنظمة والأوامر لتنظيم شئونها والتفتيش عليها ورسم السياسة العامة فيما يتعلق بتدريبها وتسليحها وتجهيزها وتطويرها ومراقبة نفقاتها وحسن قيامها بواجباتها.</w:t>
      </w:r>
    </w:p>
    <w:p w14:paraId="1886BBD5"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 ـ</w:t>
      </w:r>
      <w:r w:rsidR="008835BE" w:rsidRPr="00DE5B87">
        <w:rPr>
          <w:rFonts w:asciiTheme="majorBidi" w:eastAsia="Times New Roman" w:hAnsiTheme="majorBidi" w:cstheme="majorBidi" w:hint="cs"/>
          <w:sz w:val="28"/>
          <w:szCs w:val="28"/>
          <w:vertAlign w:val="superscript"/>
          <w:rtl/>
        </w:rPr>
        <w:t>(</w:t>
      </w:r>
      <w:r w:rsidR="00D91EF1" w:rsidRPr="00DE5B87">
        <w:rPr>
          <w:rStyle w:val="FootnoteReference"/>
          <w:rFonts w:asciiTheme="majorBidi" w:eastAsia="Times New Roman" w:hAnsiTheme="majorBidi" w:cstheme="majorBidi"/>
          <w:sz w:val="28"/>
          <w:szCs w:val="28"/>
          <w:rtl/>
        </w:rPr>
        <w:footnoteReference w:id="5"/>
      </w:r>
      <w:r w:rsidR="008835BE" w:rsidRPr="00DE5B87">
        <w:rPr>
          <w:rFonts w:asciiTheme="majorBidi" w:eastAsia="Times New Roman" w:hAnsiTheme="majorBidi" w:cstheme="majorBidi" w:hint="cs"/>
          <w:sz w:val="28"/>
          <w:szCs w:val="28"/>
          <w:vertAlign w:val="superscript"/>
          <w:rtl/>
        </w:rPr>
        <w:t>)</w:t>
      </w:r>
    </w:p>
    <w:p w14:paraId="4A6E7B8C" w14:textId="0AEAECC1" w:rsidR="00476696" w:rsidRPr="00DE5B87" w:rsidRDefault="00476696" w:rsidP="00476696">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يعاون وزير الداخلية في القيام بمهامه نائبٌ له ورئيس للشرطة ووكيل للوزارة أو أكثر ومفتش عام وعدد من الوكلاء المساعدين والمدراء العامين يُعينون بمرسوم، ونواب للمدراء العامين ومدراء للإدارات يُعينون بقرار من رئيس مجلس الوزراء بناءً على عرض الوزير، ويكون تعيين رؤساء الشعب والفروع والأقسام بقرار من الوزير بناءً على عرض رئيس الشرطة أو وكيل الوزارة أو من في حكمهما، كُلٌّ حسب اختصاصه، أو من خلال اللجان المختصة.</w:t>
      </w:r>
    </w:p>
    <w:p w14:paraId="03E093DA" w14:textId="7815DFC7" w:rsidR="009151BD" w:rsidRPr="00DE5B87" w:rsidRDefault="00476696" w:rsidP="00476696">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وتحدد اختصاصات نائب الوزير ورئيس الشرطة ووكلاء الوزارة والمفتش العام والوكلاء المساعدين والمدراء العامين ونوابهم ومديري الإدارات بقرار من الوزير، وللوزير تفويض من يراه مناسباً في مباشرة بعض اختصاصاته.</w:t>
      </w:r>
    </w:p>
    <w:p w14:paraId="5994D1E2"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4 ـ</w:t>
      </w:r>
      <w:r w:rsidR="008835BE" w:rsidRPr="00DE5B87">
        <w:rPr>
          <w:rFonts w:asciiTheme="majorBidi" w:eastAsia="Times New Roman" w:hAnsiTheme="majorBidi" w:cstheme="majorBidi" w:hint="cs"/>
          <w:sz w:val="28"/>
          <w:szCs w:val="28"/>
          <w:vertAlign w:val="superscript"/>
          <w:rtl/>
        </w:rPr>
        <w:t>(</w:t>
      </w:r>
      <w:r w:rsidR="00D91EF1" w:rsidRPr="00DE5B87">
        <w:rPr>
          <w:rStyle w:val="FootnoteReference"/>
          <w:rFonts w:asciiTheme="majorBidi" w:eastAsia="Times New Roman" w:hAnsiTheme="majorBidi" w:cstheme="majorBidi"/>
          <w:sz w:val="28"/>
          <w:szCs w:val="28"/>
          <w:rtl/>
        </w:rPr>
        <w:footnoteReference w:id="6"/>
      </w:r>
      <w:r w:rsidR="008835BE" w:rsidRPr="00DE5B87">
        <w:rPr>
          <w:rFonts w:asciiTheme="majorBidi" w:eastAsia="Times New Roman" w:hAnsiTheme="majorBidi" w:cstheme="majorBidi" w:hint="cs"/>
          <w:sz w:val="28"/>
          <w:szCs w:val="28"/>
          <w:vertAlign w:val="superscript"/>
          <w:rtl/>
        </w:rPr>
        <w:t>)</w:t>
      </w:r>
    </w:p>
    <w:p w14:paraId="3F67409B" w14:textId="77777777" w:rsidR="00476696" w:rsidRPr="00DE5B87" w:rsidRDefault="00476696" w:rsidP="00476696">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يُنشأ بوزارة الداخلية مجلس يُسمى "مجلس وزارة الداخلية" برئاسة وزير الداخلية يُعنى برسم السياسة العامة للوزارة. كما تُنشأ بالوزارة لجنة عليا للضباط برئاسة الوزير تُعنى بجميع المسائل المتعلقة بالضباط، ولجنة أخرى لشئون الأفراد تُعنى بجميع المسائل المتعلقة بالأفراد.</w:t>
      </w:r>
    </w:p>
    <w:p w14:paraId="2D45DEFE" w14:textId="3C4AAEBF" w:rsidR="009151BD" w:rsidRPr="00DE5B87" w:rsidRDefault="00476696" w:rsidP="00476696">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ويصدر بتشكيل المجلس واللجنتين المشار إليهم وتحديد اختصاصاتهم قرار من الوزير.</w:t>
      </w:r>
    </w:p>
    <w:p w14:paraId="6C886F38" w14:textId="230B4929"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 ـ</w:t>
      </w:r>
      <w:r w:rsidR="00476696" w:rsidRPr="00DE5B87">
        <w:rPr>
          <w:rFonts w:asciiTheme="majorBidi" w:eastAsia="Times New Roman" w:hAnsiTheme="majorBidi" w:cstheme="majorBidi" w:hint="cs"/>
          <w:sz w:val="28"/>
          <w:szCs w:val="28"/>
          <w:vertAlign w:val="superscript"/>
          <w:rtl/>
        </w:rPr>
        <w:t>(</w:t>
      </w:r>
      <w:r w:rsidR="00476696" w:rsidRPr="00DE5B87">
        <w:rPr>
          <w:rStyle w:val="FootnoteReference"/>
          <w:rFonts w:asciiTheme="majorBidi" w:eastAsia="Times New Roman" w:hAnsiTheme="majorBidi" w:cstheme="majorBidi"/>
          <w:sz w:val="28"/>
          <w:szCs w:val="28"/>
          <w:rtl/>
        </w:rPr>
        <w:footnoteReference w:id="7"/>
      </w:r>
      <w:r w:rsidR="00476696" w:rsidRPr="00DE5B87">
        <w:rPr>
          <w:rFonts w:asciiTheme="majorBidi" w:eastAsia="Times New Roman" w:hAnsiTheme="majorBidi" w:cstheme="majorBidi" w:hint="cs"/>
          <w:sz w:val="28"/>
          <w:szCs w:val="28"/>
          <w:vertAlign w:val="superscript"/>
          <w:rtl/>
        </w:rPr>
        <w:t>)</w:t>
      </w:r>
    </w:p>
    <w:p w14:paraId="08315139" w14:textId="77777777" w:rsidR="00476696" w:rsidRPr="00DE5B87" w:rsidRDefault="00476696" w:rsidP="00476696">
      <w:pPr>
        <w:spacing w:line="360" w:lineRule="auto"/>
        <w:jc w:val="both"/>
        <w:rPr>
          <w:rFonts w:asciiTheme="majorBidi" w:hAnsiTheme="majorBidi" w:cstheme="majorBidi"/>
          <w:b/>
          <w:bCs/>
          <w:sz w:val="28"/>
          <w:szCs w:val="28"/>
        </w:rPr>
      </w:pPr>
      <w:r w:rsidRPr="00DE5B87">
        <w:rPr>
          <w:rFonts w:asciiTheme="majorBidi" w:hAnsiTheme="majorBidi" w:cstheme="majorBidi"/>
          <w:sz w:val="28"/>
          <w:szCs w:val="28"/>
          <w:rtl/>
        </w:rPr>
        <w:t>تتألف الشرطة من:</w:t>
      </w:r>
    </w:p>
    <w:p w14:paraId="67059C58" w14:textId="77777777" w:rsidR="00476696" w:rsidRPr="00DE5B87" w:rsidRDefault="00476696" w:rsidP="00476696">
      <w:pPr>
        <w:numPr>
          <w:ilvl w:val="0"/>
          <w:numId w:val="2"/>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‌ضباط الشرطة.</w:t>
      </w:r>
    </w:p>
    <w:p w14:paraId="5D4BD55A" w14:textId="77777777" w:rsidR="00476696" w:rsidRPr="00DE5B87" w:rsidRDefault="00476696" w:rsidP="00476696">
      <w:pPr>
        <w:numPr>
          <w:ilvl w:val="0"/>
          <w:numId w:val="2"/>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مرشحي الضباط.</w:t>
      </w:r>
    </w:p>
    <w:p w14:paraId="4144C16D" w14:textId="77777777" w:rsidR="00476696" w:rsidRPr="00DE5B87" w:rsidRDefault="00476696" w:rsidP="00476696">
      <w:pPr>
        <w:numPr>
          <w:ilvl w:val="0"/>
          <w:numId w:val="2"/>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ضباط الصف والأفراد.</w:t>
      </w:r>
    </w:p>
    <w:p w14:paraId="05BD4360" w14:textId="77777777" w:rsidR="00476696" w:rsidRPr="00DE5B87" w:rsidRDefault="00476696" w:rsidP="00476696">
      <w:pPr>
        <w:numPr>
          <w:ilvl w:val="0"/>
          <w:numId w:val="2"/>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النواطير.</w:t>
      </w:r>
    </w:p>
    <w:p w14:paraId="4472D69D" w14:textId="62580D90" w:rsidR="009151BD" w:rsidRPr="00DE5B87" w:rsidRDefault="00476696" w:rsidP="00476696">
      <w:pPr>
        <w:numPr>
          <w:ilvl w:val="0"/>
          <w:numId w:val="2"/>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أفراد قوات الجهات التي يقرر مجلس الوزراء بسبب طبيعة عملها اعتبارها من الشرطة.</w:t>
      </w:r>
    </w:p>
    <w:p w14:paraId="04A0124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 ـ</w:t>
      </w:r>
    </w:p>
    <w:p w14:paraId="0BEA5EC7" w14:textId="45B9E6EA"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يكون الالتحاق </w:t>
      </w:r>
      <w:r w:rsidR="00CF22BD" w:rsidRPr="00DE5B87">
        <w:rPr>
          <w:rFonts w:asciiTheme="majorBidi" w:hAnsiTheme="majorBidi" w:cstheme="majorBidi" w:hint="cs"/>
          <w:sz w:val="28"/>
          <w:szCs w:val="28"/>
          <w:rtl/>
        </w:rPr>
        <w:t>بالشرطة</w:t>
      </w:r>
      <w:r w:rsidRPr="00DE5B87">
        <w:rPr>
          <w:rFonts w:asciiTheme="majorBidi" w:hAnsiTheme="majorBidi" w:cstheme="majorBidi"/>
          <w:sz w:val="28"/>
          <w:szCs w:val="28"/>
          <w:rtl/>
        </w:rPr>
        <w:t xml:space="preserve"> عن طريق التعيين بالشروط والأوضاع التي يحددها القانون.</w:t>
      </w:r>
    </w:p>
    <w:p w14:paraId="3942AD1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 ـ</w:t>
      </w:r>
      <w:r w:rsidR="008835BE" w:rsidRPr="00DE5B87">
        <w:rPr>
          <w:rFonts w:asciiTheme="majorBidi" w:eastAsia="Times New Roman" w:hAnsiTheme="majorBidi" w:cstheme="majorBidi" w:hint="cs"/>
          <w:sz w:val="28"/>
          <w:szCs w:val="28"/>
          <w:vertAlign w:val="superscript"/>
          <w:rtl/>
        </w:rPr>
        <w:t>(</w:t>
      </w:r>
      <w:r w:rsidR="0000309F" w:rsidRPr="00DE5B87">
        <w:rPr>
          <w:rStyle w:val="FootnoteReference"/>
          <w:rFonts w:asciiTheme="majorBidi" w:eastAsia="Times New Roman" w:hAnsiTheme="majorBidi" w:cstheme="majorBidi"/>
          <w:sz w:val="28"/>
          <w:szCs w:val="28"/>
          <w:rtl/>
        </w:rPr>
        <w:footnoteReference w:id="8"/>
      </w:r>
      <w:r w:rsidR="008835BE" w:rsidRPr="00DE5B87">
        <w:rPr>
          <w:rFonts w:asciiTheme="majorBidi" w:eastAsia="Times New Roman" w:hAnsiTheme="majorBidi" w:cstheme="majorBidi" w:hint="cs"/>
          <w:sz w:val="28"/>
          <w:szCs w:val="28"/>
          <w:vertAlign w:val="superscript"/>
          <w:rtl/>
        </w:rPr>
        <w:t>)</w:t>
      </w:r>
    </w:p>
    <w:p w14:paraId="4DF833E9" w14:textId="7DB326C1" w:rsidR="00973D32" w:rsidRPr="00DE5B87" w:rsidRDefault="00973D32" w:rsidP="008835BE">
      <w:pPr>
        <w:spacing w:line="360" w:lineRule="auto"/>
        <w:jc w:val="both"/>
        <w:rPr>
          <w:rFonts w:asciiTheme="majorBidi" w:hAnsiTheme="majorBidi" w:cstheme="majorBidi"/>
          <w:sz w:val="28"/>
          <w:szCs w:val="28"/>
          <w:lang w:bidi="ar-BH"/>
        </w:rPr>
      </w:pPr>
      <w:r w:rsidRPr="00DE5B87">
        <w:rPr>
          <w:rFonts w:asciiTheme="majorBidi" w:hAnsiTheme="majorBidi" w:cstheme="majorBidi"/>
          <w:sz w:val="28"/>
          <w:szCs w:val="28"/>
          <w:rtl/>
        </w:rPr>
        <w:t xml:space="preserve">الرتب العسكرية لضباط </w:t>
      </w:r>
      <w:r w:rsidR="00930324"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 xml:space="preserve"> هي:</w:t>
      </w:r>
    </w:p>
    <w:p w14:paraId="45EC4D95"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ملازم</w:t>
      </w:r>
    </w:p>
    <w:p w14:paraId="1569221A"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ملازم أول </w:t>
      </w:r>
    </w:p>
    <w:p w14:paraId="7D4DF22B"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نقيب</w:t>
      </w:r>
    </w:p>
    <w:p w14:paraId="32505AB3"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رائد </w:t>
      </w:r>
    </w:p>
    <w:p w14:paraId="4FB46143"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مقدم </w:t>
      </w:r>
    </w:p>
    <w:p w14:paraId="5604382E"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عقيد </w:t>
      </w:r>
    </w:p>
    <w:p w14:paraId="7AEC2BAD"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عميد</w:t>
      </w:r>
    </w:p>
    <w:p w14:paraId="51548C6D"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لواء</w:t>
      </w:r>
    </w:p>
    <w:p w14:paraId="339BFFC0" w14:textId="77777777" w:rsidR="00973D32"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فريق</w:t>
      </w:r>
    </w:p>
    <w:p w14:paraId="02AF2D8A" w14:textId="77777777" w:rsidR="009151BD" w:rsidRPr="00DE5B87" w:rsidRDefault="00973D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فريق أول</w:t>
      </w:r>
    </w:p>
    <w:p w14:paraId="1572B0DF"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8 ـ</w:t>
      </w:r>
      <w:r w:rsidR="008835BE" w:rsidRPr="00DE5B87">
        <w:rPr>
          <w:rFonts w:asciiTheme="majorBidi" w:eastAsia="Times New Roman" w:hAnsiTheme="majorBidi" w:cstheme="majorBidi" w:hint="cs"/>
          <w:sz w:val="28"/>
          <w:szCs w:val="28"/>
          <w:vertAlign w:val="superscript"/>
          <w:rtl/>
        </w:rPr>
        <w:t>(</w:t>
      </w:r>
      <w:r w:rsidR="00973D32" w:rsidRPr="00DE5B87">
        <w:rPr>
          <w:rStyle w:val="FootnoteReference"/>
          <w:rFonts w:asciiTheme="majorBidi" w:eastAsia="Times New Roman" w:hAnsiTheme="majorBidi" w:cstheme="majorBidi"/>
          <w:sz w:val="28"/>
          <w:szCs w:val="28"/>
          <w:rtl/>
        </w:rPr>
        <w:footnoteReference w:id="9"/>
      </w:r>
      <w:r w:rsidR="008835BE" w:rsidRPr="00DE5B87">
        <w:rPr>
          <w:rFonts w:asciiTheme="majorBidi" w:eastAsia="Times New Roman" w:hAnsiTheme="majorBidi" w:cstheme="majorBidi" w:hint="cs"/>
          <w:sz w:val="28"/>
          <w:szCs w:val="28"/>
          <w:vertAlign w:val="superscript"/>
          <w:rtl/>
        </w:rPr>
        <w:t>)</w:t>
      </w:r>
    </w:p>
    <w:p w14:paraId="743E6DDF" w14:textId="77777777" w:rsidR="001A52AC" w:rsidRPr="00DE5B87" w:rsidRDefault="00973D32" w:rsidP="001A52AC">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   </w:t>
      </w:r>
      <w:r w:rsidR="001A52AC" w:rsidRPr="00DE5B87">
        <w:rPr>
          <w:rFonts w:asciiTheme="majorBidi" w:hAnsiTheme="majorBidi" w:cstheme="majorBidi"/>
          <w:sz w:val="28"/>
          <w:szCs w:val="28"/>
          <w:rtl/>
        </w:rPr>
        <w:t>رتب ضباط الصف والأفراد هي:</w:t>
      </w:r>
    </w:p>
    <w:p w14:paraId="1A09FD9F" w14:textId="77777777" w:rsidR="001A52AC" w:rsidRPr="00DE5B87" w:rsidRDefault="001A52AC" w:rsidP="001A52AC">
      <w:pPr>
        <w:numPr>
          <w:ilvl w:val="0"/>
          <w:numId w:val="3"/>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شرطي.</w:t>
      </w:r>
    </w:p>
    <w:p w14:paraId="0C538F1D" w14:textId="77777777" w:rsidR="001A52AC" w:rsidRPr="00DE5B87" w:rsidRDefault="001A52AC" w:rsidP="001A52AC">
      <w:pPr>
        <w:numPr>
          <w:ilvl w:val="0"/>
          <w:numId w:val="3"/>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شرطي أول.</w:t>
      </w:r>
    </w:p>
    <w:p w14:paraId="7CA5F08C" w14:textId="77777777" w:rsidR="001A52AC" w:rsidRPr="00DE5B87" w:rsidRDefault="001A52AC" w:rsidP="001A52AC">
      <w:pPr>
        <w:numPr>
          <w:ilvl w:val="0"/>
          <w:numId w:val="3"/>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عريف.</w:t>
      </w:r>
    </w:p>
    <w:p w14:paraId="050A20BA" w14:textId="77777777" w:rsidR="001A52AC" w:rsidRPr="00DE5B87" w:rsidRDefault="001A52AC" w:rsidP="001A52AC">
      <w:pPr>
        <w:numPr>
          <w:ilvl w:val="0"/>
          <w:numId w:val="3"/>
        </w:num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رقيب.</w:t>
      </w:r>
    </w:p>
    <w:p w14:paraId="70962867" w14:textId="77777777" w:rsidR="001A52AC" w:rsidRPr="00DE5B87" w:rsidRDefault="001A52AC" w:rsidP="001A52AC">
      <w:pPr>
        <w:numPr>
          <w:ilvl w:val="0"/>
          <w:numId w:val="3"/>
        </w:num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رقيب أول.</w:t>
      </w:r>
    </w:p>
    <w:p w14:paraId="4B98F765" w14:textId="77777777" w:rsidR="001A52AC" w:rsidRPr="00DE5B87" w:rsidRDefault="001A52AC" w:rsidP="001A52AC">
      <w:pPr>
        <w:numPr>
          <w:ilvl w:val="0"/>
          <w:numId w:val="3"/>
        </w:num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وكيل.</w:t>
      </w:r>
    </w:p>
    <w:p w14:paraId="6BF81528" w14:textId="04F999DF" w:rsidR="00973D32" w:rsidRPr="00DE5B87" w:rsidRDefault="001A52AC" w:rsidP="001A52AC">
      <w:pPr>
        <w:numPr>
          <w:ilvl w:val="0"/>
          <w:numId w:val="3"/>
        </w:num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وكيل أول.</w:t>
      </w:r>
    </w:p>
    <w:p w14:paraId="1EAF9D37" w14:textId="699153E4" w:rsidR="009151BD" w:rsidRPr="00DE5B87" w:rsidRDefault="009151BD" w:rsidP="008835BE">
      <w:pPr>
        <w:pStyle w:val="Heading3"/>
        <w:spacing w:line="360" w:lineRule="auto"/>
        <w:rPr>
          <w:rFonts w:asciiTheme="majorBidi" w:eastAsia="Times New Roman" w:hAnsiTheme="majorBidi" w:cstheme="majorBidi"/>
          <w:sz w:val="28"/>
          <w:szCs w:val="28"/>
          <w:vertAlign w:val="superscript"/>
          <w:rtl/>
        </w:rPr>
      </w:pPr>
      <w:r w:rsidRPr="00DE5B87">
        <w:rPr>
          <w:rFonts w:asciiTheme="majorBidi" w:eastAsia="Times New Roman" w:hAnsiTheme="majorBidi" w:cstheme="majorBidi"/>
          <w:sz w:val="28"/>
          <w:szCs w:val="28"/>
          <w:rtl/>
        </w:rPr>
        <w:t>مادة ـ 9 ـ</w:t>
      </w:r>
      <w:r w:rsidR="001A52AC" w:rsidRPr="00DE5B87">
        <w:rPr>
          <w:rFonts w:asciiTheme="majorBidi" w:eastAsia="Times New Roman" w:hAnsiTheme="majorBidi" w:cstheme="majorBidi" w:hint="cs"/>
          <w:sz w:val="28"/>
          <w:szCs w:val="28"/>
          <w:vertAlign w:val="superscript"/>
          <w:rtl/>
        </w:rPr>
        <w:t>(</w:t>
      </w:r>
      <w:r w:rsidR="001A52AC" w:rsidRPr="00DE5B87">
        <w:rPr>
          <w:rStyle w:val="FootnoteReference"/>
          <w:rFonts w:asciiTheme="majorBidi" w:eastAsia="Times New Roman" w:hAnsiTheme="majorBidi" w:cstheme="majorBidi"/>
          <w:sz w:val="28"/>
          <w:szCs w:val="28"/>
          <w:rtl/>
        </w:rPr>
        <w:footnoteReference w:id="10"/>
      </w:r>
      <w:r w:rsidR="001A52AC" w:rsidRPr="00DE5B87">
        <w:rPr>
          <w:rFonts w:asciiTheme="majorBidi" w:eastAsia="Times New Roman" w:hAnsiTheme="majorBidi" w:cstheme="majorBidi" w:hint="cs"/>
          <w:sz w:val="28"/>
          <w:szCs w:val="28"/>
          <w:vertAlign w:val="superscript"/>
          <w:rtl/>
        </w:rPr>
        <w:t>)</w:t>
      </w:r>
    </w:p>
    <w:p w14:paraId="389F7D94" w14:textId="77777777" w:rsidR="001A52AC" w:rsidRPr="00DE5B87" w:rsidRDefault="001A52AC" w:rsidP="001A52AC">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تكون رتب النواطير هي:</w:t>
      </w:r>
    </w:p>
    <w:p w14:paraId="59A175A0" w14:textId="77777777" w:rsidR="001A52AC" w:rsidRPr="00DE5B87" w:rsidRDefault="001A52AC" w:rsidP="001A52AC">
      <w:pPr>
        <w:numPr>
          <w:ilvl w:val="0"/>
          <w:numId w:val="4"/>
        </w:num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ناطور.</w:t>
      </w:r>
    </w:p>
    <w:p w14:paraId="222A5351" w14:textId="77777777" w:rsidR="001A52AC" w:rsidRPr="00DE5B87" w:rsidRDefault="001A52AC" w:rsidP="001A52AC">
      <w:pPr>
        <w:numPr>
          <w:ilvl w:val="0"/>
          <w:numId w:val="4"/>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ناطور أول.</w:t>
      </w:r>
    </w:p>
    <w:p w14:paraId="4CCB1C3F" w14:textId="77777777" w:rsidR="001A52AC" w:rsidRPr="00DE5B87" w:rsidRDefault="001A52AC" w:rsidP="001A52AC">
      <w:pPr>
        <w:numPr>
          <w:ilvl w:val="0"/>
          <w:numId w:val="4"/>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عريف ناطور.</w:t>
      </w:r>
    </w:p>
    <w:p w14:paraId="27078437" w14:textId="77777777" w:rsidR="001A52AC" w:rsidRPr="00DE5B87" w:rsidRDefault="001A52AC" w:rsidP="001A52AC">
      <w:pPr>
        <w:numPr>
          <w:ilvl w:val="0"/>
          <w:numId w:val="4"/>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رقيب ناطور.</w:t>
      </w:r>
    </w:p>
    <w:p w14:paraId="7F967B42" w14:textId="4E4EC2B8" w:rsidR="009151BD" w:rsidRPr="00DE5B87" w:rsidRDefault="001A52AC" w:rsidP="001A52AC">
      <w:pPr>
        <w:numPr>
          <w:ilvl w:val="0"/>
          <w:numId w:val="4"/>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رقيب أول ناطور.</w:t>
      </w:r>
    </w:p>
    <w:p w14:paraId="4B039CC5" w14:textId="77777777" w:rsidR="009151BD" w:rsidRPr="00DE5B87" w:rsidRDefault="009151BD" w:rsidP="008835BE">
      <w:pPr>
        <w:spacing w:line="360" w:lineRule="auto"/>
        <w:jc w:val="center"/>
        <w:rPr>
          <w:rFonts w:asciiTheme="majorBidi" w:eastAsia="Times New Roman" w:hAnsiTheme="majorBidi" w:cstheme="majorBidi"/>
          <w:b/>
          <w:bCs/>
          <w:sz w:val="28"/>
          <w:szCs w:val="28"/>
          <w:rtl/>
        </w:rPr>
      </w:pPr>
      <w:r w:rsidRPr="00DE5B87">
        <w:rPr>
          <w:rFonts w:asciiTheme="majorBidi" w:eastAsia="Times New Roman" w:hAnsiTheme="majorBidi" w:cstheme="majorBidi"/>
          <w:b/>
          <w:bCs/>
          <w:sz w:val="28"/>
          <w:szCs w:val="28"/>
          <w:rtl/>
        </w:rPr>
        <w:t>مادة ـ 10 ـ</w:t>
      </w:r>
    </w:p>
    <w:p w14:paraId="64A20CE7" w14:textId="5C72B545" w:rsidR="009151BD" w:rsidRPr="00DE5B87" w:rsidRDefault="009151BD" w:rsidP="0034522B">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تحدد علامات الرتب للضباط وضباط الصف والأفراد والنواطير النظاميين وزيهم بقرار من وزير الداخلية بناء على عرض </w:t>
      </w:r>
      <w:r w:rsidR="0034522B" w:rsidRPr="00DE5B87">
        <w:rPr>
          <w:rFonts w:asciiTheme="majorBidi" w:hAnsiTheme="majorBidi" w:cstheme="majorBidi"/>
          <w:sz w:val="28"/>
          <w:szCs w:val="28"/>
          <w:rtl/>
        </w:rPr>
        <w:t>رئيس الشرطة أو وكيل الوزارة أو من في حكمهما، كُلٌّ حسب اختصاصه</w:t>
      </w:r>
      <w:r w:rsidRPr="00DE5B87">
        <w:rPr>
          <w:rFonts w:asciiTheme="majorBidi" w:hAnsiTheme="majorBidi" w:cstheme="majorBidi"/>
          <w:sz w:val="28"/>
          <w:szCs w:val="28"/>
          <w:rtl/>
        </w:rPr>
        <w:t>.</w:t>
      </w:r>
      <w:r w:rsidR="008835BE" w:rsidRPr="00DE5B87">
        <w:rPr>
          <w:rFonts w:asciiTheme="majorBidi" w:hAnsiTheme="majorBidi" w:cstheme="majorBidi" w:hint="cs"/>
          <w:sz w:val="28"/>
          <w:szCs w:val="28"/>
          <w:vertAlign w:val="superscript"/>
          <w:rtl/>
        </w:rPr>
        <w:t>(</w:t>
      </w:r>
      <w:r w:rsidR="00ED6D5C" w:rsidRPr="00DE5B87">
        <w:rPr>
          <w:rStyle w:val="FootnoteReference"/>
          <w:rFonts w:asciiTheme="majorBidi" w:hAnsiTheme="majorBidi" w:cstheme="majorBidi"/>
          <w:sz w:val="28"/>
          <w:szCs w:val="28"/>
          <w:rtl/>
        </w:rPr>
        <w:footnoteReference w:id="11"/>
      </w:r>
      <w:r w:rsidR="008835BE" w:rsidRPr="00DE5B87">
        <w:rPr>
          <w:rFonts w:asciiTheme="majorBidi" w:hAnsiTheme="majorBidi" w:cstheme="majorBidi" w:hint="cs"/>
          <w:sz w:val="28"/>
          <w:szCs w:val="28"/>
          <w:vertAlign w:val="superscript"/>
          <w:rtl/>
        </w:rPr>
        <w:t>)</w:t>
      </w:r>
    </w:p>
    <w:p w14:paraId="37D5E3D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11 ـ</w:t>
      </w:r>
      <w:r w:rsidR="008835BE" w:rsidRPr="00DE5B87">
        <w:rPr>
          <w:rFonts w:asciiTheme="majorBidi" w:eastAsia="Times New Roman" w:hAnsiTheme="majorBidi" w:cstheme="majorBidi" w:hint="cs"/>
          <w:sz w:val="28"/>
          <w:szCs w:val="28"/>
          <w:vertAlign w:val="superscript"/>
          <w:rtl/>
        </w:rPr>
        <w:t>(</w:t>
      </w:r>
      <w:r w:rsidRPr="00DE5B87">
        <w:rPr>
          <w:rStyle w:val="FootnoteReference"/>
          <w:rFonts w:asciiTheme="majorBidi" w:eastAsia="Times New Roman" w:hAnsiTheme="majorBidi" w:cstheme="majorBidi"/>
          <w:sz w:val="28"/>
          <w:szCs w:val="28"/>
          <w:rtl/>
        </w:rPr>
        <w:footnoteReference w:id="12"/>
      </w:r>
      <w:r w:rsidR="008835BE" w:rsidRPr="00DE5B87">
        <w:rPr>
          <w:rFonts w:asciiTheme="majorBidi" w:eastAsia="Times New Roman" w:hAnsiTheme="majorBidi" w:cstheme="majorBidi" w:hint="cs"/>
          <w:sz w:val="28"/>
          <w:szCs w:val="28"/>
          <w:vertAlign w:val="superscript"/>
          <w:rtl/>
        </w:rPr>
        <w:t>)</w:t>
      </w:r>
    </w:p>
    <w:p w14:paraId="23938F58" w14:textId="15151397" w:rsidR="009151BD" w:rsidRPr="00DE5B87" w:rsidRDefault="00217B7A" w:rsidP="00217B7A">
      <w:pPr>
        <w:spacing w:line="360" w:lineRule="auto"/>
        <w:jc w:val="center"/>
        <w:rPr>
          <w:rFonts w:asciiTheme="majorBidi" w:hAnsiTheme="majorBidi" w:cstheme="majorBidi"/>
          <w:b/>
          <w:bCs/>
          <w:sz w:val="28"/>
          <w:szCs w:val="28"/>
          <w:rtl/>
        </w:rPr>
      </w:pPr>
      <w:r w:rsidRPr="00DE5B87">
        <w:rPr>
          <w:rFonts w:asciiTheme="majorBidi" w:hAnsiTheme="majorBidi" w:cstheme="majorBidi" w:hint="cs"/>
          <w:b/>
          <w:bCs/>
          <w:sz w:val="28"/>
          <w:szCs w:val="28"/>
          <w:rtl/>
        </w:rPr>
        <w:t>ملغاة.</w:t>
      </w:r>
    </w:p>
    <w:p w14:paraId="6EEEF8AF"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12 ـ</w:t>
      </w:r>
    </w:p>
    <w:p w14:paraId="60C749FB" w14:textId="29907E4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لأعضاء </w:t>
      </w:r>
      <w:r w:rsidR="00CF22BD"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 xml:space="preserve"> في سبيل تنفيذ واجباتهم وكلما دعت الحاجة حق استعمال القوة بالقدر اللازم لتنفيذ تلك الواجبات وبشرط أن تكون القوة ه</w:t>
      </w:r>
      <w:r w:rsidR="00925F66" w:rsidRPr="00DE5B87">
        <w:rPr>
          <w:rFonts w:asciiTheme="majorBidi" w:hAnsiTheme="majorBidi" w:cstheme="majorBidi"/>
          <w:sz w:val="28"/>
          <w:szCs w:val="28"/>
          <w:rtl/>
        </w:rPr>
        <w:t>ي</w:t>
      </w:r>
      <w:r w:rsidRPr="00DE5B87">
        <w:rPr>
          <w:rFonts w:asciiTheme="majorBidi" w:hAnsiTheme="majorBidi" w:cstheme="majorBidi"/>
          <w:sz w:val="28"/>
          <w:szCs w:val="28"/>
          <w:rtl/>
        </w:rPr>
        <w:t xml:space="preserve"> الوسيلة الوحيدة لذلك.</w:t>
      </w:r>
    </w:p>
    <w:p w14:paraId="586E1E7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13 ـ</w:t>
      </w:r>
    </w:p>
    <w:p w14:paraId="1394885D" w14:textId="491F1264"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لأعضاء </w:t>
      </w:r>
      <w:r w:rsidR="00CF22BD"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 xml:space="preserve"> حق حمل السلاح والذخيرة المسلمة لهم بأمر وزير الداخلية ولا يجوز لهم استعماله إلا في الأحوال وبالشروط المبينة فيما يلي:</w:t>
      </w:r>
    </w:p>
    <w:p w14:paraId="4440214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أولا:</w:t>
      </w:r>
      <w:r w:rsidR="00925F66"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القبض على:</w:t>
      </w:r>
    </w:p>
    <w:p w14:paraId="6B49F4FD"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كل محكوم عليه بعقوبة جناية أو بالحبس مدة تزيد على ثلاثة أشهر إذا قاوم أو حاول الهرب.</w:t>
      </w:r>
    </w:p>
    <w:p w14:paraId="0F48775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كل متهم بجناية أو متلبس بجنحة يجوز فيها القبض أو متهم صدر أمر بالقبض عليه إذا قاوم أو حاول الهرب.</w:t>
      </w:r>
      <w:r w:rsidRPr="00DE5B87">
        <w:rPr>
          <w:rFonts w:asciiTheme="majorBidi" w:hAnsiTheme="majorBidi" w:cstheme="majorBidi"/>
          <w:sz w:val="28"/>
          <w:szCs w:val="28"/>
          <w:rtl/>
          <w:lang w:bidi="ar-BH"/>
        </w:rPr>
        <w:t> </w:t>
      </w:r>
    </w:p>
    <w:p w14:paraId="6A16E798"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ثانيـــــا:</w:t>
      </w:r>
      <w:r w:rsidR="00925F66"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عند حراسة المسجونين:  </w:t>
      </w:r>
    </w:p>
    <w:p w14:paraId="0BBFABC2" w14:textId="4E5FAA93"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فيجوز للسجانين وأعضاء </w:t>
      </w:r>
      <w:bookmarkStart w:id="1" w:name="_Hlk216954123"/>
      <w:r w:rsidR="00CF22BD"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 xml:space="preserve"> </w:t>
      </w:r>
      <w:bookmarkEnd w:id="1"/>
      <w:r w:rsidRPr="00DE5B87">
        <w:rPr>
          <w:rFonts w:asciiTheme="majorBidi" w:hAnsiTheme="majorBidi" w:cstheme="majorBidi"/>
          <w:sz w:val="28"/>
          <w:szCs w:val="28"/>
          <w:rtl/>
        </w:rPr>
        <w:t>أن يستعملوا أسلحتهم النارية ضد المسجونين في الأحوال الآتية:</w:t>
      </w:r>
    </w:p>
    <w:p w14:paraId="532CD66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صد أي هجوم أو أية مقاومة مصحوبة باستعمال القوة إذا لم يكن في مقدورهم صدها بوسائل أخرى.</w:t>
      </w:r>
    </w:p>
    <w:p w14:paraId="7A2A8F6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منع فرار أي مسجون إذا لم يمكن منعه بوسائل أخرى.</w:t>
      </w:r>
    </w:p>
    <w:p w14:paraId="4DCC35A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ثالثـــــا: فض تجمهر أو تظاهر أو شغب بالشروط وفي الحدود المنصوص عليها في الفصل الثالث من الباب الأول من القسم</w:t>
      </w:r>
      <w:r w:rsidRPr="00DE5B87">
        <w:rPr>
          <w:rFonts w:asciiTheme="majorBidi" w:hAnsiTheme="majorBidi" w:cstheme="majorBidi"/>
          <w:sz w:val="28"/>
          <w:szCs w:val="28"/>
          <w:rtl/>
          <w:lang w:bidi="ar-BH"/>
        </w:rPr>
        <w:t> </w:t>
      </w:r>
      <w:r w:rsidRPr="00DE5B87">
        <w:rPr>
          <w:rFonts w:asciiTheme="majorBidi" w:hAnsiTheme="majorBidi" w:cstheme="majorBidi"/>
          <w:sz w:val="28"/>
          <w:szCs w:val="28"/>
          <w:rtl/>
        </w:rPr>
        <w:t>الخاص من قانون العقوبات.</w:t>
      </w:r>
    </w:p>
    <w:p w14:paraId="2E338D1B"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رابعـــــا: الدفاع المشروع عن النفس أو العرض أو المال أو عن نفس الغير وعرضه وماله.</w:t>
      </w:r>
    </w:p>
    <w:p w14:paraId="0AB91031" w14:textId="77777777" w:rsidR="00925F66"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ويشترط في جميع الأحوال المتقدمة أن يكون استعمال السلاح لازما ومتناسبا مع الخطر المحدق وأن يكون ذلك هو الوسيلة الوحيدة لدرئه بعد التثبت من قيامه وبقصد تعطيل الموجه ضده السلاح من الاعتداء أو المقاومة على أن يبدأ بالتحذير بإطلاق النا</w:t>
      </w:r>
      <w:r w:rsidR="00925F66" w:rsidRPr="00DE5B87">
        <w:rPr>
          <w:rFonts w:asciiTheme="majorBidi" w:hAnsiTheme="majorBidi" w:cstheme="majorBidi"/>
          <w:sz w:val="28"/>
          <w:szCs w:val="28"/>
          <w:rtl/>
        </w:rPr>
        <w:t xml:space="preserve">ر </w:t>
      </w:r>
      <w:r w:rsidRPr="00DE5B87">
        <w:rPr>
          <w:rFonts w:asciiTheme="majorBidi" w:hAnsiTheme="majorBidi" w:cstheme="majorBidi"/>
          <w:sz w:val="28"/>
          <w:szCs w:val="28"/>
          <w:rtl/>
        </w:rPr>
        <w:t>لل</w:t>
      </w:r>
      <w:r w:rsidR="00925F66" w:rsidRPr="00DE5B87">
        <w:rPr>
          <w:rFonts w:asciiTheme="majorBidi" w:hAnsiTheme="majorBidi" w:cstheme="majorBidi"/>
          <w:sz w:val="28"/>
          <w:szCs w:val="28"/>
          <w:rtl/>
        </w:rPr>
        <w:t>إ</w:t>
      </w:r>
      <w:r w:rsidRPr="00DE5B87">
        <w:rPr>
          <w:rFonts w:asciiTheme="majorBidi" w:hAnsiTheme="majorBidi" w:cstheme="majorBidi"/>
          <w:sz w:val="28"/>
          <w:szCs w:val="28"/>
          <w:rtl/>
        </w:rPr>
        <w:t xml:space="preserve">رهاب كلما كان ذلك مستطاعا ثم التصويب في غير مقتل.  </w:t>
      </w:r>
    </w:p>
    <w:p w14:paraId="78AED0EF" w14:textId="787AF74C" w:rsidR="009151BD" w:rsidRPr="00DE5B87" w:rsidRDefault="009151BD" w:rsidP="0034522B">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ويحدد وزير الداخلية بقرار منه بناء على عرض </w:t>
      </w:r>
      <w:r w:rsidR="0034522B" w:rsidRPr="00DE5B87">
        <w:rPr>
          <w:rFonts w:asciiTheme="majorBidi" w:hAnsiTheme="majorBidi" w:cstheme="majorBidi"/>
          <w:sz w:val="28"/>
          <w:szCs w:val="28"/>
          <w:rtl/>
        </w:rPr>
        <w:t>رئيس الشرطة أو وكيل الوزارة أو من في حكمهما، كُلٌّ حسب اختصاصه</w:t>
      </w:r>
      <w:r w:rsidR="0034522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وموافقة مجلس الوزراء السلطات التي لها حق إصدار الأمر بإطلاق النار وطريقة تنفيذه.</w:t>
      </w:r>
    </w:p>
    <w:p w14:paraId="6592564F"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14 ـ</w:t>
      </w:r>
    </w:p>
    <w:p w14:paraId="3A060DB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ينظم وزير الداخلية بقرار منه إمساك السجلات الخاصة بأموال وتجهيزات الوزارة وكيفية صرفها وإلزام من يتسبب في فقدها أو إتلافها بقيمتها وكذلك أحوال إعفائه من ذلك.</w:t>
      </w:r>
    </w:p>
    <w:p w14:paraId="1548C00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lang w:bidi="ar-BH"/>
        </w:rPr>
        <w:t> </w:t>
      </w:r>
    </w:p>
    <w:p w14:paraId="22FACBBE" w14:textId="77777777" w:rsidR="008835BE" w:rsidRPr="00DE5B87" w:rsidRDefault="008835BE">
      <w:pPr>
        <w:bidi w:val="0"/>
        <w:rPr>
          <w:rFonts w:asciiTheme="majorBidi" w:eastAsia="Times New Roman" w:hAnsiTheme="majorBidi" w:cstheme="majorBidi"/>
          <w:b/>
          <w:bCs/>
          <w:sz w:val="28"/>
          <w:szCs w:val="28"/>
          <w:rtl/>
        </w:rPr>
      </w:pPr>
      <w:r w:rsidRPr="00DE5B87">
        <w:rPr>
          <w:rFonts w:asciiTheme="majorBidi" w:eastAsia="Times New Roman" w:hAnsiTheme="majorBidi" w:cstheme="majorBidi"/>
          <w:sz w:val="28"/>
          <w:szCs w:val="28"/>
          <w:rtl/>
        </w:rPr>
        <w:br w:type="page"/>
      </w:r>
    </w:p>
    <w:p w14:paraId="0A6708A6"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الباب الثان</w:t>
      </w:r>
      <w:r w:rsidR="00925F66" w:rsidRPr="00DE5B87">
        <w:rPr>
          <w:rFonts w:asciiTheme="majorBidi" w:eastAsia="Times New Roman" w:hAnsiTheme="majorBidi" w:cstheme="majorBidi"/>
          <w:sz w:val="28"/>
          <w:szCs w:val="28"/>
          <w:rtl/>
        </w:rPr>
        <w:t>ي</w:t>
      </w:r>
    </w:p>
    <w:p w14:paraId="2DC38CDE" w14:textId="77777777" w:rsidR="009151BD" w:rsidRPr="00DE5B87" w:rsidRDefault="009151BD" w:rsidP="008835BE">
      <w:pPr>
        <w:pStyle w:val="Heading3"/>
        <w:bidi w:val="0"/>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في التعيين</w:t>
      </w:r>
    </w:p>
    <w:p w14:paraId="41FFDBD8" w14:textId="77777777" w:rsidR="009151BD" w:rsidRPr="00DE5B87" w:rsidRDefault="009151BD" w:rsidP="008835BE">
      <w:pPr>
        <w:spacing w:line="360" w:lineRule="auto"/>
        <w:jc w:val="center"/>
        <w:rPr>
          <w:rFonts w:asciiTheme="majorBidi" w:hAnsiTheme="majorBidi" w:cstheme="majorBidi"/>
          <w:sz w:val="28"/>
          <w:szCs w:val="28"/>
        </w:rPr>
      </w:pPr>
      <w:r w:rsidRPr="00DE5B87">
        <w:rPr>
          <w:rFonts w:asciiTheme="majorBidi" w:hAnsiTheme="majorBidi" w:cstheme="majorBidi"/>
          <w:b/>
          <w:bCs/>
          <w:sz w:val="28"/>
          <w:szCs w:val="28"/>
          <w:rtl/>
        </w:rPr>
        <w:t>الفصل الأول</w:t>
      </w:r>
    </w:p>
    <w:p w14:paraId="0FA1B3FB"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الضباط</w:t>
      </w:r>
    </w:p>
    <w:p w14:paraId="498254B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15 ـ</w:t>
      </w:r>
    </w:p>
    <w:p w14:paraId="27F9A51D" w14:textId="396743A2" w:rsidR="009151BD" w:rsidRPr="00DE5B87" w:rsidRDefault="009151BD" w:rsidP="00836020">
      <w:pPr>
        <w:spacing w:line="360" w:lineRule="auto"/>
        <w:jc w:val="both"/>
        <w:rPr>
          <w:rFonts w:asciiTheme="majorBidi" w:hAnsiTheme="majorBidi" w:cstheme="majorBidi"/>
          <w:sz w:val="28"/>
          <w:szCs w:val="28"/>
          <w:vertAlign w:val="superscript"/>
          <w:rtl/>
        </w:rPr>
      </w:pPr>
      <w:r w:rsidRPr="00DE5B87">
        <w:rPr>
          <w:rFonts w:asciiTheme="majorBidi" w:hAnsiTheme="majorBidi" w:cstheme="majorBidi"/>
          <w:sz w:val="28"/>
          <w:szCs w:val="28"/>
          <w:rtl/>
        </w:rPr>
        <w:t xml:space="preserve">يكون تعيين الضباط بأمر ملكي بناء على ترشيح وزير الداخلية، ويعين </w:t>
      </w:r>
      <w:r w:rsidR="00836020" w:rsidRPr="00DE5B87">
        <w:rPr>
          <w:rFonts w:asciiTheme="majorBidi" w:hAnsiTheme="majorBidi" w:cstheme="majorBidi"/>
          <w:sz w:val="28"/>
          <w:szCs w:val="28"/>
          <w:rtl/>
        </w:rPr>
        <w:t>مرشح الضابط</w:t>
      </w:r>
      <w:r w:rsidR="00836020" w:rsidRPr="00DE5B87">
        <w:rPr>
          <w:rFonts w:asciiTheme="majorBidi" w:hAnsiTheme="majorBidi" w:cstheme="majorBidi" w:hint="cs"/>
          <w:sz w:val="28"/>
          <w:szCs w:val="28"/>
          <w:vertAlign w:val="superscript"/>
          <w:rtl/>
        </w:rPr>
        <w:t>(</w:t>
      </w:r>
      <w:r w:rsidR="00836020" w:rsidRPr="00DE5B87">
        <w:rPr>
          <w:rStyle w:val="FootnoteReference"/>
          <w:rFonts w:asciiTheme="majorBidi" w:hAnsiTheme="majorBidi" w:cstheme="majorBidi"/>
          <w:sz w:val="28"/>
          <w:szCs w:val="28"/>
          <w:rtl/>
        </w:rPr>
        <w:footnoteReference w:id="13"/>
      </w:r>
      <w:r w:rsidR="00836020" w:rsidRPr="00DE5B87">
        <w:rPr>
          <w:rFonts w:asciiTheme="majorBidi" w:hAnsiTheme="majorBidi" w:cstheme="majorBidi" w:hint="cs"/>
          <w:sz w:val="28"/>
          <w:szCs w:val="28"/>
          <w:vertAlign w:val="superscript"/>
          <w:rtl/>
        </w:rPr>
        <w:t>)</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بقرار من الوزير.</w:t>
      </w:r>
      <w:r w:rsidR="008835BE" w:rsidRPr="00DE5B87">
        <w:rPr>
          <w:rFonts w:asciiTheme="majorBidi" w:hAnsiTheme="majorBidi" w:cstheme="majorBidi" w:hint="cs"/>
          <w:sz w:val="28"/>
          <w:szCs w:val="28"/>
          <w:vertAlign w:val="superscript"/>
          <w:rtl/>
        </w:rPr>
        <w:t>(</w:t>
      </w:r>
      <w:r w:rsidRPr="00DE5B87">
        <w:rPr>
          <w:rStyle w:val="FootnoteReference"/>
          <w:rFonts w:asciiTheme="majorBidi" w:hAnsiTheme="majorBidi" w:cstheme="majorBidi"/>
          <w:sz w:val="28"/>
          <w:szCs w:val="28"/>
          <w:rtl/>
        </w:rPr>
        <w:footnoteReference w:id="14"/>
      </w:r>
      <w:r w:rsidR="008835BE" w:rsidRPr="00DE5B87">
        <w:rPr>
          <w:rFonts w:asciiTheme="majorBidi" w:hAnsiTheme="majorBidi" w:cstheme="majorBidi" w:hint="cs"/>
          <w:sz w:val="28"/>
          <w:szCs w:val="28"/>
          <w:vertAlign w:val="superscript"/>
          <w:rtl/>
        </w:rPr>
        <w:t>)</w:t>
      </w:r>
    </w:p>
    <w:p w14:paraId="69F24ADA" w14:textId="616460DB" w:rsidR="006752FD" w:rsidRPr="00DE5B87" w:rsidRDefault="006752FD" w:rsidP="008835BE">
      <w:pPr>
        <w:spacing w:line="360" w:lineRule="auto"/>
        <w:jc w:val="both"/>
        <w:rPr>
          <w:rFonts w:asciiTheme="majorBidi" w:hAnsiTheme="majorBidi" w:cstheme="majorBidi"/>
          <w:sz w:val="28"/>
          <w:szCs w:val="28"/>
          <w:rtl/>
        </w:rPr>
      </w:pPr>
      <w:r w:rsidRPr="00DE5B87">
        <w:rPr>
          <w:rFonts w:asciiTheme="majorBidi" w:hAnsiTheme="majorBidi" w:cstheme="majorBidi" w:hint="cs"/>
          <w:sz w:val="28"/>
          <w:szCs w:val="28"/>
          <w:rtl/>
        </w:rPr>
        <w:t>وفيما عدا ما هو منصوص عليه في المواد 16، 17، 18، 19 التالية يكون التعيين في جميع الرتب بطريق الترقية من الرتب الأقل مباشرة.</w:t>
      </w:r>
    </w:p>
    <w:p w14:paraId="2F4003D5"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16 ـ</w:t>
      </w:r>
      <w:r w:rsidR="008835BE" w:rsidRPr="00DE5B87">
        <w:rPr>
          <w:rFonts w:asciiTheme="majorBidi" w:eastAsia="Times New Roman" w:hAnsiTheme="majorBidi" w:cstheme="majorBidi" w:hint="cs"/>
          <w:sz w:val="28"/>
          <w:szCs w:val="28"/>
          <w:vertAlign w:val="superscript"/>
          <w:rtl/>
        </w:rPr>
        <w:t>(</w:t>
      </w:r>
      <w:r w:rsidR="003D2DFE" w:rsidRPr="00DE5B87">
        <w:rPr>
          <w:rStyle w:val="FootnoteReference"/>
          <w:rFonts w:asciiTheme="majorBidi" w:eastAsia="Times New Roman" w:hAnsiTheme="majorBidi" w:cstheme="majorBidi"/>
          <w:sz w:val="28"/>
          <w:szCs w:val="28"/>
          <w:rtl/>
        </w:rPr>
        <w:footnoteReference w:id="15"/>
      </w:r>
      <w:r w:rsidR="008835BE" w:rsidRPr="00DE5B87">
        <w:rPr>
          <w:rFonts w:asciiTheme="majorBidi" w:eastAsia="Times New Roman" w:hAnsiTheme="majorBidi" w:cstheme="majorBidi" w:hint="cs"/>
          <w:sz w:val="28"/>
          <w:szCs w:val="28"/>
          <w:vertAlign w:val="superscript"/>
          <w:rtl/>
        </w:rPr>
        <w:t>)</w:t>
      </w:r>
    </w:p>
    <w:p w14:paraId="45DFC1FE" w14:textId="25AF8488" w:rsidR="003D2DFE" w:rsidRPr="00DE5B87" w:rsidRDefault="003D2DFE"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يشترط فيمن يعين </w:t>
      </w:r>
      <w:r w:rsidR="00836020" w:rsidRPr="00DE5B87">
        <w:rPr>
          <w:rFonts w:asciiTheme="majorBidi" w:hAnsiTheme="majorBidi" w:cstheme="majorBidi"/>
          <w:sz w:val="28"/>
          <w:szCs w:val="28"/>
          <w:rtl/>
        </w:rPr>
        <w:t>مرشح الضابط</w:t>
      </w:r>
      <w:r w:rsidRPr="00DE5B87">
        <w:rPr>
          <w:rFonts w:asciiTheme="majorBidi" w:hAnsiTheme="majorBidi" w:cstheme="majorBidi"/>
          <w:sz w:val="28"/>
          <w:szCs w:val="28"/>
          <w:rtl/>
        </w:rPr>
        <w:t>:</w:t>
      </w:r>
    </w:p>
    <w:p w14:paraId="34220F48"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أن يكون بحرينى الجنسية.</w:t>
      </w:r>
    </w:p>
    <w:p w14:paraId="19B1071D"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أن يكون قد أتم من العمر 18 سنة.</w:t>
      </w:r>
    </w:p>
    <w:p w14:paraId="376AA1BA"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3-    أن يكون لائقا صحيا للخدمة النظامية، ويصدر بتحديد شروط اللياقة الصحية قرار من وزير الداخلية.</w:t>
      </w:r>
    </w:p>
    <w:p w14:paraId="10CB2D45"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4-    أن يكون حسن السيرة والسلوك</w:t>
      </w:r>
      <w:r w:rsidR="00B94F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وألا يكون قد سبق الحكم عليه بعقوبة جناية أو في جريمة مخلة بالشرف أو الأمانة.</w:t>
      </w:r>
    </w:p>
    <w:p w14:paraId="5D947B98"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5-    ألا يكون منتمياً لأي حزب أو جماعة أو جمعية سياسية.</w:t>
      </w:r>
    </w:p>
    <w:p w14:paraId="245653A8" w14:textId="473AD123"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6-    ألا يكون قد طرد من الخدمة العسكرية في قوة دفاع البحرين أو الحرس الوطني أو </w:t>
      </w:r>
      <w:r w:rsidR="00CF22BD"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 xml:space="preserve"> أو سرح منها طبقاً للبند (4) من المادة (95) من هذا القانون.</w:t>
      </w:r>
    </w:p>
    <w:p w14:paraId="1ED41AEA"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7-    أن يكون حائزاً على شهادة الدراسة الثانوية العامة أو ما يعادلها.</w:t>
      </w:r>
    </w:p>
    <w:p w14:paraId="4A195667"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8-    ألا يقل طوله عن 165 سنتيمتراً.</w:t>
      </w:r>
    </w:p>
    <w:p w14:paraId="49148DA0"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ويجوز لوزير الداخلية وفقاً لمقتضيات المصلحة العامة إعفاء أي متقدم من واحد أو أكثر من الشروط المنصوص عليها في البنود (2)</w:t>
      </w:r>
      <w:r w:rsidR="00B94F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(3)</w:t>
      </w:r>
      <w:r w:rsidR="00B94F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(8) المشار إليها.</w:t>
      </w:r>
    </w:p>
    <w:p w14:paraId="348A15A8" w14:textId="77777777" w:rsidR="003D2DFE" w:rsidRPr="00DE5B87" w:rsidRDefault="003D2DF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وتتولى اختيار التلاميذ العسكريين لجنة تشكل لهذا الغرض بقرار من وزير الداخلية وتعتمد قراراتها منه.</w:t>
      </w:r>
    </w:p>
    <w:p w14:paraId="306DA267"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17 ـ</w:t>
      </w:r>
    </w:p>
    <w:p w14:paraId="78FC111F" w14:textId="520ADA62" w:rsidR="006F54DB"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يعين </w:t>
      </w:r>
      <w:r w:rsidR="00836020" w:rsidRPr="00DE5B87">
        <w:rPr>
          <w:rFonts w:asciiTheme="majorBidi" w:hAnsiTheme="majorBidi" w:cstheme="majorBidi"/>
          <w:sz w:val="28"/>
          <w:szCs w:val="28"/>
          <w:rtl/>
        </w:rPr>
        <w:t xml:space="preserve">مرشح الضابط </w:t>
      </w:r>
      <w:r w:rsidRPr="00DE5B87">
        <w:rPr>
          <w:rFonts w:asciiTheme="majorBidi" w:hAnsiTheme="majorBidi" w:cstheme="majorBidi"/>
          <w:sz w:val="28"/>
          <w:szCs w:val="28"/>
          <w:rtl/>
        </w:rPr>
        <w:t>في رتب</w:t>
      </w:r>
      <w:r w:rsidRPr="00DE5B87">
        <w:rPr>
          <w:rFonts w:asciiTheme="majorBidi" w:hAnsiTheme="majorBidi" w:cstheme="majorBidi"/>
          <w:sz w:val="28"/>
          <w:szCs w:val="28"/>
          <w:rtl/>
          <w:lang w:bidi="ar-BH"/>
        </w:rPr>
        <w:t>ه</w:t>
      </w:r>
      <w:r w:rsidRPr="00DE5B87">
        <w:rPr>
          <w:rFonts w:asciiTheme="majorBidi" w:hAnsiTheme="majorBidi" w:cstheme="majorBidi"/>
          <w:sz w:val="28"/>
          <w:szCs w:val="28"/>
          <w:rtl/>
        </w:rPr>
        <w:t xml:space="preserve"> ملازم بعد تخرجه من الكلية أو المؤسسة العسكرية التي ابتعثته إليها الوزارة. فإذا كانت مدة الدراسة تقل عن ثلاث سنوات وجب قبل تعيينه في رتبة الملازم أن يجتاز بنجاح دورة تدريبية تحدد مدتها وشروطها بقرار من وزير الداخلية ولا يجوز أن تتجاوز مدة الدورة ومدة الدراسة معا ثلاث سنوات.</w:t>
      </w:r>
    </w:p>
    <w:p w14:paraId="7929CBF1" w14:textId="6E443410" w:rsidR="009151BD" w:rsidRPr="00DE5B87" w:rsidRDefault="006F54DB"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ويجوز تعيين من هو في رتبة وكيل </w:t>
      </w:r>
      <w:r w:rsidR="00B1337B" w:rsidRPr="00DE5B87">
        <w:rPr>
          <w:rFonts w:asciiTheme="majorBidi" w:hAnsiTheme="majorBidi" w:cstheme="majorBidi" w:hint="cs"/>
          <w:sz w:val="28"/>
          <w:szCs w:val="28"/>
          <w:rtl/>
        </w:rPr>
        <w:t>أول</w:t>
      </w:r>
      <w:r w:rsidR="00B1337B" w:rsidRPr="00DE5B87">
        <w:rPr>
          <w:rFonts w:asciiTheme="majorBidi" w:hAnsiTheme="majorBidi" w:cstheme="majorBidi" w:hint="cs"/>
          <w:sz w:val="28"/>
          <w:szCs w:val="28"/>
          <w:vertAlign w:val="superscript"/>
          <w:rtl/>
        </w:rPr>
        <w:t>(</w:t>
      </w:r>
      <w:r w:rsidR="00B1337B" w:rsidRPr="00DE5B87">
        <w:rPr>
          <w:rStyle w:val="FootnoteReference"/>
          <w:rFonts w:asciiTheme="majorBidi" w:hAnsiTheme="majorBidi" w:cstheme="majorBidi"/>
          <w:sz w:val="28"/>
          <w:szCs w:val="28"/>
          <w:rtl/>
        </w:rPr>
        <w:footnoteReference w:id="16"/>
      </w:r>
      <w:r w:rsidR="00B1337B" w:rsidRPr="00DE5B87">
        <w:rPr>
          <w:rFonts w:asciiTheme="majorBidi" w:hAnsiTheme="majorBidi" w:cstheme="majorBidi" w:hint="cs"/>
          <w:sz w:val="28"/>
          <w:szCs w:val="28"/>
          <w:vertAlign w:val="superscript"/>
          <w:rtl/>
        </w:rPr>
        <w:t>)</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في رتبة ملازم وفقاً للنظام الذي يصدر به قرار من وزير الداخلية.</w:t>
      </w:r>
      <w:r w:rsidR="008835BE" w:rsidRPr="00DE5B87">
        <w:rPr>
          <w:rFonts w:asciiTheme="majorBidi" w:hAnsiTheme="majorBidi" w:cstheme="majorBidi" w:hint="cs"/>
          <w:sz w:val="28"/>
          <w:szCs w:val="28"/>
          <w:vertAlign w:val="superscript"/>
          <w:rtl/>
        </w:rPr>
        <w:t>(</w:t>
      </w:r>
      <w:r w:rsidRPr="00DE5B87">
        <w:rPr>
          <w:rStyle w:val="FootnoteReference"/>
          <w:rFonts w:asciiTheme="majorBidi" w:hAnsiTheme="majorBidi" w:cstheme="majorBidi"/>
          <w:sz w:val="28"/>
          <w:szCs w:val="28"/>
          <w:rtl/>
        </w:rPr>
        <w:footnoteReference w:id="17"/>
      </w:r>
      <w:r w:rsidR="008835BE" w:rsidRPr="00DE5B87">
        <w:rPr>
          <w:rFonts w:asciiTheme="majorBidi" w:hAnsiTheme="majorBidi" w:cstheme="majorBidi" w:hint="cs"/>
          <w:sz w:val="28"/>
          <w:szCs w:val="28"/>
          <w:vertAlign w:val="superscript"/>
          <w:rtl/>
        </w:rPr>
        <w:t>)</w:t>
      </w:r>
    </w:p>
    <w:p w14:paraId="5381DC27"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18 ـ</w:t>
      </w:r>
    </w:p>
    <w:p w14:paraId="37E7AAE5"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يجوز أن يعين في رتبة الملازم مباشرة بشرط توافر الشروط المنصوص عليها في المادة 16 من هذا القانون مع جواز الإعفاء منها طبقا لما ورد بها من أحكام.</w:t>
      </w:r>
    </w:p>
    <w:p w14:paraId="4D93EE27" w14:textId="5216D6E6" w:rsidR="009151BD" w:rsidRPr="00DE5B87" w:rsidRDefault="009151BD" w:rsidP="001A52AC">
      <w:pPr>
        <w:spacing w:line="360" w:lineRule="auto"/>
        <w:jc w:val="both"/>
        <w:rPr>
          <w:rFonts w:asciiTheme="majorBidi" w:hAnsiTheme="majorBidi" w:cstheme="majorBidi"/>
          <w:sz w:val="28"/>
          <w:szCs w:val="28"/>
          <w:vertAlign w:val="superscript"/>
          <w:rtl/>
        </w:rPr>
      </w:pPr>
      <w:r w:rsidRPr="00DE5B87">
        <w:rPr>
          <w:rFonts w:asciiTheme="majorBidi" w:hAnsiTheme="majorBidi" w:cstheme="majorBidi"/>
          <w:sz w:val="28"/>
          <w:szCs w:val="28"/>
          <w:rtl/>
        </w:rPr>
        <w:t xml:space="preserve">1-    </w:t>
      </w:r>
      <w:r w:rsidR="001A52AC" w:rsidRPr="00DE5B87">
        <w:rPr>
          <w:rFonts w:asciiTheme="majorBidi" w:hAnsiTheme="majorBidi" w:cstheme="majorBidi"/>
          <w:sz w:val="28"/>
          <w:szCs w:val="28"/>
          <w:rtl/>
        </w:rPr>
        <w:t>من كان حاصلاً على مؤهل جامعي أو عال بشرط قضاء مدة تدريب تُحدد مدتها ونظامها بقرار من وزير الداخلية</w:t>
      </w:r>
      <w:r w:rsidRPr="00DE5B87">
        <w:rPr>
          <w:rFonts w:asciiTheme="majorBidi" w:hAnsiTheme="majorBidi" w:cstheme="majorBidi"/>
          <w:sz w:val="28"/>
          <w:szCs w:val="28"/>
          <w:rtl/>
        </w:rPr>
        <w:t>.</w:t>
      </w:r>
      <w:r w:rsidR="001A52AC" w:rsidRPr="00DE5B87">
        <w:rPr>
          <w:rFonts w:asciiTheme="majorBidi" w:hAnsiTheme="majorBidi" w:cstheme="majorBidi" w:hint="cs"/>
          <w:sz w:val="28"/>
          <w:szCs w:val="28"/>
          <w:vertAlign w:val="superscript"/>
          <w:rtl/>
        </w:rPr>
        <w:t>(</w:t>
      </w:r>
      <w:r w:rsidR="001A52AC" w:rsidRPr="00DE5B87">
        <w:rPr>
          <w:rStyle w:val="FootnoteReference"/>
          <w:rFonts w:asciiTheme="majorBidi" w:hAnsiTheme="majorBidi" w:cstheme="majorBidi"/>
          <w:sz w:val="28"/>
          <w:szCs w:val="28"/>
          <w:rtl/>
        </w:rPr>
        <w:footnoteReference w:id="18"/>
      </w:r>
      <w:r w:rsidR="001A52AC" w:rsidRPr="00DE5B87">
        <w:rPr>
          <w:rFonts w:asciiTheme="majorBidi" w:hAnsiTheme="majorBidi" w:cstheme="majorBidi" w:hint="cs"/>
          <w:sz w:val="28"/>
          <w:szCs w:val="28"/>
          <w:vertAlign w:val="superscript"/>
          <w:rtl/>
        </w:rPr>
        <w:t>)</w:t>
      </w:r>
    </w:p>
    <w:p w14:paraId="3F243BA3"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من كان ذا مهنة فنية تحتاج إليها الوزارة.</w:t>
      </w:r>
    </w:p>
    <w:p w14:paraId="6C10C48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19 ـ</w:t>
      </w:r>
      <w:r w:rsidR="008835BE" w:rsidRPr="00DE5B87">
        <w:rPr>
          <w:rFonts w:asciiTheme="majorBidi" w:eastAsia="Times New Roman" w:hAnsiTheme="majorBidi" w:cstheme="majorBidi" w:hint="cs"/>
          <w:sz w:val="28"/>
          <w:szCs w:val="28"/>
          <w:vertAlign w:val="superscript"/>
          <w:rtl/>
        </w:rPr>
        <w:t>(</w:t>
      </w:r>
      <w:r w:rsidR="006F54DB" w:rsidRPr="00DE5B87">
        <w:rPr>
          <w:rStyle w:val="FootnoteReference"/>
          <w:rFonts w:asciiTheme="majorBidi" w:eastAsia="Times New Roman" w:hAnsiTheme="majorBidi" w:cstheme="majorBidi"/>
          <w:sz w:val="28"/>
          <w:szCs w:val="28"/>
          <w:rtl/>
        </w:rPr>
        <w:footnoteReference w:id="19"/>
      </w:r>
      <w:r w:rsidR="008835BE" w:rsidRPr="00DE5B87">
        <w:rPr>
          <w:rFonts w:asciiTheme="majorBidi" w:eastAsia="Times New Roman" w:hAnsiTheme="majorBidi" w:cstheme="majorBidi" w:hint="cs"/>
          <w:sz w:val="28"/>
          <w:szCs w:val="28"/>
          <w:vertAlign w:val="superscript"/>
          <w:rtl/>
        </w:rPr>
        <w:t>)</w:t>
      </w:r>
    </w:p>
    <w:p w14:paraId="5A4FCFCC" w14:textId="68659637" w:rsidR="00497409" w:rsidRPr="00DE5B87" w:rsidRDefault="00836020"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مرشح الضابط </w:t>
      </w:r>
      <w:r w:rsidR="006F54DB" w:rsidRPr="00DE5B87">
        <w:rPr>
          <w:rFonts w:asciiTheme="majorBidi" w:hAnsiTheme="majorBidi" w:cstheme="majorBidi"/>
          <w:sz w:val="28"/>
          <w:szCs w:val="28"/>
          <w:rtl/>
        </w:rPr>
        <w:t>الذي أتم دراسته في كلية للشرطة أو مؤسسة عسكرية</w:t>
      </w:r>
      <w:r w:rsidR="00376B71" w:rsidRPr="00DE5B87">
        <w:rPr>
          <w:rFonts w:asciiTheme="majorBidi" w:hAnsiTheme="majorBidi" w:cstheme="majorBidi"/>
          <w:sz w:val="28"/>
          <w:szCs w:val="28"/>
          <w:rtl/>
        </w:rPr>
        <w:t>،</w:t>
      </w:r>
      <w:r w:rsidR="006F54DB" w:rsidRPr="00DE5B87">
        <w:rPr>
          <w:rFonts w:asciiTheme="majorBidi" w:hAnsiTheme="majorBidi" w:cstheme="majorBidi"/>
          <w:sz w:val="28"/>
          <w:szCs w:val="28"/>
          <w:rtl/>
        </w:rPr>
        <w:t xml:space="preserve"> وكذلك الحاصلون على المؤهل الجامعي أو العالي بعد دراسة مدتها تزيد على ثلاث سنوات دراسية</w:t>
      </w:r>
      <w:r w:rsidR="00376B71" w:rsidRPr="00DE5B87">
        <w:rPr>
          <w:rFonts w:asciiTheme="majorBidi" w:hAnsiTheme="majorBidi" w:cstheme="majorBidi"/>
          <w:sz w:val="28"/>
          <w:szCs w:val="28"/>
          <w:rtl/>
        </w:rPr>
        <w:t xml:space="preserve">، </w:t>
      </w:r>
      <w:r w:rsidR="006F54DB" w:rsidRPr="00DE5B87">
        <w:rPr>
          <w:rFonts w:asciiTheme="majorBidi" w:hAnsiTheme="majorBidi" w:cstheme="majorBidi"/>
          <w:sz w:val="28"/>
          <w:szCs w:val="28"/>
          <w:rtl/>
        </w:rPr>
        <w:t>تضاف إلى أقدميتهم في رتبة ملازم المدة التي تزيد على الثلاث سنوات</w:t>
      </w:r>
      <w:r w:rsidR="00376B71" w:rsidRPr="00DE5B87">
        <w:rPr>
          <w:rFonts w:asciiTheme="majorBidi" w:hAnsiTheme="majorBidi" w:cstheme="majorBidi"/>
          <w:sz w:val="28"/>
          <w:szCs w:val="28"/>
          <w:rtl/>
        </w:rPr>
        <w:t>،</w:t>
      </w:r>
      <w:r w:rsidR="006F54DB" w:rsidRPr="00DE5B87">
        <w:rPr>
          <w:rFonts w:asciiTheme="majorBidi" w:hAnsiTheme="majorBidi" w:cstheme="majorBidi"/>
          <w:sz w:val="28"/>
          <w:szCs w:val="28"/>
          <w:rtl/>
        </w:rPr>
        <w:t xml:space="preserve"> ويمنحون علاوة عن كل سنة.</w:t>
      </w:r>
    </w:p>
    <w:p w14:paraId="42E3A8D7" w14:textId="77777777" w:rsidR="006F54DB" w:rsidRPr="00DE5B87" w:rsidRDefault="006F54DB"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ويعين الطبيب في رتبة ملازم أول</w:t>
      </w:r>
      <w:r w:rsidR="00376B71"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فإذا كان حاصلا على دبلوم تخصص لا تقل مدة الدراسة فيه عن سنة بعد الحصول على بكالوريوس الطب يمنح علاوة في رتبة ملازم أول</w:t>
      </w:r>
      <w:r w:rsidR="00376B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وتحسب في أقدميته سنة واحدة، أما إذا كان حاصلا على شهادة تخصص عليا جاز تعيينه في رتبة نقيب مباشرة.</w:t>
      </w:r>
    </w:p>
    <w:p w14:paraId="32D110E1" w14:textId="77777777" w:rsidR="009151BD" w:rsidRPr="00DE5B87" w:rsidRDefault="006F54DB"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وتحدد شهادات التخصص العليا بقرار من وزير الصحة.</w:t>
      </w:r>
    </w:p>
    <w:p w14:paraId="19815A3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20 ـ</w:t>
      </w:r>
    </w:p>
    <w:p w14:paraId="126F891D"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كل من يعين من الضباط في رتبته لأول مرة يقضي فترة اختبار مدتها سنة يجوز تسريحه خلالها إذا أثبتت عدم صلاحيته وإلا ثبت بعدها في الرتبة التي عين فيها مع حساب فترة الاختبار في مدة خدمته.  </w:t>
      </w:r>
    </w:p>
    <w:p w14:paraId="5BEBE4C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ويجوز بقرار من وزير الداخلية قبل انقضاء فترة الاختبار مدها لسنة أخرى بالشروط الواردة في الفقرة السابقة.</w:t>
      </w:r>
    </w:p>
    <w:p w14:paraId="03B50FA0" w14:textId="77777777" w:rsidR="009151BD" w:rsidRPr="00DE5B87" w:rsidRDefault="009151BD" w:rsidP="0001361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21 ـ</w:t>
      </w:r>
      <w:r w:rsidR="0001361E" w:rsidRPr="00DE5B87">
        <w:rPr>
          <w:rFonts w:asciiTheme="majorBidi" w:eastAsia="Times New Roman" w:hAnsiTheme="majorBidi" w:cstheme="majorBidi" w:hint="cs"/>
          <w:sz w:val="28"/>
          <w:szCs w:val="28"/>
          <w:vertAlign w:val="superscript"/>
          <w:rtl/>
        </w:rPr>
        <w:t>(</w:t>
      </w:r>
      <w:r w:rsidR="00497409" w:rsidRPr="00DE5B87">
        <w:rPr>
          <w:rStyle w:val="FootnoteReference"/>
          <w:rFonts w:asciiTheme="majorBidi" w:eastAsia="Times New Roman" w:hAnsiTheme="majorBidi" w:cstheme="majorBidi"/>
          <w:sz w:val="28"/>
          <w:szCs w:val="28"/>
          <w:rtl/>
        </w:rPr>
        <w:footnoteReference w:id="20"/>
      </w:r>
      <w:r w:rsidR="0001361E" w:rsidRPr="00DE5B87">
        <w:rPr>
          <w:rFonts w:asciiTheme="majorBidi" w:eastAsia="Times New Roman" w:hAnsiTheme="majorBidi" w:cstheme="majorBidi" w:hint="cs"/>
          <w:sz w:val="28"/>
          <w:szCs w:val="28"/>
          <w:vertAlign w:val="superscript"/>
          <w:rtl/>
        </w:rPr>
        <w:t>)</w:t>
      </w:r>
    </w:p>
    <w:p w14:paraId="5425125D" w14:textId="77777777" w:rsidR="009151BD" w:rsidRPr="00DE5B87" w:rsidRDefault="00497409" w:rsidP="008835BE">
      <w:pPr>
        <w:spacing w:line="360" w:lineRule="auto"/>
        <w:jc w:val="both"/>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يكون تعيين الضابط بأول مربوط الرتبة ما لم ينص القانون على خلاف ذلك. ويجوز أن يتضمن أمر التعيين منح الضابط علاوة أو أكثر من علاوات الرتبة المعين فيها.</w:t>
      </w:r>
    </w:p>
    <w:p w14:paraId="2D3E5E31" w14:textId="77777777" w:rsidR="009151BD" w:rsidRPr="00DE5B87" w:rsidRDefault="009151BD" w:rsidP="0001361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22</w:t>
      </w:r>
      <w:r w:rsidR="00376B71" w:rsidRPr="00DE5B87">
        <w:rPr>
          <w:rFonts w:asciiTheme="majorBidi" w:eastAsia="Times New Roman" w:hAnsiTheme="majorBidi" w:cstheme="majorBidi"/>
          <w:sz w:val="28"/>
          <w:szCs w:val="28"/>
          <w:rtl/>
        </w:rPr>
        <w:t xml:space="preserve">- </w:t>
      </w:r>
      <w:r w:rsidR="0001361E" w:rsidRPr="00DE5B87">
        <w:rPr>
          <w:rFonts w:asciiTheme="majorBidi" w:eastAsia="Times New Roman" w:hAnsiTheme="majorBidi" w:cstheme="majorBidi" w:hint="cs"/>
          <w:sz w:val="28"/>
          <w:szCs w:val="28"/>
          <w:vertAlign w:val="superscript"/>
          <w:rtl/>
        </w:rPr>
        <w:t>(</w:t>
      </w:r>
      <w:r w:rsidR="00376B71" w:rsidRPr="00DE5B87">
        <w:rPr>
          <w:rStyle w:val="FootnoteReference"/>
          <w:rFonts w:asciiTheme="majorBidi" w:eastAsia="Times New Roman" w:hAnsiTheme="majorBidi" w:cstheme="majorBidi"/>
          <w:sz w:val="28"/>
          <w:szCs w:val="28"/>
          <w:rtl/>
        </w:rPr>
        <w:footnoteReference w:id="21"/>
      </w:r>
      <w:r w:rsidR="0001361E" w:rsidRPr="00DE5B87">
        <w:rPr>
          <w:rFonts w:asciiTheme="majorBidi" w:eastAsia="Times New Roman" w:hAnsiTheme="majorBidi" w:cstheme="majorBidi" w:hint="cs"/>
          <w:sz w:val="28"/>
          <w:szCs w:val="28"/>
          <w:vertAlign w:val="superscript"/>
          <w:rtl/>
        </w:rPr>
        <w:t>)</w:t>
      </w:r>
    </w:p>
    <w:p w14:paraId="4CB04090" w14:textId="77777777" w:rsidR="009151BD"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تحدد أقدمية الضباط في رتبهم من تاريخ التعيين أو الترقية وطبقاً للترتيب الوارد بالأمر الملكي الصادر بالتعيين أو الترقية.</w:t>
      </w:r>
      <w:r w:rsidR="009151BD" w:rsidRPr="00DE5B87">
        <w:rPr>
          <w:rFonts w:asciiTheme="majorBidi" w:hAnsiTheme="majorBidi" w:cstheme="majorBidi"/>
          <w:sz w:val="28"/>
          <w:szCs w:val="28"/>
          <w:rtl/>
          <w:lang w:bidi="ar-BH"/>
        </w:rPr>
        <w:t> </w:t>
      </w:r>
    </w:p>
    <w:p w14:paraId="20A9A816"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23 ـ</w:t>
      </w:r>
    </w:p>
    <w:p w14:paraId="27A20A51" w14:textId="77777777" w:rsidR="009151BD" w:rsidRPr="00DE5B87" w:rsidRDefault="009151BD" w:rsidP="0001361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يجوز تعيين غير البحرينيين بصفة مؤقتة ضابطا في </w:t>
      </w:r>
      <w:r w:rsidR="00CA2E87" w:rsidRPr="00DE5B87">
        <w:rPr>
          <w:rFonts w:asciiTheme="majorBidi" w:hAnsiTheme="majorBidi" w:cstheme="majorBidi"/>
          <w:sz w:val="28"/>
          <w:szCs w:val="28"/>
          <w:rtl/>
        </w:rPr>
        <w:t>جميع</w:t>
      </w:r>
      <w:r w:rsidRPr="00DE5B87">
        <w:rPr>
          <w:rFonts w:asciiTheme="majorBidi" w:hAnsiTheme="majorBidi" w:cstheme="majorBidi"/>
          <w:sz w:val="28"/>
          <w:szCs w:val="28"/>
          <w:rtl/>
        </w:rPr>
        <w:t xml:space="preserve"> الرتب وذلك وفقا للشروط والأحكام التي يصدر بها قرار من وزير الداخلية وطبقا للعقود المبرمة معهم والتي تصدر نماذجها بقرار وزير الداخلية المشار إليه كل ذلك مع مراعاة أحكام الاتفاقيات الدولية المعقودة بين دولهم ودولة البحرين.</w:t>
      </w:r>
    </w:p>
    <w:p w14:paraId="0E72935B"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الفصل الثاني</w:t>
      </w:r>
    </w:p>
    <w:p w14:paraId="5C8BB9F0"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ضباط الصف والأفراد والنواطير</w:t>
      </w:r>
    </w:p>
    <w:p w14:paraId="776908A5" w14:textId="77777777" w:rsidR="009151BD" w:rsidRPr="00DE5B87" w:rsidRDefault="009151BD" w:rsidP="0001361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24 ـ</w:t>
      </w:r>
      <w:r w:rsidR="0001361E" w:rsidRPr="00DE5B87">
        <w:rPr>
          <w:rFonts w:asciiTheme="majorBidi" w:eastAsia="Times New Roman" w:hAnsiTheme="majorBidi" w:cstheme="majorBidi" w:hint="cs"/>
          <w:sz w:val="28"/>
          <w:szCs w:val="28"/>
          <w:vertAlign w:val="superscript"/>
          <w:rtl/>
        </w:rPr>
        <w:t>(</w:t>
      </w:r>
      <w:r w:rsidR="00264A55" w:rsidRPr="00DE5B87">
        <w:rPr>
          <w:rStyle w:val="FootnoteReference"/>
          <w:rFonts w:asciiTheme="majorBidi" w:eastAsia="Times New Roman" w:hAnsiTheme="majorBidi" w:cstheme="majorBidi"/>
          <w:sz w:val="28"/>
          <w:szCs w:val="28"/>
          <w:rtl/>
        </w:rPr>
        <w:footnoteReference w:id="22"/>
      </w:r>
      <w:r w:rsidR="0001361E" w:rsidRPr="00DE5B87">
        <w:rPr>
          <w:rFonts w:asciiTheme="majorBidi" w:eastAsia="Times New Roman" w:hAnsiTheme="majorBidi" w:cstheme="majorBidi" w:hint="cs"/>
          <w:sz w:val="28"/>
          <w:szCs w:val="28"/>
          <w:vertAlign w:val="superscript"/>
          <w:rtl/>
        </w:rPr>
        <w:t>)</w:t>
      </w:r>
    </w:p>
    <w:p w14:paraId="137DA7B1" w14:textId="3F9DA42A" w:rsidR="00305432" w:rsidRPr="00DE5B87" w:rsidRDefault="00305432"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يكون تعيين ضباط الصف وأفراد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والنواطير بقرار من </w:t>
      </w:r>
      <w:r w:rsidR="0034522B" w:rsidRPr="00DE5B87">
        <w:rPr>
          <w:rFonts w:asciiTheme="majorBidi" w:hAnsiTheme="majorBidi" w:cstheme="majorBidi"/>
          <w:sz w:val="28"/>
          <w:szCs w:val="28"/>
          <w:rtl/>
        </w:rPr>
        <w:t>رئيس الشرطة أو وكيل الوزارة أو من في حكمهما، كُلٌّ حسب اختصاصه</w:t>
      </w:r>
      <w:r w:rsidR="0034522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بناء ً على توصية لجنة تشكل لهذا الغرض برئاسة المدير العام للإدارة العامة للتدريب والحراسات وعضوية مدير إدارة شئون الضباط والأفراد</w:t>
      </w:r>
      <w:r w:rsidR="00376B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وضابط لا تقل رتبته عن مقدم.</w:t>
      </w:r>
    </w:p>
    <w:p w14:paraId="5696ED9E"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ويشترط فيمن يعين في هذه الوظائف:</w:t>
      </w:r>
    </w:p>
    <w:p w14:paraId="7726A8B4"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أن يكون بحريني الجنسية.</w:t>
      </w:r>
    </w:p>
    <w:p w14:paraId="2122E738"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أن يكون قد أتم من العمر 18 سنة.</w:t>
      </w:r>
    </w:p>
    <w:p w14:paraId="530D237D"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3-    أن يكون لائقا صحيا للخدمة النظامية، ويصدر بتحديد شروط اللياقة الصحية قرار من وزير الداخلية.</w:t>
      </w:r>
    </w:p>
    <w:p w14:paraId="3A174B93"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4-    أن يكون حسن السيرة والسلوك</w:t>
      </w:r>
      <w:r w:rsidR="00376B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وألا يكون قد سبق الحكم عليه بعقوبة جناية أو في جريمة مخلة بالشرف أو بالأمانة.</w:t>
      </w:r>
    </w:p>
    <w:p w14:paraId="2ABB2616"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5-    ألا يكون منتمياً لأي حزب أو جماعة أو جمعية سياسية.</w:t>
      </w:r>
    </w:p>
    <w:p w14:paraId="68B0F21B" w14:textId="54302F14"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6-    ألا يكون قد طرد من الخدمة العسكرية في قوة دفاع البحرين أو الحرس الوطني أو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أو سُرح منها طبقاً للبند (4) من المادة (95) من هذا القانون.</w:t>
      </w:r>
    </w:p>
    <w:p w14:paraId="6744E706"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7-    أن يكون حائزاً على شهادة الدراسة الإعدادية ويستثنى من هذا الشرط " النواطير ".</w:t>
      </w:r>
    </w:p>
    <w:p w14:paraId="595FBCA0" w14:textId="77777777" w:rsidR="00305432"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8-    ألا يقل طوله عن 162 سنتيمتراً.</w:t>
      </w:r>
    </w:p>
    <w:p w14:paraId="48D43219" w14:textId="1DAFA338" w:rsidR="009151BD" w:rsidRPr="00DE5B87" w:rsidRDefault="0030543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ويجوز </w:t>
      </w:r>
      <w:r w:rsidR="0034522B" w:rsidRPr="00DE5B87">
        <w:rPr>
          <w:rFonts w:asciiTheme="majorBidi" w:hAnsiTheme="majorBidi" w:cstheme="majorBidi" w:hint="cs"/>
          <w:sz w:val="28"/>
          <w:szCs w:val="28"/>
          <w:rtl/>
        </w:rPr>
        <w:t>ل</w:t>
      </w:r>
      <w:r w:rsidR="0034522B" w:rsidRPr="00DE5B87">
        <w:rPr>
          <w:rFonts w:asciiTheme="majorBidi" w:hAnsiTheme="majorBidi" w:cstheme="majorBidi"/>
          <w:sz w:val="28"/>
          <w:szCs w:val="28"/>
          <w:rtl/>
        </w:rPr>
        <w:t>رئيس الشرطة أو وكيل الوزارة أو من في حكمهما، كُلٌّ حسب اختصاصه</w:t>
      </w:r>
      <w:r w:rsidR="0034522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بعد أخذ رأي اللجنة المشار إليها في الفقرة الأولى من هذه المادة وموافقة وزير الداخلية</w:t>
      </w:r>
      <w:r w:rsidR="00376B71"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وفقاً لمقتضيات المصلحة العامة</w:t>
      </w:r>
      <w:r w:rsidR="00D42D28"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إعفاء أي من المتقدمين من واحد أو أكثر من الشروط المنصوص عليها في البنود (2)</w:t>
      </w:r>
      <w:r w:rsidR="00376B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(3)</w:t>
      </w:r>
      <w:r w:rsidR="00376B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(8) المشار إليها.</w:t>
      </w:r>
    </w:p>
    <w:p w14:paraId="0F92B91C"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25 ـ</w:t>
      </w:r>
    </w:p>
    <w:p w14:paraId="0AD41A5A" w14:textId="77777777" w:rsidR="00264A55" w:rsidRPr="00DE5B87" w:rsidRDefault="00264A55"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يكون التعيين لأول مرة في رتبة شرطي بأول مربوطها</w:t>
      </w:r>
      <w:r w:rsidR="00376B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وفي رتبة ناطور بأول مربوطها</w:t>
      </w:r>
      <w:r w:rsidR="00376B71"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ومع ذلك يجوز تعيين خريج المدارس العسكرية أو مدارس الأمن العام أو الحاصل على شهادة الدراسة الثانوية في رتبة شرطي أول مباشرة بأول مربوطها.</w:t>
      </w:r>
      <w:r w:rsidR="0001361E" w:rsidRPr="00DE5B87">
        <w:rPr>
          <w:rFonts w:asciiTheme="majorBidi" w:hAnsiTheme="majorBidi" w:cstheme="majorBidi" w:hint="cs"/>
          <w:sz w:val="28"/>
          <w:szCs w:val="28"/>
          <w:vertAlign w:val="superscript"/>
          <w:rtl/>
        </w:rPr>
        <w:t>(</w:t>
      </w:r>
      <w:r w:rsidRPr="00DE5B87">
        <w:rPr>
          <w:rStyle w:val="FootnoteReference"/>
          <w:rFonts w:asciiTheme="majorBidi" w:hAnsiTheme="majorBidi" w:cstheme="majorBidi"/>
          <w:sz w:val="28"/>
          <w:szCs w:val="28"/>
          <w:rtl/>
        </w:rPr>
        <w:footnoteReference w:id="23"/>
      </w:r>
      <w:r w:rsidR="0001361E" w:rsidRPr="00DE5B87">
        <w:rPr>
          <w:rFonts w:asciiTheme="majorBidi" w:hAnsiTheme="majorBidi" w:cstheme="majorBidi" w:hint="cs"/>
          <w:sz w:val="28"/>
          <w:szCs w:val="28"/>
          <w:vertAlign w:val="superscript"/>
          <w:rtl/>
        </w:rPr>
        <w:t>)</w:t>
      </w:r>
    </w:p>
    <w:p w14:paraId="0603A47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وتكون السنة الأولى للتعيين تحت الاختبار ويجوز تسريح المعين خلالها إذا ثبت أنه غير صالح للقيام بأعباء وظيفته وإلا ثبت في الرتبة التي عين فيها وفي هذه الحالة تحسب مدة الاختبار ضمن مدة خدمته. وعلى المعين خلال تلك السنة أن يجتاز بنجاح دورة تدريبية يصدر بتحديد مدتها ونظامها قرار من وزير الداخلية.</w:t>
      </w:r>
    </w:p>
    <w:p w14:paraId="54CA5FA5"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26 ـ</w:t>
      </w:r>
    </w:p>
    <w:p w14:paraId="72C43007" w14:textId="77777777" w:rsidR="009151BD" w:rsidRPr="00DE5B87" w:rsidRDefault="009151BD" w:rsidP="0001361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يكون التعيين في رتب ضباط الصف بطريق الترقية من الرتبة الأقل مباشرة، ومع مراعاة حكم الفقرة الأولى من المادة السابقة يكون التعيين في رتبة شرطي أول من بين الشاغلين لرتبة شرطي.</w:t>
      </w:r>
    </w:p>
    <w:p w14:paraId="6B737CB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27 ـ</w:t>
      </w:r>
    </w:p>
    <w:p w14:paraId="48857D2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تعتبر أقدمية ضباط الصف والأفراد والنواطير في رتبهم من تاريخ التعيين أو الترقية وطبقا للترتيب الوارد بالقرار الصادر بالتعيين أو الترقية.  </w:t>
      </w:r>
    </w:p>
    <w:p w14:paraId="441E61C9" w14:textId="1A5EFD86"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وتحدد أقدمية ضباط الصف والأفراد والنواطير الحاليين طبقا للقاعدة المتقدمة بقرار من </w:t>
      </w:r>
      <w:r w:rsidR="0034522B" w:rsidRPr="00DE5B87">
        <w:rPr>
          <w:rFonts w:asciiTheme="majorBidi" w:hAnsiTheme="majorBidi" w:cstheme="majorBidi"/>
          <w:sz w:val="28"/>
          <w:szCs w:val="28"/>
          <w:rtl/>
        </w:rPr>
        <w:t>رئيس الشرطة أو وكيل الوزارة أو من في حكمهما، كُلٌّ حسب اختصاصه</w:t>
      </w:r>
      <w:r w:rsidR="0034522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بعد موافقة وزير الداخلية.</w:t>
      </w:r>
    </w:p>
    <w:p w14:paraId="5C9A2D17"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28 ـ</w:t>
      </w:r>
    </w:p>
    <w:p w14:paraId="21C0B9B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يجوز تعيين غير البحرينيين بصفة مؤقتة في وظائف ضباط الصف والأفراد والنواطير وذلك وفقا للشروط والأحكام التي يصدر بها قرار من وزير الداخلية وطبقا للعقود المبرمة معهم والتي تصدر نماذجها بقرار وزير الداخلية المشار إليه كل ذلك مع مراعاة أحكام الاتفاقيات الدولية المعقودة بين دولهم ودولة البحرين.</w:t>
      </w:r>
    </w:p>
    <w:p w14:paraId="79A1DD66" w14:textId="77777777" w:rsidR="009151BD" w:rsidRPr="00DE5B87" w:rsidRDefault="009151BD" w:rsidP="008835BE">
      <w:pPr>
        <w:spacing w:line="360" w:lineRule="auto"/>
        <w:jc w:val="both"/>
        <w:rPr>
          <w:rFonts w:asciiTheme="majorBidi" w:hAnsiTheme="majorBidi" w:cstheme="majorBidi"/>
          <w:sz w:val="28"/>
          <w:szCs w:val="28"/>
          <w:rtl/>
        </w:rPr>
      </w:pPr>
    </w:p>
    <w:p w14:paraId="51B7812C" w14:textId="77777777" w:rsidR="0001361E" w:rsidRPr="00DE5B87" w:rsidRDefault="0001361E">
      <w:pPr>
        <w:bidi w:val="0"/>
        <w:rPr>
          <w:rFonts w:asciiTheme="majorBidi" w:eastAsia="Times New Roman" w:hAnsiTheme="majorBidi" w:cstheme="majorBidi"/>
          <w:b/>
          <w:bCs/>
          <w:sz w:val="28"/>
          <w:szCs w:val="28"/>
          <w:rtl/>
        </w:rPr>
      </w:pPr>
      <w:r w:rsidRPr="00DE5B87">
        <w:rPr>
          <w:rFonts w:asciiTheme="majorBidi" w:eastAsia="Times New Roman" w:hAnsiTheme="majorBidi" w:cstheme="majorBidi"/>
          <w:sz w:val="28"/>
          <w:szCs w:val="28"/>
          <w:rtl/>
        </w:rPr>
        <w:br w:type="page"/>
      </w:r>
    </w:p>
    <w:p w14:paraId="07E35D37"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الباب الثالث</w:t>
      </w:r>
    </w:p>
    <w:p w14:paraId="387BAD7F"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أحكام الخدمة</w:t>
      </w:r>
    </w:p>
    <w:p w14:paraId="7BBBA28C"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الفصل الأول</w:t>
      </w:r>
    </w:p>
    <w:p w14:paraId="6857C4A6"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الراتب والعلاوات والبدلات</w:t>
      </w:r>
    </w:p>
    <w:p w14:paraId="0A2014CF"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29 ـ</w:t>
      </w:r>
    </w:p>
    <w:p w14:paraId="0BCB1062" w14:textId="08654FEA"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يصدر بجدول مرتبات أعضاء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قرار من وزير الداخلية بعد موافقة رئيس مجلس الوزراء.</w:t>
      </w:r>
    </w:p>
    <w:p w14:paraId="0840488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30 ـ</w:t>
      </w:r>
    </w:p>
    <w:p w14:paraId="252A72F4"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يقصد بالراتب ـ ما لم ينص القانون على غير ذلك ـ الراتب الأساسي المحدد لكل رتبة مضافا إليه العلاوات الدورية السنوية المستحقة.</w:t>
      </w:r>
    </w:p>
    <w:p w14:paraId="6888B84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31 ـ</w:t>
      </w:r>
    </w:p>
    <w:p w14:paraId="601374FB" w14:textId="77777777" w:rsidR="009151BD" w:rsidRPr="00DE5B87" w:rsidRDefault="009151BD" w:rsidP="0001361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يستحق الراتب من تاريخ مباشرة العمل، ويصرف في نهاية كل شهر.</w:t>
      </w:r>
    </w:p>
    <w:p w14:paraId="657BA98F"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32 ـ</w:t>
      </w:r>
    </w:p>
    <w:p w14:paraId="5424ADC3" w14:textId="66A91F21"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يمنح أعضاء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علاوة دورية سنوية بالفئات المقررة لرتبهم بحيث لا يتجاوزون بها نهاية مربوط الرتبة، وتصرف هذه العلاوة في أول يناير التالي لمضي ستة أشهر على تاريخ مباشرة العمل وبعد ذلك في أول يناير من كل سنة.  </w:t>
      </w:r>
    </w:p>
    <w:p w14:paraId="1E2AF160"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ولا تغير علاوة الترقية من موعد العلاوة الدورية وإذا اتفق تاريخهما منحتا معا.</w:t>
      </w:r>
    </w:p>
    <w:p w14:paraId="707ABA0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33 ـ</w:t>
      </w:r>
    </w:p>
    <w:p w14:paraId="2F407E2F" w14:textId="1A96B28F"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تحدد أنواع وفئات وشروط البدلات والعلاوات الإضافية والفنية التي تمنح لأعضاء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بقرار من وزير الداخلية كما ينظم وزير الداخلية بقرار منه قواعد وشروط منح المكافآت التشجيعية لأعضاء </w:t>
      </w:r>
      <w:r w:rsidR="00CF22BD"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w:t>
      </w:r>
      <w:r w:rsidR="00CF22BD" w:rsidRPr="00DE5B87">
        <w:rPr>
          <w:rFonts w:asciiTheme="majorBidi" w:hAnsiTheme="majorBidi" w:cstheme="majorBidi" w:hint="cs"/>
          <w:sz w:val="28"/>
          <w:szCs w:val="28"/>
          <w:rtl/>
        </w:rPr>
        <w:t xml:space="preserve"> </w:t>
      </w:r>
    </w:p>
    <w:p w14:paraId="5835957C"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34 ـ</w:t>
      </w:r>
    </w:p>
    <w:p w14:paraId="1AB489AB" w14:textId="77BA5F8B"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مع مراعاة أحكام المادة السابقة تتحمل الدولة نفقات ملابس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وانتقالهم لعملهم ورعايتهم صحيا، كما تقوم بتوفير المسكن والاعاشة لهم في منشآت الأمن العام إذا اقتضت مصلحة العمل ذلك.  </w:t>
      </w:r>
    </w:p>
    <w:p w14:paraId="1B1233E0"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وتحدد بقرار من وزير الداخلية القواعد والإجراءات التي تتبع في هذا الشأن.</w:t>
      </w:r>
    </w:p>
    <w:p w14:paraId="245CC82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35 ـ</w:t>
      </w:r>
    </w:p>
    <w:p w14:paraId="16786235" w14:textId="068D150F"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لا يجوز إجراء الخصم أو توقيع الحجز على الراتب الأساسي الواجب الأداء من الحكومة لأعضاء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إلا وفاء لنفقة محكوم بها من القضاء أو لأداء ما يكون مطلوبا للحكومة من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بسبب يتعلق بأداء وظيفته أو لاسترداد ما صرف له بغير وجه حق. ولا يجوز أن يتجاوز ما يخصم </w:t>
      </w:r>
      <w:r w:rsidRPr="00DE5B87">
        <w:rPr>
          <w:rFonts w:asciiTheme="majorBidi" w:hAnsiTheme="majorBidi" w:cstheme="majorBidi"/>
          <w:sz w:val="28"/>
          <w:szCs w:val="28"/>
          <w:rtl/>
        </w:rPr>
        <w:lastRenderedPageBreak/>
        <w:t xml:space="preserve">من المستحق لعضو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في هاتين الحالتين ربع الراتب الأساسي، وتكون الأولوية لدين النفقة عند التزاحم.</w:t>
      </w:r>
    </w:p>
    <w:p w14:paraId="235C4866"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36 ـ</w:t>
      </w:r>
    </w:p>
    <w:p w14:paraId="26522CED" w14:textId="2060764E" w:rsidR="009151BD" w:rsidRPr="00DE5B87" w:rsidRDefault="009151BD" w:rsidP="0001361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يجوز بقرار من وزير الداخلية منح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تعويضا عن الأضرار التي تصيب أمواله أثناء الخدمة أو بسببها بشرط ألا يكون الضرر ناتجا عن إهماله، ويقتصر التعويض في هذه الحالة على قيمة الأشياء الضرورية لحياته وحياة عائلته ويجب على طالب التعويض أن يتقدم بطلبه خلال خمسة عشر يوما من وقوع الضرر أو اكتشافه أو زوال المانع من تقديم الطلب.</w:t>
      </w:r>
    </w:p>
    <w:p w14:paraId="39923898"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الفصل الثان</w:t>
      </w:r>
      <w:r w:rsidR="00CA2E87" w:rsidRPr="00DE5B87">
        <w:rPr>
          <w:rFonts w:asciiTheme="majorBidi" w:eastAsia="Times New Roman" w:hAnsiTheme="majorBidi" w:cstheme="majorBidi"/>
          <w:sz w:val="28"/>
          <w:szCs w:val="28"/>
          <w:rtl/>
        </w:rPr>
        <w:t>ي</w:t>
      </w:r>
    </w:p>
    <w:p w14:paraId="3991F769"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في التقارير السرية</w:t>
      </w:r>
    </w:p>
    <w:p w14:paraId="2FCD48F8"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37 ـ</w:t>
      </w:r>
    </w:p>
    <w:p w14:paraId="7175130E"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ينشأ لكل ضابط ملفان يودع بأحدهما مسوغات تعيينه والبيانات والملاحظات والمعلومات الخاصة به والمتعلقة بأعمال وظيفته، وتودع بالثاني التقارير السنوية السرية المقدمة عنه وكل ما يثبت جديته من الشكاو</w:t>
      </w:r>
      <w:r w:rsidR="00CA2E87" w:rsidRPr="00DE5B87">
        <w:rPr>
          <w:rFonts w:asciiTheme="majorBidi" w:hAnsiTheme="majorBidi" w:cstheme="majorBidi"/>
          <w:sz w:val="28"/>
          <w:szCs w:val="28"/>
          <w:rtl/>
        </w:rPr>
        <w:t>ى</w:t>
      </w:r>
      <w:r w:rsidRPr="00DE5B87">
        <w:rPr>
          <w:rFonts w:asciiTheme="majorBidi" w:hAnsiTheme="majorBidi" w:cstheme="majorBidi"/>
          <w:sz w:val="28"/>
          <w:szCs w:val="28"/>
          <w:rtl/>
        </w:rPr>
        <w:t xml:space="preserve"> والتقارير بعد تحقيقها وسماع أقواله فيها وكذلك بيان العقوبات والأحكام النهائية الصادرة ضده.</w:t>
      </w:r>
    </w:p>
    <w:p w14:paraId="3368EC6F"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38 ـ</w:t>
      </w:r>
    </w:p>
    <w:p w14:paraId="5B432AF9" w14:textId="77777777" w:rsidR="00414437"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يقدم عن كل ضابط حتى رتبة المقدم تقرير سري في شهر يناير من كل عام يبين كفايته وسلوكه خلال العام الميلادي كما يحدد مرتبة الكفاية.  </w:t>
      </w:r>
    </w:p>
    <w:p w14:paraId="3AD48BB1" w14:textId="77777777" w:rsidR="00264A55" w:rsidRPr="00DE5B87" w:rsidRDefault="00264A55" w:rsidP="008835BE">
      <w:pPr>
        <w:spacing w:line="360" w:lineRule="auto"/>
        <w:jc w:val="both"/>
        <w:rPr>
          <w:rFonts w:asciiTheme="majorBidi" w:hAnsiTheme="majorBidi" w:cstheme="majorBidi"/>
          <w:sz w:val="28"/>
          <w:szCs w:val="28"/>
        </w:rPr>
      </w:pPr>
      <w:r w:rsidRPr="00DE5B87">
        <w:rPr>
          <w:rFonts w:asciiTheme="majorBidi" w:eastAsia="Times New Roman" w:hAnsiTheme="majorBidi" w:cstheme="majorBidi"/>
          <w:sz w:val="28"/>
          <w:szCs w:val="28"/>
          <w:rtl/>
        </w:rPr>
        <w:t>ويكون تقدير كفاية الضابط بمرتبة ممتاز أو جيد جداً أو جيد أو متوسط أو ضعيف.</w:t>
      </w:r>
      <w:r w:rsidR="00A50E59" w:rsidRPr="00DE5B87">
        <w:rPr>
          <w:rFonts w:asciiTheme="majorBidi" w:eastAsia="Times New Roman" w:hAnsiTheme="majorBidi" w:cstheme="majorBidi" w:hint="cs"/>
          <w:sz w:val="28"/>
          <w:szCs w:val="28"/>
          <w:vertAlign w:val="superscript"/>
          <w:rtl/>
        </w:rPr>
        <w:t>(</w:t>
      </w:r>
      <w:r w:rsidR="00414437" w:rsidRPr="00DE5B87">
        <w:rPr>
          <w:rStyle w:val="FootnoteReference"/>
          <w:rFonts w:asciiTheme="majorBidi" w:hAnsiTheme="majorBidi" w:cstheme="majorBidi"/>
          <w:sz w:val="28"/>
          <w:szCs w:val="28"/>
        </w:rPr>
        <w:footnoteReference w:id="24"/>
      </w:r>
      <w:r w:rsidR="00A50E59" w:rsidRPr="00DE5B87">
        <w:rPr>
          <w:rFonts w:asciiTheme="majorBidi" w:eastAsia="Times New Roman" w:hAnsiTheme="majorBidi" w:cstheme="majorBidi" w:hint="cs"/>
          <w:sz w:val="28"/>
          <w:szCs w:val="28"/>
          <w:vertAlign w:val="superscript"/>
          <w:rtl/>
        </w:rPr>
        <w:t>)</w:t>
      </w:r>
    </w:p>
    <w:p w14:paraId="06FFDB19"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ويصدر وزير الداخلية قرارا يتضمن نموذج التقرير وإجراءات تقديمه واعتماده والتظلم منه والجهة المختصة بتقدير مرتبة الكفاية.</w:t>
      </w:r>
    </w:p>
    <w:p w14:paraId="208500BC"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39 ـ</w:t>
      </w:r>
    </w:p>
    <w:p w14:paraId="2979FE0C"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الضابط الذي يقدم عنه تقرير بتقدير ضعيف يحرم من أول علاوة دورية تستحق له بعد اعتماد التقرير، كما لا يجوز ترقيته خلال السنة التي أعتمد فيها التقرير إلى رتبة أعلى.</w:t>
      </w:r>
    </w:p>
    <w:p w14:paraId="4813CC5B"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40 ـ</w:t>
      </w:r>
    </w:p>
    <w:p w14:paraId="3A93892A" w14:textId="43A7B02B"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الضابط الذي يقدم عنه تقريران في سنتين متتاليتين بتقدير ضعيف يعرض أمره على لجنة يصدر بتشكيلها قرار من </w:t>
      </w:r>
      <w:r w:rsidR="0034522B" w:rsidRPr="00DE5B87">
        <w:rPr>
          <w:rFonts w:asciiTheme="majorBidi" w:hAnsiTheme="majorBidi" w:cstheme="majorBidi"/>
          <w:sz w:val="28"/>
          <w:szCs w:val="28"/>
          <w:rtl/>
        </w:rPr>
        <w:t>رئيس الشرطة أو وكيل الوزارة أو من في حكمهما، كُلٌّ حسب اختصاصه</w:t>
      </w:r>
      <w:r w:rsidR="0034522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 xml:space="preserve">يرأسها </w:t>
      </w:r>
      <w:r w:rsidRPr="00DE5B87">
        <w:rPr>
          <w:rFonts w:asciiTheme="majorBidi" w:hAnsiTheme="majorBidi" w:cstheme="majorBidi"/>
          <w:sz w:val="28"/>
          <w:szCs w:val="28"/>
          <w:rtl/>
        </w:rPr>
        <w:lastRenderedPageBreak/>
        <w:t xml:space="preserve">نائب المدير لفحص حالته ولها أن تقترح منحه فرصة أخرى أو نقله إلى وظيفة مدنية داخل وزارة الداخلية أو تنزيل رتبته أو تسريحه وذلك بعد سماع أقواله. </w:t>
      </w:r>
    </w:p>
    <w:p w14:paraId="4901DC62" w14:textId="77777777" w:rsidR="009151BD" w:rsidRPr="00DE5B87" w:rsidRDefault="009151BD" w:rsidP="00A50E59">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ولا تكون قرارات </w:t>
      </w:r>
      <w:r w:rsidR="00CA2E87" w:rsidRPr="00DE5B87">
        <w:rPr>
          <w:rFonts w:asciiTheme="majorBidi" w:hAnsiTheme="majorBidi" w:cstheme="majorBidi"/>
          <w:sz w:val="28"/>
          <w:szCs w:val="28"/>
          <w:rtl/>
        </w:rPr>
        <w:t>اللجنة</w:t>
      </w:r>
      <w:r w:rsidRPr="00DE5B87">
        <w:rPr>
          <w:rFonts w:asciiTheme="majorBidi" w:hAnsiTheme="majorBidi" w:cstheme="majorBidi"/>
          <w:sz w:val="28"/>
          <w:szCs w:val="28"/>
          <w:rtl/>
        </w:rPr>
        <w:t xml:space="preserve"> نافذة إلا بعد اعتمادها من وزير الداخلية.</w:t>
      </w:r>
    </w:p>
    <w:p w14:paraId="67708A6B"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41 ـ</w:t>
      </w:r>
    </w:p>
    <w:p w14:paraId="637B1D8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القرارات الصادرة طبقا للمادة السابقة ـ عدا التسريح ـ تمنع من الترقية قبل مضي سنتين من تاريخ القرار كما تمنع من منح العلاوة الدورية خلال تلك المدة.</w:t>
      </w:r>
    </w:p>
    <w:p w14:paraId="052800FC"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42 ـ</w:t>
      </w:r>
    </w:p>
    <w:p w14:paraId="6ABA8794"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ينشأ لكل من ضابط الصف والأفراد والنواطير ملف تودع به مسوغات التعيين والبيانات والملاحظات والمعلومات الخاصة به المتعلقة بأعمال وظيفته وكل ما يثبت جديته من الشكاو</w:t>
      </w:r>
      <w:r w:rsidR="00CA2E87" w:rsidRPr="00DE5B87">
        <w:rPr>
          <w:rFonts w:asciiTheme="majorBidi" w:hAnsiTheme="majorBidi" w:cstheme="majorBidi"/>
          <w:sz w:val="28"/>
          <w:szCs w:val="28"/>
          <w:rtl/>
        </w:rPr>
        <w:t>ى</w:t>
      </w:r>
      <w:r w:rsidRPr="00DE5B87">
        <w:rPr>
          <w:rFonts w:asciiTheme="majorBidi" w:hAnsiTheme="majorBidi" w:cstheme="majorBidi"/>
          <w:sz w:val="28"/>
          <w:szCs w:val="28"/>
          <w:rtl/>
        </w:rPr>
        <w:t xml:space="preserve"> والتقارير بعد تحقيقها وسماع أقواله فيها والتقارير التي تقدم عن ضابط الصف سنويا، وكذلك بيان بما يوقع على أي عضو في هذه الفئات من عقوبات أو ما يصدر عليهم من أحكام نهائية.  </w:t>
      </w:r>
    </w:p>
    <w:p w14:paraId="10F03646" w14:textId="5B6F77DC" w:rsidR="0025306F" w:rsidRPr="00DE5B87" w:rsidRDefault="009151BD" w:rsidP="00A50E59">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وتسري على ضباط الصف أحكام المواد 38، 39، 40، 41 من هذا القانون ويتولى </w:t>
      </w:r>
      <w:r w:rsidR="0034522B" w:rsidRPr="00DE5B87">
        <w:rPr>
          <w:rFonts w:asciiTheme="majorBidi" w:hAnsiTheme="majorBidi" w:cstheme="majorBidi"/>
          <w:sz w:val="28"/>
          <w:szCs w:val="28"/>
          <w:rtl/>
        </w:rPr>
        <w:t>رئيس الشرطة أو وكيل الوزارة أو من في حكمهما، كُلٌّ حسب اختصاصه</w:t>
      </w:r>
      <w:r w:rsidR="00142757"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اختصاصات الوزير المنصوص عليها في هذا الفصل واختصاصات اللجنة المنصوص عليها في المادة 40 من هذا القانون.</w:t>
      </w:r>
    </w:p>
    <w:p w14:paraId="6A5ED86B"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الفصل الثالث</w:t>
      </w:r>
    </w:p>
    <w:p w14:paraId="53A17B87"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في الترقية</w:t>
      </w:r>
    </w:p>
    <w:p w14:paraId="750CD124"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43 ـ</w:t>
      </w:r>
    </w:p>
    <w:p w14:paraId="43B004BF" w14:textId="77777777" w:rsidR="001A52AC" w:rsidRPr="00DE5B87" w:rsidRDefault="001A52AC" w:rsidP="001A52AC">
      <w:pPr>
        <w:pStyle w:val="BodyText"/>
        <w:spacing w:line="360" w:lineRule="auto"/>
        <w:rPr>
          <w:rFonts w:asciiTheme="majorBidi" w:hAnsiTheme="majorBidi" w:cstheme="majorBidi"/>
          <w:sz w:val="28"/>
          <w:szCs w:val="28"/>
        </w:rPr>
      </w:pPr>
      <w:r w:rsidRPr="00DE5B87">
        <w:rPr>
          <w:rFonts w:asciiTheme="majorBidi" w:hAnsiTheme="majorBidi" w:cstheme="majorBidi"/>
          <w:sz w:val="28"/>
          <w:szCs w:val="28"/>
          <w:rtl/>
        </w:rPr>
        <w:t>يُرقى الضباط إلى الرتبة الأعلى متى توفرت فيهم شروط الترقية التي يصدر بتحديدها قرار من وزير الداخلية.</w:t>
      </w:r>
    </w:p>
    <w:p w14:paraId="52B2E55C" w14:textId="77777777" w:rsidR="001A52AC" w:rsidRPr="00DE5B87" w:rsidRDefault="001A52AC" w:rsidP="001A52AC">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 xml:space="preserve">ويصدر بترقية الضباط أمر ملكي بناءً على اقتراح من الوزير بعد توصية اللجنة العليا للضباط. </w:t>
      </w:r>
    </w:p>
    <w:p w14:paraId="3415C953" w14:textId="77777777" w:rsidR="001A52AC" w:rsidRPr="00DE5B87" w:rsidRDefault="001A52AC" w:rsidP="001A52AC">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 xml:space="preserve">وتكون ترقية ضباط الصف والأفراد والنواطير بقرار من رئيس الشرطة، ويصدر بتحديد مدد الترقية وشروطها قرار من الوزير.  </w:t>
      </w:r>
    </w:p>
    <w:p w14:paraId="522D2FC0" w14:textId="3E68A081" w:rsidR="00D42D28" w:rsidRPr="00DE5B87" w:rsidRDefault="001A52AC" w:rsidP="001A52AC">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ويجوز في حالة السلامة الوطنية أو إعلان الأحكام العرفية وكلما اقتضت الضرورة ذلك، عدم التقيد بشروط الترقية.</w:t>
      </w:r>
      <w:r w:rsidR="00A50E59" w:rsidRPr="00DE5B87">
        <w:rPr>
          <w:rFonts w:asciiTheme="majorBidi" w:eastAsia="Times New Roman" w:hAnsiTheme="majorBidi" w:cstheme="majorBidi" w:hint="cs"/>
          <w:sz w:val="28"/>
          <w:szCs w:val="28"/>
          <w:vertAlign w:val="superscript"/>
          <w:rtl/>
        </w:rPr>
        <w:t>(</w:t>
      </w:r>
      <w:r w:rsidR="00414437" w:rsidRPr="00DE5B87">
        <w:rPr>
          <w:rStyle w:val="FootnoteReference"/>
          <w:rFonts w:asciiTheme="majorBidi" w:eastAsia="Times New Roman" w:hAnsiTheme="majorBidi" w:cstheme="majorBidi"/>
          <w:sz w:val="28"/>
          <w:szCs w:val="28"/>
        </w:rPr>
        <w:footnoteReference w:id="25"/>
      </w:r>
      <w:r w:rsidR="00A50E59" w:rsidRPr="00DE5B87">
        <w:rPr>
          <w:rFonts w:asciiTheme="majorBidi" w:eastAsia="Times New Roman" w:hAnsiTheme="majorBidi" w:cstheme="majorBidi" w:hint="cs"/>
          <w:sz w:val="28"/>
          <w:szCs w:val="28"/>
          <w:vertAlign w:val="superscript"/>
          <w:rtl/>
        </w:rPr>
        <w:t>)</w:t>
      </w:r>
    </w:p>
    <w:p w14:paraId="2A8DB969" w14:textId="77777777" w:rsidR="009151BD" w:rsidRPr="00DE5B87" w:rsidRDefault="009151BD"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44 ـ</w:t>
      </w:r>
      <w:r w:rsidR="00A50E59" w:rsidRPr="00DE5B87">
        <w:rPr>
          <w:rFonts w:asciiTheme="majorBidi" w:eastAsia="Times New Roman" w:hAnsiTheme="majorBidi" w:cstheme="majorBidi" w:hint="cs"/>
          <w:sz w:val="28"/>
          <w:szCs w:val="28"/>
          <w:vertAlign w:val="superscript"/>
          <w:rtl/>
        </w:rPr>
        <w:t>(</w:t>
      </w:r>
      <w:r w:rsidR="00414437" w:rsidRPr="00DE5B87">
        <w:rPr>
          <w:rStyle w:val="FootnoteReference"/>
          <w:rFonts w:asciiTheme="majorBidi" w:eastAsia="Times New Roman" w:hAnsiTheme="majorBidi" w:cstheme="majorBidi"/>
          <w:sz w:val="28"/>
          <w:szCs w:val="28"/>
          <w:rtl/>
        </w:rPr>
        <w:footnoteReference w:id="26"/>
      </w:r>
      <w:r w:rsidR="00A50E59" w:rsidRPr="00DE5B87">
        <w:rPr>
          <w:rFonts w:asciiTheme="majorBidi" w:eastAsia="Times New Roman" w:hAnsiTheme="majorBidi" w:cstheme="majorBidi" w:hint="cs"/>
          <w:sz w:val="28"/>
          <w:szCs w:val="28"/>
          <w:vertAlign w:val="superscript"/>
          <w:rtl/>
        </w:rPr>
        <w:t>)</w:t>
      </w:r>
    </w:p>
    <w:p w14:paraId="4EE02AA6" w14:textId="08D0F82D" w:rsidR="00DE5B87" w:rsidRPr="00DE5B87" w:rsidRDefault="00DE5B87"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r w:rsidRPr="00DE5B87">
        <w:rPr>
          <w:rFonts w:asciiTheme="majorBidi" w:eastAsia="Times New Roman" w:hAnsiTheme="majorBidi" w:cstheme="majorBidi"/>
          <w:sz w:val="28"/>
          <w:szCs w:val="28"/>
          <w:rtl/>
        </w:rPr>
        <w:t xml:space="preserve"> </w:t>
      </w:r>
      <w:r w:rsidRPr="00DE5B87">
        <w:rPr>
          <w:rFonts w:asciiTheme="majorBidi" w:eastAsia="Times New Roman" w:hAnsiTheme="majorBidi" w:cstheme="majorBidi" w:hint="cs"/>
          <w:sz w:val="28"/>
          <w:szCs w:val="28"/>
          <w:rtl/>
        </w:rPr>
        <w:t>.</w:t>
      </w:r>
    </w:p>
    <w:p w14:paraId="26C9DA4F" w14:textId="5A1ABD61" w:rsidR="009151BD" w:rsidRPr="00DE5B87" w:rsidRDefault="009151BD"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45 ـ</w:t>
      </w:r>
      <w:r w:rsidR="00A50E59" w:rsidRPr="00DE5B87">
        <w:rPr>
          <w:rFonts w:asciiTheme="majorBidi" w:eastAsia="Times New Roman" w:hAnsiTheme="majorBidi" w:cstheme="majorBidi" w:hint="cs"/>
          <w:sz w:val="28"/>
          <w:szCs w:val="28"/>
          <w:vertAlign w:val="superscript"/>
          <w:rtl/>
        </w:rPr>
        <w:t>(</w:t>
      </w:r>
      <w:r w:rsidR="00AB5D39" w:rsidRPr="00DE5B87">
        <w:rPr>
          <w:rStyle w:val="FootnoteReference"/>
          <w:rFonts w:asciiTheme="majorBidi" w:eastAsia="Times New Roman" w:hAnsiTheme="majorBidi" w:cstheme="majorBidi"/>
          <w:sz w:val="28"/>
          <w:szCs w:val="28"/>
          <w:rtl/>
        </w:rPr>
        <w:footnoteReference w:id="27"/>
      </w:r>
      <w:r w:rsidR="00A50E59" w:rsidRPr="00DE5B87">
        <w:rPr>
          <w:rFonts w:asciiTheme="majorBidi" w:eastAsia="Times New Roman" w:hAnsiTheme="majorBidi" w:cstheme="majorBidi" w:hint="cs"/>
          <w:sz w:val="28"/>
          <w:szCs w:val="28"/>
          <w:vertAlign w:val="superscript"/>
          <w:rtl/>
        </w:rPr>
        <w:t>)</w:t>
      </w:r>
    </w:p>
    <w:p w14:paraId="36F2F652" w14:textId="77777777" w:rsidR="00217B7A"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p>
    <w:p w14:paraId="39F3047C"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46 ـ</w:t>
      </w:r>
    </w:p>
    <w:p w14:paraId="3A652798" w14:textId="21E06F93" w:rsidR="00A50E59"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 xml:space="preserve">ملغاة. </w:t>
      </w:r>
      <w:r w:rsidR="00A50E59" w:rsidRPr="00DE5B87">
        <w:rPr>
          <w:rFonts w:asciiTheme="majorBidi" w:eastAsia="Times New Roman" w:hAnsiTheme="majorBidi" w:cstheme="majorBidi"/>
          <w:sz w:val="28"/>
          <w:szCs w:val="28"/>
          <w:rtl/>
        </w:rPr>
        <w:br w:type="page"/>
      </w:r>
    </w:p>
    <w:p w14:paraId="55ACC7A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الفصل الرابع</w:t>
      </w:r>
    </w:p>
    <w:p w14:paraId="6073ABC1" w14:textId="77777777" w:rsidR="009151BD" w:rsidRPr="00DE5B87" w:rsidRDefault="009151BD" w:rsidP="00A50E59">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في النقل والندب والإعارة والبعثات</w:t>
      </w:r>
    </w:p>
    <w:p w14:paraId="5090E866" w14:textId="77777777" w:rsidR="009151BD" w:rsidRPr="00DE5B87" w:rsidRDefault="009151BD"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47 ـ</w:t>
      </w:r>
      <w:r w:rsidR="00A50E59" w:rsidRPr="00DE5B87">
        <w:rPr>
          <w:rFonts w:asciiTheme="majorBidi" w:eastAsia="Times New Roman" w:hAnsiTheme="majorBidi" w:cstheme="majorBidi" w:hint="cs"/>
          <w:sz w:val="28"/>
          <w:szCs w:val="28"/>
          <w:vertAlign w:val="superscript"/>
          <w:rtl/>
        </w:rPr>
        <w:t>(</w:t>
      </w:r>
      <w:r w:rsidR="001E0839" w:rsidRPr="00DE5B87">
        <w:rPr>
          <w:rStyle w:val="FootnoteReference"/>
          <w:rFonts w:asciiTheme="majorBidi" w:eastAsia="Times New Roman" w:hAnsiTheme="majorBidi" w:cstheme="majorBidi"/>
          <w:sz w:val="28"/>
          <w:szCs w:val="28"/>
          <w:rtl/>
        </w:rPr>
        <w:footnoteReference w:id="28"/>
      </w:r>
      <w:r w:rsidR="00A50E59" w:rsidRPr="00DE5B87">
        <w:rPr>
          <w:rFonts w:asciiTheme="majorBidi" w:eastAsia="Times New Roman" w:hAnsiTheme="majorBidi" w:cstheme="majorBidi" w:hint="cs"/>
          <w:sz w:val="28"/>
          <w:szCs w:val="28"/>
          <w:vertAlign w:val="superscript"/>
          <w:rtl/>
        </w:rPr>
        <w:t>)</w:t>
      </w:r>
    </w:p>
    <w:p w14:paraId="77537B6B" w14:textId="2DB34A9F" w:rsidR="001E0839" w:rsidRPr="00DE5B87" w:rsidRDefault="001A52AC" w:rsidP="001A52AC">
      <w:pPr>
        <w:spacing w:line="360" w:lineRule="auto"/>
        <w:jc w:val="both"/>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يصدر وزير الداخلية القرارات الخاصة بتنظيم أحكام نقل وإلحاق وإيفاد وندب وابتعاث وإعارة أعضاء الشرطة.</w:t>
      </w:r>
    </w:p>
    <w:p w14:paraId="58B2BDB1" w14:textId="07068190" w:rsidR="009151BD" w:rsidRPr="00DE5B87" w:rsidRDefault="009151BD" w:rsidP="008835BE">
      <w:pPr>
        <w:pStyle w:val="Heading3"/>
        <w:spacing w:line="360" w:lineRule="auto"/>
        <w:rPr>
          <w:rFonts w:asciiTheme="majorBidi" w:eastAsia="Times New Roman" w:hAnsiTheme="majorBidi" w:cstheme="majorBidi"/>
          <w:sz w:val="28"/>
          <w:szCs w:val="28"/>
          <w:vertAlign w:val="superscript"/>
          <w:rtl/>
        </w:rPr>
      </w:pPr>
      <w:r w:rsidRPr="00DE5B87">
        <w:rPr>
          <w:rFonts w:asciiTheme="majorBidi" w:eastAsia="Times New Roman" w:hAnsiTheme="majorBidi" w:cstheme="majorBidi"/>
          <w:sz w:val="28"/>
          <w:szCs w:val="28"/>
          <w:rtl/>
        </w:rPr>
        <w:t>مادة ـ 48 ـ</w:t>
      </w:r>
      <w:r w:rsidR="00217B7A" w:rsidRPr="00DE5B87">
        <w:rPr>
          <w:rFonts w:asciiTheme="majorBidi" w:eastAsia="Times New Roman" w:hAnsiTheme="majorBidi" w:cstheme="majorBidi" w:hint="cs"/>
          <w:sz w:val="28"/>
          <w:szCs w:val="28"/>
          <w:vertAlign w:val="superscript"/>
          <w:rtl/>
        </w:rPr>
        <w:t>(</w:t>
      </w:r>
      <w:r w:rsidR="00217B7A" w:rsidRPr="00DE5B87">
        <w:rPr>
          <w:rStyle w:val="FootnoteReference"/>
          <w:rFonts w:asciiTheme="majorBidi" w:eastAsia="Times New Roman" w:hAnsiTheme="majorBidi" w:cstheme="majorBidi"/>
          <w:sz w:val="28"/>
          <w:szCs w:val="28"/>
          <w:rtl/>
        </w:rPr>
        <w:footnoteReference w:id="29"/>
      </w:r>
      <w:r w:rsidR="00217B7A" w:rsidRPr="00DE5B87">
        <w:rPr>
          <w:rFonts w:asciiTheme="majorBidi" w:eastAsia="Times New Roman" w:hAnsiTheme="majorBidi" w:cstheme="majorBidi" w:hint="cs"/>
          <w:sz w:val="28"/>
          <w:szCs w:val="28"/>
          <w:vertAlign w:val="superscript"/>
          <w:rtl/>
        </w:rPr>
        <w:t>)</w:t>
      </w:r>
    </w:p>
    <w:p w14:paraId="2A29F5F9" w14:textId="77777777" w:rsidR="00217B7A"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p>
    <w:p w14:paraId="210AFEF6" w14:textId="77777777" w:rsidR="009151BD" w:rsidRPr="00DE5B87" w:rsidRDefault="009151BD" w:rsidP="00A50E59">
      <w:pPr>
        <w:spacing w:line="360" w:lineRule="auto"/>
        <w:jc w:val="center"/>
        <w:rPr>
          <w:rFonts w:asciiTheme="majorBidi" w:eastAsia="Times New Roman" w:hAnsiTheme="majorBidi" w:cstheme="majorBidi"/>
          <w:b/>
          <w:bCs/>
          <w:sz w:val="28"/>
          <w:szCs w:val="28"/>
          <w:rtl/>
        </w:rPr>
      </w:pPr>
      <w:r w:rsidRPr="00DE5B87">
        <w:rPr>
          <w:rFonts w:asciiTheme="majorBidi" w:eastAsia="Times New Roman" w:hAnsiTheme="majorBidi" w:cstheme="majorBidi"/>
          <w:b/>
          <w:bCs/>
          <w:sz w:val="28"/>
          <w:szCs w:val="28"/>
          <w:rtl/>
        </w:rPr>
        <w:t>مادة ـ 49 ـ</w:t>
      </w:r>
    </w:p>
    <w:p w14:paraId="5DE80C3A" w14:textId="77777777" w:rsidR="00217B7A"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p>
    <w:p w14:paraId="6D227B2F"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50 ـ</w:t>
      </w:r>
    </w:p>
    <w:p w14:paraId="2D137123" w14:textId="77777777" w:rsidR="00217B7A"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p>
    <w:p w14:paraId="0D55F44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51 ـ</w:t>
      </w:r>
    </w:p>
    <w:p w14:paraId="1A32E1F7" w14:textId="77777777" w:rsidR="00217B7A"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p>
    <w:p w14:paraId="4DAE7032"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52 ـ</w:t>
      </w:r>
    </w:p>
    <w:p w14:paraId="1FFFF409" w14:textId="0BCB8826" w:rsidR="009151BD"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p>
    <w:p w14:paraId="3B4B95BF" w14:textId="159E37D7" w:rsidR="009151BD" w:rsidRPr="00DE5B87" w:rsidRDefault="009151BD"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53 ـ</w:t>
      </w:r>
    </w:p>
    <w:p w14:paraId="7A1BA667" w14:textId="084044EB" w:rsidR="00217B7A" w:rsidRPr="00DE5B87" w:rsidRDefault="00217B7A" w:rsidP="00217B7A">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hint="cs"/>
          <w:sz w:val="28"/>
          <w:szCs w:val="28"/>
          <w:rtl/>
        </w:rPr>
        <w:t>ملغاة.</w:t>
      </w:r>
    </w:p>
    <w:p w14:paraId="5DBC8565"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الفصل الخامس</w:t>
      </w:r>
    </w:p>
    <w:p w14:paraId="245658B2"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في الإجازات</w:t>
      </w:r>
    </w:p>
    <w:p w14:paraId="1F9578D0"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54 ـ</w:t>
      </w:r>
    </w:p>
    <w:p w14:paraId="4448765D" w14:textId="4220F15E"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لا يجوز لأي من أعضاء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أن ينقطع عن عمله إلا لإجازة مصرح بها له في حدود الإجازات المقررة في هذا القانون.</w:t>
      </w:r>
    </w:p>
    <w:p w14:paraId="2AF1AD78"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55 ـ</w:t>
      </w:r>
    </w:p>
    <w:p w14:paraId="1498ACB6" w14:textId="007F04BE"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الإجازات التي يستحقها أعضاء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هي:</w:t>
      </w:r>
      <w:r w:rsidR="00CA2E87"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ـ</w:t>
      </w:r>
    </w:p>
    <w:p w14:paraId="40268CF9"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الإجازة السنوية.</w:t>
      </w:r>
    </w:p>
    <w:p w14:paraId="21FAF18B"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الإجازة المرضية.</w:t>
      </w:r>
    </w:p>
    <w:p w14:paraId="3311271B"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3-    الإجازة العرضية (الخاصة).</w:t>
      </w:r>
    </w:p>
    <w:p w14:paraId="341606D5"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4-    إجازة الحج.</w:t>
      </w:r>
    </w:p>
    <w:p w14:paraId="4C10F2EB"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5-    إجازة الأمومة.</w:t>
      </w:r>
    </w:p>
    <w:p w14:paraId="4143FD88"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6-    إجازة الزواج.</w:t>
      </w:r>
    </w:p>
    <w:p w14:paraId="68623447"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7-    إجازة الوفاة.</w:t>
      </w:r>
    </w:p>
    <w:p w14:paraId="1A7C7AE3"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8-    إجازة الترمل.</w:t>
      </w:r>
    </w:p>
    <w:p w14:paraId="348309F1" w14:textId="77777777" w:rsidR="009151BD" w:rsidRPr="00DE5B87" w:rsidRDefault="009151BD" w:rsidP="00A50E59">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ويصدر وزير الداخلية قرار</w:t>
      </w:r>
      <w:r w:rsidRPr="00DE5B87">
        <w:rPr>
          <w:rFonts w:asciiTheme="majorBidi" w:hAnsiTheme="majorBidi" w:cstheme="majorBidi"/>
          <w:sz w:val="28"/>
          <w:szCs w:val="28"/>
          <w:rtl/>
          <w:lang w:bidi="ar-BH"/>
        </w:rPr>
        <w:t>اَ</w:t>
      </w:r>
      <w:r w:rsidRPr="00DE5B87">
        <w:rPr>
          <w:rFonts w:asciiTheme="majorBidi" w:hAnsiTheme="majorBidi" w:cstheme="majorBidi"/>
          <w:sz w:val="28"/>
          <w:szCs w:val="28"/>
          <w:rtl/>
        </w:rPr>
        <w:t xml:space="preserve"> بنظام هذه الإجازات وإجراءات القيام بها مع مراعاة أحكام المواد التالية.</w:t>
      </w:r>
    </w:p>
    <w:p w14:paraId="2221343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56 ـ</w:t>
      </w:r>
    </w:p>
    <w:p w14:paraId="6EDD4818" w14:textId="77777777" w:rsidR="00CA2E87"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يستحق الضابط إجازة سنوية لمدة خمسة وأربعين يوما. </w:t>
      </w:r>
    </w:p>
    <w:p w14:paraId="3A23B54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ويستحق ضابط الصف والشرطي والناطور إجازة سنوية لمدة ستة وثلاثين يوما.  </w:t>
      </w:r>
    </w:p>
    <w:p w14:paraId="06EF6375"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وتستحق الإجازة السنوية اعتبارا من تاريخ التعيين، ولا يجوز منحها قبل انقضاء سنة من بدء الخدمة بالنسبة للضباط وسنتين بالنسبة لضباط الصف والأفراد والنواطير.  </w:t>
      </w:r>
    </w:p>
    <w:p w14:paraId="28C7251F" w14:textId="39233901"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وإذا قبلت </w:t>
      </w:r>
      <w:r w:rsidR="00CA2E87" w:rsidRPr="00DE5B87">
        <w:rPr>
          <w:rFonts w:asciiTheme="majorBidi" w:hAnsiTheme="majorBidi" w:cstheme="majorBidi"/>
          <w:sz w:val="28"/>
          <w:szCs w:val="28"/>
          <w:rtl/>
        </w:rPr>
        <w:t>ا</w:t>
      </w:r>
      <w:r w:rsidRPr="00DE5B87">
        <w:rPr>
          <w:rFonts w:asciiTheme="majorBidi" w:hAnsiTheme="majorBidi" w:cstheme="majorBidi"/>
          <w:sz w:val="28"/>
          <w:szCs w:val="28"/>
          <w:rtl/>
        </w:rPr>
        <w:t xml:space="preserve">ستقالة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قبل </w:t>
      </w:r>
      <w:r w:rsidR="00CA2E87" w:rsidRPr="00DE5B87">
        <w:rPr>
          <w:rFonts w:asciiTheme="majorBidi" w:hAnsiTheme="majorBidi" w:cstheme="majorBidi"/>
          <w:sz w:val="28"/>
          <w:szCs w:val="28"/>
          <w:rtl/>
        </w:rPr>
        <w:t>ا</w:t>
      </w:r>
      <w:r w:rsidRPr="00DE5B87">
        <w:rPr>
          <w:rFonts w:asciiTheme="majorBidi" w:hAnsiTheme="majorBidi" w:cstheme="majorBidi"/>
          <w:sz w:val="28"/>
          <w:szCs w:val="28"/>
          <w:rtl/>
        </w:rPr>
        <w:t>نقضاء المدد المشار إليها في الفقرة السابقة حرم من إجازته السنوية المستحقة عن مدة خدمته.</w:t>
      </w:r>
    </w:p>
    <w:p w14:paraId="7AE7D0C7"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57 ـ</w:t>
      </w:r>
    </w:p>
    <w:p w14:paraId="2A415D2D" w14:textId="410A735B"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يجوز استدعاء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قبل انتهاء إجازته السنوية إذا اقتضت مصلحة العمل ذلك.  </w:t>
      </w:r>
    </w:p>
    <w:p w14:paraId="28A05CFE"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كما يجوز لأسباب تتعلق بالمصلحة العام عدم التصريح بالإجازة السنوية عن سنة ما، وفي هذه الحالة يجوز بعد موافقة وزير الداخلية أو من يفوضه صرف بدلها نقدا وإلا أرجئت إلى سنة أخرى ويقتصر المقابل النقد</w:t>
      </w:r>
      <w:r w:rsidR="00CA2E87" w:rsidRPr="00DE5B87">
        <w:rPr>
          <w:rFonts w:asciiTheme="majorBidi" w:hAnsiTheme="majorBidi" w:cstheme="majorBidi"/>
          <w:sz w:val="28"/>
          <w:szCs w:val="28"/>
          <w:rtl/>
        </w:rPr>
        <w:t>ي</w:t>
      </w:r>
      <w:r w:rsidRPr="00DE5B87">
        <w:rPr>
          <w:rFonts w:asciiTheme="majorBidi" w:hAnsiTheme="majorBidi" w:cstheme="majorBidi"/>
          <w:sz w:val="28"/>
          <w:szCs w:val="28"/>
          <w:rtl/>
        </w:rPr>
        <w:t xml:space="preserve"> على الراتب الأساسي.</w:t>
      </w:r>
    </w:p>
    <w:p w14:paraId="2B1C475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58 ـ</w:t>
      </w:r>
    </w:p>
    <w:p w14:paraId="76EA21AE" w14:textId="086A614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يحتفظ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برصيد إجازاته السنوية التي لم يحصل عليها ولم يتقاض بدلها نقدا خلال ثلاث سنوات ويجوز ال</w:t>
      </w:r>
      <w:r w:rsidR="00CA2E87" w:rsidRPr="00DE5B87">
        <w:rPr>
          <w:rFonts w:asciiTheme="majorBidi" w:hAnsiTheme="majorBidi" w:cstheme="majorBidi"/>
          <w:sz w:val="28"/>
          <w:szCs w:val="28"/>
          <w:rtl/>
        </w:rPr>
        <w:t>ا</w:t>
      </w:r>
      <w:r w:rsidRPr="00DE5B87">
        <w:rPr>
          <w:rFonts w:asciiTheme="majorBidi" w:hAnsiTheme="majorBidi" w:cstheme="majorBidi"/>
          <w:sz w:val="28"/>
          <w:szCs w:val="28"/>
          <w:rtl/>
        </w:rPr>
        <w:t xml:space="preserve">نتفاع بها بما لا يزيد على ثلاثة شهور في السنة الواحدة إذا سمحت ظروف العمل بذلك وإلا صرف بدلها نقدا مع مراعاة أن صرف بدل رصيد الإجازات يستحق عند انتهاء الخدمة.  وتحسب السنوات الثلاث باعتبار السنة الجارية والسنتين السابقتين عليها. </w:t>
      </w:r>
    </w:p>
    <w:p w14:paraId="0F1B1630"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فإذا انتهت الخدمة بالوفاة صرف بدل الإجازات للورثة الشرعيين.</w:t>
      </w:r>
    </w:p>
    <w:p w14:paraId="1D2EDA39"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59 ـ</w:t>
      </w:r>
    </w:p>
    <w:p w14:paraId="29768BA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يخضع عضو القوة المعار أو المنتدب بالنسبة للإجازة السنوية للأنظمة الموجودة بالجهة المعار أو المنتدب إليها إذا كانت مدة الإعارة أو الندب سنة فأكثر فإذا قلت عن سنة خصم من الإجازة السنوية </w:t>
      </w:r>
      <w:r w:rsidRPr="00DE5B87">
        <w:rPr>
          <w:rFonts w:asciiTheme="majorBidi" w:hAnsiTheme="majorBidi" w:cstheme="majorBidi"/>
          <w:sz w:val="28"/>
          <w:szCs w:val="28"/>
          <w:rtl/>
        </w:rPr>
        <w:lastRenderedPageBreak/>
        <w:t>المقررة طبقا لأحكام هذا القانون ما</w:t>
      </w:r>
      <w:r w:rsidR="00CA2E87"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حصل عليه عضو القوة من إجازة في الجهة المعار أو المنتدب إليها.  </w:t>
      </w:r>
    </w:p>
    <w:p w14:paraId="43D97D49" w14:textId="4F9479BE" w:rsidR="009151BD" w:rsidRPr="00DE5B87" w:rsidRDefault="009151BD" w:rsidP="00A50E59">
      <w:pPr>
        <w:spacing w:line="360" w:lineRule="auto"/>
        <w:jc w:val="both"/>
        <w:rPr>
          <w:rFonts w:asciiTheme="majorBidi" w:hAnsiTheme="majorBidi" w:cstheme="majorBidi"/>
          <w:sz w:val="28"/>
          <w:szCs w:val="28"/>
          <w:vertAlign w:val="superscript"/>
          <w:rtl/>
        </w:rPr>
      </w:pPr>
      <w:r w:rsidRPr="00DE5B87">
        <w:rPr>
          <w:rFonts w:asciiTheme="majorBidi" w:hAnsiTheme="majorBidi" w:cstheme="majorBidi"/>
          <w:sz w:val="28"/>
          <w:szCs w:val="28"/>
          <w:rtl/>
        </w:rPr>
        <w:t>ويخضع الموفدون بالنسبة للإجازات المستحقة لهم لأحكام قرار وزير الداخلية الذ</w:t>
      </w:r>
      <w:r w:rsidR="00CA2E87" w:rsidRPr="00DE5B87">
        <w:rPr>
          <w:rFonts w:asciiTheme="majorBidi" w:hAnsiTheme="majorBidi" w:cstheme="majorBidi"/>
          <w:sz w:val="28"/>
          <w:szCs w:val="28"/>
          <w:rtl/>
        </w:rPr>
        <w:t>ي</w:t>
      </w:r>
      <w:r w:rsidRPr="00DE5B87">
        <w:rPr>
          <w:rFonts w:asciiTheme="majorBidi" w:hAnsiTheme="majorBidi" w:cstheme="majorBidi"/>
          <w:sz w:val="28"/>
          <w:szCs w:val="28"/>
          <w:rtl/>
        </w:rPr>
        <w:t xml:space="preserve"> يصدر بشأنهم طبقا للمادة </w:t>
      </w:r>
      <w:r w:rsidR="001A52AC" w:rsidRPr="00DE5B87">
        <w:rPr>
          <w:rFonts w:asciiTheme="majorBidi" w:hAnsiTheme="majorBidi" w:cstheme="majorBidi" w:hint="cs"/>
          <w:sz w:val="28"/>
          <w:szCs w:val="28"/>
          <w:rtl/>
        </w:rPr>
        <w:t>(47)</w:t>
      </w:r>
      <w:r w:rsidRPr="00DE5B87">
        <w:rPr>
          <w:rFonts w:asciiTheme="majorBidi" w:hAnsiTheme="majorBidi" w:cstheme="majorBidi"/>
          <w:sz w:val="28"/>
          <w:szCs w:val="28"/>
          <w:rtl/>
        </w:rPr>
        <w:t xml:space="preserve"> من هذا القانون.</w:t>
      </w:r>
      <w:r w:rsidR="001A52AC" w:rsidRPr="00DE5B87">
        <w:rPr>
          <w:rFonts w:asciiTheme="majorBidi" w:hAnsiTheme="majorBidi" w:cstheme="majorBidi" w:hint="cs"/>
          <w:sz w:val="28"/>
          <w:szCs w:val="28"/>
          <w:vertAlign w:val="superscript"/>
          <w:rtl/>
        </w:rPr>
        <w:t>(</w:t>
      </w:r>
      <w:r w:rsidR="001A52AC" w:rsidRPr="00DE5B87">
        <w:rPr>
          <w:rStyle w:val="FootnoteReference"/>
          <w:rFonts w:asciiTheme="majorBidi" w:hAnsiTheme="majorBidi" w:cstheme="majorBidi"/>
          <w:sz w:val="28"/>
          <w:szCs w:val="28"/>
          <w:rtl/>
        </w:rPr>
        <w:footnoteReference w:id="30"/>
      </w:r>
      <w:r w:rsidR="001A52AC" w:rsidRPr="00DE5B87">
        <w:rPr>
          <w:rFonts w:asciiTheme="majorBidi" w:hAnsiTheme="majorBidi" w:cstheme="majorBidi" w:hint="cs"/>
          <w:sz w:val="28"/>
          <w:szCs w:val="28"/>
          <w:vertAlign w:val="superscript"/>
          <w:rtl/>
        </w:rPr>
        <w:t>)</w:t>
      </w:r>
    </w:p>
    <w:p w14:paraId="09A822A7"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60 ـ</w:t>
      </w:r>
    </w:p>
    <w:p w14:paraId="12461EF0" w14:textId="6E8D8200"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يصرف لعضو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قبل القيام بإجازته السنوية راتبه والبدلات والعلاوات المستحقة عن الإجازة.</w:t>
      </w:r>
    </w:p>
    <w:p w14:paraId="271D8E7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61 ـ</w:t>
      </w:r>
    </w:p>
    <w:p w14:paraId="33F03F2E"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يمنح من يصاب بمرض أو بحادث إجازة مرضية لا تجاوز سنة براتب كامل مع البدلات والعلاوات ثم سنة بنصف راتب مع نصف البدلات والعلاوات.  </w:t>
      </w:r>
    </w:p>
    <w:p w14:paraId="22B4A58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ويجوز بقرار من وزير الداخلية التصريح بستة أشهر أخرى بنصف راتب ونصف البدلات والعلاوات إذا ثبت من قرار اللجنة الطبية احتمال الشفاء في هذه المدة.  </w:t>
      </w:r>
    </w:p>
    <w:p w14:paraId="073EC90B" w14:textId="214FE9BA"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وإذا كان المرض أو الحادث نتيجة العمل أو بسببه منح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المدد السابقة براتب كامل مع العلاوات والبدلات بشرط أن يثبت تقرير اللجنة الطبية المختصة المنصوص عليها في المادة 62 من هذا القانون أن المرض أو الحادث هو نتيجة العمل أو بسببه.</w:t>
      </w:r>
    </w:p>
    <w:p w14:paraId="0EB369C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62 ـ</w:t>
      </w:r>
    </w:p>
    <w:p w14:paraId="13EE261B"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يجب على عضو القوة التبليغ عن مرضه في أول يوم منه ويكون التصريح بالإجازة المرضية لمدة لا تزيد على أسبوع من طبيب الأمن العام فإذا زادت على ذلك يكون التصريح بها بناء على توصية لجنة طبية يصدر بتشكيلها وإجراءاتها ونظامها قرار من وزير الداخلية.</w:t>
      </w:r>
    </w:p>
    <w:p w14:paraId="3238845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63 ـ</w:t>
      </w:r>
    </w:p>
    <w:p w14:paraId="3D3AEA95" w14:textId="7CE25035"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الحق ـ في حالة المرض ـ في ال</w:t>
      </w:r>
      <w:r w:rsidR="00B652FE" w:rsidRPr="00DE5B87">
        <w:rPr>
          <w:rFonts w:asciiTheme="majorBidi" w:hAnsiTheme="majorBidi" w:cstheme="majorBidi"/>
          <w:sz w:val="28"/>
          <w:szCs w:val="28"/>
          <w:rtl/>
        </w:rPr>
        <w:t>ا</w:t>
      </w:r>
      <w:r w:rsidRPr="00DE5B87">
        <w:rPr>
          <w:rFonts w:asciiTheme="majorBidi" w:hAnsiTheme="majorBidi" w:cstheme="majorBidi"/>
          <w:sz w:val="28"/>
          <w:szCs w:val="28"/>
          <w:rtl/>
        </w:rPr>
        <w:t>ستفادة من رصيد الإجازة السنوية.</w:t>
      </w:r>
    </w:p>
    <w:p w14:paraId="18462734"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64 ـ</w:t>
      </w:r>
    </w:p>
    <w:p w14:paraId="565ABDE5" w14:textId="6123CD1B" w:rsidR="00D42D28" w:rsidRPr="00DE5B87" w:rsidRDefault="009151BD" w:rsidP="00A50E59">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لا يجوز إنهاء خدمة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إلا بعد استنفاذ إجازاته المرضية والسنوية وفقا لأحكام هذا القانون إلا إذا وافق كتابة على إنهاء خدمته قبل استنفاذ هذه الإجازات وفي هذه الحالة يصرف له مقابلها.</w:t>
      </w:r>
    </w:p>
    <w:p w14:paraId="7233E962" w14:textId="77777777" w:rsidR="009151BD" w:rsidRPr="00DE5B87" w:rsidRDefault="009151BD"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65 ـ</w:t>
      </w:r>
      <w:r w:rsidR="00A50E59" w:rsidRPr="00DE5B87">
        <w:rPr>
          <w:rFonts w:asciiTheme="majorBidi" w:eastAsia="Times New Roman" w:hAnsiTheme="majorBidi" w:cstheme="majorBidi" w:hint="cs"/>
          <w:sz w:val="28"/>
          <w:szCs w:val="28"/>
          <w:vertAlign w:val="superscript"/>
          <w:rtl/>
        </w:rPr>
        <w:t>(</w:t>
      </w:r>
      <w:r w:rsidR="008C2015" w:rsidRPr="00DE5B87">
        <w:rPr>
          <w:rStyle w:val="FootnoteReference"/>
          <w:rFonts w:asciiTheme="majorBidi" w:eastAsia="Times New Roman" w:hAnsiTheme="majorBidi" w:cstheme="majorBidi"/>
          <w:sz w:val="28"/>
          <w:szCs w:val="28"/>
          <w:rtl/>
        </w:rPr>
        <w:footnoteReference w:id="31"/>
      </w:r>
      <w:r w:rsidR="00A50E59" w:rsidRPr="00DE5B87">
        <w:rPr>
          <w:rFonts w:asciiTheme="majorBidi" w:eastAsia="Times New Roman" w:hAnsiTheme="majorBidi" w:cstheme="majorBidi" w:hint="cs"/>
          <w:sz w:val="28"/>
          <w:szCs w:val="28"/>
          <w:vertAlign w:val="superscript"/>
          <w:rtl/>
        </w:rPr>
        <w:t>)</w:t>
      </w:r>
    </w:p>
    <w:p w14:paraId="4C8D43B8" w14:textId="1DB53EB0" w:rsidR="008C2015" w:rsidRPr="00DE5B87" w:rsidRDefault="008C2015"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     تكون الإجازات العرضية (الخاصة) لأعضاء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كما يلي:</w:t>
      </w:r>
    </w:p>
    <w:p w14:paraId="626BD211" w14:textId="244B0EB0" w:rsidR="008C2015" w:rsidRPr="00DE5B87" w:rsidRDefault="008C2015"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أ - يجوز في حالة استنفاد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إجازته السنوية أن يمنح بموافقة وزير الداخلية إجازة عرضية براتب كامل مع العلاوات والبدلات لمدة أو لمدد لا تتجاوز خمسة عشر يوماً في السنة الواحدة.</w:t>
      </w:r>
      <w:r w:rsidR="00CF22BD" w:rsidRPr="00DE5B87">
        <w:rPr>
          <w:rFonts w:asciiTheme="majorBidi" w:hAnsiTheme="majorBidi" w:cstheme="majorBidi" w:hint="cs"/>
          <w:sz w:val="28"/>
          <w:szCs w:val="28"/>
          <w:rtl/>
        </w:rPr>
        <w:t xml:space="preserve"> </w:t>
      </w:r>
    </w:p>
    <w:p w14:paraId="7A35DC6D" w14:textId="3003A188" w:rsidR="009C147D" w:rsidRPr="00DE5B87" w:rsidRDefault="008C2015" w:rsidP="009C147D">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ب - </w:t>
      </w:r>
      <w:r w:rsidR="009C147D" w:rsidRPr="00DE5B87">
        <w:rPr>
          <w:rFonts w:asciiTheme="majorBidi" w:hAnsiTheme="majorBidi" w:cstheme="majorBidi"/>
          <w:sz w:val="28"/>
          <w:szCs w:val="28"/>
          <w:rtl/>
        </w:rPr>
        <w:t xml:space="preserve">يمنح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009C147D" w:rsidRPr="00DE5B87">
        <w:rPr>
          <w:rFonts w:asciiTheme="majorBidi" w:hAnsiTheme="majorBidi" w:cstheme="majorBidi"/>
          <w:sz w:val="28"/>
          <w:szCs w:val="28"/>
          <w:rtl/>
        </w:rPr>
        <w:t xml:space="preserve">الذي يرافق مريضاً من أقاربه حتى الدرجة الثانية إلى خارج </w:t>
      </w:r>
      <w:r w:rsidR="003744BC" w:rsidRPr="00DE5B87">
        <w:rPr>
          <w:rFonts w:asciiTheme="majorBidi" w:hAnsiTheme="majorBidi" w:cstheme="majorBidi" w:hint="cs"/>
          <w:sz w:val="28"/>
          <w:szCs w:val="28"/>
          <w:rtl/>
        </w:rPr>
        <w:t>البحرين،</w:t>
      </w:r>
      <w:r w:rsidR="009C147D" w:rsidRPr="00DE5B87">
        <w:rPr>
          <w:rFonts w:asciiTheme="majorBidi" w:hAnsiTheme="majorBidi" w:cstheme="majorBidi"/>
          <w:sz w:val="28"/>
          <w:szCs w:val="28"/>
          <w:rtl/>
        </w:rPr>
        <w:t xml:space="preserve"> وكذلك العضو الذي يرافق ابنه في إحدى مستشفيات البحرين، إجازة مرافق براتب كامل مع العلاوات والبدلات لمدة لا تزيد على ستين يوماً.  وذلك بتوصية من اللجنة الطبية المشار إليها في المادة (62) من هذا القانون.  فإذا زادت عن ذلك خصمت فترة الزيادة من رصيد الإجازة السنوية وإلا اعتبرت إجازة بدون راتب بناء على طلب </w:t>
      </w:r>
      <w:r w:rsidR="009C147D" w:rsidRPr="00DE5B87">
        <w:rPr>
          <w:rFonts w:asciiTheme="majorBidi" w:hAnsiTheme="majorBidi" w:cstheme="majorBidi" w:hint="cs"/>
          <w:sz w:val="28"/>
          <w:szCs w:val="28"/>
          <w:rtl/>
        </w:rPr>
        <w:t>العضو.</w:t>
      </w:r>
      <w:r w:rsidR="009C147D" w:rsidRPr="00DE5B87">
        <w:rPr>
          <w:rFonts w:asciiTheme="majorBidi" w:hAnsiTheme="majorBidi" w:cstheme="majorBidi"/>
          <w:sz w:val="28"/>
          <w:szCs w:val="28"/>
          <w:rtl/>
        </w:rPr>
        <w:t xml:space="preserve">  </w:t>
      </w:r>
    </w:p>
    <w:p w14:paraId="295B3BEA" w14:textId="5A8CB4A4" w:rsidR="009C147D" w:rsidRPr="00DE5B87" w:rsidRDefault="009C147D" w:rsidP="00353E4C">
      <w:pPr>
        <w:spacing w:line="360" w:lineRule="auto"/>
        <w:jc w:val="both"/>
        <w:rPr>
          <w:rFonts w:asciiTheme="majorBidi" w:hAnsiTheme="majorBidi" w:cstheme="majorBidi"/>
          <w:sz w:val="28"/>
          <w:szCs w:val="28"/>
          <w:rtl/>
        </w:rPr>
      </w:pPr>
      <w:r w:rsidRPr="00DE5B87">
        <w:rPr>
          <w:rFonts w:asciiTheme="majorBidi" w:hAnsiTheme="majorBidi" w:cstheme="majorBidi" w:hint="cs"/>
          <w:sz w:val="28"/>
          <w:szCs w:val="28"/>
          <w:rtl/>
        </w:rPr>
        <w:t xml:space="preserve">ج </w:t>
      </w:r>
      <w:r w:rsidR="00BC51CE" w:rsidRPr="00DE5B87">
        <w:rPr>
          <w:rFonts w:asciiTheme="majorBidi" w:hAnsiTheme="majorBidi" w:cstheme="majorBidi" w:hint="cs"/>
          <w:sz w:val="28"/>
          <w:szCs w:val="28"/>
          <w:rtl/>
        </w:rPr>
        <w:t>- تعامل</w:t>
      </w:r>
      <w:r w:rsidR="00353E4C" w:rsidRPr="00DE5B87">
        <w:rPr>
          <w:rFonts w:asciiTheme="majorBidi" w:hAnsiTheme="majorBidi" w:cstheme="majorBidi"/>
          <w:sz w:val="28"/>
          <w:szCs w:val="28"/>
          <w:rtl/>
        </w:rPr>
        <w:t xml:space="preserve"> المرأة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00353E4C" w:rsidRPr="00DE5B87">
        <w:rPr>
          <w:rFonts w:asciiTheme="majorBidi" w:hAnsiTheme="majorBidi" w:cstheme="majorBidi"/>
          <w:sz w:val="28"/>
          <w:szCs w:val="28"/>
          <w:rtl/>
        </w:rPr>
        <w:t>معاملة الموظفة المدنية فيما يتعلق بإجازة الرضاعة، وفقاً لما ينص عليه قانون الخدمة المدنية الصادر بالمرسوم بقانون رقم (48) لسنة 2010 ولائحته التنفيذية.</w:t>
      </w:r>
      <w:r w:rsidR="00353E4C" w:rsidRPr="00DE5B87">
        <w:rPr>
          <w:rStyle w:val="FootnoteReference"/>
          <w:rFonts w:asciiTheme="majorBidi" w:hAnsiTheme="majorBidi" w:cstheme="majorBidi"/>
          <w:sz w:val="28"/>
          <w:szCs w:val="28"/>
          <w:rtl/>
        </w:rPr>
        <w:footnoteReference w:id="32"/>
      </w:r>
      <w:r w:rsidR="00CF22BD" w:rsidRPr="00DE5B87">
        <w:rPr>
          <w:rFonts w:asciiTheme="majorBidi" w:hAnsiTheme="majorBidi" w:cstheme="majorBidi" w:hint="cs"/>
          <w:sz w:val="28"/>
          <w:szCs w:val="28"/>
          <w:rtl/>
        </w:rPr>
        <w:t xml:space="preserve">  </w:t>
      </w:r>
    </w:p>
    <w:p w14:paraId="2C164146" w14:textId="1FA2E08C" w:rsidR="009C147D" w:rsidRPr="00DE5B87" w:rsidRDefault="009C147D" w:rsidP="009C147D">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د   - يجوز منح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إجازة بدون راتب بعد نفاد رصيد إجازاته </w:t>
      </w:r>
      <w:r w:rsidRPr="00DE5B87">
        <w:rPr>
          <w:rFonts w:asciiTheme="majorBidi" w:hAnsiTheme="majorBidi" w:cstheme="majorBidi" w:hint="cs"/>
          <w:sz w:val="28"/>
          <w:szCs w:val="28"/>
          <w:rtl/>
        </w:rPr>
        <w:t>السنوية،</w:t>
      </w:r>
      <w:r w:rsidRPr="00DE5B87">
        <w:rPr>
          <w:rFonts w:asciiTheme="majorBidi" w:hAnsiTheme="majorBidi" w:cstheme="majorBidi"/>
          <w:sz w:val="28"/>
          <w:szCs w:val="28"/>
          <w:rtl/>
        </w:rPr>
        <w:t xml:space="preserve"> لأسباب يقدرها وزير الداخلية بالنسبة </w:t>
      </w:r>
      <w:r w:rsidR="00BC51CE" w:rsidRPr="00DE5B87">
        <w:rPr>
          <w:rFonts w:asciiTheme="majorBidi" w:hAnsiTheme="majorBidi" w:cstheme="majorBidi" w:hint="cs"/>
          <w:sz w:val="28"/>
          <w:szCs w:val="28"/>
          <w:rtl/>
        </w:rPr>
        <w:t>للضباط،</w:t>
      </w:r>
      <w:r w:rsidRPr="00DE5B87">
        <w:rPr>
          <w:rFonts w:asciiTheme="majorBidi" w:hAnsiTheme="majorBidi" w:cstheme="majorBidi"/>
          <w:sz w:val="28"/>
          <w:szCs w:val="28"/>
          <w:rtl/>
        </w:rPr>
        <w:t xml:space="preserve"> </w:t>
      </w:r>
      <w:r w:rsidR="0034522B" w:rsidRPr="00DE5B87">
        <w:rPr>
          <w:rFonts w:asciiTheme="majorBidi" w:hAnsiTheme="majorBidi" w:cstheme="majorBidi" w:hint="cs"/>
          <w:sz w:val="28"/>
          <w:szCs w:val="28"/>
          <w:rtl/>
        </w:rPr>
        <w:t>و</w:t>
      </w:r>
      <w:r w:rsidR="0034522B" w:rsidRPr="00DE5B87">
        <w:rPr>
          <w:rFonts w:asciiTheme="majorBidi" w:hAnsiTheme="majorBidi" w:cstheme="majorBidi"/>
          <w:sz w:val="28"/>
          <w:szCs w:val="28"/>
          <w:rtl/>
        </w:rPr>
        <w:t>رئيس الشرطة أو وكيل الوزارة أو من في حكمهما، كُلٌّ حسب اختصاصه</w:t>
      </w:r>
      <w:r w:rsidR="0034522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 xml:space="preserve">بالنسبة </w:t>
      </w:r>
      <w:r w:rsidR="003744BC" w:rsidRPr="00DE5B87">
        <w:rPr>
          <w:rFonts w:asciiTheme="majorBidi" w:hAnsiTheme="majorBidi" w:cstheme="majorBidi" w:hint="cs"/>
          <w:sz w:val="28"/>
          <w:szCs w:val="28"/>
          <w:rtl/>
        </w:rPr>
        <w:t>لغيرهم،</w:t>
      </w:r>
      <w:r w:rsidRPr="00DE5B87">
        <w:rPr>
          <w:rFonts w:asciiTheme="majorBidi" w:hAnsiTheme="majorBidi" w:cstheme="majorBidi"/>
          <w:sz w:val="28"/>
          <w:szCs w:val="28"/>
          <w:rtl/>
        </w:rPr>
        <w:t xml:space="preserve"> ولا يستحق عنها إجازة سنوية.</w:t>
      </w:r>
      <w:r w:rsidR="00CF22BD" w:rsidRPr="00DE5B87">
        <w:rPr>
          <w:rFonts w:asciiTheme="majorBidi" w:hAnsiTheme="majorBidi" w:cstheme="majorBidi" w:hint="cs"/>
          <w:sz w:val="28"/>
          <w:szCs w:val="28"/>
          <w:rtl/>
        </w:rPr>
        <w:t xml:space="preserve"> </w:t>
      </w:r>
    </w:p>
    <w:p w14:paraId="040C006C" w14:textId="6CD2D5EC" w:rsidR="009151BD" w:rsidRPr="00DE5B87" w:rsidRDefault="009151BD" w:rsidP="009C147D">
      <w:pPr>
        <w:spacing w:line="360" w:lineRule="auto"/>
        <w:jc w:val="center"/>
        <w:rPr>
          <w:rFonts w:asciiTheme="majorBidi" w:eastAsia="Times New Roman" w:hAnsiTheme="majorBidi" w:cstheme="majorBidi"/>
          <w:b/>
          <w:bCs/>
          <w:sz w:val="28"/>
          <w:szCs w:val="28"/>
          <w:rtl/>
        </w:rPr>
      </w:pPr>
      <w:r w:rsidRPr="00DE5B87">
        <w:rPr>
          <w:rFonts w:asciiTheme="majorBidi" w:eastAsia="Times New Roman" w:hAnsiTheme="majorBidi" w:cstheme="majorBidi"/>
          <w:b/>
          <w:bCs/>
          <w:sz w:val="28"/>
          <w:szCs w:val="28"/>
          <w:rtl/>
        </w:rPr>
        <w:t>مادة ـ 66 ـ</w:t>
      </w:r>
    </w:p>
    <w:p w14:paraId="5B78D00D" w14:textId="5AE54540"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يجوز منح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إجازة لمدة ثلاثين يوما براتب كامل مع العلاوات والبدلات لأداء فريضة الحج. ولا تحسب إجازة الحج من الإجازات السنوية ولا تمنح إلا مرة واحدة طوال مدة الخدمة.</w:t>
      </w:r>
      <w:r w:rsidR="00CF22BD" w:rsidRPr="00DE5B87">
        <w:rPr>
          <w:rFonts w:asciiTheme="majorBidi" w:hAnsiTheme="majorBidi" w:cstheme="majorBidi" w:hint="cs"/>
          <w:sz w:val="28"/>
          <w:szCs w:val="28"/>
          <w:rtl/>
        </w:rPr>
        <w:t xml:space="preserve"> </w:t>
      </w:r>
    </w:p>
    <w:p w14:paraId="44D271F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67 ـ</w:t>
      </w:r>
    </w:p>
    <w:p w14:paraId="586BECFF" w14:textId="6D0EF3FA"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يمنح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إجازة براتب كامل مع العلاوات والبدلات لمدة أسبوع في حالة زواج</w:t>
      </w:r>
      <w:r w:rsidR="00B652FE" w:rsidRPr="00DE5B87">
        <w:rPr>
          <w:rFonts w:asciiTheme="majorBidi" w:hAnsiTheme="majorBidi" w:cstheme="majorBidi"/>
          <w:sz w:val="28"/>
          <w:szCs w:val="28"/>
          <w:rtl/>
        </w:rPr>
        <w:t>ه</w:t>
      </w:r>
      <w:r w:rsidRPr="00DE5B87">
        <w:rPr>
          <w:rFonts w:asciiTheme="majorBidi" w:hAnsiTheme="majorBidi" w:cstheme="majorBidi"/>
          <w:sz w:val="28"/>
          <w:szCs w:val="28"/>
          <w:rtl/>
        </w:rPr>
        <w:t xml:space="preserve"> الأول أو الثاني ولا تحسب من الإجازة السنوية.  </w:t>
      </w:r>
      <w:r w:rsidR="00CF22BD" w:rsidRPr="00DE5B87">
        <w:rPr>
          <w:rFonts w:asciiTheme="majorBidi" w:hAnsiTheme="majorBidi" w:cstheme="majorBidi" w:hint="cs"/>
          <w:sz w:val="28"/>
          <w:szCs w:val="28"/>
          <w:rtl/>
        </w:rPr>
        <w:t xml:space="preserve"> </w:t>
      </w:r>
    </w:p>
    <w:p w14:paraId="3F6FD6AB" w14:textId="77777777" w:rsidR="009151BD" w:rsidRPr="00DE5B87" w:rsidRDefault="008C2015" w:rsidP="00A50E59">
      <w:pPr>
        <w:spacing w:line="360" w:lineRule="auto"/>
        <w:jc w:val="both"/>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كما يمنح إجازة براتب كامل مع العلاوات والبدلات لمدة ثلاثة أيام ولا تحسب من الإجازة السنوية في حالة وفاة أحد أقاربه حتى الدرجة الرابعة.</w:t>
      </w:r>
      <w:r w:rsidR="00A50E59" w:rsidRPr="00DE5B87">
        <w:rPr>
          <w:rFonts w:asciiTheme="majorBidi" w:eastAsia="Times New Roman" w:hAnsiTheme="majorBidi" w:cstheme="majorBidi" w:hint="cs"/>
          <w:sz w:val="28"/>
          <w:szCs w:val="28"/>
          <w:vertAlign w:val="superscript"/>
          <w:rtl/>
        </w:rPr>
        <w:t>(</w:t>
      </w:r>
      <w:r w:rsidRPr="00DE5B87">
        <w:rPr>
          <w:rStyle w:val="FootnoteReference"/>
          <w:rFonts w:asciiTheme="majorBidi" w:eastAsia="Times New Roman" w:hAnsiTheme="majorBidi" w:cstheme="majorBidi"/>
          <w:sz w:val="28"/>
          <w:szCs w:val="28"/>
        </w:rPr>
        <w:footnoteReference w:id="33"/>
      </w:r>
      <w:r w:rsidR="00A50E59" w:rsidRPr="00DE5B87">
        <w:rPr>
          <w:rFonts w:asciiTheme="majorBidi" w:eastAsia="Times New Roman" w:hAnsiTheme="majorBidi" w:cstheme="majorBidi" w:hint="cs"/>
          <w:sz w:val="28"/>
          <w:szCs w:val="28"/>
          <w:vertAlign w:val="superscript"/>
          <w:rtl/>
        </w:rPr>
        <w:t>)</w:t>
      </w:r>
    </w:p>
    <w:p w14:paraId="408B2467" w14:textId="77777777" w:rsidR="009151BD" w:rsidRPr="00DE5B87" w:rsidRDefault="009151BD"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68 ـ</w:t>
      </w:r>
      <w:r w:rsidR="00A50E59" w:rsidRPr="00DE5B87">
        <w:rPr>
          <w:rFonts w:asciiTheme="majorBidi" w:eastAsia="Times New Roman" w:hAnsiTheme="majorBidi" w:cstheme="majorBidi" w:hint="cs"/>
          <w:sz w:val="28"/>
          <w:szCs w:val="28"/>
          <w:vertAlign w:val="superscript"/>
          <w:rtl/>
        </w:rPr>
        <w:t>(</w:t>
      </w:r>
      <w:r w:rsidR="009F5793" w:rsidRPr="00DE5B87">
        <w:rPr>
          <w:rStyle w:val="FootnoteReference"/>
          <w:rFonts w:asciiTheme="majorBidi" w:eastAsia="Times New Roman" w:hAnsiTheme="majorBidi" w:cstheme="majorBidi"/>
          <w:sz w:val="28"/>
          <w:szCs w:val="28"/>
          <w:rtl/>
        </w:rPr>
        <w:footnoteReference w:id="34"/>
      </w:r>
      <w:r w:rsidR="00A50E59" w:rsidRPr="00DE5B87">
        <w:rPr>
          <w:rFonts w:asciiTheme="majorBidi" w:eastAsia="Times New Roman" w:hAnsiTheme="majorBidi" w:cstheme="majorBidi" w:hint="cs"/>
          <w:sz w:val="28"/>
          <w:szCs w:val="28"/>
          <w:vertAlign w:val="superscript"/>
          <w:rtl/>
        </w:rPr>
        <w:t>)</w:t>
      </w:r>
    </w:p>
    <w:p w14:paraId="35006BCB" w14:textId="52E01881" w:rsidR="009151BD" w:rsidRPr="00DE5B87" w:rsidRDefault="009F5793"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تمنح المرأة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إجازة وضع براتب كامل مع العلاوات والبدلات من تاريخ الوضع للمدة المنصوص عليها في قانون الخدمة المدنية الصادر بالمرسوم بقانون رقم (48) لسنة 2010 ولائحته التنفيذية، ولا تحسب من الإجازة السنوية أو المرضية.</w:t>
      </w:r>
      <w:r w:rsidR="00CF22BD" w:rsidRPr="00DE5B87">
        <w:rPr>
          <w:rFonts w:asciiTheme="majorBidi" w:hAnsiTheme="majorBidi" w:cstheme="majorBidi" w:hint="cs"/>
          <w:sz w:val="28"/>
          <w:szCs w:val="28"/>
          <w:rtl/>
        </w:rPr>
        <w:t xml:space="preserve"> </w:t>
      </w:r>
    </w:p>
    <w:p w14:paraId="6C34258F" w14:textId="77777777" w:rsidR="009151BD" w:rsidRPr="00DE5B87" w:rsidRDefault="009151BD"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69 ـ</w:t>
      </w:r>
      <w:r w:rsidR="00A50E59" w:rsidRPr="00DE5B87">
        <w:rPr>
          <w:rFonts w:asciiTheme="majorBidi" w:eastAsia="Times New Roman" w:hAnsiTheme="majorBidi" w:cstheme="majorBidi" w:hint="cs"/>
          <w:sz w:val="28"/>
          <w:szCs w:val="28"/>
          <w:vertAlign w:val="superscript"/>
          <w:rtl/>
        </w:rPr>
        <w:t>(</w:t>
      </w:r>
      <w:r w:rsidR="009F5793" w:rsidRPr="00DE5B87">
        <w:rPr>
          <w:rStyle w:val="FootnoteReference"/>
          <w:rFonts w:asciiTheme="majorBidi" w:eastAsia="Times New Roman" w:hAnsiTheme="majorBidi" w:cstheme="majorBidi"/>
          <w:sz w:val="28"/>
          <w:szCs w:val="28"/>
          <w:rtl/>
        </w:rPr>
        <w:footnoteReference w:id="35"/>
      </w:r>
      <w:r w:rsidR="00A50E59" w:rsidRPr="00DE5B87">
        <w:rPr>
          <w:rFonts w:asciiTheme="majorBidi" w:eastAsia="Times New Roman" w:hAnsiTheme="majorBidi" w:cstheme="majorBidi" w:hint="cs"/>
          <w:sz w:val="28"/>
          <w:szCs w:val="28"/>
          <w:vertAlign w:val="superscript"/>
          <w:rtl/>
        </w:rPr>
        <w:t>)</w:t>
      </w:r>
    </w:p>
    <w:p w14:paraId="2791BE7C" w14:textId="7B324098" w:rsidR="009151BD" w:rsidRPr="00DE5B87" w:rsidRDefault="009F5793"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تمنح المرأة المسلمة عضو </w:t>
      </w:r>
      <w:r w:rsidR="00CF22BD" w:rsidRPr="00DE5B87">
        <w:rPr>
          <w:rFonts w:asciiTheme="majorBidi" w:hAnsiTheme="majorBidi" w:cstheme="majorBidi" w:hint="cs"/>
          <w:sz w:val="28"/>
          <w:szCs w:val="28"/>
          <w:rtl/>
        </w:rPr>
        <w:t>الشرطة</w:t>
      </w:r>
      <w:r w:rsidR="00CF22B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التي يتوفى زوجها إجازة عدة وفاة براتب كامل مع العلاوات والبدلات للمدة المنصوص عليها في قانون الخدمة المدنية الصادر بالمرسوم بقانون رقم (48) لسنة 2010 ولائحته التنفيذية. </w:t>
      </w:r>
      <w:r w:rsidR="009151BD" w:rsidRPr="00DE5B87">
        <w:rPr>
          <w:rFonts w:asciiTheme="majorBidi" w:hAnsiTheme="majorBidi" w:cstheme="majorBidi"/>
          <w:sz w:val="28"/>
          <w:szCs w:val="28"/>
          <w:rtl/>
          <w:lang w:bidi="ar-BH"/>
        </w:rPr>
        <w:t> </w:t>
      </w:r>
      <w:r w:rsidR="00CF22BD" w:rsidRPr="00DE5B87">
        <w:rPr>
          <w:rFonts w:asciiTheme="majorBidi" w:hAnsiTheme="majorBidi" w:cstheme="majorBidi" w:hint="cs"/>
          <w:sz w:val="28"/>
          <w:szCs w:val="28"/>
          <w:rtl/>
        </w:rPr>
        <w:t xml:space="preserve"> </w:t>
      </w:r>
    </w:p>
    <w:p w14:paraId="1D45654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70 ـ</w:t>
      </w:r>
    </w:p>
    <w:p w14:paraId="0A4C150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تكون فترة الغياب عن العمل بسبب الحجر الصحي المقرر من الجهة الطبية المختصة أو لأداء الشهادة أمام أية محكمة أو أي غياب آخر بسبب يتعلق بالمصلحة العامة إذا كان خارج أعمال الوظيفة، براتب كامل مع العلاوات والبدلات ولا تحسب من الإجازة السنوية.</w:t>
      </w:r>
    </w:p>
    <w:p w14:paraId="23CFE0D9"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71 ـ</w:t>
      </w:r>
    </w:p>
    <w:p w14:paraId="78F1B1DB"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يجب اعتماد إجازة الأمومة والغياب بسبب الحجر الصحي بتقرير من اللجنة الطبية المنصوص عليها في المادة 62 من هذا القانون.</w:t>
      </w:r>
    </w:p>
    <w:p w14:paraId="6B411445" w14:textId="77777777" w:rsidR="009151BD" w:rsidRPr="00DE5B87" w:rsidRDefault="009151BD" w:rsidP="00A50E59">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72 ـ</w:t>
      </w:r>
      <w:r w:rsidR="00A50E59" w:rsidRPr="00DE5B87">
        <w:rPr>
          <w:rFonts w:asciiTheme="majorBidi" w:eastAsia="Times New Roman" w:hAnsiTheme="majorBidi" w:cstheme="majorBidi" w:hint="cs"/>
          <w:sz w:val="28"/>
          <w:szCs w:val="28"/>
          <w:vertAlign w:val="superscript"/>
          <w:rtl/>
        </w:rPr>
        <w:t>(</w:t>
      </w:r>
      <w:r w:rsidR="009B5A03" w:rsidRPr="00DE5B87">
        <w:rPr>
          <w:rStyle w:val="FootnoteReference"/>
          <w:rFonts w:asciiTheme="majorBidi" w:eastAsia="Times New Roman" w:hAnsiTheme="majorBidi" w:cstheme="majorBidi"/>
          <w:sz w:val="28"/>
          <w:szCs w:val="28"/>
          <w:rtl/>
        </w:rPr>
        <w:footnoteReference w:id="36"/>
      </w:r>
      <w:r w:rsidR="00A50E59" w:rsidRPr="00DE5B87">
        <w:rPr>
          <w:rFonts w:asciiTheme="majorBidi" w:eastAsia="Times New Roman" w:hAnsiTheme="majorBidi" w:cstheme="majorBidi" w:hint="cs"/>
          <w:sz w:val="28"/>
          <w:szCs w:val="28"/>
          <w:vertAlign w:val="superscript"/>
          <w:rtl/>
        </w:rPr>
        <w:t>)</w:t>
      </w:r>
    </w:p>
    <w:p w14:paraId="3AB382B1" w14:textId="459F3111" w:rsidR="009B5A03" w:rsidRPr="00DE5B87" w:rsidRDefault="009B5A03"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مع مراعاة أحكام المادتين (92) فقرة (7)</w:t>
      </w:r>
      <w:r w:rsidR="00D42D28"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 (98) من هذا القانون</w:t>
      </w:r>
      <w:r w:rsidR="00D42D28"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كل عضو من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ينقطع عن العمل أو لا يعود إليه ولو عقب إجازة مصرح بها يحرم من راتبه طول مدة غيابه ولا يخل ذلك بما قد يتخذ ضده من إجراءات تأديبية أو محاكمة عسكرية.  </w:t>
      </w:r>
      <w:r w:rsidR="001D686B" w:rsidRPr="00DE5B87">
        <w:rPr>
          <w:rFonts w:asciiTheme="majorBidi" w:hAnsiTheme="majorBidi" w:cstheme="majorBidi" w:hint="cs"/>
          <w:sz w:val="28"/>
          <w:szCs w:val="28"/>
          <w:rtl/>
        </w:rPr>
        <w:t xml:space="preserve"> </w:t>
      </w:r>
    </w:p>
    <w:p w14:paraId="13A9A23C" w14:textId="6E8E9E51" w:rsidR="009151BD" w:rsidRPr="00DE5B87" w:rsidRDefault="0034522B" w:rsidP="008835BE">
      <w:pPr>
        <w:spacing w:line="360" w:lineRule="auto"/>
        <w:jc w:val="both"/>
        <w:rPr>
          <w:rFonts w:asciiTheme="majorBidi" w:hAnsiTheme="majorBidi" w:cstheme="majorBidi"/>
          <w:sz w:val="28"/>
          <w:szCs w:val="28"/>
          <w:rtl/>
        </w:rPr>
      </w:pPr>
      <w:r w:rsidRPr="00DE5B87">
        <w:rPr>
          <w:rFonts w:asciiTheme="majorBidi" w:hAnsiTheme="majorBidi" w:cstheme="majorBidi" w:hint="cs"/>
          <w:sz w:val="28"/>
          <w:szCs w:val="28"/>
          <w:rtl/>
        </w:rPr>
        <w:t>ول</w:t>
      </w:r>
      <w:r w:rsidRPr="00DE5B87">
        <w:rPr>
          <w:rFonts w:asciiTheme="majorBidi" w:hAnsiTheme="majorBidi" w:cstheme="majorBidi"/>
          <w:sz w:val="28"/>
          <w:szCs w:val="28"/>
          <w:rtl/>
        </w:rPr>
        <w:t>رئيس الشرطة أو وكيل الوزارة أو من في حكمهما، كُلٌّ حسب اختصاصه</w:t>
      </w:r>
      <w:r w:rsidRPr="00DE5B87">
        <w:rPr>
          <w:rFonts w:asciiTheme="majorBidi" w:hAnsiTheme="majorBidi" w:cstheme="majorBidi" w:hint="cs"/>
          <w:sz w:val="28"/>
          <w:szCs w:val="28"/>
          <w:rtl/>
        </w:rPr>
        <w:t xml:space="preserve"> </w:t>
      </w:r>
      <w:r w:rsidR="009B5A03" w:rsidRPr="00DE5B87">
        <w:rPr>
          <w:rFonts w:asciiTheme="majorBidi" w:hAnsiTheme="majorBidi" w:cstheme="majorBidi"/>
          <w:sz w:val="28"/>
          <w:szCs w:val="28"/>
          <w:rtl/>
        </w:rPr>
        <w:t>حساب مدة الغياب من رصيد الإجازة السنوية المستحقة للعضو المتغيب إذا قدم بعد عودته إلى العمل عذرا مقبولا ً عن الغياب.</w:t>
      </w:r>
    </w:p>
    <w:p w14:paraId="6DC19AC8"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الفصل السادس</w:t>
      </w:r>
    </w:p>
    <w:p w14:paraId="375BD355" w14:textId="79446E80"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 xml:space="preserve">واجبات أعضاء </w:t>
      </w:r>
      <w:r w:rsidR="001D686B" w:rsidRPr="00DE5B87">
        <w:rPr>
          <w:rFonts w:asciiTheme="majorBidi" w:hAnsiTheme="majorBidi" w:cstheme="majorBidi" w:hint="cs"/>
          <w:b/>
          <w:bCs/>
          <w:sz w:val="28"/>
          <w:szCs w:val="28"/>
          <w:rtl/>
        </w:rPr>
        <w:t>الشرطة</w:t>
      </w:r>
    </w:p>
    <w:p w14:paraId="58C73447"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73 ـ</w:t>
      </w:r>
    </w:p>
    <w:p w14:paraId="6D2D5DCF" w14:textId="7068FF2A"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يؤدى ضباط وضباط صف وأفراد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والنواطير اليمين التالية قبل مباشرتهم أعمال وظائفهم عند تعيينهم أول مرة:  </w:t>
      </w:r>
      <w:r w:rsidR="001D686B" w:rsidRPr="00DE5B87">
        <w:rPr>
          <w:rFonts w:asciiTheme="majorBidi" w:hAnsiTheme="majorBidi" w:cstheme="majorBidi" w:hint="cs"/>
          <w:sz w:val="28"/>
          <w:szCs w:val="28"/>
          <w:rtl/>
        </w:rPr>
        <w:t xml:space="preserve"> </w:t>
      </w:r>
    </w:p>
    <w:p w14:paraId="0074BC20"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((أقسم بالله العظيم، أقسم بالله العظيم، أقسم بالله العظيم أن أكون وفيا للبحرين وأمينا على حقوقها، مخلصا ل</w:t>
      </w:r>
      <w:r w:rsidR="00686073" w:rsidRPr="00DE5B87">
        <w:rPr>
          <w:rFonts w:asciiTheme="majorBidi" w:hAnsiTheme="majorBidi" w:cstheme="majorBidi"/>
          <w:sz w:val="28"/>
          <w:szCs w:val="28"/>
          <w:rtl/>
        </w:rPr>
        <w:t>ملكها</w:t>
      </w:r>
      <w:r w:rsidRPr="00DE5B87">
        <w:rPr>
          <w:rFonts w:asciiTheme="majorBidi" w:hAnsiTheme="majorBidi" w:cstheme="majorBidi"/>
          <w:sz w:val="28"/>
          <w:szCs w:val="28"/>
          <w:rtl/>
        </w:rPr>
        <w:t xml:space="preserve"> المعظم</w:t>
      </w:r>
      <w:r w:rsidR="00A2689F" w:rsidRPr="00DE5B87">
        <w:rPr>
          <w:rFonts w:asciiTheme="majorBidi" w:hAnsiTheme="majorBidi" w:cstheme="majorBidi" w:hint="cs"/>
          <w:sz w:val="28"/>
          <w:szCs w:val="28"/>
          <w:vertAlign w:val="superscript"/>
          <w:rtl/>
        </w:rPr>
        <w:t>(</w:t>
      </w:r>
      <w:r w:rsidR="00686073" w:rsidRPr="00DE5B87">
        <w:rPr>
          <w:rStyle w:val="FootnoteReference"/>
          <w:rFonts w:asciiTheme="majorBidi" w:hAnsiTheme="majorBidi" w:cstheme="majorBidi"/>
          <w:sz w:val="28"/>
          <w:szCs w:val="28"/>
          <w:rtl/>
        </w:rPr>
        <w:footnoteReference w:id="37"/>
      </w:r>
      <w:r w:rsidR="00A2689F" w:rsidRPr="00DE5B87">
        <w:rPr>
          <w:rFonts w:asciiTheme="majorBidi" w:hAnsiTheme="majorBidi" w:cstheme="majorBidi" w:hint="cs"/>
          <w:sz w:val="28"/>
          <w:szCs w:val="28"/>
          <w:vertAlign w:val="superscript"/>
          <w:rtl/>
        </w:rPr>
        <w:t>)</w:t>
      </w:r>
      <w:r w:rsidRPr="00DE5B87">
        <w:rPr>
          <w:rFonts w:asciiTheme="majorBidi" w:hAnsiTheme="majorBidi" w:cstheme="majorBidi"/>
          <w:sz w:val="28"/>
          <w:szCs w:val="28"/>
          <w:rtl/>
        </w:rPr>
        <w:t xml:space="preserve">، مطيعا لجميع الأوامر الحقة التي تصدر إلي من رؤسائي.  محافظا على شرفي وسلاحي مؤديا أعمال وظيفتي بالصدق والأمانة، محترما قوانين البلاد وحقوق الناس، ولله على ما أقول شهيد)) </w:t>
      </w:r>
    </w:p>
    <w:p w14:paraId="1961B6B9" w14:textId="5CA030C9"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ويكون أداء اليمين أمام وزير الداخلية بالنسبة للضباط و</w:t>
      </w:r>
      <w:r w:rsidR="00B652FE" w:rsidRPr="00DE5B87">
        <w:rPr>
          <w:rFonts w:asciiTheme="majorBidi" w:hAnsiTheme="majorBidi" w:cstheme="majorBidi"/>
          <w:sz w:val="28"/>
          <w:szCs w:val="28"/>
          <w:rtl/>
        </w:rPr>
        <w:t>ب</w:t>
      </w:r>
      <w:r w:rsidRPr="00DE5B87">
        <w:rPr>
          <w:rFonts w:asciiTheme="majorBidi" w:hAnsiTheme="majorBidi" w:cstheme="majorBidi"/>
          <w:sz w:val="28"/>
          <w:szCs w:val="28"/>
          <w:rtl/>
        </w:rPr>
        <w:t xml:space="preserve">حضور </w:t>
      </w:r>
      <w:r w:rsidR="0034522B" w:rsidRPr="00DE5B87">
        <w:rPr>
          <w:rFonts w:asciiTheme="majorBidi" w:hAnsiTheme="majorBidi" w:cstheme="majorBidi"/>
          <w:sz w:val="28"/>
          <w:szCs w:val="28"/>
          <w:rtl/>
        </w:rPr>
        <w:t>رئيس الشرطة أو وكيل الوزارة أو من في حكمهما، كُلٌّ حسب اختصاصه</w:t>
      </w:r>
      <w:r w:rsidRPr="00DE5B87">
        <w:rPr>
          <w:rFonts w:asciiTheme="majorBidi" w:hAnsiTheme="majorBidi" w:cstheme="majorBidi"/>
          <w:sz w:val="28"/>
          <w:szCs w:val="28"/>
          <w:rtl/>
        </w:rPr>
        <w:t xml:space="preserve">، وأمام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 xml:space="preserve">بالنسبة لغيرهم من أفراد </w:t>
      </w:r>
      <w:r w:rsidR="001D686B"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w:t>
      </w:r>
    </w:p>
    <w:p w14:paraId="54AB994B"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74 ـ</w:t>
      </w:r>
    </w:p>
    <w:p w14:paraId="5624BF87" w14:textId="23DA0914"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يعتبر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قائمين بالعمل بشكل مستمر ويمكن استدعاؤهم في أي وقت ويجب عليهم:</w:t>
      </w:r>
    </w:p>
    <w:p w14:paraId="5AD48824"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عدم ترك العمل أو التوقف عنه لأي سبب من الأسباب دون تصريح من رؤسائهم.</w:t>
      </w:r>
    </w:p>
    <w:p w14:paraId="2677AEB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تنفيذ الأوامر المشروعة المتعلقة بواجبات الوظيفة والتي يصدرها الرؤساء.</w:t>
      </w:r>
    </w:p>
    <w:p w14:paraId="58764998" w14:textId="7E9B0B4B"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3-    أداء العمل المنوط بهم بدقة وأمانة وإخلاص، وتخصيص وقت العمل الرسمي لأداء واجبات الوظيفة.</w:t>
      </w:r>
      <w:r w:rsidR="001D686B" w:rsidRPr="00DE5B87">
        <w:rPr>
          <w:rFonts w:asciiTheme="majorBidi" w:hAnsiTheme="majorBidi" w:cstheme="majorBidi" w:hint="cs"/>
          <w:sz w:val="28"/>
          <w:szCs w:val="28"/>
          <w:rtl/>
        </w:rPr>
        <w:t xml:space="preserve"> </w:t>
      </w:r>
    </w:p>
    <w:p w14:paraId="4CF21F04"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4-    المحافظة على كرامة الوظيفة وأن يسلكوا في تصرفاتهم مسلكا يتفق وال</w:t>
      </w:r>
      <w:r w:rsidR="00B652FE" w:rsidRPr="00DE5B87">
        <w:rPr>
          <w:rFonts w:asciiTheme="majorBidi" w:hAnsiTheme="majorBidi" w:cstheme="majorBidi"/>
          <w:sz w:val="28"/>
          <w:szCs w:val="28"/>
          <w:rtl/>
        </w:rPr>
        <w:t>ا</w:t>
      </w:r>
      <w:r w:rsidRPr="00DE5B87">
        <w:rPr>
          <w:rFonts w:asciiTheme="majorBidi" w:hAnsiTheme="majorBidi" w:cstheme="majorBidi"/>
          <w:sz w:val="28"/>
          <w:szCs w:val="28"/>
          <w:rtl/>
        </w:rPr>
        <w:t>حترام الواجب لها.</w:t>
      </w:r>
    </w:p>
    <w:p w14:paraId="7F9CAB4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5-    أن تكون صلاتهم بالرؤساء والزملاء والمرؤسين طيبة وأن تكون معاملتهم للمواطنين حسنة وأن </w:t>
      </w:r>
      <w:r w:rsidR="00B652FE" w:rsidRPr="00DE5B87">
        <w:rPr>
          <w:rFonts w:asciiTheme="majorBidi" w:hAnsiTheme="majorBidi" w:cstheme="majorBidi"/>
          <w:sz w:val="28"/>
          <w:szCs w:val="28"/>
          <w:rtl/>
        </w:rPr>
        <w:t>يحافظوا</w:t>
      </w:r>
      <w:r w:rsidRPr="00DE5B87">
        <w:rPr>
          <w:rFonts w:asciiTheme="majorBidi" w:hAnsiTheme="majorBidi" w:cstheme="majorBidi"/>
          <w:sz w:val="28"/>
          <w:szCs w:val="28"/>
          <w:rtl/>
        </w:rPr>
        <w:t xml:space="preserve"> على شرف الخدمة وحسن سمعتها.</w:t>
      </w:r>
    </w:p>
    <w:p w14:paraId="38639FEE"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6-    المحافظة على أموال ومصالح القوات ووزراء الداخلية والدولة.</w:t>
      </w:r>
    </w:p>
    <w:p w14:paraId="60FB3EE8"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7-    تنمية المعلومات والخبرات الضرورية لممارسة صلاحياتهم ولأداء واجباتهم.</w:t>
      </w:r>
    </w:p>
    <w:p w14:paraId="21A9352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8-    التخطيط لعملهم أو عمل الإدارة أو المنطقة أو القسم أو المركز الذي يباشرون عملهم فيه وتنظيمه بحيث تتحقق أهداف هذا العمل في المواعيد المقررة له.</w:t>
      </w:r>
    </w:p>
    <w:p w14:paraId="73680D93"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9-    تأهيل العاملين معهم وتشجيعهم ومساعدتهم على تنمية مواهبهم وكفايتهم.</w:t>
      </w:r>
    </w:p>
    <w:p w14:paraId="79DDB164"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10-   تقييم عمل العاملين معهم وسلوكهم بدقة وأمانه.</w:t>
      </w:r>
    </w:p>
    <w:p w14:paraId="48EB463C"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75 ـ</w:t>
      </w:r>
    </w:p>
    <w:p w14:paraId="04F23DD9" w14:textId="20F44C98"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يحظر على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أن يمارس أي عمل من الأعمال السياسية أو يحضر اجتماعات سياسية أو حزبية أو يباشر أية دعاية انتخابية أو أية إجراءات تهدف إلى نقد الحكومة أو يشترك في أية مظاهرات أو اضطرابات أو يقوم بتوزيع أية مطبوعات سياسية أو غير سياسية أو يوقع عرائض أو رسائل من شأنها النيل من سمعة الحكومة، كما يحظر عليه الانضمام إلى هيئة أو جمعية أو نقابة غير تلك المخصصة للأمن العام إلا بإذن كتابي من وزير الداخلية.</w:t>
      </w:r>
    </w:p>
    <w:p w14:paraId="5C3B5D56" w14:textId="77777777" w:rsidR="00892090" w:rsidRPr="00DE5B87" w:rsidRDefault="00892090" w:rsidP="002A0915">
      <w:pPr>
        <w:pStyle w:val="Heading3"/>
        <w:spacing w:line="360" w:lineRule="auto"/>
        <w:rPr>
          <w:rFonts w:asciiTheme="majorBidi" w:eastAsia="Times New Roman" w:hAnsiTheme="majorBidi" w:cstheme="majorBidi"/>
          <w:sz w:val="28"/>
          <w:szCs w:val="28"/>
        </w:rPr>
      </w:pPr>
      <w:r w:rsidRPr="00DE5B87">
        <w:rPr>
          <w:rFonts w:asciiTheme="majorBidi" w:eastAsia="Times New Roman" w:hAnsiTheme="majorBidi" w:cstheme="majorBidi"/>
          <w:sz w:val="28"/>
          <w:szCs w:val="28"/>
          <w:rtl/>
        </w:rPr>
        <w:t>مادة (75) مكرراً</w:t>
      </w:r>
      <w:r w:rsidR="002A0915" w:rsidRPr="00DE5B87">
        <w:rPr>
          <w:rFonts w:asciiTheme="majorBidi" w:eastAsia="Times New Roman" w:hAnsiTheme="majorBidi" w:cstheme="majorBidi" w:hint="cs"/>
          <w:sz w:val="28"/>
          <w:szCs w:val="28"/>
          <w:vertAlign w:val="superscript"/>
          <w:rtl/>
        </w:rPr>
        <w:t>(</w:t>
      </w:r>
      <w:r w:rsidRPr="00DE5B87">
        <w:rPr>
          <w:rStyle w:val="FootnoteReference"/>
          <w:rFonts w:asciiTheme="majorBidi" w:eastAsia="Times New Roman" w:hAnsiTheme="majorBidi" w:cstheme="majorBidi"/>
          <w:sz w:val="28"/>
          <w:szCs w:val="28"/>
          <w:rtl/>
        </w:rPr>
        <w:footnoteReference w:id="38"/>
      </w:r>
      <w:r w:rsidR="002A0915" w:rsidRPr="00DE5B87">
        <w:rPr>
          <w:rFonts w:asciiTheme="majorBidi" w:eastAsia="Times New Roman" w:hAnsiTheme="majorBidi" w:cstheme="majorBidi" w:hint="cs"/>
          <w:sz w:val="28"/>
          <w:szCs w:val="28"/>
          <w:vertAlign w:val="superscript"/>
          <w:rtl/>
        </w:rPr>
        <w:t>)</w:t>
      </w:r>
    </w:p>
    <w:p w14:paraId="6C788C39" w14:textId="2D880004" w:rsidR="00892090" w:rsidRPr="00DE5B87" w:rsidRDefault="00892090"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يحظر على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الترشيح لعضوية مجلس النواب أو المجالس البلدية.</w:t>
      </w:r>
    </w:p>
    <w:p w14:paraId="67A85AB2" w14:textId="77777777" w:rsidR="009151BD" w:rsidRPr="00DE5B87" w:rsidRDefault="00892090"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أما بالنسبة لمباشرة حق الانتخاب لمجلس النواب أو المجالس البلدية فيخضع للأنظمة والتعليمات الصادرة من وزير الداخلية في هذا الشأن.</w:t>
      </w:r>
    </w:p>
    <w:p w14:paraId="40AC3F66"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76 ـ</w:t>
      </w:r>
    </w:p>
    <w:p w14:paraId="2B08F2A4" w14:textId="12BE597C"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كما يحظر على عضو </w:t>
      </w:r>
      <w:r w:rsidR="001D686B"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w:t>
      </w:r>
    </w:p>
    <w:p w14:paraId="1151351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أن يفشي أو يقضي بمعلومات أو إيضاحات أو بيانات أو إحصائيات عن المسائل السرية أو التي ينبغي أن تظل سرية بطبيعتها أو بمقتضى تعليمات خاصة حتى بعد انتهاء الخدمة.</w:t>
      </w:r>
    </w:p>
    <w:p w14:paraId="736EF0C5"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أن يحفظ لديه ورقة من الأوراق الرسمية أو ينزع هذه الورقة من الملفات ال</w:t>
      </w:r>
      <w:r w:rsidRPr="00DE5B87">
        <w:rPr>
          <w:rFonts w:asciiTheme="majorBidi" w:hAnsiTheme="majorBidi" w:cstheme="majorBidi"/>
          <w:sz w:val="28"/>
          <w:szCs w:val="28"/>
          <w:rtl/>
          <w:lang w:bidi="ar-BH"/>
        </w:rPr>
        <w:t>م</w:t>
      </w:r>
      <w:r w:rsidRPr="00DE5B87">
        <w:rPr>
          <w:rFonts w:asciiTheme="majorBidi" w:hAnsiTheme="majorBidi" w:cstheme="majorBidi"/>
          <w:sz w:val="28"/>
          <w:szCs w:val="28"/>
          <w:rtl/>
        </w:rPr>
        <w:t>خصصة لحفظها أصلا كانت أو صورة ولو تعلقت بعمل كلف به شخصيا.</w:t>
      </w:r>
    </w:p>
    <w:p w14:paraId="0217BCF7"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3-    أن يفضي بأي تصريح أو بيان عن أعمال وظيفته عن طريق الصحف أو غير ذلك من طرق النشر إلا إذا كان مصرحا له بذلك من رؤسائه المختصين.</w:t>
      </w:r>
    </w:p>
    <w:p w14:paraId="63B90BE5" w14:textId="2CC058B1"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4-    أن يكتب في الصحف أو ينشر بأية وسيلة من وسائل النشر رأيا أو بحثا أو مقالا أو رسما إلا بإذن كتابي من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وبعد اطلاعه على نسخة طبق الأصل مما سينشر.</w:t>
      </w:r>
    </w:p>
    <w:p w14:paraId="4D0A4AED" w14:textId="21D005B5"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5-    أن يشتري أو يبيع أو يستأجر أو يؤجر أي مال </w:t>
      </w:r>
      <w:r w:rsidR="001D686B" w:rsidRPr="00DE5B87">
        <w:rPr>
          <w:rFonts w:asciiTheme="majorBidi" w:hAnsiTheme="majorBidi" w:cstheme="majorBidi" w:hint="cs"/>
          <w:sz w:val="28"/>
          <w:szCs w:val="28"/>
          <w:rtl/>
        </w:rPr>
        <w:t>للشرطة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أو لوزارة الداخلية ولو عن طريق المزاد العلني. ويستثنى من هذا الحظر استئجار المساكن للإقامة فيها أو شراء المواد الغذائية أو الملابس من الأماكن التي تعدها وزارة الداخلية لهذا الغرض لأعضاء </w:t>
      </w:r>
      <w:r w:rsidR="001D686B"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w:t>
      </w:r>
    </w:p>
    <w:p w14:paraId="1EE944C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6-    أن يشتغل بالتجارة أو بالصناعة سواء باسمه أو بأسماء أخرى ولا يسري هذا الحظر على شراء الأسهم والسندات أو على ملكية المصانع أو المحال التجارية إذا آلت إلى عضو القوة بطريق الإرث أو الوصية بشرط عدم قيامه بأي عمل من أعمال الإدارة فيها.</w:t>
      </w:r>
    </w:p>
    <w:p w14:paraId="76018373" w14:textId="77777777" w:rsidR="00B652FE"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7-    أن يؤدي عملا بأجر للغير ويستثنى من ذلك الوصاية أو القوامة أو الوكالة عن الغائبين بأجر على أحد أقاربه إلى الدرجة الرابعة في الحالات التي يكون فيها الصغير أو المحجور عليه أو الغائب غير خاضع لإدارة أموال القاصرين. </w:t>
      </w:r>
    </w:p>
    <w:p w14:paraId="331CD335" w14:textId="1B05011E"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 كما يجوز لعضو القوة أن يتولى النظارة على الوقف إذا كان مستحقا فيه أو كانت مشروطة له من الواقف كما يجوز له تولي الحراسة على الأموال التي يكون شريكا فيها أو له فيها مصلحة أو مملوكة لأحد أقاربه إلى الدرجة الرابعة على أن يخطر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بذلك كتابة.</w:t>
      </w:r>
    </w:p>
    <w:p w14:paraId="73DF589D"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8-    أن يأتي عملا أو يظهر بمظهر يتنافى مع كرامته العسكرية.</w:t>
      </w:r>
    </w:p>
    <w:p w14:paraId="5A57805C"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9-    أن يقبل الهدايا أو المنح سواء بنفسه أو بواسطة غيره أو يقبل أية مساعدات مالية أو يقترض من أي شخص أو شركة مرتبطة بعقود أو ذات علاقة بوزارة الداخلية وإداراتها وأقسامها.</w:t>
      </w:r>
    </w:p>
    <w:p w14:paraId="69E4370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10-    أن يتولى أعمال الوكالة في أي أمر من الأمور التي لها علاقة بواجباته الرسمية.</w:t>
      </w:r>
    </w:p>
    <w:p w14:paraId="732070DE"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77 ـ</w:t>
      </w:r>
    </w:p>
    <w:p w14:paraId="3E96E69D" w14:textId="6B2249B0"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لا يجوز لأي من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أن يعقد زواجه قبل الحصول على إذن بذلك من </w:t>
      </w:r>
      <w:r w:rsidR="00B1337B" w:rsidRPr="00DE5B87">
        <w:rPr>
          <w:rFonts w:asciiTheme="majorBidi" w:hAnsiTheme="majorBidi" w:cstheme="majorBidi"/>
          <w:sz w:val="28"/>
          <w:szCs w:val="28"/>
          <w:rtl/>
        </w:rPr>
        <w:t>رئيس الشرطة أو وكيل الوزارة أو من في حكمهما، كُلٌّ حسب اختصاصه</w:t>
      </w:r>
      <w:r w:rsidRPr="00DE5B87">
        <w:rPr>
          <w:rFonts w:asciiTheme="majorBidi" w:hAnsiTheme="majorBidi" w:cstheme="majorBidi"/>
          <w:sz w:val="28"/>
          <w:szCs w:val="28"/>
          <w:rtl/>
        </w:rPr>
        <w:t>، كما يحظر على البحرينيين منهم بعد العمل بهذا القانون الزواج من غير بحرينية إلا بإذن خاص من وزير الداخلية.</w:t>
      </w:r>
    </w:p>
    <w:p w14:paraId="3E19F984"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78 ـ</w:t>
      </w:r>
    </w:p>
    <w:p w14:paraId="058606B0" w14:textId="03F143F2"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يخضع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ذوو الرتب الأقل لذوي الرتب الأعلى فإذا تساوت الرتب خضع الأحدث في الرتبة للأقدم فيها.</w:t>
      </w:r>
    </w:p>
    <w:p w14:paraId="01BB373A"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lang w:bidi="ar-BH"/>
        </w:rPr>
        <w:t> </w:t>
      </w:r>
    </w:p>
    <w:p w14:paraId="064262C6"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79 ـ</w:t>
      </w:r>
    </w:p>
    <w:p w14:paraId="3BD3E9F9" w14:textId="74E9FEB2"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يحظر تعيين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في أية جهة حكومية أو في القطاع الخاص إلا بموافقة كتابية من وزير الداخلية.</w:t>
      </w:r>
    </w:p>
    <w:p w14:paraId="4BC3CE16" w14:textId="77777777" w:rsidR="009151BD" w:rsidRPr="00DE5B87" w:rsidRDefault="009151BD" w:rsidP="008835BE">
      <w:pPr>
        <w:spacing w:line="360" w:lineRule="auto"/>
        <w:jc w:val="both"/>
        <w:rPr>
          <w:rFonts w:asciiTheme="majorBidi" w:hAnsiTheme="majorBidi" w:cstheme="majorBidi"/>
          <w:sz w:val="28"/>
          <w:szCs w:val="28"/>
          <w:rtl/>
        </w:rPr>
      </w:pPr>
    </w:p>
    <w:p w14:paraId="1620EC1C" w14:textId="14B2AF91" w:rsidR="009151BD" w:rsidRPr="00DE5B87" w:rsidRDefault="009151BD" w:rsidP="00BC51CE">
      <w:pPr>
        <w:bidi w:val="0"/>
        <w:jc w:val="center"/>
        <w:rPr>
          <w:rFonts w:asciiTheme="majorBidi" w:eastAsia="Times New Roman" w:hAnsiTheme="majorBidi" w:cstheme="majorBidi"/>
          <w:b/>
          <w:bCs/>
          <w:sz w:val="28"/>
          <w:szCs w:val="28"/>
          <w:rtl/>
        </w:rPr>
      </w:pPr>
      <w:r w:rsidRPr="00DE5B87">
        <w:rPr>
          <w:rFonts w:asciiTheme="majorBidi" w:eastAsia="Times New Roman" w:hAnsiTheme="majorBidi" w:cstheme="majorBidi"/>
          <w:b/>
          <w:bCs/>
          <w:sz w:val="28"/>
          <w:szCs w:val="28"/>
          <w:rtl/>
        </w:rPr>
        <w:t>الباب الرابع</w:t>
      </w:r>
    </w:p>
    <w:p w14:paraId="080EB31C" w14:textId="6C404797" w:rsidR="00F911D0" w:rsidRPr="00DE5B87" w:rsidRDefault="00930324" w:rsidP="001D686B">
      <w:pPr>
        <w:spacing w:line="360" w:lineRule="auto"/>
        <w:jc w:val="center"/>
        <w:rPr>
          <w:rFonts w:asciiTheme="majorBidi" w:hAnsiTheme="majorBidi" w:cstheme="majorBidi"/>
          <w:b/>
          <w:bCs/>
          <w:sz w:val="28"/>
          <w:szCs w:val="28"/>
          <w:rtl/>
        </w:rPr>
      </w:pPr>
      <w:r w:rsidRPr="00DE5B87">
        <w:rPr>
          <w:rFonts w:asciiTheme="majorBidi" w:hAnsiTheme="majorBidi" w:cstheme="majorBidi"/>
          <w:b/>
          <w:bCs/>
          <w:sz w:val="28"/>
          <w:szCs w:val="28"/>
          <w:rtl/>
        </w:rPr>
        <w:t xml:space="preserve">المحاكمة العسكرية </w:t>
      </w:r>
      <w:r w:rsidR="00F911D0" w:rsidRPr="00DE5B87">
        <w:rPr>
          <w:rFonts w:asciiTheme="majorBidi" w:hAnsiTheme="majorBidi" w:cstheme="majorBidi"/>
          <w:b/>
          <w:bCs/>
          <w:sz w:val="28"/>
          <w:szCs w:val="28"/>
          <w:rtl/>
        </w:rPr>
        <w:t>والجزاءات التأديبية</w:t>
      </w:r>
      <w:r w:rsidR="003A6F83" w:rsidRPr="00DE5B87">
        <w:rPr>
          <w:rFonts w:asciiTheme="majorBidi" w:hAnsiTheme="majorBidi" w:cstheme="majorBidi" w:hint="cs"/>
          <w:b/>
          <w:bCs/>
          <w:sz w:val="28"/>
          <w:szCs w:val="28"/>
          <w:vertAlign w:val="superscript"/>
          <w:rtl/>
        </w:rPr>
        <w:t>(</w:t>
      </w:r>
      <w:r w:rsidR="00F911D0" w:rsidRPr="00DE5B87">
        <w:rPr>
          <w:rStyle w:val="FootnoteReference"/>
          <w:rFonts w:asciiTheme="majorBidi" w:hAnsiTheme="majorBidi" w:cstheme="majorBidi"/>
          <w:b/>
          <w:bCs/>
          <w:sz w:val="28"/>
          <w:szCs w:val="28"/>
          <w:rtl/>
        </w:rPr>
        <w:footnoteReference w:id="39"/>
      </w:r>
      <w:r w:rsidR="003A6F83" w:rsidRPr="00DE5B87">
        <w:rPr>
          <w:rFonts w:asciiTheme="majorBidi" w:hAnsiTheme="majorBidi" w:cstheme="majorBidi" w:hint="cs"/>
          <w:b/>
          <w:bCs/>
          <w:sz w:val="28"/>
          <w:szCs w:val="28"/>
          <w:vertAlign w:val="superscript"/>
          <w:rtl/>
        </w:rPr>
        <w:t>)</w:t>
      </w:r>
    </w:p>
    <w:p w14:paraId="36F9F0D8" w14:textId="77777777" w:rsidR="009151BD" w:rsidRPr="00DE5B87" w:rsidRDefault="009151BD" w:rsidP="003A6F83">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80 ـ</w:t>
      </w:r>
      <w:r w:rsidR="003A6F83" w:rsidRPr="00DE5B87">
        <w:rPr>
          <w:rFonts w:asciiTheme="majorBidi" w:eastAsia="Times New Roman" w:hAnsiTheme="majorBidi" w:cstheme="majorBidi" w:hint="cs"/>
          <w:sz w:val="28"/>
          <w:szCs w:val="28"/>
          <w:vertAlign w:val="superscript"/>
          <w:rtl/>
        </w:rPr>
        <w:t>(</w:t>
      </w:r>
      <w:r w:rsidR="009B5A03" w:rsidRPr="00DE5B87">
        <w:rPr>
          <w:rStyle w:val="FootnoteReference"/>
          <w:rFonts w:asciiTheme="majorBidi" w:eastAsia="Times New Roman" w:hAnsiTheme="majorBidi" w:cstheme="majorBidi"/>
          <w:sz w:val="28"/>
          <w:szCs w:val="28"/>
          <w:rtl/>
        </w:rPr>
        <w:footnoteReference w:id="40"/>
      </w:r>
      <w:r w:rsidR="003A6F83" w:rsidRPr="00DE5B87">
        <w:rPr>
          <w:rFonts w:asciiTheme="majorBidi" w:eastAsia="Times New Roman" w:hAnsiTheme="majorBidi" w:cstheme="majorBidi" w:hint="cs"/>
          <w:sz w:val="28"/>
          <w:szCs w:val="28"/>
          <w:vertAlign w:val="superscript"/>
          <w:rtl/>
        </w:rPr>
        <w:t>)</w:t>
      </w:r>
    </w:p>
    <w:p w14:paraId="2D9966BC" w14:textId="456386AC" w:rsidR="009B5A03" w:rsidRPr="00DE5B87" w:rsidRDefault="009B5A03"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كل من يرتكب من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جريمة منصوص عليها في قانون العقوبات أو قانون العقوبات العسكري أو القوانين الجزائية الأخرى يحاكم أمام </w:t>
      </w:r>
      <w:r w:rsidR="001D686B" w:rsidRPr="00DE5B87">
        <w:rPr>
          <w:rFonts w:asciiTheme="majorBidi" w:hAnsiTheme="majorBidi" w:cstheme="majorBidi" w:hint="cs"/>
          <w:sz w:val="28"/>
          <w:szCs w:val="28"/>
          <w:rtl/>
        </w:rPr>
        <w:t>محاكم الشرطة</w:t>
      </w:r>
      <w:r w:rsidR="001D686B" w:rsidRPr="00DE5B87">
        <w:rPr>
          <w:rFonts w:asciiTheme="majorBidi" w:hAnsiTheme="majorBidi" w:cstheme="majorBidi" w:hint="cs"/>
          <w:sz w:val="28"/>
          <w:szCs w:val="28"/>
          <w:vertAlign w:val="superscript"/>
          <w:rtl/>
        </w:rPr>
        <w:t>(</w:t>
      </w:r>
      <w:r w:rsidR="001D686B" w:rsidRPr="00DE5B87">
        <w:rPr>
          <w:rStyle w:val="FootnoteReference"/>
          <w:rFonts w:asciiTheme="majorBidi" w:hAnsiTheme="majorBidi" w:cstheme="majorBidi"/>
          <w:sz w:val="28"/>
          <w:szCs w:val="28"/>
          <w:rtl/>
        </w:rPr>
        <w:footnoteReference w:id="41"/>
      </w:r>
      <w:r w:rsidR="001D686B" w:rsidRPr="00DE5B87">
        <w:rPr>
          <w:rFonts w:asciiTheme="majorBidi" w:hAnsiTheme="majorBidi" w:cstheme="majorBidi" w:hint="cs"/>
          <w:sz w:val="28"/>
          <w:szCs w:val="28"/>
          <w:vertAlign w:val="superscript"/>
          <w:rtl/>
        </w:rPr>
        <w:t>)</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أو العادية بحسب الأحوال. </w:t>
      </w:r>
    </w:p>
    <w:p w14:paraId="71071316" w14:textId="64E2B05F" w:rsidR="009151BD" w:rsidRPr="00DE5B87" w:rsidRDefault="009B5A03"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وكل من يخالف من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الواجبات المنصوص عليها في هذا القانون أو القرارات التي تصدر من وزير الداخلية</w:t>
      </w:r>
      <w:r w:rsidR="00D42D28"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أو التعليمات التي تصدر من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w:t>
      </w:r>
      <w:r w:rsidRPr="00DE5B87">
        <w:rPr>
          <w:rFonts w:asciiTheme="majorBidi" w:hAnsiTheme="majorBidi" w:cstheme="majorBidi"/>
          <w:sz w:val="28"/>
          <w:szCs w:val="28"/>
          <w:rtl/>
        </w:rPr>
        <w:t xml:space="preserve"> أو يرتكب عملا ً محظوراً </w:t>
      </w:r>
      <w:r w:rsidR="00384FEB" w:rsidRPr="00DE5B87">
        <w:rPr>
          <w:rFonts w:asciiTheme="majorBidi" w:hAnsiTheme="majorBidi" w:cstheme="majorBidi" w:hint="cs"/>
          <w:sz w:val="28"/>
          <w:szCs w:val="28"/>
          <w:rtl/>
        </w:rPr>
        <w:t>عليه،</w:t>
      </w:r>
      <w:r w:rsidRPr="00DE5B87">
        <w:rPr>
          <w:rFonts w:asciiTheme="majorBidi" w:hAnsiTheme="majorBidi" w:cstheme="majorBidi"/>
          <w:sz w:val="28"/>
          <w:szCs w:val="28"/>
          <w:rtl/>
        </w:rPr>
        <w:t xml:space="preserve"> أو يخرج على مقتضى الواجب في أعمال </w:t>
      </w:r>
      <w:r w:rsidR="00384FEB" w:rsidRPr="00DE5B87">
        <w:rPr>
          <w:rFonts w:asciiTheme="majorBidi" w:hAnsiTheme="majorBidi" w:cstheme="majorBidi" w:hint="cs"/>
          <w:sz w:val="28"/>
          <w:szCs w:val="28"/>
          <w:rtl/>
        </w:rPr>
        <w:t>وظيفته،</w:t>
      </w:r>
      <w:r w:rsidRPr="00DE5B87">
        <w:rPr>
          <w:rFonts w:asciiTheme="majorBidi" w:hAnsiTheme="majorBidi" w:cstheme="majorBidi"/>
          <w:sz w:val="28"/>
          <w:szCs w:val="28"/>
          <w:rtl/>
        </w:rPr>
        <w:t xml:space="preserve"> أو يسلك سلوكاً مشيناً أو يظهر بمظهر من شأنه الإخلال بكرامة </w:t>
      </w:r>
      <w:r w:rsidR="00384FEB" w:rsidRPr="00DE5B87">
        <w:rPr>
          <w:rFonts w:asciiTheme="majorBidi" w:hAnsiTheme="majorBidi" w:cstheme="majorBidi" w:hint="cs"/>
          <w:sz w:val="28"/>
          <w:szCs w:val="28"/>
          <w:rtl/>
        </w:rPr>
        <w:t>الوظيفة،</w:t>
      </w:r>
      <w:r w:rsidRPr="00DE5B87">
        <w:rPr>
          <w:rFonts w:asciiTheme="majorBidi" w:hAnsiTheme="majorBidi" w:cstheme="majorBidi"/>
          <w:sz w:val="28"/>
          <w:szCs w:val="28"/>
          <w:rtl/>
        </w:rPr>
        <w:t xml:space="preserve"> يجازى تأديبيا أو يحاكم أمام </w:t>
      </w:r>
      <w:r w:rsidR="00F600EE" w:rsidRPr="00DE5B87">
        <w:rPr>
          <w:rFonts w:asciiTheme="majorBidi" w:hAnsiTheme="majorBidi" w:cstheme="majorBidi" w:hint="cs"/>
          <w:sz w:val="28"/>
          <w:szCs w:val="28"/>
          <w:rtl/>
        </w:rPr>
        <w:t>محاكم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بحسب الأحوال.</w:t>
      </w:r>
    </w:p>
    <w:p w14:paraId="37741633" w14:textId="77777777" w:rsidR="009151BD" w:rsidRPr="00DE5B87" w:rsidRDefault="009151BD" w:rsidP="003A6F83">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81 ـ</w:t>
      </w:r>
      <w:r w:rsidR="003A6F83" w:rsidRPr="00DE5B87">
        <w:rPr>
          <w:rFonts w:asciiTheme="majorBidi" w:eastAsia="Times New Roman" w:hAnsiTheme="majorBidi" w:cstheme="majorBidi" w:hint="cs"/>
          <w:sz w:val="28"/>
          <w:szCs w:val="28"/>
          <w:vertAlign w:val="superscript"/>
          <w:rtl/>
        </w:rPr>
        <w:t>(</w:t>
      </w:r>
      <w:r w:rsidR="004F2902" w:rsidRPr="00DE5B87">
        <w:rPr>
          <w:rStyle w:val="FootnoteReference"/>
          <w:rFonts w:asciiTheme="majorBidi" w:eastAsia="Times New Roman" w:hAnsiTheme="majorBidi" w:cstheme="majorBidi"/>
          <w:sz w:val="28"/>
          <w:szCs w:val="28"/>
          <w:rtl/>
        </w:rPr>
        <w:footnoteReference w:id="42"/>
      </w:r>
      <w:r w:rsidR="003A6F83" w:rsidRPr="00DE5B87">
        <w:rPr>
          <w:rFonts w:asciiTheme="majorBidi" w:eastAsia="Times New Roman" w:hAnsiTheme="majorBidi" w:cstheme="majorBidi" w:hint="cs"/>
          <w:sz w:val="28"/>
          <w:szCs w:val="28"/>
          <w:vertAlign w:val="superscript"/>
          <w:rtl/>
        </w:rPr>
        <w:t>)</w:t>
      </w:r>
    </w:p>
    <w:p w14:paraId="7B8468E2" w14:textId="5056B810" w:rsidR="004F2902" w:rsidRPr="00DE5B87" w:rsidRDefault="004F2902"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 تعتبر الجرائم الآتية جرائم عسكرية في تطبيق أحكام هذا القانون إذا وقعت من عضو </w:t>
      </w:r>
      <w:r w:rsidR="001D686B"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w:t>
      </w:r>
    </w:p>
    <w:p w14:paraId="21B89572" w14:textId="77777777"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b/>
          <w:bCs/>
          <w:sz w:val="28"/>
          <w:szCs w:val="28"/>
          <w:rtl/>
        </w:rPr>
        <w:t>أولا: </w:t>
      </w:r>
      <w:r w:rsidRPr="00DE5B87">
        <w:rPr>
          <w:rFonts w:asciiTheme="majorBidi" w:hAnsiTheme="majorBidi" w:cstheme="majorBidi"/>
          <w:sz w:val="28"/>
          <w:szCs w:val="28"/>
          <w:rtl/>
        </w:rPr>
        <w:t xml:space="preserve">الجرائم المنصوص عليها في قانون العقوبات العسكري. </w:t>
      </w:r>
    </w:p>
    <w:p w14:paraId="414A0D42" w14:textId="77777777"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b/>
          <w:bCs/>
          <w:sz w:val="28"/>
          <w:szCs w:val="28"/>
          <w:rtl/>
        </w:rPr>
        <w:t>ثانيا: </w:t>
      </w:r>
      <w:r w:rsidRPr="00DE5B87">
        <w:rPr>
          <w:rFonts w:asciiTheme="majorBidi" w:hAnsiTheme="majorBidi" w:cstheme="majorBidi"/>
          <w:sz w:val="28"/>
          <w:szCs w:val="28"/>
          <w:rtl/>
        </w:rPr>
        <w:t>الجرائم المنصوص عليها في قانون العقوبات والقوانين الجز</w:t>
      </w:r>
      <w:r w:rsidRPr="00DE5B87">
        <w:rPr>
          <w:rFonts w:asciiTheme="majorBidi" w:hAnsiTheme="majorBidi" w:cstheme="majorBidi"/>
          <w:sz w:val="28"/>
          <w:szCs w:val="28"/>
          <w:rtl/>
          <w:lang w:bidi="ar-BH"/>
        </w:rPr>
        <w:t>ا</w:t>
      </w:r>
      <w:r w:rsidRPr="00DE5B87">
        <w:rPr>
          <w:rFonts w:asciiTheme="majorBidi" w:hAnsiTheme="majorBidi" w:cstheme="majorBidi"/>
          <w:sz w:val="28"/>
          <w:szCs w:val="28"/>
          <w:rtl/>
        </w:rPr>
        <w:t>ئية الأخرى إذا وقعت في الحالات التالية:</w:t>
      </w:r>
    </w:p>
    <w:p w14:paraId="50EB6475" w14:textId="77777777"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أثناء أو بسبب أو بمناسبة تأدية وظيفته أو أثناء ارتدائه الزي الرسمي.</w:t>
      </w:r>
    </w:p>
    <w:p w14:paraId="7179C148" w14:textId="186D8B83"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2-    أثناء التواجد في مقار أو وحدات أو ثكنات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أو قوة الدفاع أو الحرس الوطني.</w:t>
      </w:r>
    </w:p>
    <w:p w14:paraId="66F8CCC2" w14:textId="6267F42A"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وتختص </w:t>
      </w:r>
      <w:r w:rsidR="00F600EE" w:rsidRPr="00DE5B87">
        <w:rPr>
          <w:rFonts w:asciiTheme="majorBidi" w:hAnsiTheme="majorBidi" w:cstheme="majorBidi" w:hint="cs"/>
          <w:sz w:val="28"/>
          <w:szCs w:val="28"/>
          <w:rtl/>
        </w:rPr>
        <w:t>محاكم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المنصوص عليها في المادة (82) من هذا القانون بنظر الجرائم العسكرية والجرائم المرتبطة بها</w:t>
      </w:r>
      <w:r w:rsidR="00D42D28"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وعليها الالتزام بما ورد في قانون العقوبات وقانون العقوبات العسكري والقوانين الجزائية الأخرى من عقوبات عن هذه الجرائم</w:t>
      </w:r>
      <w:r w:rsidR="003744BC">
        <w:rPr>
          <w:rFonts w:asciiTheme="majorBidi" w:hAnsiTheme="majorBidi" w:cstheme="majorBidi" w:hint="cs"/>
          <w:sz w:val="28"/>
          <w:szCs w:val="28"/>
          <w:rtl/>
        </w:rPr>
        <w:t>.</w:t>
      </w:r>
      <w:r w:rsidRPr="00DE5B87">
        <w:rPr>
          <w:rFonts w:asciiTheme="majorBidi" w:hAnsiTheme="majorBidi" w:cstheme="majorBidi"/>
          <w:sz w:val="28"/>
          <w:szCs w:val="28"/>
          <w:rtl/>
        </w:rPr>
        <w:t xml:space="preserve"> ومع ذلك إذا ساهم في ارتكاب الجرائم المنصوص عليها في البند ثانياً بصفته فاعلا ً أو شريكاً</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شخص غير خاضع لأحكام هذا القانون أو لقانون العقوبات العسكري فإن المحاكم العادية تختص بنظر الدعوى بالنسبة لجميع المساهمين فيها.</w:t>
      </w:r>
    </w:p>
    <w:p w14:paraId="71D41400" w14:textId="77777777" w:rsidR="009F5793" w:rsidRPr="00DE5B87" w:rsidRDefault="009F5793"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واستثناءً من الأحكام السابقة، لا تعتبر الجرائم المتعلقة بحالات الادعاء بالتعذيب أو المعاملة اللاإنسانية أو الحاطة بالكرامة أو الوفاة المرتبطة بها، من الجرائم العسكرية.</w:t>
      </w:r>
      <w:r w:rsidR="00140F0C" w:rsidRPr="00DE5B87">
        <w:rPr>
          <w:rFonts w:asciiTheme="majorBidi" w:hAnsiTheme="majorBidi" w:cstheme="majorBidi" w:hint="cs"/>
          <w:sz w:val="28"/>
          <w:szCs w:val="28"/>
          <w:vertAlign w:val="superscript"/>
          <w:rtl/>
        </w:rPr>
        <w:t>(</w:t>
      </w:r>
      <w:r w:rsidRPr="00DE5B87">
        <w:rPr>
          <w:rStyle w:val="FootnoteReference"/>
          <w:rFonts w:asciiTheme="majorBidi" w:hAnsiTheme="majorBidi" w:cstheme="majorBidi"/>
          <w:sz w:val="28"/>
          <w:szCs w:val="28"/>
          <w:rtl/>
        </w:rPr>
        <w:footnoteReference w:id="43"/>
      </w:r>
      <w:r w:rsidR="00140F0C" w:rsidRPr="00DE5B87">
        <w:rPr>
          <w:rFonts w:asciiTheme="majorBidi" w:hAnsiTheme="majorBidi" w:cstheme="majorBidi" w:hint="cs"/>
          <w:sz w:val="28"/>
          <w:szCs w:val="28"/>
          <w:vertAlign w:val="superscript"/>
          <w:rtl/>
        </w:rPr>
        <w:t>)</w:t>
      </w:r>
    </w:p>
    <w:p w14:paraId="701048EC" w14:textId="77777777" w:rsidR="009151BD" w:rsidRPr="00DE5B87" w:rsidRDefault="009151BD" w:rsidP="00140F0C">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مادة ـ 82 ـ</w:t>
      </w:r>
      <w:r w:rsidR="00140F0C" w:rsidRPr="00DE5B87">
        <w:rPr>
          <w:rFonts w:asciiTheme="majorBidi" w:eastAsia="Times New Roman" w:hAnsiTheme="majorBidi" w:cstheme="majorBidi" w:hint="cs"/>
          <w:sz w:val="28"/>
          <w:szCs w:val="28"/>
          <w:vertAlign w:val="superscript"/>
          <w:rtl/>
        </w:rPr>
        <w:t>(</w:t>
      </w:r>
      <w:r w:rsidR="004F2902" w:rsidRPr="00DE5B87">
        <w:rPr>
          <w:rStyle w:val="FootnoteReference"/>
          <w:rFonts w:asciiTheme="majorBidi" w:eastAsia="Times New Roman" w:hAnsiTheme="majorBidi" w:cstheme="majorBidi"/>
          <w:sz w:val="28"/>
          <w:szCs w:val="28"/>
          <w:rtl/>
        </w:rPr>
        <w:footnoteReference w:id="44"/>
      </w:r>
      <w:r w:rsidR="00140F0C" w:rsidRPr="00DE5B87">
        <w:rPr>
          <w:rFonts w:asciiTheme="majorBidi" w:eastAsia="Times New Roman" w:hAnsiTheme="majorBidi" w:cstheme="majorBidi" w:hint="cs"/>
          <w:sz w:val="28"/>
          <w:szCs w:val="28"/>
          <w:vertAlign w:val="superscript"/>
          <w:rtl/>
        </w:rPr>
        <w:t>)</w:t>
      </w:r>
    </w:p>
    <w:p w14:paraId="3BCA6891" w14:textId="6A2A2169" w:rsidR="004F2902" w:rsidRPr="00DE5B87" w:rsidRDefault="00F600EE" w:rsidP="008835BE">
      <w:pPr>
        <w:spacing w:line="360" w:lineRule="auto"/>
        <w:jc w:val="both"/>
        <w:rPr>
          <w:rFonts w:asciiTheme="majorBidi" w:hAnsiTheme="majorBidi" w:cstheme="majorBidi"/>
          <w:sz w:val="28"/>
          <w:szCs w:val="28"/>
        </w:rPr>
      </w:pPr>
      <w:r w:rsidRPr="00DE5B87">
        <w:rPr>
          <w:rFonts w:asciiTheme="majorBidi" w:hAnsiTheme="majorBidi" w:cstheme="majorBidi" w:hint="cs"/>
          <w:sz w:val="28"/>
          <w:szCs w:val="28"/>
          <w:rtl/>
        </w:rPr>
        <w:t>محاكم الشرطة</w:t>
      </w:r>
      <w:r w:rsidRPr="00DE5B87">
        <w:rPr>
          <w:rFonts w:asciiTheme="majorBidi" w:hAnsiTheme="majorBidi" w:cstheme="majorBidi"/>
          <w:sz w:val="28"/>
          <w:szCs w:val="28"/>
          <w:rtl/>
        </w:rPr>
        <w:t xml:space="preserve"> </w:t>
      </w:r>
      <w:r w:rsidR="004F2902" w:rsidRPr="00DE5B87">
        <w:rPr>
          <w:rFonts w:asciiTheme="majorBidi" w:hAnsiTheme="majorBidi" w:cstheme="majorBidi"/>
          <w:sz w:val="28"/>
          <w:szCs w:val="28"/>
          <w:rtl/>
        </w:rPr>
        <w:t>هي:</w:t>
      </w:r>
    </w:p>
    <w:p w14:paraId="5F1A4CA1" w14:textId="6D1F7E89"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b/>
          <w:bCs/>
          <w:sz w:val="28"/>
          <w:szCs w:val="28"/>
          <w:rtl/>
        </w:rPr>
        <w:t xml:space="preserve">1 -   </w:t>
      </w:r>
      <w:bookmarkStart w:id="5" w:name="_Hlk216955594"/>
      <w:r w:rsidR="00F600EE" w:rsidRPr="00DE5B87">
        <w:rPr>
          <w:rFonts w:asciiTheme="majorBidi" w:hAnsiTheme="majorBidi" w:cstheme="majorBidi" w:hint="cs"/>
          <w:b/>
          <w:bCs/>
          <w:sz w:val="28"/>
          <w:szCs w:val="28"/>
          <w:rtl/>
        </w:rPr>
        <w:t>محكمة الشرطة</w:t>
      </w:r>
      <w:bookmarkEnd w:id="5"/>
      <w:r w:rsidR="00384FEB" w:rsidRPr="00DE5B87">
        <w:rPr>
          <w:rFonts w:asciiTheme="majorBidi" w:hAnsiTheme="majorBidi" w:cstheme="majorBidi" w:hint="cs"/>
          <w:b/>
          <w:bCs/>
          <w:sz w:val="28"/>
          <w:szCs w:val="28"/>
          <w:vertAlign w:val="superscript"/>
          <w:rtl/>
        </w:rPr>
        <w:t>(</w:t>
      </w:r>
      <w:r w:rsidR="00F600EE" w:rsidRPr="00DE5B87">
        <w:rPr>
          <w:rStyle w:val="FootnoteReference"/>
          <w:rFonts w:asciiTheme="majorBidi" w:hAnsiTheme="majorBidi" w:cstheme="majorBidi"/>
          <w:b/>
          <w:bCs/>
          <w:sz w:val="28"/>
          <w:szCs w:val="28"/>
          <w:rtl/>
        </w:rPr>
        <w:footnoteReference w:id="45"/>
      </w:r>
      <w:r w:rsidR="00384FEB" w:rsidRPr="00DE5B87">
        <w:rPr>
          <w:rFonts w:asciiTheme="majorBidi" w:hAnsiTheme="majorBidi" w:cstheme="majorBidi" w:hint="cs"/>
          <w:b/>
          <w:bCs/>
          <w:sz w:val="28"/>
          <w:szCs w:val="28"/>
          <w:vertAlign w:val="superscript"/>
          <w:rtl/>
        </w:rPr>
        <w:t>)</w:t>
      </w:r>
      <w:r w:rsidRPr="00DE5B87">
        <w:rPr>
          <w:rFonts w:asciiTheme="majorBidi" w:hAnsiTheme="majorBidi" w:cstheme="majorBidi"/>
          <w:b/>
          <w:bCs/>
          <w:sz w:val="28"/>
          <w:szCs w:val="28"/>
          <w:rtl/>
        </w:rPr>
        <w:t xml:space="preserve"> الاستئنافية العليا:</w:t>
      </w:r>
      <w:r w:rsidRPr="00DE5B87">
        <w:rPr>
          <w:rFonts w:asciiTheme="majorBidi" w:hAnsiTheme="majorBidi" w:cstheme="majorBidi"/>
          <w:sz w:val="28"/>
          <w:szCs w:val="28"/>
          <w:rtl/>
        </w:rPr>
        <w:t xml:space="preserve"> وتشكل من ثلاثة قضاة برئاسة أقدمهم على ألا تقل رتبته عن عقيد.</w:t>
      </w:r>
    </w:p>
    <w:p w14:paraId="0EFAA10C" w14:textId="6A6261AC"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b/>
          <w:bCs/>
          <w:sz w:val="28"/>
          <w:szCs w:val="28"/>
          <w:rtl/>
        </w:rPr>
        <w:t xml:space="preserve">2 -   </w:t>
      </w:r>
      <w:r w:rsidR="00F600EE" w:rsidRPr="00DE5B87">
        <w:rPr>
          <w:rFonts w:asciiTheme="majorBidi" w:hAnsiTheme="majorBidi" w:cstheme="majorBidi" w:hint="cs"/>
          <w:b/>
          <w:bCs/>
          <w:sz w:val="28"/>
          <w:szCs w:val="28"/>
          <w:rtl/>
        </w:rPr>
        <w:t>محكمة الشرطة</w:t>
      </w:r>
      <w:r w:rsidR="00F600EE" w:rsidRPr="00DE5B87">
        <w:rPr>
          <w:rFonts w:asciiTheme="majorBidi" w:hAnsiTheme="majorBidi" w:cstheme="majorBidi"/>
          <w:b/>
          <w:bCs/>
          <w:sz w:val="28"/>
          <w:szCs w:val="28"/>
          <w:rtl/>
        </w:rPr>
        <w:t xml:space="preserve"> </w:t>
      </w:r>
      <w:r w:rsidRPr="00DE5B87">
        <w:rPr>
          <w:rFonts w:asciiTheme="majorBidi" w:hAnsiTheme="majorBidi" w:cstheme="majorBidi"/>
          <w:b/>
          <w:bCs/>
          <w:sz w:val="28"/>
          <w:szCs w:val="28"/>
          <w:rtl/>
        </w:rPr>
        <w:t>الكبر</w:t>
      </w:r>
      <w:r w:rsidR="008B18E0" w:rsidRPr="00DE5B87">
        <w:rPr>
          <w:rFonts w:asciiTheme="majorBidi" w:hAnsiTheme="majorBidi" w:cstheme="majorBidi"/>
          <w:b/>
          <w:bCs/>
          <w:sz w:val="28"/>
          <w:szCs w:val="28"/>
          <w:rtl/>
        </w:rPr>
        <w:t>ى</w:t>
      </w:r>
      <w:r w:rsidRPr="00DE5B87">
        <w:rPr>
          <w:rFonts w:asciiTheme="majorBidi" w:hAnsiTheme="majorBidi" w:cstheme="majorBidi"/>
          <w:b/>
          <w:bCs/>
          <w:sz w:val="28"/>
          <w:szCs w:val="28"/>
          <w:rtl/>
        </w:rPr>
        <w:t>:</w:t>
      </w:r>
      <w:r w:rsidRPr="00DE5B87">
        <w:rPr>
          <w:rFonts w:asciiTheme="majorBidi" w:hAnsiTheme="majorBidi" w:cstheme="majorBidi"/>
          <w:sz w:val="28"/>
          <w:szCs w:val="28"/>
          <w:rtl/>
        </w:rPr>
        <w:t xml:space="preserve"> وتشكل من ثلاثة قضاة برئاسة أقدمهم على ألا تقل رتبته عن مقدم.</w:t>
      </w:r>
    </w:p>
    <w:p w14:paraId="4000F3B2" w14:textId="192C0E4F"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b/>
          <w:bCs/>
          <w:sz w:val="28"/>
          <w:szCs w:val="28"/>
          <w:rtl/>
        </w:rPr>
        <w:t xml:space="preserve">3 -   </w:t>
      </w:r>
      <w:r w:rsidR="00F600EE" w:rsidRPr="00DE5B87">
        <w:rPr>
          <w:rFonts w:asciiTheme="majorBidi" w:hAnsiTheme="majorBidi" w:cstheme="majorBidi" w:hint="cs"/>
          <w:b/>
          <w:bCs/>
          <w:sz w:val="28"/>
          <w:szCs w:val="28"/>
          <w:rtl/>
        </w:rPr>
        <w:t>محكمة الشرطة</w:t>
      </w:r>
      <w:r w:rsidR="00F600EE" w:rsidRPr="00DE5B87">
        <w:rPr>
          <w:rFonts w:asciiTheme="majorBidi" w:hAnsiTheme="majorBidi" w:cstheme="majorBidi"/>
          <w:b/>
          <w:bCs/>
          <w:sz w:val="28"/>
          <w:szCs w:val="28"/>
          <w:rtl/>
        </w:rPr>
        <w:t xml:space="preserve"> </w:t>
      </w:r>
      <w:r w:rsidRPr="00DE5B87">
        <w:rPr>
          <w:rFonts w:asciiTheme="majorBidi" w:hAnsiTheme="majorBidi" w:cstheme="majorBidi"/>
          <w:b/>
          <w:bCs/>
          <w:sz w:val="28"/>
          <w:szCs w:val="28"/>
          <w:rtl/>
        </w:rPr>
        <w:t>الصغرى:</w:t>
      </w:r>
      <w:r w:rsidRPr="00DE5B87">
        <w:rPr>
          <w:rFonts w:asciiTheme="majorBidi" w:hAnsiTheme="majorBidi" w:cstheme="majorBidi"/>
          <w:sz w:val="28"/>
          <w:szCs w:val="28"/>
          <w:rtl/>
        </w:rPr>
        <w:t xml:space="preserve"> وتشكل من قاض منفرد لا تقل رتبته عن نقيب.</w:t>
      </w:r>
    </w:p>
    <w:p w14:paraId="7F91BF30" w14:textId="77777777" w:rsidR="004F2902"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ويشترط أن يكون أحد القضاة</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على الأقل</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في هذه المحاكم حاصلا ً على إجازة في القانون ويجوز أن يكون من المدنيين المنتسبين لوزارة الداخلية</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ويراعى دائماً أن يكون رئيس المحكمة أقدم في الرتبة من المتهم</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وإذا تعذر ذلك يكون من نفس الرتبة. </w:t>
      </w:r>
    </w:p>
    <w:p w14:paraId="1560983D" w14:textId="77777777" w:rsidR="009151BD" w:rsidRPr="00DE5B87" w:rsidRDefault="004F2902"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ويصدر بتشكيل هذه المحاكم قرار من وزير الداخلية</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وتنعقد المحكمة في الزمان والمكان اللذين يعينهما رئيسها.</w:t>
      </w:r>
    </w:p>
    <w:p w14:paraId="35BD231E" w14:textId="77777777" w:rsidR="009151BD" w:rsidRPr="00DE5B87" w:rsidRDefault="009151BD" w:rsidP="00140F0C">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83 ـ</w:t>
      </w:r>
      <w:r w:rsidR="00140F0C" w:rsidRPr="00DE5B87">
        <w:rPr>
          <w:rFonts w:asciiTheme="majorBidi" w:eastAsia="Times New Roman" w:hAnsiTheme="majorBidi" w:cstheme="majorBidi" w:hint="cs"/>
          <w:sz w:val="28"/>
          <w:szCs w:val="28"/>
          <w:vertAlign w:val="superscript"/>
          <w:rtl/>
        </w:rPr>
        <w:t>(</w:t>
      </w:r>
      <w:r w:rsidR="0037740E" w:rsidRPr="00DE5B87">
        <w:rPr>
          <w:rStyle w:val="FootnoteReference"/>
          <w:rFonts w:asciiTheme="majorBidi" w:eastAsia="Times New Roman" w:hAnsiTheme="majorBidi" w:cstheme="majorBidi"/>
          <w:sz w:val="28"/>
          <w:szCs w:val="28"/>
          <w:rtl/>
        </w:rPr>
        <w:footnoteReference w:id="46"/>
      </w:r>
      <w:r w:rsidR="00140F0C" w:rsidRPr="00DE5B87">
        <w:rPr>
          <w:rFonts w:asciiTheme="majorBidi" w:eastAsia="Times New Roman" w:hAnsiTheme="majorBidi" w:cstheme="majorBidi" w:hint="cs"/>
          <w:sz w:val="28"/>
          <w:szCs w:val="28"/>
          <w:vertAlign w:val="superscript"/>
          <w:rtl/>
        </w:rPr>
        <w:t>)</w:t>
      </w:r>
    </w:p>
    <w:p w14:paraId="33F91043" w14:textId="4C6D0770" w:rsidR="0037740E" w:rsidRPr="00DE5B87" w:rsidRDefault="0037740E"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يكون اختصاص </w:t>
      </w:r>
      <w:r w:rsidR="00F600EE" w:rsidRPr="00DE5B87">
        <w:rPr>
          <w:rFonts w:asciiTheme="majorBidi" w:hAnsiTheme="majorBidi" w:cstheme="majorBidi" w:hint="cs"/>
          <w:sz w:val="28"/>
          <w:szCs w:val="28"/>
          <w:rtl/>
        </w:rPr>
        <w:t>محاكم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كما يلي:</w:t>
      </w:r>
    </w:p>
    <w:p w14:paraId="74F1B66C" w14:textId="4079596C"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1-   تختص </w:t>
      </w:r>
      <w:r w:rsidR="00F600EE" w:rsidRPr="00DE5B87">
        <w:rPr>
          <w:rFonts w:asciiTheme="majorBidi" w:hAnsiTheme="majorBidi" w:cstheme="majorBidi" w:hint="cs"/>
          <w:sz w:val="28"/>
          <w:szCs w:val="28"/>
          <w:rtl/>
        </w:rPr>
        <w:t>محكمة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الاستئنافية العليا بالفصل في:</w:t>
      </w:r>
    </w:p>
    <w:p w14:paraId="77F05680" w14:textId="3A3F0CC1"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        أ )   الطعن بالاستئناف في الأحكام الصادرة من </w:t>
      </w:r>
      <w:r w:rsidR="00F600EE" w:rsidRPr="00DE5B87">
        <w:rPr>
          <w:rFonts w:asciiTheme="majorBidi" w:hAnsiTheme="majorBidi" w:cstheme="majorBidi" w:hint="cs"/>
          <w:sz w:val="28"/>
          <w:szCs w:val="28"/>
          <w:rtl/>
        </w:rPr>
        <w:t>محكمة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الكبرى.</w:t>
      </w:r>
    </w:p>
    <w:p w14:paraId="5A3363B6" w14:textId="15C46E0D"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        ب)   تنازع الاختصاص القضائي بين </w:t>
      </w:r>
      <w:r w:rsidR="00F600EE" w:rsidRPr="00DE5B87">
        <w:rPr>
          <w:rFonts w:asciiTheme="majorBidi" w:hAnsiTheme="majorBidi" w:cstheme="majorBidi" w:hint="cs"/>
          <w:sz w:val="28"/>
          <w:szCs w:val="28"/>
          <w:rtl/>
        </w:rPr>
        <w:t>محاكم الشرطة</w:t>
      </w:r>
      <w:r w:rsidRPr="00DE5B87">
        <w:rPr>
          <w:rFonts w:asciiTheme="majorBidi" w:hAnsiTheme="majorBidi" w:cstheme="majorBidi"/>
          <w:sz w:val="28"/>
          <w:szCs w:val="28"/>
          <w:rtl/>
        </w:rPr>
        <w:t>.</w:t>
      </w:r>
    </w:p>
    <w:p w14:paraId="008516A9" w14:textId="4D38F9B1"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2 -   وتختص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الكبرى بالفصل في: </w:t>
      </w:r>
    </w:p>
    <w:p w14:paraId="0CC30732" w14:textId="77777777"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أ) جميع القضايا المتهم فيها أحد الضباط أياً كان نوع الجريمة وكذلك الدعاوى التأديبية ضدهم.</w:t>
      </w:r>
    </w:p>
    <w:p w14:paraId="30F7CCAD" w14:textId="77777777"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ب) دعاوى الجنايات والجرائم المرتبطة بها</w:t>
      </w:r>
      <w:r w:rsidR="008B18E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المتهم فيها أحد ضباط الصف أو الأفراد أو النواطير.</w:t>
      </w:r>
    </w:p>
    <w:p w14:paraId="2D73E114" w14:textId="21B17906"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  ج) استئناف الأحكام الصادرة من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الصغرى.</w:t>
      </w:r>
    </w:p>
    <w:p w14:paraId="518E7E64" w14:textId="77777777" w:rsidR="0037740E"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د) الفصل في طلبات رد الاعتبار.</w:t>
      </w:r>
    </w:p>
    <w:p w14:paraId="62939469" w14:textId="1576CC35" w:rsidR="009151BD"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3- وتختص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الصغرى بالفصل في قضايا الجنح والمخالفات المتهم فيها أحد ضباط الصف أو الأفراد أو النواطير والدعاوى التأديبية ضدهم.</w:t>
      </w:r>
    </w:p>
    <w:p w14:paraId="52B16CA4" w14:textId="77777777" w:rsidR="003509BF" w:rsidRPr="00DE5B87" w:rsidRDefault="003509BF" w:rsidP="00D21CF0">
      <w:pPr>
        <w:spacing w:line="360" w:lineRule="auto"/>
        <w:jc w:val="center"/>
        <w:rPr>
          <w:rFonts w:asciiTheme="majorBidi" w:eastAsia="Times New Roman" w:hAnsiTheme="majorBidi" w:cstheme="majorBidi"/>
          <w:sz w:val="28"/>
          <w:szCs w:val="28"/>
        </w:rPr>
      </w:pPr>
      <w:r w:rsidRPr="00DE5B87">
        <w:rPr>
          <w:rFonts w:asciiTheme="majorBidi" w:eastAsia="Times New Roman" w:hAnsiTheme="majorBidi" w:cstheme="majorBidi"/>
          <w:b/>
          <w:bCs/>
          <w:sz w:val="28"/>
          <w:szCs w:val="28"/>
          <w:rtl/>
        </w:rPr>
        <w:lastRenderedPageBreak/>
        <w:t>مادة (84)</w:t>
      </w:r>
      <w:r w:rsidR="00D21CF0" w:rsidRPr="00DE5B87">
        <w:rPr>
          <w:rFonts w:asciiTheme="majorBidi" w:eastAsia="Times New Roman" w:hAnsiTheme="majorBidi" w:cstheme="majorBidi" w:hint="cs"/>
          <w:b/>
          <w:bCs/>
          <w:sz w:val="28"/>
          <w:szCs w:val="28"/>
          <w:vertAlign w:val="superscript"/>
          <w:rtl/>
        </w:rPr>
        <w:t>(</w:t>
      </w:r>
      <w:r w:rsidRPr="00DE5B87">
        <w:rPr>
          <w:rStyle w:val="FootnoteReference"/>
          <w:rFonts w:asciiTheme="majorBidi" w:eastAsia="Times New Roman" w:hAnsiTheme="majorBidi" w:cstheme="majorBidi"/>
          <w:b/>
          <w:bCs/>
          <w:sz w:val="28"/>
          <w:szCs w:val="28"/>
          <w:rtl/>
        </w:rPr>
        <w:footnoteReference w:id="47"/>
      </w:r>
      <w:r w:rsidR="00D21CF0" w:rsidRPr="00DE5B87">
        <w:rPr>
          <w:rFonts w:asciiTheme="majorBidi" w:eastAsia="Times New Roman" w:hAnsiTheme="majorBidi" w:cstheme="majorBidi" w:hint="cs"/>
          <w:b/>
          <w:bCs/>
          <w:sz w:val="28"/>
          <w:szCs w:val="28"/>
          <w:vertAlign w:val="superscript"/>
          <w:rtl/>
        </w:rPr>
        <w:t>)</w:t>
      </w:r>
    </w:p>
    <w:p w14:paraId="7BA1AA03" w14:textId="51CABCAE" w:rsidR="003509BF" w:rsidRPr="00DE5B87" w:rsidRDefault="003509BF"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الحكم الصادر بعقوبة الإعدام يعتبر مطعوناً فيه بقوة القانون أمام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الاستئنافية العليا</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ويجوز لوزير الداخلية طلب إعادة النظر أمامها في الأحكام النهائية الصادرة بالعقوبة في الأحوال المنصوص عليها في قانون محكمة التمييز.  ولا يجوز الطعن في الأحكام الصادرة من </w:t>
      </w:r>
      <w:r w:rsidR="00F600EE" w:rsidRPr="00DE5B87">
        <w:rPr>
          <w:rFonts w:asciiTheme="majorBidi" w:hAnsiTheme="majorBidi" w:cstheme="majorBidi" w:hint="cs"/>
          <w:sz w:val="28"/>
          <w:szCs w:val="28"/>
          <w:rtl/>
        </w:rPr>
        <w:t>محاكم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بطريق التمييز.</w:t>
      </w:r>
    </w:p>
    <w:p w14:paraId="04043E83" w14:textId="77777777" w:rsidR="003509BF" w:rsidRPr="00DE5B87" w:rsidRDefault="003509BF"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ولا تنفذ الأحكام الصادرة بالإعدام إلا بعد التصديق عليها من الملك.</w:t>
      </w:r>
    </w:p>
    <w:p w14:paraId="31DEE029" w14:textId="77777777" w:rsidR="009151BD" w:rsidRPr="00DE5B87" w:rsidRDefault="009151BD" w:rsidP="00D21CF0">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85 ـ</w:t>
      </w:r>
      <w:r w:rsidR="00D21CF0" w:rsidRPr="00DE5B87">
        <w:rPr>
          <w:rFonts w:asciiTheme="majorBidi" w:eastAsia="Times New Roman" w:hAnsiTheme="majorBidi" w:cstheme="majorBidi" w:hint="cs"/>
          <w:sz w:val="28"/>
          <w:szCs w:val="28"/>
          <w:vertAlign w:val="superscript"/>
          <w:rtl/>
        </w:rPr>
        <w:t>(</w:t>
      </w:r>
      <w:r w:rsidR="0037740E" w:rsidRPr="00DE5B87">
        <w:rPr>
          <w:rStyle w:val="FootnoteReference"/>
          <w:rFonts w:asciiTheme="majorBidi" w:eastAsia="Times New Roman" w:hAnsiTheme="majorBidi" w:cstheme="majorBidi"/>
          <w:sz w:val="28"/>
          <w:szCs w:val="28"/>
          <w:rtl/>
        </w:rPr>
        <w:footnoteReference w:id="48"/>
      </w:r>
      <w:r w:rsidR="00D21CF0" w:rsidRPr="00DE5B87">
        <w:rPr>
          <w:rFonts w:asciiTheme="majorBidi" w:eastAsia="Times New Roman" w:hAnsiTheme="majorBidi" w:cstheme="majorBidi" w:hint="cs"/>
          <w:sz w:val="28"/>
          <w:szCs w:val="28"/>
          <w:vertAlign w:val="superscript"/>
          <w:rtl/>
        </w:rPr>
        <w:t>)</w:t>
      </w:r>
    </w:p>
    <w:p w14:paraId="4E4A640E" w14:textId="5B8B9354" w:rsidR="0037740E" w:rsidRPr="00DE5B87" w:rsidRDefault="0037740E"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تسر</w:t>
      </w:r>
      <w:r w:rsidR="008B18E0" w:rsidRPr="00DE5B87">
        <w:rPr>
          <w:rFonts w:asciiTheme="majorBidi" w:hAnsiTheme="majorBidi" w:cstheme="majorBidi"/>
          <w:sz w:val="28"/>
          <w:szCs w:val="28"/>
          <w:rtl/>
        </w:rPr>
        <w:t>ي</w:t>
      </w:r>
      <w:r w:rsidRPr="00DE5B87">
        <w:rPr>
          <w:rFonts w:asciiTheme="majorBidi" w:hAnsiTheme="majorBidi" w:cstheme="majorBidi"/>
          <w:sz w:val="28"/>
          <w:szCs w:val="28"/>
          <w:rtl/>
        </w:rPr>
        <w:t xml:space="preserve"> الأحكام المنصوص عليها في قانون أصول المحاكمات الجزائية بشأن إجراءات التحقيق </w:t>
      </w:r>
      <w:r w:rsidR="00F600EE" w:rsidRPr="00DE5B87">
        <w:rPr>
          <w:rFonts w:asciiTheme="majorBidi" w:hAnsiTheme="majorBidi" w:cstheme="majorBidi" w:hint="cs"/>
          <w:sz w:val="28"/>
          <w:szCs w:val="28"/>
          <w:rtl/>
        </w:rPr>
        <w:t>ومحاكم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لأعضاء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فيما لم يرد بشأنه نص في هذا القانون.</w:t>
      </w:r>
    </w:p>
    <w:p w14:paraId="16ED3ACA" w14:textId="77777777" w:rsidR="009151BD" w:rsidRPr="00DE5B87" w:rsidRDefault="0037740E"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وفي مجال تطبيق أحكام هذا القانون يكون وزير الداخلية هو الوزير المختص عند تطبيق أحكام قانون أصول المحاكمات الجزائية. </w:t>
      </w:r>
    </w:p>
    <w:p w14:paraId="25F518B9" w14:textId="77777777" w:rsidR="00CD02AA" w:rsidRPr="00DE5B87" w:rsidRDefault="00846446" w:rsidP="00D21CF0">
      <w:pPr>
        <w:spacing w:line="360" w:lineRule="auto"/>
        <w:jc w:val="center"/>
        <w:rPr>
          <w:rFonts w:asciiTheme="majorBidi" w:hAnsiTheme="majorBidi" w:cstheme="majorBidi"/>
          <w:b/>
          <w:bCs/>
          <w:sz w:val="28"/>
          <w:szCs w:val="28"/>
          <w:rtl/>
          <w:lang w:bidi="ar-BH"/>
        </w:rPr>
      </w:pPr>
      <w:r w:rsidRPr="00DE5B87">
        <w:rPr>
          <w:rFonts w:asciiTheme="majorBidi" w:hAnsiTheme="majorBidi" w:cstheme="majorBidi"/>
          <w:b/>
          <w:bCs/>
          <w:sz w:val="28"/>
          <w:szCs w:val="28"/>
          <w:rtl/>
          <w:lang w:bidi="ar-BH"/>
        </w:rPr>
        <w:t>م</w:t>
      </w:r>
      <w:r w:rsidR="00CD02AA" w:rsidRPr="00DE5B87">
        <w:rPr>
          <w:rFonts w:asciiTheme="majorBidi" w:hAnsiTheme="majorBidi" w:cstheme="majorBidi"/>
          <w:b/>
          <w:bCs/>
          <w:sz w:val="28"/>
          <w:szCs w:val="28"/>
          <w:rtl/>
          <w:lang w:bidi="ar-BH"/>
        </w:rPr>
        <w:t xml:space="preserve">ادة (86) </w:t>
      </w:r>
      <w:r w:rsidR="00D21CF0" w:rsidRPr="00DE5B87">
        <w:rPr>
          <w:rFonts w:asciiTheme="majorBidi" w:hAnsiTheme="majorBidi" w:cstheme="majorBidi" w:hint="cs"/>
          <w:b/>
          <w:bCs/>
          <w:sz w:val="28"/>
          <w:szCs w:val="28"/>
          <w:vertAlign w:val="superscript"/>
          <w:rtl/>
          <w:lang w:bidi="ar-BH"/>
        </w:rPr>
        <w:t>(</w:t>
      </w:r>
      <w:r w:rsidR="00CD02AA" w:rsidRPr="00DE5B87">
        <w:rPr>
          <w:rStyle w:val="FootnoteReference"/>
          <w:rFonts w:asciiTheme="majorBidi" w:hAnsiTheme="majorBidi" w:cstheme="majorBidi"/>
          <w:b/>
          <w:bCs/>
          <w:sz w:val="28"/>
          <w:szCs w:val="28"/>
          <w:rtl/>
          <w:lang w:bidi="ar-BH"/>
        </w:rPr>
        <w:footnoteReference w:id="49"/>
      </w:r>
      <w:r w:rsidR="00D21CF0" w:rsidRPr="00DE5B87">
        <w:rPr>
          <w:rFonts w:asciiTheme="majorBidi" w:hAnsiTheme="majorBidi" w:cstheme="majorBidi" w:hint="cs"/>
          <w:b/>
          <w:bCs/>
          <w:sz w:val="28"/>
          <w:szCs w:val="28"/>
          <w:vertAlign w:val="superscript"/>
          <w:rtl/>
          <w:lang w:bidi="ar-BH"/>
        </w:rPr>
        <w:t>)</w:t>
      </w:r>
    </w:p>
    <w:p w14:paraId="46C233AB" w14:textId="7BB607A5" w:rsidR="009151BD" w:rsidRPr="00DE5B87" w:rsidRDefault="00846446" w:rsidP="00B1337B">
      <w:pPr>
        <w:spacing w:line="360" w:lineRule="auto"/>
        <w:jc w:val="both"/>
        <w:rPr>
          <w:rFonts w:asciiTheme="majorBidi" w:hAnsiTheme="majorBidi" w:cstheme="majorBidi"/>
          <w:sz w:val="28"/>
          <w:szCs w:val="28"/>
          <w:rtl/>
          <w:lang w:bidi="ar-BH"/>
        </w:rPr>
      </w:pPr>
      <w:r w:rsidRPr="00DE5B87">
        <w:rPr>
          <w:rFonts w:asciiTheme="majorBidi" w:hAnsiTheme="majorBidi" w:cstheme="majorBidi"/>
          <w:sz w:val="28"/>
          <w:szCs w:val="28"/>
          <w:rtl/>
          <w:lang w:bidi="ar-BH"/>
        </w:rPr>
        <w:t xml:space="preserve">يتولى أعضاء إدارة الشئون القانونية </w:t>
      </w:r>
      <w:r w:rsidR="00F600EE" w:rsidRPr="00DE5B87">
        <w:rPr>
          <w:rFonts w:asciiTheme="majorBidi" w:hAnsiTheme="majorBidi" w:cstheme="majorBidi" w:hint="cs"/>
          <w:sz w:val="28"/>
          <w:szCs w:val="28"/>
          <w:rtl/>
        </w:rPr>
        <w:t>ومحاكم الشرطة</w:t>
      </w:r>
      <w:r w:rsidR="00F600EE" w:rsidRPr="00DE5B87">
        <w:rPr>
          <w:rFonts w:asciiTheme="majorBidi" w:hAnsiTheme="majorBidi" w:cstheme="majorBidi"/>
          <w:sz w:val="28"/>
          <w:szCs w:val="28"/>
          <w:rtl/>
          <w:lang w:bidi="ar-BH"/>
        </w:rPr>
        <w:t xml:space="preserve"> </w:t>
      </w:r>
      <w:r w:rsidRPr="00DE5B87">
        <w:rPr>
          <w:rFonts w:asciiTheme="majorBidi" w:hAnsiTheme="majorBidi" w:cstheme="majorBidi"/>
          <w:sz w:val="28"/>
          <w:szCs w:val="28"/>
          <w:rtl/>
          <w:lang w:bidi="ar-BH"/>
        </w:rPr>
        <w:t xml:space="preserve">في وزارة الداخلية إقامة الدعاوى الداخلة في اختصاص </w:t>
      </w:r>
      <w:r w:rsidR="00F600EE" w:rsidRPr="00DE5B87">
        <w:rPr>
          <w:rFonts w:asciiTheme="majorBidi" w:hAnsiTheme="majorBidi" w:cstheme="majorBidi" w:hint="cs"/>
          <w:sz w:val="28"/>
          <w:szCs w:val="28"/>
          <w:rtl/>
        </w:rPr>
        <w:t>محاكم الشرطة</w:t>
      </w:r>
      <w:r w:rsidR="00F600EE" w:rsidRPr="00DE5B87">
        <w:rPr>
          <w:rFonts w:asciiTheme="majorBidi" w:hAnsiTheme="majorBidi" w:cstheme="majorBidi"/>
          <w:sz w:val="28"/>
          <w:szCs w:val="28"/>
          <w:rtl/>
          <w:lang w:bidi="ar-BH"/>
        </w:rPr>
        <w:t xml:space="preserve"> </w:t>
      </w:r>
      <w:r w:rsidRPr="00DE5B87">
        <w:rPr>
          <w:rFonts w:asciiTheme="majorBidi" w:hAnsiTheme="majorBidi" w:cstheme="majorBidi"/>
          <w:sz w:val="28"/>
          <w:szCs w:val="28"/>
          <w:rtl/>
          <w:lang w:bidi="ar-BH"/>
        </w:rPr>
        <w:t>ومباشرتها أمامها وإستئناف الأحكام الصادرة عنها</w:t>
      </w:r>
      <w:r w:rsidR="00943C14">
        <w:rPr>
          <w:rFonts w:asciiTheme="majorBidi" w:hAnsiTheme="majorBidi" w:cstheme="majorBidi" w:hint="cs"/>
          <w:sz w:val="28"/>
          <w:szCs w:val="28"/>
          <w:rtl/>
          <w:lang w:bidi="ar-BH"/>
        </w:rPr>
        <w:t>،</w:t>
      </w:r>
      <w:r w:rsidRPr="00DE5B87">
        <w:rPr>
          <w:rFonts w:asciiTheme="majorBidi" w:hAnsiTheme="majorBidi" w:cstheme="majorBidi"/>
          <w:sz w:val="28"/>
          <w:szCs w:val="28"/>
          <w:rtl/>
          <w:lang w:bidi="ar-BH"/>
        </w:rPr>
        <w:t xml:space="preserve"> ويقومون بتنفيذ الأحكام النهائية</w:t>
      </w:r>
      <w:r w:rsidR="006349C0" w:rsidRPr="00DE5B87">
        <w:rPr>
          <w:rFonts w:asciiTheme="majorBidi" w:hAnsiTheme="majorBidi" w:cstheme="majorBidi"/>
          <w:sz w:val="28"/>
          <w:szCs w:val="28"/>
          <w:rtl/>
          <w:lang w:bidi="ar-BH"/>
        </w:rPr>
        <w:t xml:space="preserve">، </w:t>
      </w:r>
      <w:r w:rsidRPr="00DE5B87">
        <w:rPr>
          <w:rFonts w:asciiTheme="majorBidi" w:hAnsiTheme="majorBidi" w:cstheme="majorBidi"/>
          <w:sz w:val="28"/>
          <w:szCs w:val="28"/>
          <w:rtl/>
          <w:lang w:bidi="ar-BH"/>
        </w:rPr>
        <w:t>والإشراف على أماكن الحجز والحبس الاحتياطي وتنفيذ العقوبة</w:t>
      </w:r>
      <w:r w:rsidR="006349C0" w:rsidRPr="00DE5B87">
        <w:rPr>
          <w:rFonts w:asciiTheme="majorBidi" w:hAnsiTheme="majorBidi" w:cstheme="majorBidi"/>
          <w:sz w:val="28"/>
          <w:szCs w:val="28"/>
          <w:rtl/>
          <w:lang w:bidi="ar-BH"/>
        </w:rPr>
        <w:t>،</w:t>
      </w:r>
      <w:r w:rsidRPr="00DE5B87">
        <w:rPr>
          <w:rFonts w:asciiTheme="majorBidi" w:hAnsiTheme="majorBidi" w:cstheme="majorBidi"/>
          <w:sz w:val="28"/>
          <w:szCs w:val="28"/>
          <w:rtl/>
          <w:lang w:bidi="ar-BH"/>
        </w:rPr>
        <w:t xml:space="preserve"> ويكون لهم ذات السلطات الممنوحة للقاضي المنتدب لمباشرة التحقيق وعليهم إجراؤه وسؤال الشهود وانتداب الخبراء بعد حلفهم اليمين واستجواب المتهم</w:t>
      </w:r>
      <w:r w:rsidR="006349C0" w:rsidRPr="00DE5B87">
        <w:rPr>
          <w:rFonts w:asciiTheme="majorBidi" w:hAnsiTheme="majorBidi" w:cstheme="majorBidi"/>
          <w:sz w:val="28"/>
          <w:szCs w:val="28"/>
          <w:rtl/>
          <w:lang w:bidi="ar-BH"/>
        </w:rPr>
        <w:t>،</w:t>
      </w:r>
      <w:r w:rsidRPr="00DE5B87">
        <w:rPr>
          <w:rFonts w:asciiTheme="majorBidi" w:hAnsiTheme="majorBidi" w:cstheme="majorBidi"/>
          <w:sz w:val="28"/>
          <w:szCs w:val="28"/>
          <w:rtl/>
          <w:lang w:bidi="ar-BH"/>
        </w:rPr>
        <w:t xml:space="preserve"> وغيرها من إجراءات التحقيق وتقديم محاضر التحقيق للمحكمة المختصة والتي يجوز لها أن تقيم حكمها على ما ورد بها</w:t>
      </w:r>
      <w:r w:rsidR="006349C0" w:rsidRPr="00DE5B87">
        <w:rPr>
          <w:rFonts w:asciiTheme="majorBidi" w:hAnsiTheme="majorBidi" w:cstheme="majorBidi"/>
          <w:sz w:val="28"/>
          <w:szCs w:val="28"/>
          <w:rtl/>
          <w:lang w:bidi="ar-BH"/>
        </w:rPr>
        <w:t>،</w:t>
      </w:r>
      <w:r w:rsidRPr="00DE5B87">
        <w:rPr>
          <w:rFonts w:asciiTheme="majorBidi" w:hAnsiTheme="majorBidi" w:cstheme="majorBidi"/>
          <w:sz w:val="28"/>
          <w:szCs w:val="28"/>
          <w:rtl/>
          <w:lang w:bidi="ar-BH"/>
        </w:rPr>
        <w:t xml:space="preserve"> على أنه يتعين الموافقة على أوامر القبض والتفتيش والحبس الاحتياطي</w:t>
      </w:r>
      <w:r w:rsidR="00943C14">
        <w:rPr>
          <w:rFonts w:asciiTheme="majorBidi" w:hAnsiTheme="majorBidi" w:cstheme="majorBidi" w:hint="cs"/>
          <w:sz w:val="28"/>
          <w:szCs w:val="28"/>
          <w:rtl/>
          <w:lang w:bidi="ar-BH"/>
        </w:rPr>
        <w:t>،</w:t>
      </w:r>
      <w:r w:rsidRPr="00DE5B87">
        <w:rPr>
          <w:rFonts w:asciiTheme="majorBidi" w:hAnsiTheme="majorBidi" w:cstheme="majorBidi"/>
          <w:sz w:val="28"/>
          <w:szCs w:val="28"/>
          <w:rtl/>
          <w:lang w:bidi="ar-BH"/>
        </w:rPr>
        <w:t xml:space="preserve"> التي تصدر أثناء التحقيق الابتدائي</w:t>
      </w:r>
      <w:r w:rsidR="00943C14">
        <w:rPr>
          <w:rFonts w:asciiTheme="majorBidi" w:hAnsiTheme="majorBidi" w:cstheme="majorBidi" w:hint="cs"/>
          <w:sz w:val="28"/>
          <w:szCs w:val="28"/>
          <w:rtl/>
          <w:lang w:bidi="ar-BH"/>
        </w:rPr>
        <w:t>،</w:t>
      </w:r>
      <w:r w:rsidRPr="00DE5B87">
        <w:rPr>
          <w:rFonts w:asciiTheme="majorBidi" w:hAnsiTheme="majorBidi" w:cstheme="majorBidi"/>
          <w:sz w:val="28"/>
          <w:szCs w:val="28"/>
          <w:rtl/>
          <w:lang w:bidi="ar-BH"/>
        </w:rPr>
        <w:t xml:space="preserve"> والتصرف في الدعوى بعد انتهاء التحقيق من الوزير أو من يفوضه بقرار منه إذا كان الإجراء ضد أحد الضباط</w:t>
      </w:r>
      <w:r w:rsidR="006349C0" w:rsidRPr="00DE5B87">
        <w:rPr>
          <w:rFonts w:asciiTheme="majorBidi" w:hAnsiTheme="majorBidi" w:cstheme="majorBidi"/>
          <w:sz w:val="28"/>
          <w:szCs w:val="28"/>
          <w:rtl/>
          <w:lang w:bidi="ar-BH"/>
        </w:rPr>
        <w:t>،</w:t>
      </w:r>
      <w:r w:rsidRPr="00DE5B87">
        <w:rPr>
          <w:rFonts w:asciiTheme="majorBidi" w:hAnsiTheme="majorBidi" w:cstheme="majorBidi"/>
          <w:sz w:val="28"/>
          <w:szCs w:val="28"/>
          <w:rtl/>
          <w:lang w:bidi="ar-BH"/>
        </w:rPr>
        <w:t xml:space="preserve"> ومن </w:t>
      </w:r>
      <w:r w:rsidR="00B1337B" w:rsidRPr="00DE5B87">
        <w:rPr>
          <w:rFonts w:asciiTheme="majorBidi" w:hAnsiTheme="majorBidi" w:cstheme="majorBidi"/>
          <w:sz w:val="28"/>
          <w:szCs w:val="28"/>
          <w:rtl/>
        </w:rPr>
        <w:t>الوكيل المساعد للشئون القانونية</w:t>
      </w:r>
      <w:r w:rsidR="00B1337B" w:rsidRPr="00DE5B87">
        <w:rPr>
          <w:rFonts w:asciiTheme="majorBidi" w:hAnsiTheme="majorBidi" w:cstheme="majorBidi" w:hint="cs"/>
          <w:sz w:val="28"/>
          <w:szCs w:val="28"/>
          <w:vertAlign w:val="superscript"/>
          <w:rtl/>
        </w:rPr>
        <w:t>(</w:t>
      </w:r>
      <w:r w:rsidR="00B1337B" w:rsidRPr="00DE5B87">
        <w:rPr>
          <w:rStyle w:val="FootnoteReference"/>
          <w:rFonts w:asciiTheme="majorBidi" w:hAnsiTheme="majorBidi" w:cstheme="majorBidi"/>
          <w:sz w:val="28"/>
          <w:szCs w:val="28"/>
          <w:rtl/>
        </w:rPr>
        <w:footnoteReference w:id="50"/>
      </w:r>
      <w:r w:rsidR="00B1337B" w:rsidRPr="00DE5B87">
        <w:rPr>
          <w:rFonts w:asciiTheme="majorBidi" w:hAnsiTheme="majorBidi" w:cstheme="majorBidi" w:hint="cs"/>
          <w:sz w:val="28"/>
          <w:szCs w:val="28"/>
          <w:vertAlign w:val="superscript"/>
          <w:rtl/>
        </w:rPr>
        <w:t>)</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lang w:bidi="ar-BH"/>
        </w:rPr>
        <w:t>إذا كان ضد غيرهم.  ويكون الأمر بالحبس الاحتياطي لمدة أو لمدد لا تتجاوز ستين يوماً</w:t>
      </w:r>
      <w:r w:rsidR="006349C0" w:rsidRPr="00DE5B87">
        <w:rPr>
          <w:rFonts w:asciiTheme="majorBidi" w:hAnsiTheme="majorBidi" w:cstheme="majorBidi"/>
          <w:sz w:val="28"/>
          <w:szCs w:val="28"/>
          <w:rtl/>
          <w:lang w:bidi="ar-BH"/>
        </w:rPr>
        <w:t xml:space="preserve">، </w:t>
      </w:r>
      <w:r w:rsidRPr="00DE5B87">
        <w:rPr>
          <w:rFonts w:asciiTheme="majorBidi" w:hAnsiTheme="majorBidi" w:cstheme="majorBidi"/>
          <w:sz w:val="28"/>
          <w:szCs w:val="28"/>
          <w:rtl/>
          <w:lang w:bidi="ar-BH"/>
        </w:rPr>
        <w:t xml:space="preserve">فإذا رؤى مدها يتعين إحالة الأوراق إلى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lang w:bidi="ar-BH"/>
        </w:rPr>
        <w:t xml:space="preserve"> </w:t>
      </w:r>
      <w:r w:rsidRPr="00DE5B87">
        <w:rPr>
          <w:rFonts w:asciiTheme="majorBidi" w:hAnsiTheme="majorBidi" w:cstheme="majorBidi"/>
          <w:sz w:val="28"/>
          <w:szCs w:val="28"/>
          <w:rtl/>
          <w:lang w:bidi="ar-BH"/>
        </w:rPr>
        <w:t>الكبرى لتصدر أمرها بمد الحبس</w:t>
      </w:r>
      <w:r w:rsidR="006349C0" w:rsidRPr="00DE5B87">
        <w:rPr>
          <w:rFonts w:asciiTheme="majorBidi" w:hAnsiTheme="majorBidi" w:cstheme="majorBidi"/>
          <w:sz w:val="28"/>
          <w:szCs w:val="28"/>
          <w:rtl/>
          <w:lang w:bidi="ar-BH"/>
        </w:rPr>
        <w:t>،</w:t>
      </w:r>
      <w:r w:rsidRPr="00DE5B87">
        <w:rPr>
          <w:rFonts w:asciiTheme="majorBidi" w:hAnsiTheme="majorBidi" w:cstheme="majorBidi"/>
          <w:sz w:val="28"/>
          <w:szCs w:val="28"/>
          <w:rtl/>
          <w:lang w:bidi="ar-BH"/>
        </w:rPr>
        <w:t xml:space="preserve"> مدداً متعاقبة لا تزيد أي منها على خمسة وأربعين يوماً.  ويشترط فيمن </w:t>
      </w:r>
      <w:r w:rsidRPr="00DE5B87">
        <w:rPr>
          <w:rFonts w:asciiTheme="majorBidi" w:hAnsiTheme="majorBidi" w:cstheme="majorBidi"/>
          <w:sz w:val="28"/>
          <w:szCs w:val="28"/>
          <w:rtl/>
          <w:lang w:bidi="ar-BH"/>
        </w:rPr>
        <w:lastRenderedPageBreak/>
        <w:t>يعين مديراً أو عضواً في هذه الإدارة أن يكون حاصلا ً على إجازة في القانون</w:t>
      </w:r>
      <w:r w:rsidR="006349C0" w:rsidRPr="00DE5B87">
        <w:rPr>
          <w:rFonts w:asciiTheme="majorBidi" w:hAnsiTheme="majorBidi" w:cstheme="majorBidi"/>
          <w:sz w:val="28"/>
          <w:szCs w:val="28"/>
          <w:rtl/>
          <w:lang w:bidi="ar-BH"/>
        </w:rPr>
        <w:t>،</w:t>
      </w:r>
      <w:r w:rsidRPr="00DE5B87">
        <w:rPr>
          <w:rFonts w:asciiTheme="majorBidi" w:hAnsiTheme="majorBidi" w:cstheme="majorBidi"/>
          <w:sz w:val="28"/>
          <w:szCs w:val="28"/>
          <w:rtl/>
          <w:lang w:bidi="ar-BH"/>
        </w:rPr>
        <w:t xml:space="preserve"> ويعتبرون هم وقضاة </w:t>
      </w:r>
      <w:r w:rsidR="00F600EE" w:rsidRPr="00DE5B87">
        <w:rPr>
          <w:rFonts w:asciiTheme="majorBidi" w:hAnsiTheme="majorBidi" w:cstheme="majorBidi" w:hint="cs"/>
          <w:sz w:val="28"/>
          <w:szCs w:val="28"/>
          <w:rtl/>
        </w:rPr>
        <w:t>محاكم الشرطة</w:t>
      </w:r>
      <w:r w:rsidR="00F600EE" w:rsidRPr="00DE5B87">
        <w:rPr>
          <w:rFonts w:asciiTheme="majorBidi" w:hAnsiTheme="majorBidi" w:cstheme="majorBidi"/>
          <w:sz w:val="28"/>
          <w:szCs w:val="28"/>
          <w:rtl/>
          <w:lang w:bidi="ar-BH"/>
        </w:rPr>
        <w:t xml:space="preserve"> </w:t>
      </w:r>
      <w:r w:rsidRPr="00DE5B87">
        <w:rPr>
          <w:rFonts w:asciiTheme="majorBidi" w:hAnsiTheme="majorBidi" w:cstheme="majorBidi"/>
          <w:sz w:val="28"/>
          <w:szCs w:val="28"/>
          <w:rtl/>
          <w:lang w:bidi="ar-BH"/>
        </w:rPr>
        <w:t>المجازون في القانون نظراء للقضاة المدنيين.</w:t>
      </w:r>
    </w:p>
    <w:p w14:paraId="23450562"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87 ـ</w:t>
      </w:r>
    </w:p>
    <w:p w14:paraId="29EC4769" w14:textId="364118BD"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على مأموري الضبط القضائي في حالة تلقيهم بلاغات بارتكاب أحد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لجريمة عسكرية إبلاغ إدارة الشئون القانونية </w:t>
      </w:r>
      <w:r w:rsidR="00F600EE" w:rsidRPr="00DE5B87">
        <w:rPr>
          <w:rFonts w:asciiTheme="majorBidi" w:hAnsiTheme="majorBidi" w:cstheme="majorBidi" w:hint="cs"/>
          <w:sz w:val="28"/>
          <w:szCs w:val="28"/>
          <w:rtl/>
        </w:rPr>
        <w:t>ومحاكم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فوراً بالواقعة لاتخاذ شئونها فيها.</w:t>
      </w:r>
      <w:r w:rsidR="008754CF" w:rsidRPr="00DE5B87">
        <w:rPr>
          <w:rFonts w:asciiTheme="majorBidi" w:hAnsiTheme="majorBidi" w:cstheme="majorBidi" w:hint="cs"/>
          <w:sz w:val="28"/>
          <w:szCs w:val="28"/>
          <w:vertAlign w:val="superscript"/>
          <w:rtl/>
        </w:rPr>
        <w:t>(</w:t>
      </w:r>
      <w:r w:rsidRPr="00DE5B87">
        <w:rPr>
          <w:rStyle w:val="FootnoteReference"/>
          <w:rFonts w:asciiTheme="majorBidi" w:hAnsiTheme="majorBidi" w:cstheme="majorBidi"/>
          <w:sz w:val="28"/>
          <w:szCs w:val="28"/>
          <w:rtl/>
        </w:rPr>
        <w:footnoteReference w:id="51"/>
      </w:r>
      <w:r w:rsidR="008754CF" w:rsidRPr="00DE5B87">
        <w:rPr>
          <w:rFonts w:asciiTheme="majorBidi" w:hAnsiTheme="majorBidi" w:cstheme="majorBidi" w:hint="cs"/>
          <w:sz w:val="28"/>
          <w:szCs w:val="28"/>
          <w:vertAlign w:val="superscript"/>
          <w:rtl/>
        </w:rPr>
        <w:t>)</w:t>
      </w:r>
    </w:p>
    <w:p w14:paraId="7DB7EC39" w14:textId="77777777" w:rsidR="009151BD" w:rsidRPr="00DE5B87" w:rsidRDefault="009151BD" w:rsidP="008754CF">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88 ـ</w:t>
      </w:r>
      <w:r w:rsidR="008754CF" w:rsidRPr="00DE5B87">
        <w:rPr>
          <w:rFonts w:asciiTheme="majorBidi" w:eastAsia="Times New Roman" w:hAnsiTheme="majorBidi" w:cstheme="majorBidi" w:hint="cs"/>
          <w:sz w:val="28"/>
          <w:szCs w:val="28"/>
          <w:vertAlign w:val="superscript"/>
          <w:rtl/>
        </w:rPr>
        <w:t>(</w:t>
      </w:r>
      <w:r w:rsidR="00E92AAC" w:rsidRPr="00DE5B87">
        <w:rPr>
          <w:rStyle w:val="FootnoteReference"/>
          <w:rFonts w:asciiTheme="majorBidi" w:eastAsia="Times New Roman" w:hAnsiTheme="majorBidi" w:cstheme="majorBidi"/>
          <w:sz w:val="28"/>
          <w:szCs w:val="28"/>
          <w:rtl/>
        </w:rPr>
        <w:footnoteReference w:id="52"/>
      </w:r>
      <w:r w:rsidR="008754CF" w:rsidRPr="00DE5B87">
        <w:rPr>
          <w:rFonts w:asciiTheme="majorBidi" w:eastAsia="Times New Roman" w:hAnsiTheme="majorBidi" w:cstheme="majorBidi" w:hint="cs"/>
          <w:sz w:val="28"/>
          <w:szCs w:val="28"/>
          <w:vertAlign w:val="superscript"/>
          <w:rtl/>
        </w:rPr>
        <w:t>)</w:t>
      </w:r>
    </w:p>
    <w:p w14:paraId="13EE4963" w14:textId="52B22A65" w:rsidR="00E92AAC" w:rsidRPr="00DE5B87" w:rsidRDefault="00E92AAC"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لوزير الداخلية أو الرؤساء الإداريين الذين يصدر بتحديدهم قرار منه</w:t>
      </w:r>
      <w:r w:rsidR="008B18E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إحالة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في حالة ارتكابه مخالفة تأديبية إلى التحقيق الإداري بمعرفة أحد الضباط</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أو إحالته إلى إدارة الشئون القانونية </w:t>
      </w:r>
      <w:r w:rsidR="00F600EE" w:rsidRPr="00DE5B87">
        <w:rPr>
          <w:rFonts w:asciiTheme="majorBidi" w:hAnsiTheme="majorBidi" w:cstheme="majorBidi" w:hint="cs"/>
          <w:sz w:val="28"/>
          <w:szCs w:val="28"/>
          <w:rtl/>
        </w:rPr>
        <w:t>ومحاكم الشرطة</w:t>
      </w:r>
      <w:r w:rsidR="00F600EE"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للتحقيق</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وتعرض نتيجة التحقيق بمذكرة بالرأي على الوزير أو من يفوضه إذا كان مرتكب المخالفة من الضباط</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وعلى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أو من يفوضه إذا كان من ضباط الصف أو الأفراد أو النواطير</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ويجوز الأمر بحفظ التحقيق</w:t>
      </w:r>
      <w:r w:rsidR="00AC6663"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أو الاكتفاء بالجزاء التأديبي أو إصدار قرار بإحالة المخالف إلى المحاكمة العسكرية.</w:t>
      </w:r>
    </w:p>
    <w:p w14:paraId="3782060D" w14:textId="77777777" w:rsidR="009151BD"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ويتعين في جميع الأحوال أن يكون المحقق أقدم في الرتبة من المتهم</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وإذا تعذر ذلك يكون من نفس الرتبة.</w:t>
      </w:r>
    </w:p>
    <w:p w14:paraId="122EE536" w14:textId="77777777" w:rsidR="009151BD" w:rsidRPr="00DE5B87" w:rsidRDefault="009151BD" w:rsidP="008754CF">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89 ـ</w:t>
      </w:r>
      <w:r w:rsidR="008754CF" w:rsidRPr="00DE5B87">
        <w:rPr>
          <w:rFonts w:asciiTheme="majorBidi" w:eastAsia="Times New Roman" w:hAnsiTheme="majorBidi" w:cstheme="majorBidi" w:hint="cs"/>
          <w:sz w:val="28"/>
          <w:szCs w:val="28"/>
          <w:vertAlign w:val="superscript"/>
          <w:rtl/>
        </w:rPr>
        <w:t>(</w:t>
      </w:r>
      <w:r w:rsidR="00E92AAC" w:rsidRPr="00DE5B87">
        <w:rPr>
          <w:rStyle w:val="FootnoteReference"/>
          <w:rFonts w:asciiTheme="majorBidi" w:eastAsia="Times New Roman" w:hAnsiTheme="majorBidi" w:cstheme="majorBidi"/>
          <w:sz w:val="28"/>
          <w:szCs w:val="28"/>
          <w:rtl/>
        </w:rPr>
        <w:footnoteReference w:id="53"/>
      </w:r>
      <w:r w:rsidR="008754CF" w:rsidRPr="00DE5B87">
        <w:rPr>
          <w:rFonts w:asciiTheme="majorBidi" w:eastAsia="Times New Roman" w:hAnsiTheme="majorBidi" w:cstheme="majorBidi" w:hint="cs"/>
          <w:sz w:val="28"/>
          <w:szCs w:val="28"/>
          <w:vertAlign w:val="superscript"/>
          <w:rtl/>
        </w:rPr>
        <w:t>)</w:t>
      </w:r>
    </w:p>
    <w:p w14:paraId="2C1BFCD8" w14:textId="43740BA5" w:rsidR="00E92AAC" w:rsidRPr="00DE5B87" w:rsidRDefault="00E92AAC" w:rsidP="008835BE">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الجزاءات التأديبية التي توقع على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هي:</w:t>
      </w:r>
    </w:p>
    <w:p w14:paraId="48BFB519"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التوبيخ واللوم.</w:t>
      </w:r>
    </w:p>
    <w:p w14:paraId="7D93569F"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الإنذار.</w:t>
      </w:r>
    </w:p>
    <w:p w14:paraId="186F0A19"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3-    الحرمان من العلاوة السنوية لمدة سنة واحدة.</w:t>
      </w:r>
    </w:p>
    <w:p w14:paraId="76E33021"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4-    تأجيل الترقية لمدة لا تزيد على عام.</w:t>
      </w:r>
    </w:p>
    <w:p w14:paraId="04BA5408"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5-    الخصم من الراتب بما لا يزيد على مرتب شهرين في السنة. </w:t>
      </w:r>
    </w:p>
    <w:p w14:paraId="7B367C10"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6-    الحرمان من العلاوة السنوية بما لا يجاوز ثلاث سنوات.</w:t>
      </w:r>
    </w:p>
    <w:p w14:paraId="744264C0"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7-    تأجيل الترقية لمدة لا تجاوز ثلاث سنوات. </w:t>
      </w:r>
    </w:p>
    <w:p w14:paraId="32200C2B"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8-    الخصم من الراتب بما لا يزيد على مرتب ستة أشهر.</w:t>
      </w:r>
    </w:p>
    <w:p w14:paraId="127F8F30"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9-    تنزيل الرتبة بما لا يجاوز رتبة واحدة.</w:t>
      </w:r>
    </w:p>
    <w:p w14:paraId="42A4D571"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10- الحبس لمدة لا تجاوز ثلاثة أشهر لغير الضباط.</w:t>
      </w:r>
    </w:p>
    <w:p w14:paraId="489D21F2"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11- التسريح وهو إنهاء الخدمة.</w:t>
      </w:r>
    </w:p>
    <w:p w14:paraId="4F2C2F35" w14:textId="77777777"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12- الطرد وهو إنهاء الخدمة مع تنزيل رتبة عضو القوة من الضباط إلى ملازم ومن غيرهم إلى شرطي أو ناطور حسب الأحوال مع ما يترتب على ذلك من آثار حتى بالنسبة للمعاش أو المكافأة المستحقة عن الخدمة.  </w:t>
      </w:r>
    </w:p>
    <w:p w14:paraId="6D1BEC7A" w14:textId="0254E861" w:rsidR="00E92AAC"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ولا يجوز أن يزيد الخصم تنفيذاً للجزاء المبين في البندين (5)</w:t>
      </w:r>
      <w:r w:rsidR="008B18E0" w:rsidRPr="00DE5B87">
        <w:rPr>
          <w:rFonts w:asciiTheme="majorBidi" w:hAnsiTheme="majorBidi" w:cstheme="majorBidi"/>
          <w:sz w:val="28"/>
          <w:szCs w:val="28"/>
          <w:rtl/>
        </w:rPr>
        <w:t>،</w:t>
      </w:r>
      <w:r w:rsidRPr="00DE5B87">
        <w:rPr>
          <w:rFonts w:asciiTheme="majorBidi" w:hAnsiTheme="majorBidi" w:cstheme="majorBidi"/>
          <w:sz w:val="28"/>
          <w:szCs w:val="28"/>
          <w:rtl/>
        </w:rPr>
        <w:t xml:space="preserve"> (8) عن ربع الراتب الشهري </w:t>
      </w:r>
      <w:r w:rsidR="00E72D86" w:rsidRPr="00DE5B87">
        <w:rPr>
          <w:rFonts w:asciiTheme="majorBidi" w:hAnsiTheme="majorBidi" w:cstheme="majorBidi" w:hint="cs"/>
          <w:sz w:val="28"/>
          <w:szCs w:val="28"/>
          <w:rtl/>
        </w:rPr>
        <w:t>الأساسي،</w:t>
      </w:r>
      <w:r w:rsidRPr="00DE5B87">
        <w:rPr>
          <w:rFonts w:asciiTheme="majorBidi" w:hAnsiTheme="majorBidi" w:cstheme="majorBidi"/>
          <w:sz w:val="28"/>
          <w:szCs w:val="28"/>
          <w:rtl/>
        </w:rPr>
        <w:t xml:space="preserve"> وتحدد المحكمة المختصة عند الحكم بتنزيل الرتبة طبقاً للبند (9) أقدمية عضو القوة في الرتبة التي نزل إليها</w:t>
      </w:r>
      <w:r w:rsidR="00E72D86">
        <w:rPr>
          <w:rFonts w:asciiTheme="majorBidi" w:hAnsiTheme="majorBidi" w:cstheme="majorBidi" w:hint="cs"/>
          <w:sz w:val="28"/>
          <w:szCs w:val="28"/>
          <w:rtl/>
        </w:rPr>
        <w:t>،</w:t>
      </w:r>
      <w:r w:rsidRPr="00DE5B87">
        <w:rPr>
          <w:rFonts w:asciiTheme="majorBidi" w:hAnsiTheme="majorBidi" w:cstheme="majorBidi"/>
          <w:sz w:val="28"/>
          <w:szCs w:val="28"/>
          <w:rtl/>
        </w:rPr>
        <w:t xml:space="preserve"> ولا يجوز ترقيته قبل انقضاء سنة من تنزيل رتبته.  كما لا يجوز توقيع الجزاءات المنصوص عليها في البنود من (6) حتى (12) إلا من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أما الجزاءات الأخرى فيجوز أيضاً توقيعها من الوزير أو الرؤساء الإداريين الذين يصدر بتحديدهم قرار منه بالنسبة للضباط ومن </w:t>
      </w:r>
      <w:bookmarkStart w:id="6" w:name="_Hlk217381391"/>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bookmarkEnd w:id="6"/>
      <w:r w:rsidRPr="00DE5B87">
        <w:rPr>
          <w:rFonts w:asciiTheme="majorBidi" w:hAnsiTheme="majorBidi" w:cstheme="majorBidi"/>
          <w:sz w:val="28"/>
          <w:szCs w:val="28"/>
          <w:rtl/>
        </w:rPr>
        <w:t xml:space="preserve">أو من يفوضه بالنسبة لغيرهم. </w:t>
      </w:r>
    </w:p>
    <w:p w14:paraId="634BF78F" w14:textId="77777777" w:rsidR="009151BD" w:rsidRPr="00DE5B87" w:rsidRDefault="00E92AAC"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ولا يجوز توقيع أكثر من عقوبة عن المخالفة الواحدة.</w:t>
      </w:r>
    </w:p>
    <w:p w14:paraId="746510DF" w14:textId="77777777" w:rsidR="00066FD1" w:rsidRPr="00DE5B87" w:rsidRDefault="00066FD1" w:rsidP="008754CF">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 xml:space="preserve">مادة ـ </w:t>
      </w:r>
      <w:r w:rsidR="0059674A" w:rsidRPr="00DE5B87">
        <w:rPr>
          <w:rFonts w:asciiTheme="majorBidi" w:eastAsia="Times New Roman" w:hAnsiTheme="majorBidi" w:cstheme="majorBidi"/>
          <w:sz w:val="28"/>
          <w:szCs w:val="28"/>
          <w:rtl/>
        </w:rPr>
        <w:t>90</w:t>
      </w:r>
      <w:r w:rsidRPr="00DE5B87">
        <w:rPr>
          <w:rFonts w:asciiTheme="majorBidi" w:eastAsia="Times New Roman" w:hAnsiTheme="majorBidi" w:cstheme="majorBidi"/>
          <w:sz w:val="28"/>
          <w:szCs w:val="28"/>
          <w:rtl/>
        </w:rPr>
        <w:t xml:space="preserve"> ـ</w:t>
      </w:r>
      <w:r w:rsidR="008754CF" w:rsidRPr="00DE5B87">
        <w:rPr>
          <w:rFonts w:asciiTheme="majorBidi" w:eastAsia="Times New Roman" w:hAnsiTheme="majorBidi" w:cstheme="majorBidi" w:hint="cs"/>
          <w:sz w:val="28"/>
          <w:szCs w:val="28"/>
          <w:vertAlign w:val="superscript"/>
          <w:rtl/>
        </w:rPr>
        <w:t>(</w:t>
      </w:r>
      <w:r w:rsidR="0059674A" w:rsidRPr="00DE5B87">
        <w:rPr>
          <w:rStyle w:val="FootnoteReference"/>
          <w:rFonts w:asciiTheme="majorBidi" w:eastAsia="Times New Roman" w:hAnsiTheme="majorBidi" w:cstheme="majorBidi"/>
          <w:sz w:val="28"/>
          <w:szCs w:val="28"/>
          <w:rtl/>
        </w:rPr>
        <w:footnoteReference w:id="54"/>
      </w:r>
      <w:r w:rsidR="008754CF" w:rsidRPr="00DE5B87">
        <w:rPr>
          <w:rFonts w:asciiTheme="majorBidi" w:eastAsia="Times New Roman" w:hAnsiTheme="majorBidi" w:cstheme="majorBidi" w:hint="cs"/>
          <w:sz w:val="28"/>
          <w:szCs w:val="28"/>
          <w:vertAlign w:val="superscript"/>
          <w:rtl/>
        </w:rPr>
        <w:t>)</w:t>
      </w:r>
    </w:p>
    <w:p w14:paraId="644538BD" w14:textId="269CF530" w:rsidR="00066FD1" w:rsidRPr="00DE5B87" w:rsidRDefault="001A52AC" w:rsidP="001A52AC">
      <w:pPr>
        <w:spacing w:line="360" w:lineRule="auto"/>
        <w:jc w:val="both"/>
        <w:rPr>
          <w:rFonts w:asciiTheme="majorBidi" w:hAnsiTheme="majorBidi" w:cstheme="majorBidi"/>
          <w:sz w:val="28"/>
          <w:szCs w:val="28"/>
          <w:vertAlign w:val="superscript"/>
          <w:rtl/>
        </w:rPr>
      </w:pPr>
      <w:r w:rsidRPr="00DE5B87">
        <w:rPr>
          <w:rFonts w:asciiTheme="majorBidi" w:hAnsiTheme="majorBidi" w:cstheme="majorBidi"/>
          <w:sz w:val="28"/>
          <w:szCs w:val="28"/>
          <w:rtl/>
        </w:rPr>
        <w:t>يكون وقف عضو الشرطة عن العمل إذا اقتضت مصلحة التحقيق ذلك، ويصدر قرار الوقف بالنسبة للضباط من وزير الداخلية أما بالنسبة لأعضاء الشرطة الآخرين فيصدر قرار الوقف عن العمل من رئيس الشرطة أو وكيل الوزارة أو من في حكمهما، كلٌّ حسب اختصاصه.</w:t>
      </w:r>
      <w:r w:rsidR="00217B7A" w:rsidRPr="00DE5B87">
        <w:rPr>
          <w:rFonts w:asciiTheme="majorBidi" w:hAnsiTheme="majorBidi" w:cstheme="majorBidi" w:hint="cs"/>
          <w:sz w:val="28"/>
          <w:szCs w:val="28"/>
          <w:vertAlign w:val="superscript"/>
          <w:rtl/>
        </w:rPr>
        <w:t>(</w:t>
      </w:r>
      <w:r w:rsidRPr="00DE5B87">
        <w:rPr>
          <w:rStyle w:val="FootnoteReference"/>
          <w:rFonts w:asciiTheme="majorBidi" w:hAnsiTheme="majorBidi" w:cstheme="majorBidi"/>
          <w:sz w:val="28"/>
          <w:szCs w:val="28"/>
          <w:rtl/>
        </w:rPr>
        <w:footnoteReference w:id="55"/>
      </w:r>
      <w:r w:rsidR="00217B7A" w:rsidRPr="00DE5B87">
        <w:rPr>
          <w:rFonts w:asciiTheme="majorBidi" w:hAnsiTheme="majorBidi" w:cstheme="majorBidi" w:hint="cs"/>
          <w:sz w:val="28"/>
          <w:szCs w:val="28"/>
          <w:vertAlign w:val="superscript"/>
          <w:rtl/>
        </w:rPr>
        <w:t>)</w:t>
      </w:r>
    </w:p>
    <w:p w14:paraId="4E9EA312" w14:textId="63D60934" w:rsidR="00066FD1" w:rsidRPr="00DE5B87" w:rsidRDefault="00066FD1"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 ويترتب على وقف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عن العمل وقف صرف نصف مرتبه ابتداء من تاريخ الوقف، ويجب عرض الأمر على وزير الداخلية في جميع الحالات للبت في استمرار وقف صرف نصف المرتب أو في صرفه فإذا لم يتم العرض خلال شهر من تاريخ الوقف وجب صرف المرتب كاملا حتى يقرر وزير الداخلية ما يتبع بشأنه. فإذا برئ عضو القوة أو حفظ التحقيق أو عوقب بالتوبيخ واللوم أو الإنذار صرف إليه ما يكون قد أوقف صرفه من المرتب فإن عوقب بعقوبة أشد تقرر الجهة التي وقعت العقوبة ما يتبع في شأن المرتب الموقوف صرفه.  </w:t>
      </w:r>
    </w:p>
    <w:p w14:paraId="36E2BF68" w14:textId="77777777" w:rsidR="00066FD1" w:rsidRPr="00DE5B87" w:rsidRDefault="00066FD1"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 xml:space="preserve">وعلى عضو القوة الموقوف العودة إلى العمل بمجرد انتهاء مدة وقفه.  </w:t>
      </w:r>
    </w:p>
    <w:p w14:paraId="33D5D8C4" w14:textId="25024AF2" w:rsidR="00066FD1" w:rsidRPr="00DE5B87" w:rsidRDefault="00066FD1"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ويجوز دائما لمن أصدر قرار الوقف أن يلغيه ويعيد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إلى عمله.</w:t>
      </w:r>
    </w:p>
    <w:p w14:paraId="2DE9A4D5" w14:textId="76E51019" w:rsidR="002D5AE6" w:rsidRPr="00DE5B87" w:rsidRDefault="002D5AE6" w:rsidP="008754CF">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 xml:space="preserve">مادة ـ </w:t>
      </w:r>
      <w:r w:rsidR="0059674A" w:rsidRPr="00DE5B87">
        <w:rPr>
          <w:rFonts w:asciiTheme="majorBidi" w:eastAsia="Times New Roman" w:hAnsiTheme="majorBidi" w:cstheme="majorBidi"/>
          <w:sz w:val="28"/>
          <w:szCs w:val="28"/>
          <w:rtl/>
        </w:rPr>
        <w:t>90</w:t>
      </w:r>
      <w:r w:rsidRPr="00DE5B87">
        <w:rPr>
          <w:rFonts w:asciiTheme="majorBidi" w:eastAsia="Times New Roman" w:hAnsiTheme="majorBidi" w:cstheme="majorBidi"/>
          <w:sz w:val="28"/>
          <w:szCs w:val="28"/>
          <w:rtl/>
        </w:rPr>
        <w:t xml:space="preserve"> ـ</w:t>
      </w:r>
      <w:r w:rsidR="0059674A" w:rsidRPr="00DE5B87">
        <w:rPr>
          <w:rFonts w:asciiTheme="majorBidi" w:eastAsia="Times New Roman" w:hAnsiTheme="majorBidi" w:cstheme="majorBidi"/>
          <w:sz w:val="28"/>
          <w:szCs w:val="28"/>
          <w:rtl/>
        </w:rPr>
        <w:t xml:space="preserve"> مكررًا</w:t>
      </w:r>
      <w:r w:rsidR="009404A2" w:rsidRPr="00DE5B87">
        <w:rPr>
          <w:rFonts w:asciiTheme="majorBidi" w:eastAsia="Times New Roman" w:hAnsiTheme="majorBidi" w:cstheme="majorBidi" w:hint="cs"/>
          <w:sz w:val="28"/>
          <w:szCs w:val="28"/>
          <w:vertAlign w:val="superscript"/>
          <w:rtl/>
        </w:rPr>
        <w:t>(</w:t>
      </w:r>
      <w:r w:rsidR="0092054C" w:rsidRPr="00DE5B87">
        <w:rPr>
          <w:rStyle w:val="FootnoteReference"/>
          <w:rFonts w:asciiTheme="majorBidi" w:eastAsia="Times New Roman" w:hAnsiTheme="majorBidi" w:cstheme="majorBidi"/>
          <w:sz w:val="28"/>
          <w:szCs w:val="28"/>
          <w:rtl/>
        </w:rPr>
        <w:footnoteReference w:id="56"/>
      </w:r>
      <w:r w:rsidR="0092054C" w:rsidRPr="00DE5B87">
        <w:rPr>
          <w:rFonts w:asciiTheme="majorBidi" w:eastAsia="Times New Roman" w:hAnsiTheme="majorBidi" w:cstheme="majorBidi" w:hint="cs"/>
          <w:sz w:val="28"/>
          <w:szCs w:val="28"/>
          <w:vertAlign w:val="superscript"/>
          <w:rtl/>
        </w:rPr>
        <w:t>)</w:t>
      </w:r>
    </w:p>
    <w:p w14:paraId="776539BF" w14:textId="3A3C321E" w:rsidR="002D5AE6" w:rsidRPr="00DE5B87" w:rsidRDefault="002D5AE6"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إذا صدر أمر بتوقيف عضو من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أو حبس تنفيذا لحكم جنائي يوقف بقوة القانون عن عمله مدة حبسه، ويوقف صرف نصف مرتبه في حالة صدور أمر بتوقيفه أو حبسه تنفيذا لحكم جنائي غير نهائي، ويحرم من كل مرتبه في حالة حبسه تنفيذا لحكم جنائي نهائي.  </w:t>
      </w:r>
    </w:p>
    <w:p w14:paraId="01654156" w14:textId="3D154709" w:rsidR="002D5AE6" w:rsidRPr="00DE5B87" w:rsidRDefault="002D5AE6"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وعند إعادة الضابط إلى عمله يعرض أمر مرتبه إذا كان ضابطا على وزير الداخلية أو على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إذا كان من باق</w:t>
      </w:r>
      <w:r w:rsidR="00E521FD" w:rsidRPr="00DE5B87">
        <w:rPr>
          <w:rFonts w:asciiTheme="majorBidi" w:hAnsiTheme="majorBidi" w:cstheme="majorBidi"/>
          <w:sz w:val="28"/>
          <w:szCs w:val="28"/>
          <w:rtl/>
        </w:rPr>
        <w:t>ي</w:t>
      </w:r>
      <w:r w:rsidRPr="00DE5B87">
        <w:rPr>
          <w:rFonts w:asciiTheme="majorBidi" w:hAnsiTheme="majorBidi" w:cstheme="majorBidi"/>
          <w:sz w:val="28"/>
          <w:szCs w:val="28"/>
          <w:rtl/>
        </w:rPr>
        <w:t xml:space="preserve">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ليقرر ما يتبع بشأنه، على أنه في حالة تبرئة عضو القوة أو حفظ التحقيق أو توقيع عقوبة التوبيخ واللوم أو الإنذار عليه يتعين صرف نصف المرتب الموقوف صرفه إليه.</w:t>
      </w:r>
    </w:p>
    <w:p w14:paraId="248837EA" w14:textId="77777777" w:rsidR="0059674A" w:rsidRPr="00DE5B87" w:rsidRDefault="0059674A" w:rsidP="00B7231F">
      <w:pPr>
        <w:pStyle w:val="Heading3"/>
        <w:spacing w:line="360" w:lineRule="auto"/>
        <w:rPr>
          <w:rFonts w:asciiTheme="majorBidi" w:eastAsia="Times New Roman" w:hAnsiTheme="majorBidi" w:cstheme="majorBidi"/>
          <w:sz w:val="28"/>
          <w:szCs w:val="28"/>
        </w:rPr>
      </w:pPr>
      <w:r w:rsidRPr="00DE5B87">
        <w:rPr>
          <w:rFonts w:asciiTheme="majorBidi" w:eastAsia="Times New Roman" w:hAnsiTheme="majorBidi" w:cstheme="majorBidi"/>
          <w:sz w:val="28"/>
          <w:szCs w:val="28"/>
          <w:rtl/>
        </w:rPr>
        <w:t xml:space="preserve">مادة (90) مكرراً (1) </w:t>
      </w:r>
      <w:r w:rsidR="00B7231F" w:rsidRPr="00DE5B87">
        <w:rPr>
          <w:rFonts w:asciiTheme="majorBidi" w:eastAsia="Times New Roman" w:hAnsiTheme="majorBidi" w:cstheme="majorBidi" w:hint="cs"/>
          <w:sz w:val="28"/>
          <w:szCs w:val="28"/>
          <w:vertAlign w:val="superscript"/>
          <w:rtl/>
        </w:rPr>
        <w:t>(</w:t>
      </w:r>
      <w:r w:rsidRPr="00DE5B87">
        <w:rPr>
          <w:rStyle w:val="FootnoteReference"/>
          <w:rFonts w:asciiTheme="majorBidi" w:eastAsia="Times New Roman" w:hAnsiTheme="majorBidi" w:cstheme="majorBidi"/>
          <w:sz w:val="28"/>
          <w:szCs w:val="28"/>
          <w:rtl/>
        </w:rPr>
        <w:footnoteReference w:id="57"/>
      </w:r>
      <w:r w:rsidR="00B7231F" w:rsidRPr="00DE5B87">
        <w:rPr>
          <w:rFonts w:asciiTheme="majorBidi" w:eastAsia="Times New Roman" w:hAnsiTheme="majorBidi" w:cstheme="majorBidi" w:hint="cs"/>
          <w:sz w:val="28"/>
          <w:szCs w:val="28"/>
          <w:vertAlign w:val="superscript"/>
          <w:rtl/>
        </w:rPr>
        <w:t>)</w:t>
      </w:r>
    </w:p>
    <w:p w14:paraId="18D5E447" w14:textId="2E477137" w:rsidR="0059674A" w:rsidRPr="00DE5B87" w:rsidRDefault="0059674A"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يجوز التظلم من القرارات الصادرة بالجزاء التأديبي خلال خمسة عشر يوماً من تاريخ تبليغها لعضو </w:t>
      </w:r>
      <w:r w:rsidR="001D686B"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 xml:space="preserve">. ويرفع التظلم من الضباط إلى الوزير ومن غيرهم إلى </w:t>
      </w:r>
      <w:r w:rsidR="00B1337B" w:rsidRPr="00DE5B87">
        <w:rPr>
          <w:rFonts w:asciiTheme="majorBidi" w:hAnsiTheme="majorBidi" w:cstheme="majorBidi"/>
          <w:sz w:val="28"/>
          <w:szCs w:val="28"/>
          <w:rtl/>
        </w:rPr>
        <w:t>رئيس الشرطة أو وكيل الوزارة أو من في حكمهما، كُلٌّ حسب اختصاصه</w:t>
      </w:r>
      <w:r w:rsidRPr="00DE5B87">
        <w:rPr>
          <w:rFonts w:asciiTheme="majorBidi" w:hAnsiTheme="majorBidi" w:cstheme="majorBidi"/>
          <w:sz w:val="28"/>
          <w:szCs w:val="28"/>
          <w:rtl/>
        </w:rPr>
        <w:t>.</w:t>
      </w:r>
    </w:p>
    <w:p w14:paraId="60A335B8" w14:textId="776B1675" w:rsidR="0059674A" w:rsidRPr="00DE5B87" w:rsidRDefault="0059674A"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وللوزير أو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أن يؤيد الجزاء أو يستبدل به جزاءً أخف أو يأمر بإلغائه وحفظ الأوراق.</w:t>
      </w:r>
    </w:p>
    <w:p w14:paraId="7050C5B2" w14:textId="4E3D1D44" w:rsidR="002D5AE6" w:rsidRPr="00DE5B87" w:rsidRDefault="002D5AE6" w:rsidP="00B7231F">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90 ـ</w:t>
      </w:r>
      <w:r w:rsidR="0059674A" w:rsidRPr="00DE5B87">
        <w:rPr>
          <w:rFonts w:asciiTheme="majorBidi" w:eastAsia="Times New Roman" w:hAnsiTheme="majorBidi" w:cstheme="majorBidi"/>
          <w:sz w:val="28"/>
          <w:szCs w:val="28"/>
          <w:rtl/>
        </w:rPr>
        <w:t xml:space="preserve"> مكررًا (2)</w:t>
      </w:r>
      <w:r w:rsidR="001D686B" w:rsidRPr="00DE5B87">
        <w:rPr>
          <w:rFonts w:asciiTheme="majorBidi" w:eastAsia="Times New Roman" w:hAnsiTheme="majorBidi" w:cstheme="majorBidi" w:hint="cs"/>
          <w:sz w:val="28"/>
          <w:szCs w:val="28"/>
          <w:rtl/>
        </w:rPr>
        <w:t xml:space="preserve"> </w:t>
      </w:r>
    </w:p>
    <w:p w14:paraId="65BD2AC2" w14:textId="0EDC7C1A" w:rsidR="002D5AE6" w:rsidRPr="00DE5B87" w:rsidRDefault="002D5AE6"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يكون تنفيذ الأمر بتوقيف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وكذلك تنفيذ العقوبات المقيدة للحرية الصادرة بحقه في أماكن خاصة تعد لهذا الغرض ويصدر بتحديدها وتنظيمها قرار من وزير الداخلية.</w:t>
      </w:r>
    </w:p>
    <w:p w14:paraId="251E404D" w14:textId="77777777" w:rsidR="00B7231F" w:rsidRPr="00DE5B87" w:rsidRDefault="00B7231F">
      <w:pPr>
        <w:bidi w:val="0"/>
        <w:rPr>
          <w:rFonts w:asciiTheme="majorBidi" w:hAnsiTheme="majorBidi" w:cstheme="majorBidi"/>
          <w:b/>
          <w:bCs/>
          <w:sz w:val="28"/>
          <w:szCs w:val="28"/>
          <w:rtl/>
        </w:rPr>
      </w:pPr>
      <w:r w:rsidRPr="00DE5B87">
        <w:rPr>
          <w:rFonts w:asciiTheme="majorBidi" w:hAnsiTheme="majorBidi" w:cstheme="majorBidi"/>
          <w:b/>
          <w:bCs/>
          <w:sz w:val="28"/>
          <w:szCs w:val="28"/>
          <w:rtl/>
        </w:rPr>
        <w:br w:type="page"/>
      </w:r>
    </w:p>
    <w:p w14:paraId="14958C10"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lastRenderedPageBreak/>
        <w:t>الباب الخامس</w:t>
      </w:r>
    </w:p>
    <w:p w14:paraId="482AFD3B"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الفصل الأول</w:t>
      </w:r>
    </w:p>
    <w:p w14:paraId="34419BD9"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إنهاء الخدمة</w:t>
      </w:r>
    </w:p>
    <w:p w14:paraId="54049E6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91 ـ</w:t>
      </w:r>
    </w:p>
    <w:p w14:paraId="503D0B8A" w14:textId="5C571014" w:rsidR="009151BD" w:rsidRPr="00DE5B87" w:rsidRDefault="009151BD" w:rsidP="00B7231F">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يعتبر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في الخدمة طالما كان قائما بعمله أو في إجازة مرخص له بها أو مكلفا بمهمة رسمية أو موفدا أو محالا إلى المحاكم العادية أو </w:t>
      </w:r>
      <w:r w:rsidR="001E3719" w:rsidRPr="00DE5B87">
        <w:rPr>
          <w:rFonts w:asciiTheme="majorBidi" w:hAnsiTheme="majorBidi" w:cstheme="majorBidi"/>
          <w:sz w:val="28"/>
          <w:szCs w:val="28"/>
          <w:rtl/>
        </w:rPr>
        <w:t>العسكرية</w:t>
      </w:r>
      <w:r w:rsidRPr="00DE5B87">
        <w:rPr>
          <w:rFonts w:asciiTheme="majorBidi" w:hAnsiTheme="majorBidi" w:cstheme="majorBidi"/>
          <w:sz w:val="28"/>
          <w:szCs w:val="28"/>
          <w:rtl/>
        </w:rPr>
        <w:t xml:space="preserve"> أو قائما بتنفيذ عقوبة لا تستوجب التسريح أو الطرد من الخدمة.</w:t>
      </w:r>
    </w:p>
    <w:p w14:paraId="50F0833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92 ـ</w:t>
      </w:r>
    </w:p>
    <w:p w14:paraId="35E71699" w14:textId="042B2058"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تنتهي خدمة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لأحد الأسباب الآتية:</w:t>
      </w:r>
    </w:p>
    <w:p w14:paraId="7D5AACD7"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فقد الجنسية البحرينية.</w:t>
      </w:r>
    </w:p>
    <w:p w14:paraId="1AA5BC54"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قبول ال</w:t>
      </w:r>
      <w:r w:rsidR="00E521FD" w:rsidRPr="00DE5B87">
        <w:rPr>
          <w:rFonts w:asciiTheme="majorBidi" w:hAnsiTheme="majorBidi" w:cstheme="majorBidi"/>
          <w:sz w:val="28"/>
          <w:szCs w:val="28"/>
          <w:rtl/>
        </w:rPr>
        <w:t>ا</w:t>
      </w:r>
      <w:r w:rsidRPr="00DE5B87">
        <w:rPr>
          <w:rFonts w:asciiTheme="majorBidi" w:hAnsiTheme="majorBidi" w:cstheme="majorBidi"/>
          <w:sz w:val="28"/>
          <w:szCs w:val="28"/>
          <w:rtl/>
        </w:rPr>
        <w:t>ستقالة.</w:t>
      </w:r>
    </w:p>
    <w:p w14:paraId="63369EAE"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3-    الإحالة إلى التقاعد.</w:t>
      </w:r>
    </w:p>
    <w:p w14:paraId="417273F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4-    التسريح.</w:t>
      </w:r>
    </w:p>
    <w:p w14:paraId="5ED6D29E"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5-    الطرد.</w:t>
      </w:r>
    </w:p>
    <w:p w14:paraId="725AF114"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6-    عدم اللياقة الصحية.</w:t>
      </w:r>
    </w:p>
    <w:p w14:paraId="25DF8BD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7-    </w:t>
      </w:r>
      <w:r w:rsidR="00ED32B7" w:rsidRPr="00DE5B87">
        <w:rPr>
          <w:rFonts w:asciiTheme="majorBidi" w:hAnsiTheme="majorBidi" w:cstheme="majorBidi"/>
          <w:sz w:val="28"/>
          <w:szCs w:val="28"/>
          <w:rtl/>
        </w:rPr>
        <w:t>التغيب بدون إذن لمدة تزيد على ثلاثين يوماً.</w:t>
      </w:r>
      <w:r w:rsidR="00B7231F" w:rsidRPr="00DE5B87">
        <w:rPr>
          <w:rFonts w:asciiTheme="majorBidi" w:hAnsiTheme="majorBidi" w:cstheme="majorBidi" w:hint="cs"/>
          <w:sz w:val="28"/>
          <w:szCs w:val="28"/>
          <w:vertAlign w:val="superscript"/>
          <w:rtl/>
        </w:rPr>
        <w:t>(</w:t>
      </w:r>
      <w:r w:rsidR="00ED32B7" w:rsidRPr="00DE5B87">
        <w:rPr>
          <w:rStyle w:val="FootnoteReference"/>
          <w:rFonts w:asciiTheme="majorBidi" w:hAnsiTheme="majorBidi" w:cstheme="majorBidi"/>
          <w:sz w:val="28"/>
          <w:szCs w:val="28"/>
          <w:rtl/>
        </w:rPr>
        <w:footnoteReference w:id="58"/>
      </w:r>
      <w:r w:rsidR="00B7231F" w:rsidRPr="00DE5B87">
        <w:rPr>
          <w:rFonts w:asciiTheme="majorBidi" w:hAnsiTheme="majorBidi" w:cstheme="majorBidi" w:hint="cs"/>
          <w:sz w:val="28"/>
          <w:szCs w:val="28"/>
          <w:vertAlign w:val="superscript"/>
          <w:rtl/>
        </w:rPr>
        <w:t>)</w:t>
      </w:r>
    </w:p>
    <w:p w14:paraId="0C05AA61"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8-    الوفاة.</w:t>
      </w:r>
    </w:p>
    <w:p w14:paraId="5065FFD6"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93 ـ</w:t>
      </w:r>
    </w:p>
    <w:p w14:paraId="7414A23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يجب أن تكون ال</w:t>
      </w:r>
      <w:r w:rsidR="00E521FD" w:rsidRPr="00DE5B87">
        <w:rPr>
          <w:rFonts w:asciiTheme="majorBidi" w:hAnsiTheme="majorBidi" w:cstheme="majorBidi"/>
          <w:sz w:val="28"/>
          <w:szCs w:val="28"/>
          <w:rtl/>
        </w:rPr>
        <w:t>ا</w:t>
      </w:r>
      <w:r w:rsidRPr="00DE5B87">
        <w:rPr>
          <w:rFonts w:asciiTheme="majorBidi" w:hAnsiTheme="majorBidi" w:cstheme="majorBidi"/>
          <w:sz w:val="28"/>
          <w:szCs w:val="28"/>
          <w:rtl/>
        </w:rPr>
        <w:t>ستقالة مكتوبة وغير مشروطة ولا تنتهي الخدمة إلا بعد الإخطار بقبولها ولا يجوز قبول ال</w:t>
      </w:r>
      <w:r w:rsidR="00E521FD" w:rsidRPr="00DE5B87">
        <w:rPr>
          <w:rFonts w:asciiTheme="majorBidi" w:hAnsiTheme="majorBidi" w:cstheme="majorBidi"/>
          <w:sz w:val="28"/>
          <w:szCs w:val="28"/>
          <w:rtl/>
        </w:rPr>
        <w:t>ا</w:t>
      </w:r>
      <w:r w:rsidRPr="00DE5B87">
        <w:rPr>
          <w:rFonts w:asciiTheme="majorBidi" w:hAnsiTheme="majorBidi" w:cstheme="majorBidi"/>
          <w:sz w:val="28"/>
          <w:szCs w:val="28"/>
          <w:rtl/>
        </w:rPr>
        <w:t>ستقالة في حالات</w:t>
      </w:r>
      <w:r w:rsidRPr="00DE5B87">
        <w:rPr>
          <w:rFonts w:asciiTheme="majorBidi" w:hAnsiTheme="majorBidi" w:cstheme="majorBidi"/>
          <w:sz w:val="28"/>
          <w:szCs w:val="28"/>
        </w:rPr>
        <w:t xml:space="preserve"> </w:t>
      </w:r>
      <w:r w:rsidRPr="00DE5B87">
        <w:rPr>
          <w:rFonts w:asciiTheme="majorBidi" w:hAnsiTheme="majorBidi" w:cstheme="majorBidi"/>
          <w:sz w:val="28"/>
          <w:szCs w:val="28"/>
          <w:rtl/>
        </w:rPr>
        <w:t xml:space="preserve">الحرب أو الحكم العرفي والطوارئ أو أثناء التحقيق أو المحاكمة العادية أو </w:t>
      </w:r>
      <w:r w:rsidR="001E3719" w:rsidRPr="00DE5B87">
        <w:rPr>
          <w:rFonts w:asciiTheme="majorBidi" w:hAnsiTheme="majorBidi" w:cstheme="majorBidi"/>
          <w:sz w:val="28"/>
          <w:szCs w:val="28"/>
          <w:rtl/>
        </w:rPr>
        <w:t>العسكرية</w:t>
      </w:r>
      <w:r w:rsidRPr="00DE5B87">
        <w:rPr>
          <w:rFonts w:asciiTheme="majorBidi" w:hAnsiTheme="majorBidi" w:cstheme="majorBidi"/>
          <w:sz w:val="28"/>
          <w:szCs w:val="28"/>
          <w:rtl/>
        </w:rPr>
        <w:t xml:space="preserve"> إلى حين البت نهائيا في ال</w:t>
      </w:r>
      <w:r w:rsidR="00E521FD" w:rsidRPr="00DE5B87">
        <w:rPr>
          <w:rFonts w:asciiTheme="majorBidi" w:hAnsiTheme="majorBidi" w:cstheme="majorBidi"/>
          <w:sz w:val="28"/>
          <w:szCs w:val="28"/>
          <w:rtl/>
        </w:rPr>
        <w:t>ا</w:t>
      </w:r>
      <w:r w:rsidRPr="00DE5B87">
        <w:rPr>
          <w:rFonts w:asciiTheme="majorBidi" w:hAnsiTheme="majorBidi" w:cstheme="majorBidi"/>
          <w:sz w:val="28"/>
          <w:szCs w:val="28"/>
          <w:rtl/>
        </w:rPr>
        <w:t>تهام المنسوب للمستقبل.</w:t>
      </w:r>
    </w:p>
    <w:p w14:paraId="569FD9EB"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94 ـ</w:t>
      </w:r>
    </w:p>
    <w:p w14:paraId="4D77E037" w14:textId="459156A8"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يحال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إلى التقاعد إذا بلغ السن القانونية المقررة طبقا لقانون التقاعد المعمول به.</w:t>
      </w:r>
    </w:p>
    <w:p w14:paraId="0AE181A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95 ـ</w:t>
      </w:r>
    </w:p>
    <w:p w14:paraId="08371406" w14:textId="5E46A4CF"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يسرح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من الخدمة بمثل الأداة التي عين بها لأحد الأسباب الآتية:</w:t>
      </w:r>
      <w:r w:rsidR="001D686B" w:rsidRPr="00DE5B87">
        <w:rPr>
          <w:rFonts w:asciiTheme="majorBidi" w:hAnsiTheme="majorBidi" w:cstheme="majorBidi" w:hint="cs"/>
          <w:sz w:val="28"/>
          <w:szCs w:val="28"/>
          <w:rtl/>
        </w:rPr>
        <w:t xml:space="preserve"> </w:t>
      </w:r>
    </w:p>
    <w:p w14:paraId="4407DA6F"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عدم اجتياز فترة التجربة بنجاح طبقا للمادتين 20، 25 من هذا القانون.</w:t>
      </w:r>
    </w:p>
    <w:p w14:paraId="7C53AD43"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تقديم تقارير عنه بدرجة ضعيف طبقا للمادتين 40، 42 من هذا القانون.</w:t>
      </w:r>
    </w:p>
    <w:p w14:paraId="312AD47C"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lastRenderedPageBreak/>
        <w:t>3-    إذا تقرر تسريحه للصالح العام.</w:t>
      </w:r>
    </w:p>
    <w:p w14:paraId="53265750" w14:textId="27394E1E"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4-    إذا صدر حكم نهائي من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بتسريحه.</w:t>
      </w:r>
    </w:p>
    <w:p w14:paraId="00F06FBC" w14:textId="385D2F8A" w:rsidR="009151BD" w:rsidRPr="00DE5B87" w:rsidRDefault="009151BD" w:rsidP="008835BE">
      <w:pPr>
        <w:pStyle w:val="BodyText"/>
        <w:spacing w:line="360" w:lineRule="auto"/>
        <w:rPr>
          <w:rFonts w:asciiTheme="majorBidi" w:hAnsiTheme="majorBidi" w:cstheme="majorBidi"/>
          <w:sz w:val="28"/>
          <w:szCs w:val="28"/>
          <w:rtl/>
        </w:rPr>
      </w:pPr>
      <w:r w:rsidRPr="00DE5B87">
        <w:rPr>
          <w:rFonts w:asciiTheme="majorBidi" w:hAnsiTheme="majorBidi" w:cstheme="majorBidi"/>
          <w:sz w:val="28"/>
          <w:szCs w:val="28"/>
          <w:rtl/>
        </w:rPr>
        <w:t xml:space="preserve">ويجب موافقة وزير الداخلية في الحالتين الأولى والثالثة إذا كان إصدار قرار التسريح أصلا من اختصاص </w:t>
      </w:r>
      <w:r w:rsidR="00B1337B" w:rsidRPr="00DE5B87">
        <w:rPr>
          <w:rFonts w:asciiTheme="majorBidi" w:hAnsiTheme="majorBidi" w:cstheme="majorBidi"/>
          <w:sz w:val="28"/>
          <w:szCs w:val="28"/>
          <w:rtl/>
        </w:rPr>
        <w:t>رئيس الشرطة أو وكيل الوزارة أو من في حكمهما، كُلٌّ حسب اختصاصه</w:t>
      </w:r>
      <w:r w:rsidRPr="00DE5B87">
        <w:rPr>
          <w:rFonts w:asciiTheme="majorBidi" w:hAnsiTheme="majorBidi" w:cstheme="majorBidi"/>
          <w:sz w:val="28"/>
          <w:szCs w:val="28"/>
          <w:rtl/>
        </w:rPr>
        <w:t>.</w:t>
      </w:r>
    </w:p>
    <w:p w14:paraId="22FB2058" w14:textId="05F0B4D1"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ويترتب على </w:t>
      </w:r>
      <w:r w:rsidR="00E521FD" w:rsidRPr="00DE5B87">
        <w:rPr>
          <w:rFonts w:asciiTheme="majorBidi" w:hAnsiTheme="majorBidi" w:cstheme="majorBidi"/>
          <w:sz w:val="28"/>
          <w:szCs w:val="28"/>
          <w:rtl/>
        </w:rPr>
        <w:t>التسريح</w:t>
      </w:r>
      <w:r w:rsidRPr="00DE5B87">
        <w:rPr>
          <w:rFonts w:asciiTheme="majorBidi" w:hAnsiTheme="majorBidi" w:cstheme="majorBidi"/>
          <w:sz w:val="28"/>
          <w:szCs w:val="28"/>
          <w:rtl/>
        </w:rPr>
        <w:t xml:space="preserve"> إنهاء خدمة عضو </w:t>
      </w:r>
      <w:r w:rsidR="001D686B" w:rsidRPr="00DE5B87">
        <w:rPr>
          <w:rFonts w:asciiTheme="majorBidi" w:hAnsiTheme="majorBidi" w:cstheme="majorBidi" w:hint="cs"/>
          <w:sz w:val="28"/>
          <w:szCs w:val="28"/>
          <w:rtl/>
        </w:rPr>
        <w:t>الشرطة</w:t>
      </w:r>
      <w:r w:rsidRPr="00DE5B87">
        <w:rPr>
          <w:rFonts w:asciiTheme="majorBidi" w:hAnsiTheme="majorBidi" w:cstheme="majorBidi"/>
          <w:sz w:val="28"/>
          <w:szCs w:val="28"/>
          <w:rtl/>
        </w:rPr>
        <w:t>.</w:t>
      </w:r>
    </w:p>
    <w:p w14:paraId="1714876B"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96 ـ</w:t>
      </w:r>
    </w:p>
    <w:p w14:paraId="099BE2BD" w14:textId="1EEEF6E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يطرد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بمثل الأداة التي عين بها لأحد الأسباب الآتية:</w:t>
      </w:r>
      <w:r w:rsidR="001D686B" w:rsidRPr="00DE5B87">
        <w:rPr>
          <w:rFonts w:asciiTheme="majorBidi" w:hAnsiTheme="majorBidi" w:cstheme="majorBidi" w:hint="cs"/>
          <w:sz w:val="28"/>
          <w:szCs w:val="28"/>
          <w:rtl/>
        </w:rPr>
        <w:t xml:space="preserve"> </w:t>
      </w:r>
    </w:p>
    <w:p w14:paraId="3C5613BC" w14:textId="4D5C66AC"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1-    إذا صدر حكم نهائي من </w:t>
      </w:r>
      <w:r w:rsidR="00836020" w:rsidRPr="00DE5B87">
        <w:rPr>
          <w:rFonts w:asciiTheme="majorBidi" w:hAnsiTheme="majorBidi" w:cstheme="majorBidi" w:hint="cs"/>
          <w:sz w:val="28"/>
          <w:szCs w:val="28"/>
          <w:rtl/>
        </w:rPr>
        <w:t>محكمة الشرطة</w:t>
      </w:r>
      <w:r w:rsidR="00836020"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بطرده.</w:t>
      </w:r>
    </w:p>
    <w:p w14:paraId="4D3FF5CA" w14:textId="22E5A6AA"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إذا حكم عليه من المحاكم العادية أو</w:t>
      </w:r>
      <w:r w:rsidR="00F600EE" w:rsidRPr="00DE5B87">
        <w:rPr>
          <w:rFonts w:asciiTheme="majorBidi" w:hAnsiTheme="majorBidi" w:cstheme="majorBidi" w:hint="cs"/>
          <w:sz w:val="28"/>
          <w:szCs w:val="28"/>
          <w:rtl/>
        </w:rPr>
        <w:t xml:space="preserve"> </w:t>
      </w:r>
      <w:r w:rsidR="001E3719" w:rsidRPr="00DE5B87">
        <w:rPr>
          <w:rFonts w:asciiTheme="majorBidi" w:hAnsiTheme="majorBidi" w:cstheme="majorBidi"/>
          <w:sz w:val="28"/>
          <w:szCs w:val="28"/>
          <w:rtl/>
        </w:rPr>
        <w:t>العسكرية</w:t>
      </w:r>
      <w:r w:rsidRPr="00DE5B87">
        <w:rPr>
          <w:rFonts w:asciiTheme="majorBidi" w:hAnsiTheme="majorBidi" w:cstheme="majorBidi"/>
          <w:sz w:val="28"/>
          <w:szCs w:val="28"/>
          <w:rtl/>
        </w:rPr>
        <w:t xml:space="preserve"> بعقوبة جنائية أو بعقوبة مقيدة للحرية في جريمة مخلة بالشرف أو بالأمان</w:t>
      </w:r>
      <w:r w:rsidR="00E521FD" w:rsidRPr="00DE5B87">
        <w:rPr>
          <w:rFonts w:asciiTheme="majorBidi" w:hAnsiTheme="majorBidi" w:cstheme="majorBidi"/>
          <w:sz w:val="28"/>
          <w:szCs w:val="28"/>
          <w:rtl/>
        </w:rPr>
        <w:t>ة</w:t>
      </w:r>
      <w:r w:rsidRPr="00DE5B87">
        <w:rPr>
          <w:rFonts w:asciiTheme="majorBidi" w:hAnsiTheme="majorBidi" w:cstheme="majorBidi"/>
          <w:sz w:val="28"/>
          <w:szCs w:val="28"/>
          <w:rtl/>
        </w:rPr>
        <w:t xml:space="preserve"> ما لم يكن الحكم مع وقف التنفيذ.  ومع ذلك فإذا كان الحكم صادرا لأول مرة فلا يؤدى إلى طرد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إلا إذا قرر وزير الداخلية بقرار منه أن بقاء العضو في الخدمة يتعارض مع مقتضيات الوظيفة وطبيعة العمل.</w:t>
      </w:r>
    </w:p>
    <w:p w14:paraId="29C52A7D"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3-    إذا كان الفصل من الخدمة وجوبيا أو جوازيا بمقتضى قانون العقوبات ولو كان مؤقتا بمدة ما لم يكن الحكم مع وقف التنفيذ.</w:t>
      </w:r>
    </w:p>
    <w:p w14:paraId="0BFBCAAA" w14:textId="6797A19F" w:rsidR="009151BD" w:rsidRPr="00DE5B87" w:rsidRDefault="000A7385" w:rsidP="008835BE">
      <w:pPr>
        <w:spacing w:line="360" w:lineRule="auto"/>
        <w:jc w:val="both"/>
        <w:rPr>
          <w:rFonts w:asciiTheme="majorBidi" w:hAnsiTheme="majorBidi" w:cstheme="majorBidi"/>
          <w:sz w:val="28"/>
          <w:szCs w:val="28"/>
          <w:rtl/>
          <w:lang w:bidi="ar-BH"/>
        </w:rPr>
      </w:pPr>
      <w:r w:rsidRPr="00DE5B87">
        <w:rPr>
          <w:rFonts w:asciiTheme="majorBidi" w:hAnsiTheme="majorBidi" w:cstheme="majorBidi"/>
          <w:sz w:val="28"/>
          <w:szCs w:val="28"/>
          <w:rtl/>
        </w:rPr>
        <w:t xml:space="preserve">ويترتب على الطرد إنهاء خدمة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مع تنزيل رتبته إذا كان من الضباط إلى ملازم، ومن غيرهم إلى شرطي أو ناطور – حسب الأحوال – مع ما يترتب على ذلك من آثار حتى بالنسبة للمعاش أو المكافأة المستحقة عن الخدمة.</w:t>
      </w:r>
      <w:r w:rsidR="00B7231F" w:rsidRPr="00DE5B87">
        <w:rPr>
          <w:rFonts w:asciiTheme="majorBidi" w:hAnsiTheme="majorBidi" w:cstheme="majorBidi" w:hint="cs"/>
          <w:sz w:val="28"/>
          <w:szCs w:val="28"/>
          <w:vertAlign w:val="superscript"/>
          <w:rtl/>
        </w:rPr>
        <w:t>(</w:t>
      </w:r>
      <w:r w:rsidRPr="00DE5B87">
        <w:rPr>
          <w:rStyle w:val="FootnoteReference"/>
          <w:rFonts w:asciiTheme="majorBidi" w:hAnsiTheme="majorBidi" w:cstheme="majorBidi"/>
          <w:sz w:val="28"/>
          <w:szCs w:val="28"/>
          <w:rtl/>
        </w:rPr>
        <w:footnoteReference w:id="59"/>
      </w:r>
      <w:r w:rsidR="00B7231F" w:rsidRPr="00DE5B87">
        <w:rPr>
          <w:rFonts w:asciiTheme="majorBidi" w:hAnsiTheme="majorBidi" w:cstheme="majorBidi" w:hint="cs"/>
          <w:sz w:val="28"/>
          <w:szCs w:val="28"/>
          <w:vertAlign w:val="superscript"/>
          <w:rtl/>
        </w:rPr>
        <w:t>)</w:t>
      </w:r>
    </w:p>
    <w:p w14:paraId="559A99A6"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97 ـ</w:t>
      </w:r>
    </w:p>
    <w:p w14:paraId="2705507F" w14:textId="53E91B42"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مع عدم الإخلال بأحكام المادة 64 من هذا القانون تنتهي خدمة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بثبوت عجزه عن القيام بالأعمال الموكولة إليه بناء على تقرير طبي صادر من اللجنة الطبية المختصة بشرط استنفاده كافة إجازاته المرضية والسنوية قبل تقرير إنهاء خدمته.</w:t>
      </w:r>
    </w:p>
    <w:p w14:paraId="11EDCDC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98 ـ</w:t>
      </w:r>
    </w:p>
    <w:p w14:paraId="6AFC73F4" w14:textId="6D9DC49D"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لا تنتهي خدمة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طبقا للبند 7 من المادة 92 من هذا القانون إلا بعد إجراء تحقيق وبموافقة وزير الداخلية وبشرط ألا يكون قد اتخذت ضده إجراءات تأديبية أو إجراءات تحقيق أو أحيل إلى المحاكمة أمام المحاكم العادية أو </w:t>
      </w:r>
      <w:r w:rsidR="001E3719" w:rsidRPr="00DE5B87">
        <w:rPr>
          <w:rFonts w:asciiTheme="majorBidi" w:hAnsiTheme="majorBidi" w:cstheme="majorBidi"/>
          <w:sz w:val="28"/>
          <w:szCs w:val="28"/>
          <w:rtl/>
        </w:rPr>
        <w:t>العسكرية</w:t>
      </w:r>
      <w:r w:rsidRPr="00DE5B87">
        <w:rPr>
          <w:rFonts w:asciiTheme="majorBidi" w:hAnsiTheme="majorBidi" w:cstheme="majorBidi"/>
          <w:sz w:val="28"/>
          <w:szCs w:val="28"/>
          <w:rtl/>
        </w:rPr>
        <w:t xml:space="preserve"> لهذا السبب.</w:t>
      </w:r>
    </w:p>
    <w:p w14:paraId="71F952F8"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lang w:bidi="ar-BH"/>
        </w:rPr>
        <w:t> </w:t>
      </w:r>
    </w:p>
    <w:p w14:paraId="04F0F3B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الفصل الثان</w:t>
      </w:r>
      <w:r w:rsidR="00E521FD" w:rsidRPr="00DE5B87">
        <w:rPr>
          <w:rFonts w:asciiTheme="majorBidi" w:eastAsia="Times New Roman" w:hAnsiTheme="majorBidi" w:cstheme="majorBidi"/>
          <w:sz w:val="28"/>
          <w:szCs w:val="28"/>
          <w:rtl/>
        </w:rPr>
        <w:t>ي</w:t>
      </w:r>
    </w:p>
    <w:p w14:paraId="2AC1DA64"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الإعادة إلى الخدمة</w:t>
      </w:r>
    </w:p>
    <w:p w14:paraId="69E4094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99 ـ</w:t>
      </w:r>
    </w:p>
    <w:p w14:paraId="6C45495A" w14:textId="5A46B698"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لا تجوز إعادة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إلى الخدمة إلا إذا كان صالحا من جميع الوجوه، ولا تجوز إعادة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إلى</w:t>
      </w:r>
      <w:r w:rsidR="00E521FD"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 xml:space="preserve">الخدمة إذا كان تم تسريحه طبقا للبند 4 من المادة 95 أو إذا كان قد طرد من الخدمة طبقا للمادة 96 من هذا القانون.  </w:t>
      </w:r>
    </w:p>
    <w:p w14:paraId="391BE9FF" w14:textId="218A0B75"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كما لا تجوز إعادة عضو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الذي انتهت خدمته بسبب المرض إذا كان قد مضت ثلاث سنوات على انتهائها.</w:t>
      </w:r>
    </w:p>
    <w:p w14:paraId="7EECAF7A"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100 ـ</w:t>
      </w:r>
    </w:p>
    <w:p w14:paraId="5914E556"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يراعى عند إعادة ضابط </w:t>
      </w:r>
      <w:r w:rsidR="00E521FD" w:rsidRPr="00DE5B87">
        <w:rPr>
          <w:rFonts w:asciiTheme="majorBidi" w:hAnsiTheme="majorBidi" w:cstheme="majorBidi"/>
          <w:sz w:val="28"/>
          <w:szCs w:val="28"/>
          <w:rtl/>
          <w:lang w:bidi="ar-BH"/>
        </w:rPr>
        <w:t>إلى</w:t>
      </w:r>
      <w:r w:rsidRPr="00DE5B87">
        <w:rPr>
          <w:rFonts w:asciiTheme="majorBidi" w:hAnsiTheme="majorBidi" w:cstheme="majorBidi"/>
          <w:sz w:val="28"/>
          <w:szCs w:val="28"/>
          <w:rtl/>
        </w:rPr>
        <w:t xml:space="preserve"> الخدمة في الحالات التي تجوز فيها الإعادة ما يلي:</w:t>
      </w:r>
    </w:p>
    <w:p w14:paraId="11AF0490"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1-    إذا كان انتهاء الخدمة بسبب ال</w:t>
      </w:r>
      <w:r w:rsidR="00E521FD" w:rsidRPr="00DE5B87">
        <w:rPr>
          <w:rFonts w:asciiTheme="majorBidi" w:hAnsiTheme="majorBidi" w:cstheme="majorBidi"/>
          <w:sz w:val="28"/>
          <w:szCs w:val="28"/>
          <w:rtl/>
        </w:rPr>
        <w:t>ا</w:t>
      </w:r>
      <w:r w:rsidRPr="00DE5B87">
        <w:rPr>
          <w:rFonts w:asciiTheme="majorBidi" w:hAnsiTheme="majorBidi" w:cstheme="majorBidi"/>
          <w:sz w:val="28"/>
          <w:szCs w:val="28"/>
          <w:rtl/>
        </w:rPr>
        <w:t>ستقالة أو بسبب ال</w:t>
      </w:r>
      <w:r w:rsidR="00E521FD" w:rsidRPr="00DE5B87">
        <w:rPr>
          <w:rFonts w:asciiTheme="majorBidi" w:hAnsiTheme="majorBidi" w:cstheme="majorBidi"/>
          <w:sz w:val="28"/>
          <w:szCs w:val="28"/>
          <w:rtl/>
        </w:rPr>
        <w:t>ا</w:t>
      </w:r>
      <w:r w:rsidRPr="00DE5B87">
        <w:rPr>
          <w:rFonts w:asciiTheme="majorBidi" w:hAnsiTheme="majorBidi" w:cstheme="majorBidi"/>
          <w:sz w:val="28"/>
          <w:szCs w:val="28"/>
          <w:rtl/>
        </w:rPr>
        <w:t>نقطاع عن العمل أو لأسباب صحية أو بسبب عدم قضاء فترة التجربة بنجاح أو بسبب التقارير السرية يعاد الضابط إلى رتبته وراتبه السابقين وتحسب أقدميته من تاريخ إعادته إلى الخدمة.</w:t>
      </w:r>
    </w:p>
    <w:p w14:paraId="024EC682"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2-    إذا كان انتهاء الخدمة لغير الأسباب السابقة يعود الضابط بأقدمية رتبة زملائه الذين كانو</w:t>
      </w:r>
      <w:r w:rsidR="00E521FD" w:rsidRPr="00DE5B87">
        <w:rPr>
          <w:rFonts w:asciiTheme="majorBidi" w:hAnsiTheme="majorBidi" w:cstheme="majorBidi"/>
          <w:sz w:val="28"/>
          <w:szCs w:val="28"/>
          <w:rtl/>
        </w:rPr>
        <w:t>ا</w:t>
      </w:r>
      <w:r w:rsidRPr="00DE5B87">
        <w:rPr>
          <w:rFonts w:asciiTheme="majorBidi" w:hAnsiTheme="majorBidi" w:cstheme="majorBidi"/>
          <w:sz w:val="28"/>
          <w:szCs w:val="28"/>
          <w:rtl/>
        </w:rPr>
        <w:t xml:space="preserve"> معه في الرتبة حين انتهت خدمته وبذات راتبهم بشرط ألا تزيد المدة بين انتهاء خدمته وإعادته على سنتين فإن زادت على ذلك يعود برتبته وراتبه السابقين ويحسب التعيين من تاريخ إعادته إلى الخدمة</w:t>
      </w:r>
    </w:p>
    <w:p w14:paraId="23221390"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101 ـ</w:t>
      </w:r>
    </w:p>
    <w:p w14:paraId="6D5546D7"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عند إعادة ضابط الصف والشرطي والناطور إلى الخدمة يحدد قرار إعادته، رتبته وراتبه على أن تحسب أقدميته من تاريخ إعادته.</w:t>
      </w:r>
    </w:p>
    <w:p w14:paraId="7B8B9A8A" w14:textId="77777777" w:rsidR="002E631C" w:rsidRPr="00DE5B87" w:rsidRDefault="002E631C" w:rsidP="008835BE">
      <w:pPr>
        <w:spacing w:line="360" w:lineRule="auto"/>
        <w:jc w:val="both"/>
        <w:rPr>
          <w:rFonts w:asciiTheme="majorBidi" w:hAnsiTheme="majorBidi" w:cstheme="majorBidi"/>
          <w:sz w:val="28"/>
          <w:szCs w:val="28"/>
          <w:rtl/>
        </w:rPr>
      </w:pPr>
    </w:p>
    <w:p w14:paraId="35B4AAD3" w14:textId="77777777" w:rsidR="002E631C" w:rsidRPr="00DE5B87" w:rsidRDefault="002E631C" w:rsidP="008835BE">
      <w:pPr>
        <w:spacing w:line="360" w:lineRule="auto"/>
        <w:jc w:val="both"/>
        <w:rPr>
          <w:rFonts w:asciiTheme="majorBidi" w:hAnsiTheme="majorBidi" w:cstheme="majorBidi"/>
          <w:sz w:val="28"/>
          <w:szCs w:val="28"/>
          <w:rtl/>
        </w:rPr>
      </w:pPr>
    </w:p>
    <w:p w14:paraId="6F0A42E1" w14:textId="77777777" w:rsidR="002E631C" w:rsidRPr="00DE5B87" w:rsidRDefault="002E631C" w:rsidP="008835BE">
      <w:pPr>
        <w:spacing w:line="360" w:lineRule="auto"/>
        <w:jc w:val="both"/>
        <w:rPr>
          <w:rFonts w:asciiTheme="majorBidi" w:hAnsiTheme="majorBidi" w:cstheme="majorBidi"/>
          <w:sz w:val="28"/>
          <w:szCs w:val="28"/>
          <w:rtl/>
        </w:rPr>
      </w:pPr>
    </w:p>
    <w:p w14:paraId="77B4B6F5" w14:textId="77777777" w:rsidR="00B7231F" w:rsidRPr="00DE5B87" w:rsidRDefault="00B7231F">
      <w:pPr>
        <w:bidi w:val="0"/>
        <w:rPr>
          <w:rFonts w:asciiTheme="majorBidi" w:eastAsia="Times New Roman" w:hAnsiTheme="majorBidi" w:cstheme="majorBidi"/>
          <w:b/>
          <w:bCs/>
          <w:sz w:val="28"/>
          <w:szCs w:val="28"/>
          <w:rtl/>
        </w:rPr>
      </w:pPr>
      <w:r w:rsidRPr="00DE5B87">
        <w:rPr>
          <w:rFonts w:asciiTheme="majorBidi" w:eastAsia="Times New Roman" w:hAnsiTheme="majorBidi" w:cstheme="majorBidi"/>
          <w:sz w:val="28"/>
          <w:szCs w:val="28"/>
          <w:rtl/>
        </w:rPr>
        <w:br w:type="page"/>
      </w:r>
    </w:p>
    <w:p w14:paraId="6ADBD3B5"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lastRenderedPageBreak/>
        <w:t>الباب السادس</w:t>
      </w:r>
    </w:p>
    <w:p w14:paraId="0E55A697"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الفصل الأول</w:t>
      </w:r>
    </w:p>
    <w:p w14:paraId="06E4AEA0"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احكام متفرقة</w:t>
      </w:r>
    </w:p>
    <w:p w14:paraId="0E0BD358"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102 ـ</w:t>
      </w:r>
    </w:p>
    <w:p w14:paraId="76B798AE" w14:textId="6AFDAC7A"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مع مراعاة أحكام المرسوم بقانون رقم 19 لسنة 1976 بشأن الأوسمة المعدل بالمرسوم بقانون رقم 10 لسنة 1979 يجوز لوزير الداخلية منح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أنواطا تحدد أشكالها ورسومها ومواصفاتها وسائر الأحكام المتعلقة بها بقرار من وزير الداخلية.</w:t>
      </w:r>
    </w:p>
    <w:p w14:paraId="7C69308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103 ـ</w:t>
      </w:r>
    </w:p>
    <w:p w14:paraId="6A77019B" w14:textId="345C5CC6"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يعتبر كل عضو من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مسئولا عن جميع التجهيزات والأسلحة والأموال المسلمة إليه أثناء وظيفته وبسببها.</w:t>
      </w:r>
    </w:p>
    <w:p w14:paraId="7285866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104 ـ</w:t>
      </w:r>
    </w:p>
    <w:p w14:paraId="06F82502" w14:textId="77777777" w:rsidR="00217B7A" w:rsidRPr="00DE5B87" w:rsidRDefault="00217B7A" w:rsidP="00217B7A">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 xml:space="preserve">يُنشأ بوزارة الداخلية صندوق يُسمى "صندوق مكافآت الشرطة" يكون من بين موارده حصيلة الجزاءات المالية التي توقع على أعضاء الشرطة وأجور الحراسة التي تدفعها المنشآت الخاصة ومقابل الخدمات، وغير ذلك من الموارد الأخرى التي تُحدد بقرار من وزير الداخلية بتنظيم هذا الصندوق وأوجه الصرف منه وكيفية إدارته والأمور المتصلة بنشاطه. </w:t>
      </w:r>
    </w:p>
    <w:p w14:paraId="449AEACF" w14:textId="0B6D1D89" w:rsidR="009151BD" w:rsidRPr="00DE5B87" w:rsidRDefault="00217B7A" w:rsidP="00217B7A">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كما يُنشأ بالوزارة صندوق يُسمى "صندوق مساعدات الشرطة" يكون من بين إيراداته الاشتراكات الشهرية التي يُساهم بها أعضاء الشرطة، وغير ذلك من الموارد التي يحددها قرار الوزير بتنظيم هذا الصندوق وأوجه الصرف منه وكيفية إدارته والأمور المتصلة بنشاطه.</w:t>
      </w:r>
      <w:r w:rsidR="00B7231F" w:rsidRPr="00DE5B87">
        <w:rPr>
          <w:rFonts w:asciiTheme="majorBidi" w:hAnsiTheme="majorBidi" w:cstheme="majorBidi" w:hint="cs"/>
          <w:sz w:val="28"/>
          <w:szCs w:val="28"/>
          <w:vertAlign w:val="superscript"/>
          <w:rtl/>
        </w:rPr>
        <w:t>(</w:t>
      </w:r>
      <w:r w:rsidR="00AF2175" w:rsidRPr="00DE5B87">
        <w:rPr>
          <w:rStyle w:val="FootnoteReference"/>
          <w:rFonts w:asciiTheme="majorBidi" w:hAnsiTheme="majorBidi" w:cstheme="majorBidi"/>
          <w:sz w:val="28"/>
          <w:szCs w:val="28"/>
          <w:rtl/>
        </w:rPr>
        <w:footnoteReference w:id="60"/>
      </w:r>
      <w:r w:rsidR="00B7231F" w:rsidRPr="00DE5B87">
        <w:rPr>
          <w:rFonts w:asciiTheme="majorBidi" w:hAnsiTheme="majorBidi" w:cstheme="majorBidi" w:hint="cs"/>
          <w:sz w:val="28"/>
          <w:szCs w:val="28"/>
          <w:vertAlign w:val="superscript"/>
          <w:rtl/>
        </w:rPr>
        <w:t>)</w:t>
      </w:r>
    </w:p>
    <w:p w14:paraId="062EDAAC" w14:textId="614663BC" w:rsidR="009151BD" w:rsidRPr="00DE5B87" w:rsidRDefault="009151BD" w:rsidP="008835BE">
      <w:pPr>
        <w:pStyle w:val="Heading3"/>
        <w:spacing w:line="360" w:lineRule="auto"/>
        <w:rPr>
          <w:rFonts w:asciiTheme="majorBidi" w:eastAsia="Times New Roman" w:hAnsiTheme="majorBidi" w:cstheme="majorBidi"/>
          <w:sz w:val="28"/>
          <w:szCs w:val="28"/>
          <w:vertAlign w:val="superscript"/>
          <w:rtl/>
        </w:rPr>
      </w:pPr>
      <w:r w:rsidRPr="00DE5B87">
        <w:rPr>
          <w:rFonts w:asciiTheme="majorBidi" w:eastAsia="Times New Roman" w:hAnsiTheme="majorBidi" w:cstheme="majorBidi"/>
          <w:sz w:val="28"/>
          <w:szCs w:val="28"/>
          <w:rtl/>
        </w:rPr>
        <w:t>مادة ـ 105 ـ</w:t>
      </w:r>
      <w:r w:rsidR="00217B7A" w:rsidRPr="00DE5B87">
        <w:rPr>
          <w:rFonts w:asciiTheme="majorBidi" w:eastAsia="Times New Roman" w:hAnsiTheme="majorBidi" w:cstheme="majorBidi" w:hint="cs"/>
          <w:sz w:val="28"/>
          <w:szCs w:val="28"/>
          <w:vertAlign w:val="superscript"/>
          <w:rtl/>
        </w:rPr>
        <w:t>(</w:t>
      </w:r>
      <w:r w:rsidR="00217B7A" w:rsidRPr="00DE5B87">
        <w:rPr>
          <w:rStyle w:val="FootnoteReference"/>
          <w:rFonts w:asciiTheme="majorBidi" w:eastAsia="Times New Roman" w:hAnsiTheme="majorBidi" w:cstheme="majorBidi"/>
          <w:sz w:val="28"/>
          <w:szCs w:val="28"/>
          <w:rtl/>
        </w:rPr>
        <w:footnoteReference w:id="61"/>
      </w:r>
      <w:r w:rsidR="00217B7A" w:rsidRPr="00DE5B87">
        <w:rPr>
          <w:rFonts w:asciiTheme="majorBidi" w:eastAsia="Times New Roman" w:hAnsiTheme="majorBidi" w:cstheme="majorBidi" w:hint="cs"/>
          <w:sz w:val="28"/>
          <w:szCs w:val="28"/>
          <w:vertAlign w:val="superscript"/>
          <w:rtl/>
        </w:rPr>
        <w:t>)</w:t>
      </w:r>
    </w:p>
    <w:p w14:paraId="71593712" w14:textId="77777777" w:rsidR="00217B7A" w:rsidRPr="00DE5B87" w:rsidRDefault="00217B7A" w:rsidP="00217B7A">
      <w:pPr>
        <w:spacing w:line="360" w:lineRule="auto"/>
        <w:jc w:val="both"/>
        <w:rPr>
          <w:rFonts w:asciiTheme="majorBidi" w:hAnsiTheme="majorBidi" w:cstheme="majorBidi"/>
          <w:sz w:val="28"/>
          <w:szCs w:val="28"/>
        </w:rPr>
      </w:pPr>
      <w:r w:rsidRPr="00DE5B87">
        <w:rPr>
          <w:rFonts w:asciiTheme="majorBidi" w:hAnsiTheme="majorBidi" w:cstheme="majorBidi"/>
          <w:sz w:val="28"/>
          <w:szCs w:val="28"/>
          <w:rtl/>
        </w:rPr>
        <w:t>يصدر وزير الداخلية القرارات والأنظمة الخاصة بما يلي:</w:t>
      </w:r>
    </w:p>
    <w:p w14:paraId="06A2A1AF" w14:textId="77777777" w:rsidR="00217B7A" w:rsidRPr="00DE5B87" w:rsidRDefault="00217B7A" w:rsidP="00217B7A">
      <w:pPr>
        <w:numPr>
          <w:ilvl w:val="0"/>
          <w:numId w:val="5"/>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نظام العمل بالشرطة وإدارتها.</w:t>
      </w:r>
    </w:p>
    <w:p w14:paraId="282158AB" w14:textId="77777777" w:rsidR="00217B7A" w:rsidRPr="00DE5B87" w:rsidRDefault="00217B7A" w:rsidP="00217B7A">
      <w:pPr>
        <w:numPr>
          <w:ilvl w:val="0"/>
          <w:numId w:val="5"/>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تحديد وتنظيم وإدارة أماكن الحجز والتوقيف.</w:t>
      </w:r>
    </w:p>
    <w:p w14:paraId="22536466" w14:textId="77777777" w:rsidR="00217B7A" w:rsidRPr="00DE5B87" w:rsidRDefault="00217B7A" w:rsidP="00217B7A">
      <w:pPr>
        <w:numPr>
          <w:ilvl w:val="0"/>
          <w:numId w:val="5"/>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تنظيم أخذ المقاسات والصور والبيانات الحيوية للمقبوض عليهم.</w:t>
      </w:r>
    </w:p>
    <w:p w14:paraId="743F7372" w14:textId="77777777" w:rsidR="00217B7A" w:rsidRPr="00DE5B87" w:rsidRDefault="00217B7A" w:rsidP="00217B7A">
      <w:pPr>
        <w:numPr>
          <w:ilvl w:val="0"/>
          <w:numId w:val="5"/>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إنشاء الأقسام والمراكز وغيرها من التنظيمات أو الوحدات أو التشكيلات الإدارية والشرطية.</w:t>
      </w:r>
    </w:p>
    <w:p w14:paraId="413CC6D0" w14:textId="77777777" w:rsidR="00217B7A" w:rsidRPr="00DE5B87" w:rsidRDefault="00217B7A" w:rsidP="00217B7A">
      <w:pPr>
        <w:numPr>
          <w:ilvl w:val="0"/>
          <w:numId w:val="5"/>
        </w:numPr>
        <w:spacing w:line="360" w:lineRule="auto"/>
        <w:jc w:val="both"/>
        <w:rPr>
          <w:rFonts w:asciiTheme="majorBidi" w:hAnsiTheme="majorBidi" w:cstheme="majorBidi"/>
          <w:sz w:val="28"/>
          <w:szCs w:val="28"/>
          <w:rtl/>
          <w:lang w:bidi="ar-BH"/>
        </w:rPr>
      </w:pPr>
      <w:r w:rsidRPr="00DE5B87">
        <w:rPr>
          <w:rFonts w:asciiTheme="majorBidi" w:hAnsiTheme="majorBidi" w:cstheme="majorBidi"/>
          <w:sz w:val="28"/>
          <w:szCs w:val="28"/>
          <w:rtl/>
          <w:lang w:bidi="ar-BH"/>
        </w:rPr>
        <w:lastRenderedPageBreak/>
        <w:t>النظام الداخلي للأكاديمية الملكية للشرطة وغيرها من معاهد ومراكز التدريب، والأحكام الخاصة بنظامها وإداراتها ونظام القبول بها وكل ما يتعلق بشئون التعليم والتدريب والدراسات العليا وشئون هيئة التدريس بها.</w:t>
      </w:r>
    </w:p>
    <w:p w14:paraId="53A3F0B4" w14:textId="77777777" w:rsidR="00217B7A" w:rsidRPr="00DE5B87" w:rsidRDefault="00217B7A" w:rsidP="00217B7A">
      <w:pPr>
        <w:numPr>
          <w:ilvl w:val="0"/>
          <w:numId w:val="5"/>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تنظيم الأندية والأسواق ومقاصف الوزارة.</w:t>
      </w:r>
    </w:p>
    <w:p w14:paraId="6296027D" w14:textId="2C109A74" w:rsidR="009151BD" w:rsidRPr="00DE5B87" w:rsidRDefault="00217B7A" w:rsidP="00217B7A">
      <w:pPr>
        <w:numPr>
          <w:ilvl w:val="0"/>
          <w:numId w:val="5"/>
        </w:num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تحديد مقابل الخدمات التي تقدمها أجهزة وإدارات الوزارة المختلفة، وذلك بعد موافقة مجلس الوزراء.</w:t>
      </w:r>
    </w:p>
    <w:p w14:paraId="2FEA5911"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106 ـ</w:t>
      </w:r>
    </w:p>
    <w:p w14:paraId="4C67AAFB" w14:textId="0B58D5E3"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يصدر </w:t>
      </w:r>
      <w:r w:rsidR="00B1337B" w:rsidRPr="00DE5B87">
        <w:rPr>
          <w:rFonts w:asciiTheme="majorBidi" w:hAnsiTheme="majorBidi" w:cstheme="majorBidi"/>
          <w:sz w:val="28"/>
          <w:szCs w:val="28"/>
          <w:rtl/>
        </w:rPr>
        <w:t>رئيس الشرطة أو وكيل الوزارة أو من في حكمهما، كُلٌّ حسب اختصاصه</w:t>
      </w:r>
      <w:r w:rsidR="00B1337B" w:rsidRPr="00DE5B87">
        <w:rPr>
          <w:rFonts w:asciiTheme="majorBidi" w:hAnsiTheme="majorBidi" w:cstheme="majorBidi" w:hint="cs"/>
          <w:sz w:val="28"/>
          <w:szCs w:val="28"/>
          <w:rtl/>
        </w:rPr>
        <w:t xml:space="preserve"> </w:t>
      </w:r>
      <w:r w:rsidRPr="00DE5B87">
        <w:rPr>
          <w:rFonts w:asciiTheme="majorBidi" w:hAnsiTheme="majorBidi" w:cstheme="majorBidi"/>
          <w:sz w:val="28"/>
          <w:szCs w:val="28"/>
          <w:rtl/>
        </w:rPr>
        <w:t>بموافقة وزير الداخلية الأوامر اللازمة لتنفيذ القرارات والأنظمة المشار إليها في المادة السابقة بحيث لا تتعارض معها.</w:t>
      </w:r>
    </w:p>
    <w:p w14:paraId="401735C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الفصل الثاني</w:t>
      </w:r>
    </w:p>
    <w:p w14:paraId="5577D269" w14:textId="77777777" w:rsidR="009151BD" w:rsidRPr="00DE5B87" w:rsidRDefault="009151BD" w:rsidP="008835BE">
      <w:pPr>
        <w:spacing w:line="360" w:lineRule="auto"/>
        <w:jc w:val="center"/>
        <w:rPr>
          <w:rFonts w:asciiTheme="majorBidi" w:hAnsiTheme="majorBidi" w:cstheme="majorBidi"/>
          <w:sz w:val="28"/>
          <w:szCs w:val="28"/>
          <w:rtl/>
        </w:rPr>
      </w:pPr>
      <w:r w:rsidRPr="00DE5B87">
        <w:rPr>
          <w:rFonts w:asciiTheme="majorBidi" w:hAnsiTheme="majorBidi" w:cstheme="majorBidi"/>
          <w:b/>
          <w:bCs/>
          <w:sz w:val="28"/>
          <w:szCs w:val="28"/>
          <w:rtl/>
        </w:rPr>
        <w:t>أحكام انتقالية</w:t>
      </w:r>
    </w:p>
    <w:p w14:paraId="70CFF749"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107 ـ</w:t>
      </w:r>
    </w:p>
    <w:p w14:paraId="754E8FFF" w14:textId="38BF9044"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يستمر جميع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من البحرينيين في الرتبة التي يكونون بها وقت العمل بهذا القانون.</w:t>
      </w:r>
    </w:p>
    <w:p w14:paraId="61F719CD"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108 ـ</w:t>
      </w:r>
    </w:p>
    <w:p w14:paraId="5FA5CA87" w14:textId="69A0B636"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 xml:space="preserve">تستمر خدمة أعضاء </w:t>
      </w:r>
      <w:r w:rsidR="001D686B" w:rsidRPr="00DE5B87">
        <w:rPr>
          <w:rFonts w:asciiTheme="majorBidi" w:hAnsiTheme="majorBidi" w:cstheme="majorBidi" w:hint="cs"/>
          <w:sz w:val="28"/>
          <w:szCs w:val="28"/>
          <w:rtl/>
        </w:rPr>
        <w:t>الشرطة</w:t>
      </w:r>
      <w:r w:rsidR="001D686B" w:rsidRPr="00DE5B87">
        <w:rPr>
          <w:rFonts w:asciiTheme="majorBidi" w:hAnsiTheme="majorBidi" w:cstheme="majorBidi"/>
          <w:sz w:val="28"/>
          <w:szCs w:val="28"/>
          <w:rtl/>
        </w:rPr>
        <w:t xml:space="preserve"> </w:t>
      </w:r>
      <w:r w:rsidRPr="00DE5B87">
        <w:rPr>
          <w:rFonts w:asciiTheme="majorBidi" w:hAnsiTheme="majorBidi" w:cstheme="majorBidi"/>
          <w:sz w:val="28"/>
          <w:szCs w:val="28"/>
          <w:rtl/>
        </w:rPr>
        <w:t>غير البحرينيين الموجودين بوظائفهم وقت العمل بهذا القانون وتطبق في شأنهم وبشأن من يعين بعد العمل بهذا القانون الشروط والأحكام التي يصدر بها قرار وزير الداخلية في شأن استخدام غير البحرينيين وكذلك أحكام العقود المبرمة معهم أو التي يصدر بنماذجها قرار وزير الداخلية المشار إليه كل ذلك مع مراعاة أحكام الاتفاقيات المعقودة بين دولهم ودولة البحرين وتحسب مدة خدمتهم السابقة على العمل بهذا القانون في تطبيق أحكام الاتفاقيات أو العقود سالفة الذكر.</w:t>
      </w:r>
      <w:r w:rsidR="001D686B" w:rsidRPr="00DE5B87">
        <w:rPr>
          <w:rFonts w:asciiTheme="majorBidi" w:hAnsiTheme="majorBidi" w:cstheme="majorBidi" w:hint="cs"/>
          <w:sz w:val="28"/>
          <w:szCs w:val="28"/>
          <w:rtl/>
        </w:rPr>
        <w:t xml:space="preserve"> </w:t>
      </w:r>
    </w:p>
    <w:p w14:paraId="76577CF3" w14:textId="77777777" w:rsidR="009151BD" w:rsidRPr="00DE5B87" w:rsidRDefault="009151BD" w:rsidP="008835BE">
      <w:pPr>
        <w:pStyle w:val="Heading3"/>
        <w:spacing w:line="360" w:lineRule="auto"/>
        <w:rPr>
          <w:rFonts w:asciiTheme="majorBidi" w:eastAsia="Times New Roman" w:hAnsiTheme="majorBidi" w:cstheme="majorBidi"/>
          <w:sz w:val="28"/>
          <w:szCs w:val="28"/>
          <w:rtl/>
        </w:rPr>
      </w:pPr>
      <w:r w:rsidRPr="00DE5B87">
        <w:rPr>
          <w:rFonts w:asciiTheme="majorBidi" w:eastAsia="Times New Roman" w:hAnsiTheme="majorBidi" w:cstheme="majorBidi"/>
          <w:sz w:val="28"/>
          <w:szCs w:val="28"/>
          <w:rtl/>
        </w:rPr>
        <w:t>مادة ـ 109 ـ</w:t>
      </w:r>
    </w:p>
    <w:p w14:paraId="1561634D" w14:textId="77777777" w:rsidR="009151BD" w:rsidRPr="00DE5B87" w:rsidRDefault="009151BD" w:rsidP="008835BE">
      <w:pPr>
        <w:spacing w:line="360" w:lineRule="auto"/>
        <w:jc w:val="both"/>
        <w:rPr>
          <w:rFonts w:asciiTheme="majorBidi" w:hAnsiTheme="majorBidi" w:cstheme="majorBidi"/>
          <w:sz w:val="28"/>
          <w:szCs w:val="28"/>
          <w:rtl/>
        </w:rPr>
      </w:pPr>
      <w:r w:rsidRPr="00DE5B87">
        <w:rPr>
          <w:rFonts w:asciiTheme="majorBidi" w:hAnsiTheme="majorBidi" w:cstheme="majorBidi"/>
          <w:sz w:val="28"/>
          <w:szCs w:val="28"/>
          <w:rtl/>
        </w:rPr>
        <w:t>إلى أن تصدر القرارات والأنظمة والأوامر المنصوص عليها في هذا القانون، تسري جميع القرارات والأنظمة والأوامر النافذة المفعول وقت العمل به شرط ألا تتعارض مع أحكامه.</w:t>
      </w:r>
    </w:p>
    <w:p w14:paraId="542B3F89" w14:textId="77777777" w:rsidR="009151BD" w:rsidRPr="009C41CE" w:rsidRDefault="009151BD" w:rsidP="008835BE">
      <w:pPr>
        <w:spacing w:line="360" w:lineRule="auto"/>
        <w:jc w:val="both"/>
        <w:rPr>
          <w:rFonts w:asciiTheme="majorBidi" w:hAnsiTheme="majorBidi" w:cstheme="majorBidi"/>
          <w:sz w:val="28"/>
          <w:szCs w:val="28"/>
          <w:rtl/>
        </w:rPr>
      </w:pPr>
      <w:r w:rsidRPr="009C41CE">
        <w:rPr>
          <w:rFonts w:asciiTheme="majorBidi" w:hAnsiTheme="majorBidi" w:cstheme="majorBidi"/>
          <w:sz w:val="28"/>
          <w:szCs w:val="28"/>
          <w:rtl/>
        </w:rPr>
        <w:t> </w:t>
      </w:r>
    </w:p>
    <w:sectPr w:rsidR="009151BD" w:rsidRPr="009C41CE" w:rsidSect="008835BE">
      <w:pgSz w:w="11907" w:h="16840"/>
      <w:pgMar w:top="1440" w:right="1800" w:bottom="1440" w:left="180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7345" w14:textId="77777777" w:rsidR="003248FF" w:rsidRDefault="003248FF" w:rsidP="0000309F">
      <w:r>
        <w:separator/>
      </w:r>
    </w:p>
  </w:endnote>
  <w:endnote w:type="continuationSeparator" w:id="0">
    <w:p w14:paraId="3E587F83" w14:textId="77777777" w:rsidR="003248FF" w:rsidRDefault="003248FF" w:rsidP="00003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88FB2" w14:textId="77777777" w:rsidR="003248FF" w:rsidRDefault="003248FF" w:rsidP="0000309F">
      <w:r>
        <w:separator/>
      </w:r>
    </w:p>
  </w:footnote>
  <w:footnote w:type="continuationSeparator" w:id="0">
    <w:p w14:paraId="1E34BA0F" w14:textId="77777777" w:rsidR="003248FF" w:rsidRDefault="003248FF" w:rsidP="0000309F">
      <w:r>
        <w:continuationSeparator/>
      </w:r>
    </w:p>
  </w:footnote>
  <w:footnote w:id="1">
    <w:p w14:paraId="25BD45B9" w14:textId="0DA3CB27" w:rsidR="008835BE" w:rsidRPr="002A6B57" w:rsidRDefault="008835BE" w:rsidP="0085785E">
      <w:pPr>
        <w:pStyle w:val="FootnoteText"/>
        <w:jc w:val="lowKashida"/>
        <w:rPr>
          <w:color w:val="000000" w:themeColor="text1"/>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0085785E" w:rsidRPr="00DE5B87">
        <w:rPr>
          <w:rFonts w:hint="cs"/>
          <w:sz w:val="24"/>
          <w:szCs w:val="24"/>
          <w:rtl/>
        </w:rPr>
        <w:t>حلت</w:t>
      </w:r>
      <w:r w:rsidRPr="00DE5B87">
        <w:rPr>
          <w:rFonts w:hint="cs"/>
          <w:sz w:val="24"/>
          <w:szCs w:val="24"/>
          <w:rtl/>
        </w:rPr>
        <w:t xml:space="preserve"> عبارة "</w:t>
      </w:r>
      <w:r w:rsidR="0085785E" w:rsidRPr="00DE5B87">
        <w:rPr>
          <w:sz w:val="24"/>
          <w:szCs w:val="24"/>
          <w:rtl/>
        </w:rPr>
        <w:t>قانون شرطة البحرين</w:t>
      </w:r>
      <w:r w:rsidRPr="00DE5B87">
        <w:rPr>
          <w:rFonts w:hint="cs"/>
          <w:sz w:val="24"/>
          <w:szCs w:val="24"/>
          <w:rtl/>
        </w:rPr>
        <w:t xml:space="preserve">" </w:t>
      </w:r>
      <w:r w:rsidR="0085785E" w:rsidRPr="00DE5B87">
        <w:rPr>
          <w:rFonts w:hint="cs"/>
          <w:sz w:val="24"/>
          <w:szCs w:val="24"/>
          <w:rtl/>
        </w:rPr>
        <w:t xml:space="preserve">محل </w:t>
      </w:r>
      <w:r w:rsidRPr="00DE5B87">
        <w:rPr>
          <w:rFonts w:hint="cs"/>
          <w:sz w:val="24"/>
          <w:szCs w:val="24"/>
          <w:rtl/>
        </w:rPr>
        <w:t>عبارة "</w:t>
      </w:r>
      <w:r w:rsidR="0085785E" w:rsidRPr="00DE5B87">
        <w:rPr>
          <w:rFonts w:hint="cs"/>
          <w:sz w:val="24"/>
          <w:szCs w:val="24"/>
          <w:rtl/>
        </w:rPr>
        <w:t>قانون</w:t>
      </w:r>
      <w:r w:rsidRPr="00DE5B87">
        <w:rPr>
          <w:rFonts w:hint="cs"/>
          <w:sz w:val="24"/>
          <w:szCs w:val="24"/>
          <w:rtl/>
        </w:rPr>
        <w:t xml:space="preserve"> قوات الأمن العام" </w:t>
      </w:r>
      <w:r w:rsidR="0085785E" w:rsidRPr="00DE5B87">
        <w:rPr>
          <w:sz w:val="24"/>
          <w:szCs w:val="24"/>
          <w:rtl/>
        </w:rPr>
        <w:t xml:space="preserve">في عنوان </w:t>
      </w:r>
      <w:r w:rsidR="00D62FE7" w:rsidRPr="00DE5B87">
        <w:rPr>
          <w:rFonts w:hint="cs"/>
          <w:sz w:val="24"/>
          <w:szCs w:val="24"/>
          <w:rtl/>
        </w:rPr>
        <w:t xml:space="preserve">هذا </w:t>
      </w:r>
      <w:r w:rsidR="0085785E" w:rsidRPr="00DE5B87">
        <w:rPr>
          <w:sz w:val="24"/>
          <w:szCs w:val="24"/>
          <w:rtl/>
        </w:rPr>
        <w:t>المرسوم بقانون</w:t>
      </w:r>
      <w:r w:rsidR="00CF22BD" w:rsidRPr="00DE5B87">
        <w:rPr>
          <w:rFonts w:hint="cs"/>
          <w:sz w:val="24"/>
          <w:szCs w:val="24"/>
          <w:rtl/>
        </w:rPr>
        <w:t xml:space="preserve"> </w:t>
      </w:r>
      <w:r w:rsidR="0085785E" w:rsidRPr="00DE5B87">
        <w:rPr>
          <w:sz w:val="24"/>
          <w:szCs w:val="24"/>
          <w:rtl/>
        </w:rPr>
        <w:t>والمادة الأولى منه وفي عنوان القانون المرافق له</w:t>
      </w:r>
      <w:r w:rsidR="00CF22BD" w:rsidRPr="00DE5B87">
        <w:rPr>
          <w:rFonts w:hint="cs"/>
          <w:sz w:val="24"/>
          <w:szCs w:val="24"/>
          <w:rtl/>
        </w:rPr>
        <w:t>،</w:t>
      </w:r>
      <w:r w:rsidR="0085785E" w:rsidRPr="00DE5B87">
        <w:rPr>
          <w:rFonts w:hint="cs"/>
          <w:sz w:val="24"/>
          <w:szCs w:val="24"/>
          <w:rtl/>
        </w:rPr>
        <w:t xml:space="preserve"> بموجب القانون رقم (42) لسنة 2025 بشأن تعديل بعض أحكام قانون قوات الأمن العام الصادر بالمرسوم بقانون رقم (3) لسنة 1982.</w:t>
      </w:r>
    </w:p>
  </w:footnote>
  <w:footnote w:id="2">
    <w:p w14:paraId="191BB8E0" w14:textId="7A540A37" w:rsidR="00BB60B5" w:rsidRPr="00D51DE1" w:rsidRDefault="00D51DE1" w:rsidP="00661188">
      <w:pPr>
        <w:pStyle w:val="FootnoteText"/>
        <w:jc w:val="both"/>
        <w:rPr>
          <w:sz w:val="24"/>
          <w:szCs w:val="24"/>
          <w:rtl/>
        </w:rPr>
      </w:pPr>
      <w:r w:rsidRPr="00DE5B87">
        <w:rPr>
          <w:sz w:val="24"/>
          <w:szCs w:val="24"/>
        </w:rPr>
        <w:t xml:space="preserve"> (2)</w:t>
      </w:r>
      <w:r w:rsidRPr="00DE5B87">
        <w:rPr>
          <w:rFonts w:hint="cs"/>
          <w:sz w:val="24"/>
          <w:szCs w:val="24"/>
          <w:rtl/>
        </w:rPr>
        <w:t>ا</w:t>
      </w:r>
      <w:r w:rsidR="00BB60B5" w:rsidRPr="00DE5B87">
        <w:rPr>
          <w:rFonts w:hint="cs"/>
          <w:sz w:val="24"/>
          <w:szCs w:val="24"/>
          <w:rtl/>
        </w:rPr>
        <w:t>ستُبدلت بموجب القانون رقم (</w:t>
      </w:r>
      <w:r w:rsidR="00476696" w:rsidRPr="00DE5B87">
        <w:rPr>
          <w:rFonts w:hint="cs"/>
          <w:sz w:val="24"/>
          <w:szCs w:val="24"/>
          <w:rtl/>
        </w:rPr>
        <w:t>42</w:t>
      </w:r>
      <w:r w:rsidR="00BB60B5" w:rsidRPr="00DE5B87">
        <w:rPr>
          <w:rFonts w:hint="cs"/>
          <w:sz w:val="24"/>
          <w:szCs w:val="24"/>
          <w:rtl/>
        </w:rPr>
        <w:t xml:space="preserve">) لسنة </w:t>
      </w:r>
      <w:r w:rsidR="00476696" w:rsidRPr="00DE5B87">
        <w:rPr>
          <w:rFonts w:hint="cs"/>
          <w:sz w:val="24"/>
          <w:szCs w:val="24"/>
          <w:rtl/>
        </w:rPr>
        <w:t>2025</w:t>
      </w:r>
      <w:r w:rsidR="00BB60B5" w:rsidRPr="00DE5B87">
        <w:rPr>
          <w:rFonts w:hint="cs"/>
          <w:sz w:val="24"/>
          <w:szCs w:val="24"/>
          <w:rtl/>
        </w:rPr>
        <w:t xml:space="preserve"> بتعديل بعض أحكام </w:t>
      </w:r>
      <w:r w:rsidR="00476696" w:rsidRPr="00DE5B87">
        <w:rPr>
          <w:rFonts w:hint="cs"/>
          <w:sz w:val="24"/>
          <w:szCs w:val="24"/>
          <w:rtl/>
        </w:rPr>
        <w:t>قانون</w:t>
      </w:r>
      <w:r w:rsidR="00BB60B5" w:rsidRPr="00DE5B87">
        <w:rPr>
          <w:rFonts w:hint="cs"/>
          <w:sz w:val="24"/>
          <w:szCs w:val="24"/>
          <w:rtl/>
        </w:rPr>
        <w:t xml:space="preserve"> قوات الأمن العام الصادر بالمرسوم بقانون رقم (3) لسنة 1982.</w:t>
      </w:r>
    </w:p>
  </w:footnote>
  <w:footnote w:id="3">
    <w:p w14:paraId="1997C324" w14:textId="0A1D186B" w:rsidR="00476696" w:rsidRPr="00DE5B87" w:rsidRDefault="00661188" w:rsidP="00661188">
      <w:pPr>
        <w:pStyle w:val="FootnoteText"/>
        <w:jc w:val="both"/>
      </w:pPr>
      <w:r w:rsidRPr="00DE5B87">
        <w:rPr>
          <w:rFonts w:hint="cs"/>
          <w:rtl/>
        </w:rPr>
        <w:t xml:space="preserve">(3) </w:t>
      </w:r>
      <w:r w:rsidR="00476696"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p>
  </w:footnote>
  <w:footnote w:id="4">
    <w:p w14:paraId="1A4503F7" w14:textId="61DDC442" w:rsidR="0085785E" w:rsidRPr="00DE5B87" w:rsidRDefault="00661188" w:rsidP="00661188">
      <w:pPr>
        <w:pStyle w:val="FootnoteText"/>
        <w:jc w:val="both"/>
        <w:rPr>
          <w:sz w:val="24"/>
          <w:szCs w:val="24"/>
          <w:rtl/>
        </w:rPr>
      </w:pPr>
      <w:r w:rsidRPr="00DE5B87">
        <w:rPr>
          <w:rFonts w:hint="cs"/>
          <w:rtl/>
        </w:rPr>
        <w:t xml:space="preserve">(4) </w:t>
      </w:r>
      <w:r w:rsidR="0085785E" w:rsidRPr="00DE5B87">
        <w:rPr>
          <w:rFonts w:hint="cs"/>
          <w:sz w:val="24"/>
          <w:szCs w:val="24"/>
          <w:rtl/>
        </w:rPr>
        <w:t>حلت كلمة "ال</w:t>
      </w:r>
      <w:r w:rsidR="0085785E" w:rsidRPr="00DE5B87">
        <w:rPr>
          <w:sz w:val="24"/>
          <w:szCs w:val="24"/>
          <w:rtl/>
        </w:rPr>
        <w:t xml:space="preserve">شرطة </w:t>
      </w:r>
      <w:r w:rsidR="0085785E" w:rsidRPr="00DE5B87">
        <w:rPr>
          <w:rFonts w:hint="cs"/>
          <w:sz w:val="24"/>
          <w:szCs w:val="24"/>
          <w:rtl/>
        </w:rPr>
        <w:t xml:space="preserve">" محل عبارة "قوات الأمن العام" أينما وردت في </w:t>
      </w:r>
      <w:r w:rsidR="00D62FE7" w:rsidRPr="00DE5B87">
        <w:rPr>
          <w:rFonts w:hint="cs"/>
          <w:sz w:val="24"/>
          <w:szCs w:val="24"/>
          <w:rtl/>
        </w:rPr>
        <w:t xml:space="preserve">نصوص هذا </w:t>
      </w:r>
      <w:r w:rsidR="0085785E" w:rsidRPr="00DE5B87">
        <w:rPr>
          <w:rFonts w:hint="cs"/>
          <w:sz w:val="24"/>
          <w:szCs w:val="24"/>
          <w:rtl/>
        </w:rPr>
        <w:t>القانون</w:t>
      </w:r>
      <w:r w:rsidR="00D62FE7" w:rsidRPr="00DE5B87">
        <w:rPr>
          <w:rFonts w:hint="cs"/>
          <w:sz w:val="24"/>
          <w:szCs w:val="24"/>
          <w:rtl/>
        </w:rPr>
        <w:t xml:space="preserve"> وغيره من القوانين،</w:t>
      </w:r>
      <w:r w:rsidR="0085785E" w:rsidRPr="00DE5B87">
        <w:rPr>
          <w:rFonts w:hint="cs"/>
          <w:sz w:val="24"/>
          <w:szCs w:val="24"/>
          <w:rtl/>
        </w:rPr>
        <w:t xml:space="preserve"> بموجب القانون رقم (42) لسنة 2025 بشأن تعديل بعض أحكام قانون قوات الأمن العام الصادر بالمرسوم بقانون رقم (3) لسنة 1982.</w:t>
      </w:r>
    </w:p>
  </w:footnote>
  <w:footnote w:id="5">
    <w:p w14:paraId="69288FE3" w14:textId="7B913B98" w:rsidR="008835BE" w:rsidRPr="002A6B57" w:rsidRDefault="008835BE" w:rsidP="00661188">
      <w:pPr>
        <w:pStyle w:val="FootnoteText"/>
        <w:jc w:val="both"/>
        <w:rPr>
          <w:color w:val="000000" w:themeColor="text1"/>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bookmarkStart w:id="0" w:name="_Hlk216951801"/>
      <w:r w:rsidR="00476696"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bookmarkEnd w:id="0"/>
    </w:p>
  </w:footnote>
  <w:footnote w:id="6">
    <w:p w14:paraId="5424F4D2" w14:textId="304C48A8" w:rsidR="008835BE" w:rsidRPr="00DE5B87" w:rsidRDefault="008835BE" w:rsidP="00476696">
      <w:pPr>
        <w:pStyle w:val="FootnoteText"/>
        <w:jc w:val="lowKashida"/>
        <w:rPr>
          <w:b/>
          <w:bCs/>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00476696"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p>
  </w:footnote>
  <w:footnote w:id="7">
    <w:p w14:paraId="62D79112" w14:textId="4C0D28D2" w:rsidR="00476696" w:rsidRPr="00DE5B87" w:rsidRDefault="00661188" w:rsidP="00661188">
      <w:pPr>
        <w:pStyle w:val="FootnoteText"/>
        <w:jc w:val="both"/>
      </w:pPr>
      <w:r w:rsidRPr="00DE5B87">
        <w:rPr>
          <w:rFonts w:hint="cs"/>
          <w:rtl/>
          <w:lang w:bidi="ar-BH"/>
        </w:rPr>
        <w:t xml:space="preserve">(7) </w:t>
      </w:r>
      <w:r w:rsidR="00476696"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p>
  </w:footnote>
  <w:footnote w:id="8">
    <w:p w14:paraId="28D0F1B6" w14:textId="77777777" w:rsidR="008835BE" w:rsidRPr="002A6B57" w:rsidRDefault="008835BE" w:rsidP="00BC51CE">
      <w:pPr>
        <w:pStyle w:val="FootnoteText"/>
        <w:jc w:val="lowKashida"/>
        <w:rPr>
          <w:color w:val="000000" w:themeColor="text1"/>
          <w:sz w:val="24"/>
          <w:szCs w:val="24"/>
          <w:rtl/>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Pr="00DE5B87">
        <w:rPr>
          <w:rFonts w:hint="cs"/>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9">
    <w:p w14:paraId="72D5894A" w14:textId="7C183F5F" w:rsidR="008835BE" w:rsidRPr="00DE5B87" w:rsidRDefault="008835BE" w:rsidP="001A52AC">
      <w:pPr>
        <w:pStyle w:val="FootnoteText"/>
        <w:jc w:val="lowKashida"/>
        <w:rPr>
          <w:b/>
          <w:bCs/>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001A52AC"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p>
  </w:footnote>
  <w:footnote w:id="10">
    <w:p w14:paraId="30CFA3A8" w14:textId="2C9690C6" w:rsidR="001A52AC" w:rsidRPr="00DE5B87" w:rsidRDefault="00661188">
      <w:pPr>
        <w:pStyle w:val="FootnoteText"/>
        <w:rPr>
          <w:rtl/>
        </w:rPr>
      </w:pPr>
      <w:r w:rsidRPr="00DE5B87">
        <w:rPr>
          <w:rFonts w:hint="cs"/>
          <w:rtl/>
          <w:lang w:bidi="ar-BH"/>
        </w:rPr>
        <w:t xml:space="preserve">(10) </w:t>
      </w:r>
      <w:r w:rsidR="001A52AC"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p>
  </w:footnote>
  <w:footnote w:id="11">
    <w:p w14:paraId="3188BDB3" w14:textId="6648A828" w:rsidR="0034522B" w:rsidRPr="00DE5B87" w:rsidRDefault="008835BE" w:rsidP="0034522B">
      <w:pPr>
        <w:pStyle w:val="FootnoteText"/>
        <w:jc w:val="lowKashida"/>
        <w:rPr>
          <w:sz w:val="24"/>
          <w:szCs w:val="24"/>
          <w:rtl/>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0034522B" w:rsidRPr="00DE5B87">
        <w:rPr>
          <w:rFonts w:hint="cs"/>
          <w:sz w:val="24"/>
          <w:szCs w:val="24"/>
          <w:rtl/>
        </w:rPr>
        <w:t>حلت عبارة "</w:t>
      </w:r>
      <w:r w:rsidR="0034522B" w:rsidRPr="00DE5B87">
        <w:rPr>
          <w:sz w:val="24"/>
          <w:szCs w:val="24"/>
          <w:rtl/>
        </w:rPr>
        <w:t>رئيس الشرطة أو وكيل الوزارة أو من في حكمهما، كُلٌّ حسب اختصاصه</w:t>
      </w:r>
      <w:r w:rsidR="0034522B" w:rsidRPr="00DE5B87">
        <w:rPr>
          <w:rFonts w:hint="cs"/>
          <w:sz w:val="24"/>
          <w:szCs w:val="24"/>
          <w:rtl/>
        </w:rPr>
        <w:t>" محل عبارتي "وكيل الوزارة" و"وكيل وزارة الداخلية" من نصوص المواد (10) و(13) و(24) و(27) و(40) و(42) و(65) و(72) و(73) و(76) و(77) و(80) و(88) و(89) و(90 مكرراً) و(90 مكررا1) و(95) و(106) من هذا القانون، بموجب القانون رقم (42) لسنة 2025 لسنة 2025 بتعديل بعض أحكام قانون قوات الأمن العام الصادر بالمرسوم بقانون رقم (3) لسنة 1982.</w:t>
      </w:r>
    </w:p>
    <w:p w14:paraId="0500C23D" w14:textId="65E24455" w:rsidR="008835BE" w:rsidRPr="0034522B" w:rsidRDefault="008835BE" w:rsidP="00BC51CE">
      <w:pPr>
        <w:pStyle w:val="FootnoteText"/>
        <w:jc w:val="lowKashida"/>
        <w:rPr>
          <w:color w:val="000000" w:themeColor="text1"/>
          <w:sz w:val="24"/>
          <w:szCs w:val="24"/>
        </w:rPr>
      </w:pPr>
    </w:p>
  </w:footnote>
  <w:footnote w:id="12">
    <w:p w14:paraId="0928566F" w14:textId="63193FC3" w:rsidR="008835BE" w:rsidRPr="002A6B57" w:rsidRDefault="008835BE" w:rsidP="00217B7A">
      <w:pPr>
        <w:pStyle w:val="FootnoteText"/>
        <w:jc w:val="lowKashida"/>
        <w:rPr>
          <w:b/>
          <w:bCs/>
          <w:color w:val="000000" w:themeColor="text1"/>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00217B7A" w:rsidRPr="00DE5B87">
        <w:rPr>
          <w:rFonts w:hint="cs"/>
          <w:sz w:val="24"/>
          <w:szCs w:val="24"/>
          <w:rtl/>
        </w:rPr>
        <w:t>أُلغيت بموجب القانون رقم (42) لسنة 2025 بتعديل بعض أحكام قانون قوات الأمن العام الصادر بالمرسوم بقانون رقم (3) لسنة 1982.</w:t>
      </w:r>
    </w:p>
  </w:footnote>
  <w:footnote w:id="13">
    <w:p w14:paraId="6FCB9FC2" w14:textId="4CED9281" w:rsidR="00836020" w:rsidRPr="00DE5B87" w:rsidRDefault="00384FEB" w:rsidP="00384FEB">
      <w:pPr>
        <w:pStyle w:val="FootnoteText"/>
        <w:jc w:val="both"/>
        <w:rPr>
          <w:sz w:val="24"/>
          <w:szCs w:val="24"/>
        </w:rPr>
      </w:pPr>
      <w:r w:rsidRPr="00DE5B87">
        <w:rPr>
          <w:rFonts w:hint="cs"/>
          <w:sz w:val="24"/>
          <w:szCs w:val="24"/>
          <w:vertAlign w:val="superscript"/>
          <w:rtl/>
          <w:lang w:bidi="ar-BH"/>
        </w:rPr>
        <w:t>(13)</w:t>
      </w:r>
      <w:r w:rsidRPr="00DE5B87">
        <w:rPr>
          <w:rFonts w:hint="cs"/>
          <w:sz w:val="24"/>
          <w:szCs w:val="24"/>
          <w:rtl/>
          <w:lang w:bidi="ar-BH"/>
        </w:rPr>
        <w:t xml:space="preserve"> </w:t>
      </w:r>
      <w:r w:rsidR="00836020" w:rsidRPr="00DE5B87">
        <w:rPr>
          <w:rFonts w:hint="cs"/>
          <w:sz w:val="24"/>
          <w:szCs w:val="24"/>
          <w:rtl/>
        </w:rPr>
        <w:t>حلت عبارة "مرشح الضابط" محل عبارتي "تلميذاً عسكرياً" و"التلميذ العسكري" أينما وردتا في نصوص هذا القانون، بموجب القانون رقم (42) لسنة 2025 بتعديل بعض أحكام قانون قوات الأمن العام الصادر بالمرسوم بقانون رقم (3) لسنة 1982.</w:t>
      </w:r>
    </w:p>
  </w:footnote>
  <w:footnote w:id="14">
    <w:p w14:paraId="6B88A39C" w14:textId="77777777" w:rsidR="008835BE" w:rsidRPr="00DE5B87" w:rsidRDefault="008835BE" w:rsidP="00384FEB">
      <w:pPr>
        <w:pStyle w:val="FootnoteText"/>
        <w:jc w:val="both"/>
        <w:rPr>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Pr="00DE5B87">
        <w:rPr>
          <w:rFonts w:hint="cs"/>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15">
    <w:p w14:paraId="73F975DB" w14:textId="77777777" w:rsidR="008835BE" w:rsidRPr="002A6B57" w:rsidRDefault="008835BE" w:rsidP="00384FEB">
      <w:pPr>
        <w:pStyle w:val="FootnoteText"/>
        <w:jc w:val="both"/>
        <w:rPr>
          <w:b/>
          <w:bCs/>
          <w:color w:val="000000" w:themeColor="text1"/>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Pr="00DE5B87">
        <w:rPr>
          <w:rFonts w:hint="cs"/>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16">
    <w:p w14:paraId="046A602E" w14:textId="2FE34F6C" w:rsidR="00B1337B" w:rsidRPr="00DE5B87" w:rsidRDefault="00384FEB" w:rsidP="00B1337B">
      <w:pPr>
        <w:pStyle w:val="FootnoteText"/>
        <w:jc w:val="lowKashida"/>
        <w:rPr>
          <w:sz w:val="24"/>
          <w:szCs w:val="24"/>
        </w:rPr>
      </w:pPr>
      <w:r w:rsidRPr="00DE5B87">
        <w:rPr>
          <w:rFonts w:hint="cs"/>
          <w:sz w:val="24"/>
          <w:szCs w:val="24"/>
          <w:vertAlign w:val="superscript"/>
          <w:rtl/>
          <w:lang w:bidi="ar-BH"/>
        </w:rPr>
        <w:t>(16)</w:t>
      </w:r>
      <w:r w:rsidRPr="00DE5B87">
        <w:rPr>
          <w:rFonts w:hint="cs"/>
          <w:sz w:val="24"/>
          <w:szCs w:val="24"/>
          <w:rtl/>
          <w:lang w:bidi="ar-BH"/>
        </w:rPr>
        <w:t xml:space="preserve"> </w:t>
      </w:r>
      <w:r w:rsidR="00B1337B" w:rsidRPr="00DE5B87">
        <w:rPr>
          <w:rFonts w:hint="cs"/>
          <w:sz w:val="24"/>
          <w:szCs w:val="24"/>
          <w:rtl/>
        </w:rPr>
        <w:t>حلت عبارة "وكيل أول" محل عبارة "وكيل ملازم" بموجب القانون رقم (42) لسنة 2025 بتعديل بعض أحكام قانون قوات الأمن العام الصادر بالمرسوم بقانون رقم (3) لسنة 1982.</w:t>
      </w:r>
    </w:p>
  </w:footnote>
  <w:footnote w:id="17">
    <w:p w14:paraId="442B38D6" w14:textId="77777777" w:rsidR="008835BE" w:rsidRPr="00DE5B87" w:rsidRDefault="008835BE" w:rsidP="00BC51CE">
      <w:pPr>
        <w:pStyle w:val="FootnoteText"/>
        <w:jc w:val="lowKashida"/>
        <w:rPr>
          <w:sz w:val="24"/>
          <w:szCs w:val="24"/>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Pr="00DE5B87">
        <w:rPr>
          <w:rFonts w:hint="cs"/>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18">
    <w:p w14:paraId="6C283945" w14:textId="01D29DF7" w:rsidR="001A52AC" w:rsidRPr="00DE5B87" w:rsidRDefault="00384FEB" w:rsidP="00384FEB">
      <w:pPr>
        <w:pStyle w:val="FootnoteText"/>
        <w:jc w:val="both"/>
        <w:rPr>
          <w:rtl/>
        </w:rPr>
      </w:pPr>
      <w:r w:rsidRPr="00DE5B87">
        <w:rPr>
          <w:rFonts w:hint="cs"/>
          <w:sz w:val="24"/>
          <w:szCs w:val="24"/>
          <w:vertAlign w:val="superscript"/>
          <w:rtl/>
          <w:lang w:bidi="ar-BH"/>
        </w:rPr>
        <w:t>(18)</w:t>
      </w:r>
      <w:r w:rsidRPr="00DE5B87">
        <w:rPr>
          <w:rFonts w:hint="cs"/>
          <w:rtl/>
          <w:lang w:bidi="ar-BH"/>
        </w:rPr>
        <w:t xml:space="preserve"> </w:t>
      </w:r>
      <w:r w:rsidR="001A52AC" w:rsidRPr="00DE5B87">
        <w:rPr>
          <w:rFonts w:hint="cs"/>
          <w:sz w:val="24"/>
          <w:szCs w:val="24"/>
          <w:rtl/>
        </w:rPr>
        <w:t>استُبدل البند (1) بموجب القانون رقم (42) لسنة 2025 بتعديل بعض أحكام قانون قوات الأمن العام الصادر بالمرسوم بقانون رقم (3) لسنة 1982.</w:t>
      </w:r>
    </w:p>
  </w:footnote>
  <w:footnote w:id="19">
    <w:p w14:paraId="49304155" w14:textId="77777777" w:rsidR="008835BE" w:rsidRPr="002A6B57" w:rsidRDefault="008835BE" w:rsidP="00BC51CE">
      <w:pPr>
        <w:pStyle w:val="FootnoteText"/>
        <w:jc w:val="lowKashida"/>
        <w:rPr>
          <w:b/>
          <w:bCs/>
          <w:color w:val="000000" w:themeColor="text1"/>
          <w:sz w:val="24"/>
          <w:szCs w:val="24"/>
          <w:rtl/>
        </w:rPr>
      </w:pPr>
      <w:r w:rsidRPr="00DE5B87">
        <w:rPr>
          <w:rFonts w:hint="cs"/>
          <w:sz w:val="24"/>
          <w:szCs w:val="24"/>
          <w:vertAlign w:val="superscript"/>
          <w:rtl/>
        </w:rPr>
        <w:t>(</w:t>
      </w:r>
      <w:r w:rsidRPr="00DE5B87">
        <w:rPr>
          <w:rStyle w:val="FootnoteReference"/>
          <w:sz w:val="24"/>
          <w:szCs w:val="24"/>
        </w:rPr>
        <w:footnoteRef/>
      </w:r>
      <w:r w:rsidRPr="00DE5B87">
        <w:rPr>
          <w:rFonts w:hint="cs"/>
          <w:sz w:val="24"/>
          <w:szCs w:val="24"/>
          <w:vertAlign w:val="superscript"/>
          <w:rtl/>
        </w:rPr>
        <w:t>)</w:t>
      </w:r>
      <w:r w:rsidRPr="00DE5B87">
        <w:rPr>
          <w:sz w:val="24"/>
          <w:szCs w:val="24"/>
          <w:rtl/>
        </w:rPr>
        <w:t xml:space="preserve"> </w:t>
      </w:r>
      <w:r w:rsidRPr="00DE5B87">
        <w:rPr>
          <w:rFonts w:hint="cs"/>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20">
    <w:p w14:paraId="5B4740AE" w14:textId="77777777" w:rsidR="008835BE" w:rsidRPr="002A6B57" w:rsidRDefault="0001361E"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21">
    <w:p w14:paraId="57893524" w14:textId="77777777" w:rsidR="008835BE" w:rsidRPr="002A6B57" w:rsidRDefault="0001361E"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22">
    <w:p w14:paraId="45C88F6D" w14:textId="77777777" w:rsidR="008835BE" w:rsidRPr="002A6B57" w:rsidRDefault="0001361E" w:rsidP="00BC51CE">
      <w:pPr>
        <w:pStyle w:val="FootnoteText"/>
        <w:jc w:val="lowKashida"/>
        <w:rPr>
          <w:b/>
          <w:bCs/>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23">
    <w:p w14:paraId="3A333146" w14:textId="77777777" w:rsidR="008835BE" w:rsidRPr="002A6B57" w:rsidRDefault="0001361E"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24">
    <w:p w14:paraId="58F61AC0" w14:textId="77777777" w:rsidR="008835BE" w:rsidRPr="002A6B57" w:rsidRDefault="00A50E59"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25">
    <w:p w14:paraId="746D2D29" w14:textId="637A8BF9" w:rsidR="008835BE" w:rsidRPr="002A6B57" w:rsidRDefault="00A50E59" w:rsidP="00BC51CE">
      <w:pPr>
        <w:pStyle w:val="FootnoteText"/>
        <w:jc w:val="lowKashida"/>
        <w:rPr>
          <w:color w:val="000000" w:themeColor="text1"/>
          <w:sz w:val="24"/>
          <w:szCs w:val="24"/>
        </w:rPr>
      </w:pPr>
      <w:r w:rsidRPr="00DE5B87">
        <w:rPr>
          <w:rFonts w:hint="cs"/>
          <w:sz w:val="24"/>
          <w:szCs w:val="24"/>
          <w:vertAlign w:val="superscript"/>
          <w:rtl/>
        </w:rPr>
        <w:t>(</w:t>
      </w:r>
      <w:r w:rsidR="008835BE" w:rsidRPr="00DE5B87">
        <w:rPr>
          <w:rStyle w:val="FootnoteReference"/>
          <w:sz w:val="24"/>
          <w:szCs w:val="24"/>
        </w:rPr>
        <w:footnoteRef/>
      </w:r>
      <w:r w:rsidRPr="00DE5B87">
        <w:rPr>
          <w:rFonts w:hint="cs"/>
          <w:sz w:val="24"/>
          <w:szCs w:val="24"/>
          <w:vertAlign w:val="superscript"/>
          <w:rtl/>
        </w:rPr>
        <w:t>)</w:t>
      </w:r>
      <w:r w:rsidR="008835BE" w:rsidRPr="00DE5B87">
        <w:rPr>
          <w:sz w:val="24"/>
          <w:szCs w:val="24"/>
          <w:rtl/>
        </w:rPr>
        <w:t xml:space="preserve"> </w:t>
      </w:r>
      <w:bookmarkStart w:id="2" w:name="_Hlk216952374"/>
      <w:r w:rsidR="008835BE" w:rsidRPr="00DE5B87">
        <w:rPr>
          <w:rFonts w:hint="cs"/>
          <w:sz w:val="24"/>
          <w:szCs w:val="24"/>
          <w:rtl/>
        </w:rPr>
        <w:t xml:space="preserve">استُبدلت </w:t>
      </w:r>
      <w:r w:rsidR="001A52AC" w:rsidRPr="00DE5B87">
        <w:rPr>
          <w:rFonts w:hint="cs"/>
          <w:sz w:val="24"/>
          <w:szCs w:val="24"/>
          <w:rtl/>
        </w:rPr>
        <w:t>بموجب القانون رقم (42) لسنة 2025 بتعديل بعض أحكام قانون قوات الأمن العام الصادر بالمرسوم بقانون رقم (3) لسنة 1982.</w:t>
      </w:r>
      <w:bookmarkEnd w:id="2"/>
    </w:p>
  </w:footnote>
  <w:footnote w:id="26">
    <w:p w14:paraId="1B6A6FF0" w14:textId="77777777" w:rsidR="008835BE" w:rsidRPr="00DE5B87" w:rsidRDefault="00A50E59" w:rsidP="00BC51CE">
      <w:pPr>
        <w:pStyle w:val="FootnoteText"/>
        <w:jc w:val="lowKashida"/>
        <w:rPr>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 xml:space="preserve">استُبدلت بموجب المرسوم بقانون رقم (37) لسنة 2002 بتعديل بعض أحكام نظام قوات الأمن العام الصادر </w:t>
      </w:r>
      <w:r w:rsidR="008835BE" w:rsidRPr="00DE5B87">
        <w:rPr>
          <w:rFonts w:hint="cs"/>
          <w:sz w:val="24"/>
          <w:szCs w:val="24"/>
          <w:rtl/>
        </w:rPr>
        <w:t>بالمرسوم بقانون رقم (3) لسنة 1982.</w:t>
      </w:r>
    </w:p>
  </w:footnote>
  <w:footnote w:id="27">
    <w:p w14:paraId="5D550F58" w14:textId="0F530762" w:rsidR="008835BE" w:rsidRPr="002A6B57" w:rsidRDefault="00A50E59" w:rsidP="00BC51CE">
      <w:pPr>
        <w:pStyle w:val="FootnoteText"/>
        <w:jc w:val="lowKashida"/>
        <w:rPr>
          <w:b/>
          <w:bCs/>
          <w:color w:val="000000" w:themeColor="text1"/>
          <w:sz w:val="24"/>
          <w:szCs w:val="24"/>
        </w:rPr>
      </w:pPr>
      <w:r w:rsidRPr="00DE5B87">
        <w:rPr>
          <w:rFonts w:hint="cs"/>
          <w:sz w:val="24"/>
          <w:szCs w:val="24"/>
          <w:vertAlign w:val="superscript"/>
          <w:rtl/>
        </w:rPr>
        <w:t>(</w:t>
      </w:r>
      <w:r w:rsidR="008835BE" w:rsidRPr="00DE5B87">
        <w:rPr>
          <w:rStyle w:val="FootnoteReference"/>
          <w:sz w:val="24"/>
          <w:szCs w:val="24"/>
        </w:rPr>
        <w:footnoteRef/>
      </w:r>
      <w:r w:rsidRPr="00DE5B87">
        <w:rPr>
          <w:rFonts w:hint="cs"/>
          <w:sz w:val="24"/>
          <w:szCs w:val="24"/>
          <w:vertAlign w:val="superscript"/>
          <w:rtl/>
        </w:rPr>
        <w:t>)</w:t>
      </w:r>
      <w:r w:rsidR="008835BE" w:rsidRPr="00DE5B87">
        <w:rPr>
          <w:sz w:val="24"/>
          <w:szCs w:val="24"/>
          <w:rtl/>
        </w:rPr>
        <w:t xml:space="preserve"> </w:t>
      </w:r>
      <w:r w:rsidR="00217B7A" w:rsidRPr="00DE5B87">
        <w:rPr>
          <w:rFonts w:hint="cs"/>
          <w:sz w:val="24"/>
          <w:szCs w:val="24"/>
          <w:rtl/>
        </w:rPr>
        <w:t xml:space="preserve">أُلغيت </w:t>
      </w:r>
      <w:r w:rsidR="00DE5B87" w:rsidRPr="00DE5B87">
        <w:rPr>
          <w:rFonts w:hint="cs"/>
          <w:sz w:val="24"/>
          <w:szCs w:val="24"/>
          <w:rtl/>
        </w:rPr>
        <w:t>المواد (44)</w:t>
      </w:r>
      <w:r w:rsidR="00217B7A" w:rsidRPr="00DE5B87">
        <w:rPr>
          <w:rFonts w:hint="cs"/>
          <w:sz w:val="24"/>
          <w:szCs w:val="24"/>
          <w:rtl/>
        </w:rPr>
        <w:t xml:space="preserve"> </w:t>
      </w:r>
      <w:r w:rsidR="00DE5B87" w:rsidRPr="00DE5B87">
        <w:rPr>
          <w:rFonts w:hint="cs"/>
          <w:sz w:val="24"/>
          <w:szCs w:val="24"/>
          <w:rtl/>
        </w:rPr>
        <w:t>و</w:t>
      </w:r>
      <w:r w:rsidR="00217B7A" w:rsidRPr="00DE5B87">
        <w:rPr>
          <w:rFonts w:hint="cs"/>
          <w:sz w:val="24"/>
          <w:szCs w:val="24"/>
          <w:rtl/>
        </w:rPr>
        <w:t>(45) و(46) بموجب القانون</w:t>
      </w:r>
      <w:r w:rsidR="008835BE" w:rsidRPr="00DE5B87">
        <w:rPr>
          <w:rFonts w:hint="cs"/>
          <w:sz w:val="24"/>
          <w:szCs w:val="24"/>
          <w:rtl/>
        </w:rPr>
        <w:t xml:space="preserve"> رقم (</w:t>
      </w:r>
      <w:r w:rsidR="00217B7A" w:rsidRPr="00DE5B87">
        <w:rPr>
          <w:rFonts w:hint="cs"/>
          <w:sz w:val="24"/>
          <w:szCs w:val="24"/>
          <w:rtl/>
        </w:rPr>
        <w:t>42</w:t>
      </w:r>
      <w:r w:rsidR="008835BE" w:rsidRPr="00DE5B87">
        <w:rPr>
          <w:rFonts w:hint="cs"/>
          <w:sz w:val="24"/>
          <w:szCs w:val="24"/>
          <w:rtl/>
        </w:rPr>
        <w:t xml:space="preserve">) لسنة </w:t>
      </w:r>
      <w:r w:rsidR="00217B7A" w:rsidRPr="00DE5B87">
        <w:rPr>
          <w:rFonts w:hint="cs"/>
          <w:sz w:val="24"/>
          <w:szCs w:val="24"/>
          <w:rtl/>
        </w:rPr>
        <w:t>2025</w:t>
      </w:r>
      <w:r w:rsidR="008835BE" w:rsidRPr="00DE5B87">
        <w:rPr>
          <w:rFonts w:hint="cs"/>
          <w:sz w:val="24"/>
          <w:szCs w:val="24"/>
          <w:rtl/>
        </w:rPr>
        <w:t xml:space="preserve"> بتعديل بعض أحكام نظام قوات الأمن العام الصادر بالمرسوم بقانون رقم (3) لسنة 1982.</w:t>
      </w:r>
    </w:p>
  </w:footnote>
  <w:footnote w:id="28">
    <w:p w14:paraId="233A95E9" w14:textId="172E014D" w:rsidR="008835BE" w:rsidRPr="00DE5B87" w:rsidRDefault="00A50E59" w:rsidP="001A52AC">
      <w:pPr>
        <w:pStyle w:val="FootnoteText"/>
        <w:jc w:val="lowKashida"/>
        <w:rPr>
          <w:sz w:val="24"/>
          <w:szCs w:val="24"/>
        </w:rPr>
      </w:pPr>
      <w:r w:rsidRPr="00DE5B87">
        <w:rPr>
          <w:rFonts w:hint="cs"/>
          <w:sz w:val="24"/>
          <w:szCs w:val="24"/>
          <w:vertAlign w:val="superscript"/>
          <w:rtl/>
        </w:rPr>
        <w:t>(</w:t>
      </w:r>
      <w:r w:rsidR="008835BE" w:rsidRPr="00DE5B87">
        <w:rPr>
          <w:rStyle w:val="FootnoteReference"/>
          <w:sz w:val="24"/>
          <w:szCs w:val="24"/>
        </w:rPr>
        <w:footnoteRef/>
      </w:r>
      <w:r w:rsidRPr="00DE5B87">
        <w:rPr>
          <w:rFonts w:hint="cs"/>
          <w:sz w:val="24"/>
          <w:szCs w:val="24"/>
          <w:vertAlign w:val="superscript"/>
          <w:rtl/>
        </w:rPr>
        <w:t>)</w:t>
      </w:r>
      <w:r w:rsidR="008835BE" w:rsidRPr="00DE5B87">
        <w:rPr>
          <w:sz w:val="24"/>
          <w:szCs w:val="24"/>
          <w:rtl/>
        </w:rPr>
        <w:t xml:space="preserve"> </w:t>
      </w:r>
      <w:r w:rsidR="001A52AC"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p>
  </w:footnote>
  <w:footnote w:id="29">
    <w:p w14:paraId="7E157F68" w14:textId="758739C3" w:rsidR="00217B7A" w:rsidRDefault="00384FEB" w:rsidP="00DE5B87">
      <w:pPr>
        <w:pStyle w:val="FootnoteText"/>
        <w:jc w:val="both"/>
      </w:pPr>
      <w:r w:rsidRPr="00DE5B87">
        <w:rPr>
          <w:rFonts w:hint="cs"/>
          <w:rtl/>
          <w:lang w:bidi="ar-BH"/>
        </w:rPr>
        <w:t xml:space="preserve">(29) </w:t>
      </w:r>
      <w:r w:rsidR="00217B7A" w:rsidRPr="00DE5B87">
        <w:rPr>
          <w:rFonts w:hint="cs"/>
          <w:sz w:val="24"/>
          <w:szCs w:val="24"/>
          <w:rtl/>
        </w:rPr>
        <w:t>أُلغيت المواد (48) إلى (53) بموجب القانون رقم (42) لسنة 2025 بتعديل بعض أحكام نظام قوات الأمن العام الصادر بالمرسوم بقانون رقم (3) لسنة 1982.</w:t>
      </w:r>
    </w:p>
  </w:footnote>
  <w:footnote w:id="30">
    <w:p w14:paraId="3712704D" w14:textId="491BDD63" w:rsidR="001A52AC" w:rsidRDefault="00384FEB" w:rsidP="00384FEB">
      <w:pPr>
        <w:pStyle w:val="FootnoteText"/>
        <w:jc w:val="both"/>
      </w:pPr>
      <w:r w:rsidRPr="00DE5B87">
        <w:rPr>
          <w:rFonts w:hint="cs"/>
          <w:sz w:val="24"/>
          <w:szCs w:val="24"/>
          <w:vertAlign w:val="superscript"/>
          <w:rtl/>
          <w:lang w:bidi="ar-BH"/>
        </w:rPr>
        <w:t>(30)</w:t>
      </w:r>
      <w:r w:rsidRPr="00DE5B87">
        <w:rPr>
          <w:rFonts w:hint="cs"/>
          <w:rtl/>
          <w:lang w:bidi="ar-BH"/>
        </w:rPr>
        <w:t xml:space="preserve"> </w:t>
      </w:r>
      <w:r w:rsidR="001A52AC" w:rsidRPr="00DE5B87">
        <w:rPr>
          <w:rFonts w:hint="cs"/>
          <w:sz w:val="24"/>
          <w:szCs w:val="24"/>
          <w:rtl/>
        </w:rPr>
        <w:t>استُبدلت الفقرة الثانية بموجب القانون رقم (42) لسنة 2025 بتعديل بعض أحكام قانون قوات الأمن العام الصادر بالمرسوم بقانون رقم (3) لسنة 1982.</w:t>
      </w:r>
    </w:p>
  </w:footnote>
  <w:footnote w:id="31">
    <w:p w14:paraId="247AEFC6" w14:textId="77777777" w:rsidR="008835BE" w:rsidRPr="002A6B57" w:rsidRDefault="00A50E59"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 xml:space="preserve">استُبدلت بموجب </w:t>
      </w:r>
      <w:bookmarkStart w:id="3" w:name="_Hlk149552853"/>
      <w:r w:rsidR="008835BE" w:rsidRPr="002A6B57">
        <w:rPr>
          <w:rFonts w:hint="cs"/>
          <w:color w:val="000000" w:themeColor="text1"/>
          <w:sz w:val="24"/>
          <w:szCs w:val="24"/>
          <w:rtl/>
        </w:rPr>
        <w:t>المرسوم بقانون رقم (37) لسنة 2002 بتعديل بعض أحكام نظام قوات الأمن العام الصادر بالمرسوم بقانون رقم (3) لسنة 1982.</w:t>
      </w:r>
    </w:p>
    <w:bookmarkEnd w:id="3"/>
  </w:footnote>
  <w:footnote w:id="32">
    <w:p w14:paraId="2B8CFAC0" w14:textId="62B6A7A1" w:rsidR="00353E4C" w:rsidRPr="002A6B57" w:rsidRDefault="00353E4C" w:rsidP="00BC51CE">
      <w:pPr>
        <w:pStyle w:val="FootnoteText"/>
        <w:jc w:val="lowKashida"/>
        <w:rPr>
          <w:color w:val="000000" w:themeColor="text1"/>
          <w:sz w:val="24"/>
          <w:szCs w:val="24"/>
        </w:rPr>
      </w:pPr>
      <w:r w:rsidRPr="002A6B57">
        <w:rPr>
          <w:rStyle w:val="FootnoteReference"/>
          <w:color w:val="000000" w:themeColor="text1"/>
          <w:sz w:val="24"/>
          <w:szCs w:val="24"/>
        </w:rPr>
        <w:footnoteRef/>
      </w:r>
      <w:r w:rsidRPr="002A6B57">
        <w:rPr>
          <w:color w:val="000000" w:themeColor="text1"/>
          <w:sz w:val="24"/>
          <w:szCs w:val="24"/>
          <w:rtl/>
        </w:rPr>
        <w:t xml:space="preserve"> </w:t>
      </w:r>
      <w:r w:rsidRPr="002A6B57">
        <w:rPr>
          <w:rFonts w:hint="cs"/>
          <w:color w:val="000000" w:themeColor="text1"/>
          <w:sz w:val="24"/>
          <w:szCs w:val="24"/>
          <w:rtl/>
        </w:rPr>
        <w:t xml:space="preserve">استبدل بموجب </w:t>
      </w:r>
      <w:r w:rsidRPr="002A6B57">
        <w:rPr>
          <w:color w:val="000000" w:themeColor="text1"/>
          <w:sz w:val="24"/>
          <w:szCs w:val="24"/>
          <w:rtl/>
        </w:rPr>
        <w:t>المرسوم بقانون رقم (</w:t>
      </w:r>
      <w:r w:rsidRPr="002A6B57">
        <w:rPr>
          <w:rFonts w:hint="cs"/>
          <w:color w:val="000000" w:themeColor="text1"/>
          <w:sz w:val="24"/>
          <w:szCs w:val="24"/>
          <w:rtl/>
        </w:rPr>
        <w:t>28</w:t>
      </w:r>
      <w:r w:rsidRPr="002A6B57">
        <w:rPr>
          <w:color w:val="000000" w:themeColor="text1"/>
          <w:sz w:val="24"/>
          <w:szCs w:val="24"/>
          <w:rtl/>
        </w:rPr>
        <w:t xml:space="preserve">) لسنة </w:t>
      </w:r>
      <w:r w:rsidRPr="002A6B57">
        <w:rPr>
          <w:rFonts w:hint="cs"/>
          <w:color w:val="000000" w:themeColor="text1"/>
          <w:sz w:val="24"/>
          <w:szCs w:val="24"/>
          <w:rtl/>
        </w:rPr>
        <w:t>2012</w:t>
      </w:r>
      <w:r w:rsidRPr="002A6B57">
        <w:rPr>
          <w:color w:val="000000" w:themeColor="text1"/>
          <w:sz w:val="24"/>
          <w:szCs w:val="24"/>
          <w:rtl/>
        </w:rPr>
        <w:t xml:space="preserve"> بتعديل بعض أحكام نظام قوات الأمن العام الصادر بالمرسوم بقانون رقم (3) لسنة 1982.</w:t>
      </w:r>
    </w:p>
  </w:footnote>
  <w:footnote w:id="33">
    <w:p w14:paraId="01255150" w14:textId="77777777" w:rsidR="008835BE" w:rsidRPr="002A6B57" w:rsidRDefault="00A50E59"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34">
    <w:p w14:paraId="0FAD124D" w14:textId="77777777" w:rsidR="008835BE" w:rsidRPr="002A6B57" w:rsidRDefault="00A50E59"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القانون رقم (28) لسنة 2012 بتعديل بعض أحكام قانون قوات الأمن العام الصادر بالمرسوم بقانون رقم (3) لسنة 1982.</w:t>
      </w:r>
    </w:p>
  </w:footnote>
  <w:footnote w:id="35">
    <w:p w14:paraId="7DA3DC34" w14:textId="77777777" w:rsidR="008835BE" w:rsidRPr="002A6B57" w:rsidRDefault="00A50E59" w:rsidP="00BC51CE">
      <w:pPr>
        <w:pStyle w:val="FootnoteText"/>
        <w:jc w:val="lowKashida"/>
        <w:rPr>
          <w:b/>
          <w:bCs/>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القانون رقم (28) لسنة 2012 بتعديل بعض أحكام قانون قوات الأمن العام الصادر بالمرسوم بقانون رقم (3) لسنة 1982.</w:t>
      </w:r>
    </w:p>
  </w:footnote>
  <w:footnote w:id="36">
    <w:p w14:paraId="1243A021" w14:textId="77777777" w:rsidR="008835BE" w:rsidRPr="002A6B57" w:rsidRDefault="002A0915"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37">
    <w:p w14:paraId="4762DD24" w14:textId="77777777" w:rsidR="008835BE" w:rsidRPr="002A6B57" w:rsidRDefault="002A0915" w:rsidP="00BC51CE">
      <w:pPr>
        <w:pStyle w:val="FootnoteText"/>
        <w:jc w:val="lowKashida"/>
        <w:rPr>
          <w:b/>
          <w:bCs/>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عبارة "ملكها المعظم" بعبارة "أميرها المعظم" بموجب المرسوم بقانون رقم (37) لسنة 2002 بتعديل بعض أحكام نظام قوات الأمن العام الصادر بالمرسوم بقانون رقم (3) لسنة 1982.</w:t>
      </w:r>
    </w:p>
  </w:footnote>
  <w:footnote w:id="38">
    <w:p w14:paraId="36CA8F09" w14:textId="77777777" w:rsidR="008835BE" w:rsidRPr="002A6B57" w:rsidRDefault="002A0915"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Pr="002A6B57">
        <w:rPr>
          <w:rFonts w:hint="cs"/>
          <w:color w:val="000000" w:themeColor="text1"/>
          <w:sz w:val="24"/>
          <w:szCs w:val="24"/>
          <w:rtl/>
        </w:rPr>
        <w:t>أ</w:t>
      </w:r>
      <w:r w:rsidR="008835BE" w:rsidRPr="002A6B57">
        <w:rPr>
          <w:rFonts w:hint="cs"/>
          <w:color w:val="000000" w:themeColor="text1"/>
          <w:sz w:val="24"/>
          <w:szCs w:val="24"/>
          <w:rtl/>
        </w:rPr>
        <w:t>ضيفت بموجب المرسوم بقانون رقم (37) لسنة 2002 بتعديل بعض أحكام نظام قوات الأمن العام الصادر بالمرسوم بقانون رقم (3) لسنة 1982.</w:t>
      </w:r>
    </w:p>
  </w:footnote>
  <w:footnote w:id="39">
    <w:p w14:paraId="13DE27C3" w14:textId="77777777" w:rsidR="008835BE" w:rsidRPr="002A6B57" w:rsidRDefault="003A6F83"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 عنوان الباب الرابع لكي يكون "المحاكمة العسكرية والجزاءات التأديبية" بموجب المرسوم بقانون رقم (37) لسنة 2002 بتعديل بعض أحكام نظام قوات الأمن العام الصادر بالمرسوم بقانون رقم (3) لسنة 1982.</w:t>
      </w:r>
    </w:p>
  </w:footnote>
  <w:footnote w:id="40">
    <w:p w14:paraId="4CA80F00" w14:textId="77777777" w:rsidR="008835BE" w:rsidRPr="002A6B57" w:rsidRDefault="003A6F83"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41">
    <w:p w14:paraId="29130333" w14:textId="6BFE346C" w:rsidR="001D686B" w:rsidRPr="00F600EE" w:rsidRDefault="00384FEB" w:rsidP="00F600EE">
      <w:pPr>
        <w:pStyle w:val="FootnoteText"/>
        <w:jc w:val="lowKashida"/>
        <w:rPr>
          <w:color w:val="000000" w:themeColor="text1"/>
          <w:sz w:val="24"/>
          <w:szCs w:val="24"/>
        </w:rPr>
      </w:pPr>
      <w:bookmarkStart w:id="4" w:name="_Hlk216955497"/>
      <w:r w:rsidRPr="00DE5B87">
        <w:rPr>
          <w:rFonts w:hint="cs"/>
          <w:sz w:val="24"/>
          <w:szCs w:val="24"/>
          <w:vertAlign w:val="superscript"/>
          <w:rtl/>
          <w:lang w:bidi="ar-BH"/>
        </w:rPr>
        <w:t>(41)</w:t>
      </w:r>
      <w:r w:rsidRPr="00DE5B87">
        <w:rPr>
          <w:rFonts w:hint="cs"/>
          <w:rtl/>
          <w:lang w:bidi="ar-BH"/>
        </w:rPr>
        <w:t xml:space="preserve"> </w:t>
      </w:r>
      <w:r w:rsidR="00F600EE" w:rsidRPr="00DE5B87">
        <w:rPr>
          <w:rFonts w:hint="cs"/>
          <w:sz w:val="24"/>
          <w:szCs w:val="24"/>
          <w:rtl/>
        </w:rPr>
        <w:t>حلت عبارة "محاكم الشرطة" محل عبارة "المحاكم العسكرية" أينما وردت في نصوص هذا القانون، بموجب القانون رقم (42) لسنة 2025 بتعديل بعض أحكام قانون قوات الأمن العام الصادر بالمرسوم بقانون رقم (3) لسنة 1982.</w:t>
      </w:r>
    </w:p>
    <w:bookmarkEnd w:id="4"/>
  </w:footnote>
  <w:footnote w:id="42">
    <w:p w14:paraId="66543E73" w14:textId="77777777" w:rsidR="008835BE" w:rsidRPr="002A6B57" w:rsidRDefault="003A6F83" w:rsidP="00BC51CE">
      <w:pPr>
        <w:pStyle w:val="FootnoteText"/>
        <w:jc w:val="lowKashida"/>
        <w:rPr>
          <w:b/>
          <w:bCs/>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43">
    <w:p w14:paraId="48ECBE9C" w14:textId="77777777" w:rsidR="008835BE" w:rsidRPr="002A6B57" w:rsidRDefault="00140F0C"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أُضيفت بموجب القانون رقم (49) لسنة 2012 بتعديل المادة (81) من قانون قوات الأمن العام الصادر بالمرسوم بقانون رقم (3) لسنة 1982.</w:t>
      </w:r>
    </w:p>
  </w:footnote>
  <w:footnote w:id="44">
    <w:p w14:paraId="3D5931AD" w14:textId="77777777" w:rsidR="008835BE" w:rsidRPr="002A6B57" w:rsidRDefault="00140F0C"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45">
    <w:p w14:paraId="32FC9C95" w14:textId="57C53344" w:rsidR="00F600EE" w:rsidRPr="00F600EE" w:rsidRDefault="00F600EE" w:rsidP="00F600EE">
      <w:pPr>
        <w:pStyle w:val="FootnoteText"/>
        <w:jc w:val="lowKashida"/>
        <w:rPr>
          <w:color w:val="000000" w:themeColor="text1"/>
          <w:sz w:val="24"/>
          <w:szCs w:val="24"/>
        </w:rPr>
      </w:pPr>
      <w:r w:rsidRPr="00DE5B87">
        <w:rPr>
          <w:rStyle w:val="FootnoteReference"/>
        </w:rPr>
        <w:footnoteRef/>
      </w:r>
      <w:r w:rsidRPr="00DE5B87">
        <w:rPr>
          <w:rtl/>
        </w:rPr>
        <w:t xml:space="preserve"> </w:t>
      </w:r>
      <w:r w:rsidRPr="00DE5B87">
        <w:rPr>
          <w:rFonts w:hint="cs"/>
          <w:sz w:val="24"/>
          <w:szCs w:val="24"/>
          <w:rtl/>
        </w:rPr>
        <w:t>حلت عبارة "محكمة الشرطة" محل عبارة "المحكمة العسكرية" أينما وردت في نصوص هذا القانون، بموجب القانون رقم (42) لسنة 2025 بتعديل بعض أحكام قانون قوات الأمن العام الصادر بالمرسوم بقانون رقم (3) لسنة 1982.</w:t>
      </w:r>
    </w:p>
  </w:footnote>
  <w:footnote w:id="46">
    <w:p w14:paraId="21D38CDF" w14:textId="77777777" w:rsidR="008835BE" w:rsidRPr="002A6B57" w:rsidRDefault="00140F0C" w:rsidP="00BC51CE">
      <w:pPr>
        <w:pStyle w:val="FootnoteText"/>
        <w:jc w:val="lowKashida"/>
        <w:rPr>
          <w:b/>
          <w:bCs/>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47">
    <w:p w14:paraId="4BD00461" w14:textId="77777777" w:rsidR="008835BE" w:rsidRPr="002A6B57" w:rsidRDefault="008754CF"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أُضيفت بموجب المرسوم بقانون رقم (37) لسنة 2002 بتعديل بعض أحكام نظام قوات الأمن العام الصادر بالمرسوم بقانون رقم (3) لسنة 1982.</w:t>
      </w:r>
    </w:p>
  </w:footnote>
  <w:footnote w:id="48">
    <w:p w14:paraId="0644CE04" w14:textId="77777777" w:rsidR="008835BE" w:rsidRPr="002A6B57" w:rsidRDefault="008754CF"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49">
    <w:p w14:paraId="18A01B97" w14:textId="77777777" w:rsidR="008835BE" w:rsidRPr="00DE5B87" w:rsidRDefault="008754CF" w:rsidP="00BC51CE">
      <w:pPr>
        <w:pStyle w:val="FootnoteText"/>
        <w:jc w:val="lowKashida"/>
        <w:rPr>
          <w:b/>
          <w:bCs/>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rFonts w:hint="cs"/>
          <w:color w:val="000000" w:themeColor="text1"/>
          <w:sz w:val="24"/>
          <w:szCs w:val="24"/>
          <w:rtl/>
        </w:rPr>
        <w:t xml:space="preserve"> أُضيفت بموجب المرسوم بقانون رقم (37) لسنة 2002 بتعديل بعض أحكام نظام قوات الأمن العام الصادر </w:t>
      </w:r>
      <w:r w:rsidR="008835BE" w:rsidRPr="00DE5B87">
        <w:rPr>
          <w:rFonts w:hint="cs"/>
          <w:sz w:val="24"/>
          <w:szCs w:val="24"/>
          <w:rtl/>
        </w:rPr>
        <w:t>بالمرسوم بقانون رقم (3) لسنة 1982.</w:t>
      </w:r>
    </w:p>
  </w:footnote>
  <w:footnote w:id="50">
    <w:p w14:paraId="50CEA469" w14:textId="7E75ECF9" w:rsidR="00B1337B" w:rsidRPr="00D51DE1" w:rsidRDefault="009404A2" w:rsidP="00D51DE1">
      <w:pPr>
        <w:pStyle w:val="FootnoteText"/>
        <w:jc w:val="lowKashida"/>
        <w:rPr>
          <w:b/>
          <w:bCs/>
          <w:color w:val="000000" w:themeColor="text1"/>
          <w:sz w:val="24"/>
          <w:szCs w:val="24"/>
          <w:rtl/>
        </w:rPr>
      </w:pPr>
      <w:r w:rsidRPr="00DE5B87">
        <w:rPr>
          <w:rFonts w:hint="cs"/>
          <w:sz w:val="24"/>
          <w:szCs w:val="24"/>
          <w:vertAlign w:val="superscript"/>
          <w:rtl/>
          <w:lang w:bidi="ar-BH"/>
        </w:rPr>
        <w:t>(50)</w:t>
      </w:r>
      <w:r w:rsidRPr="00DE5B87">
        <w:rPr>
          <w:rFonts w:hint="cs"/>
          <w:sz w:val="24"/>
          <w:szCs w:val="24"/>
          <w:rtl/>
          <w:lang w:bidi="ar-BH"/>
        </w:rPr>
        <w:t xml:space="preserve"> </w:t>
      </w:r>
      <w:r w:rsidR="00D51DE1" w:rsidRPr="00DE5B87">
        <w:rPr>
          <w:rFonts w:hint="cs"/>
          <w:sz w:val="24"/>
          <w:szCs w:val="24"/>
          <w:rtl/>
        </w:rPr>
        <w:t>حلت عبارة "الوكيل المساعد للشئون القانونية" محل عبارة "وكيل الوزارة أو من يفوضه" بموجب القانون رقم (42) لسنة 2025 بتعديل بعض أحكام قانون قوات الأمن العام الصادر بالمرسوم بقانون رقم (3) لسنة 1982.</w:t>
      </w:r>
    </w:p>
  </w:footnote>
  <w:footnote w:id="51">
    <w:p w14:paraId="514F22CE" w14:textId="77777777" w:rsidR="008835BE" w:rsidRPr="002A6B57" w:rsidRDefault="008754CF"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52">
    <w:p w14:paraId="1B8B2661" w14:textId="77777777" w:rsidR="008835BE" w:rsidRPr="002A6B57" w:rsidRDefault="008754CF" w:rsidP="00BC51CE">
      <w:pPr>
        <w:pStyle w:val="FootnoteText"/>
        <w:jc w:val="lowKashida"/>
        <w:rPr>
          <w:b/>
          <w:bCs/>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53">
    <w:p w14:paraId="444C22D7" w14:textId="77777777" w:rsidR="008835BE" w:rsidRPr="002A6B57" w:rsidRDefault="008754CF"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54">
    <w:p w14:paraId="37E17683" w14:textId="77777777" w:rsidR="008835BE" w:rsidRPr="002A6B57" w:rsidRDefault="00B7231F" w:rsidP="009404A2">
      <w:pPr>
        <w:pStyle w:val="FootnoteText"/>
        <w:jc w:val="both"/>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يعاد ترقيم المواد (84)، (86)، (90) من نظام قوات الأمن العام الصادر بالمرسوم بقانون رقم (3) لسنة 1982 لتصبح بأرقام (90)، (90) مكرراً، (90) مكرراً (2) على الترتيب، بموجب المرسوم بقانون رقم (37) لسنة 2002 بتعديل بعض أحكام نظام قوات الأمن العام الصادر بالمرسوم بقانون رقم (3) لسنة 1982.</w:t>
      </w:r>
    </w:p>
  </w:footnote>
  <w:footnote w:id="55">
    <w:p w14:paraId="361A5E60" w14:textId="709147DF" w:rsidR="001A52AC" w:rsidRDefault="009404A2" w:rsidP="009404A2">
      <w:pPr>
        <w:pStyle w:val="FootnoteText"/>
        <w:jc w:val="both"/>
        <w:rPr>
          <w:rtl/>
        </w:rPr>
      </w:pPr>
      <w:bookmarkStart w:id="7" w:name="_Hlk216952686"/>
      <w:r w:rsidRPr="00DE5B87">
        <w:rPr>
          <w:rFonts w:hint="cs"/>
          <w:sz w:val="24"/>
          <w:szCs w:val="24"/>
          <w:vertAlign w:val="superscript"/>
          <w:rtl/>
          <w:lang w:bidi="ar-BH"/>
        </w:rPr>
        <w:t>(55)</w:t>
      </w:r>
      <w:r w:rsidRPr="00DE5B87">
        <w:rPr>
          <w:rFonts w:hint="cs"/>
          <w:rtl/>
          <w:lang w:bidi="ar-BH"/>
        </w:rPr>
        <w:t xml:space="preserve"> </w:t>
      </w:r>
      <w:r w:rsidR="00217B7A" w:rsidRPr="00DE5B87">
        <w:rPr>
          <w:rFonts w:hint="cs"/>
          <w:sz w:val="24"/>
          <w:szCs w:val="24"/>
          <w:rtl/>
        </w:rPr>
        <w:t>استُبدلت الفقرة الأولى بموجب القانون رقم (42) لسنة 2025 بتعديل بعض أحكام قانون قوات الأمن العام الصادر بالمرسوم بقانون رقم (3) لسنة 1982.</w:t>
      </w:r>
      <w:bookmarkEnd w:id="7"/>
    </w:p>
  </w:footnote>
  <w:footnote w:id="56">
    <w:p w14:paraId="57D91408" w14:textId="77777777" w:rsidR="0092054C" w:rsidRPr="002A6B57" w:rsidRDefault="0092054C"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Pr="002A6B57">
        <w:rPr>
          <w:color w:val="000000" w:themeColor="text1"/>
          <w:sz w:val="24"/>
          <w:szCs w:val="24"/>
          <w:rtl/>
        </w:rPr>
        <w:t xml:space="preserve"> </w:t>
      </w:r>
      <w:r w:rsidRPr="002A6B57">
        <w:rPr>
          <w:rFonts w:hint="cs"/>
          <w:color w:val="000000" w:themeColor="text1"/>
          <w:sz w:val="24"/>
          <w:szCs w:val="24"/>
          <w:rtl/>
        </w:rPr>
        <w:t>يعاد ترقيم المواد (84)، (86)، (90) من نظام قوات الأمن العام الصادر بالمرسوم بقانون رقم (3) لسنة 1982 لتصبح بأرقام (90)، (90) مكرراً، (90) مكرراً (2) على الترتيب، بموجب المرسوم بقانون رقم (37) لسنة 2002 بتعديل بعض أحكام نظام قوات الأمن العام الصادر بالمرسوم بقانون رقم (3) لسنة 1982.</w:t>
      </w:r>
    </w:p>
  </w:footnote>
  <w:footnote w:id="57">
    <w:p w14:paraId="5F8C4259" w14:textId="77777777" w:rsidR="008835BE" w:rsidRPr="002A6B57" w:rsidRDefault="00B7231F" w:rsidP="00BC51CE">
      <w:pPr>
        <w:pStyle w:val="FootnoteText"/>
        <w:jc w:val="lowKashida"/>
        <w:rPr>
          <w:b/>
          <w:bCs/>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أُضيفت بموجب المرسوم بقانون رقم (37) لسنة 2002 بتعديل بعض أحكام نظام قوات الأمن العام الصادر بالمرسوم بقانون رقم (3) لسنة 1982.</w:t>
      </w:r>
    </w:p>
  </w:footnote>
  <w:footnote w:id="58">
    <w:p w14:paraId="22DA4A78" w14:textId="77777777" w:rsidR="008835BE" w:rsidRPr="002A6B57" w:rsidRDefault="00B7231F"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 بموجب المرسوم بقانون رقم (37) لسنة 2002 بتعديل بعض أحكام نظام قوات الأمن العام الصادر بالمرسوم بقانون رقم (3) لسنة 1982.</w:t>
      </w:r>
    </w:p>
  </w:footnote>
  <w:footnote w:id="59">
    <w:p w14:paraId="2B6793EB" w14:textId="77777777" w:rsidR="008835BE" w:rsidRPr="002A6B57" w:rsidRDefault="00B7231F" w:rsidP="00BC51CE">
      <w:pPr>
        <w:pStyle w:val="FootnoteText"/>
        <w:jc w:val="lowKashida"/>
        <w:rPr>
          <w:color w:val="000000" w:themeColor="text1"/>
          <w:sz w:val="24"/>
          <w:szCs w:val="24"/>
        </w:rPr>
      </w:pPr>
      <w:r w:rsidRPr="002A6B57">
        <w:rPr>
          <w:rFonts w:hint="cs"/>
          <w:color w:val="000000" w:themeColor="text1"/>
          <w:sz w:val="24"/>
          <w:szCs w:val="24"/>
          <w:vertAlign w:val="superscript"/>
          <w:rtl/>
        </w:rPr>
        <w:t>(</w:t>
      </w:r>
      <w:r w:rsidR="008835BE" w:rsidRPr="002A6B57">
        <w:rPr>
          <w:rStyle w:val="FootnoteReference"/>
          <w:color w:val="000000" w:themeColor="text1"/>
          <w:sz w:val="24"/>
          <w:szCs w:val="24"/>
        </w:rPr>
        <w:footnoteRef/>
      </w:r>
      <w:r w:rsidRPr="002A6B57">
        <w:rPr>
          <w:rFonts w:hint="cs"/>
          <w:color w:val="000000" w:themeColor="text1"/>
          <w:sz w:val="24"/>
          <w:szCs w:val="24"/>
          <w:vertAlign w:val="superscript"/>
          <w:rtl/>
        </w:rPr>
        <w:t>)</w:t>
      </w:r>
      <w:r w:rsidR="008835BE" w:rsidRPr="002A6B57">
        <w:rPr>
          <w:color w:val="000000" w:themeColor="text1"/>
          <w:sz w:val="24"/>
          <w:szCs w:val="24"/>
          <w:rtl/>
        </w:rPr>
        <w:t xml:space="preserve"> </w:t>
      </w:r>
      <w:r w:rsidR="008835BE" w:rsidRPr="002A6B57">
        <w:rPr>
          <w:rFonts w:hint="cs"/>
          <w:color w:val="000000" w:themeColor="text1"/>
          <w:sz w:val="24"/>
          <w:szCs w:val="24"/>
          <w:rtl/>
        </w:rPr>
        <w:t>استُبدلت بموجب المرسوم بقانون رقم (37) لسنة 2002 بتعديل بعض أحكام نظام قوات الأمن العام الصادر بالمرسوم بقانون رقم (3) لسنة 1982.</w:t>
      </w:r>
    </w:p>
  </w:footnote>
  <w:footnote w:id="60">
    <w:p w14:paraId="3FA26C4C" w14:textId="57DCD1CB" w:rsidR="008835BE" w:rsidRPr="00DE5B87" w:rsidRDefault="00B7231F" w:rsidP="00217B7A">
      <w:pPr>
        <w:pStyle w:val="FootnoteText"/>
        <w:jc w:val="lowKashida"/>
        <w:rPr>
          <w:sz w:val="24"/>
          <w:szCs w:val="24"/>
        </w:rPr>
      </w:pPr>
      <w:r w:rsidRPr="00DE5B87">
        <w:rPr>
          <w:rFonts w:hint="cs"/>
          <w:sz w:val="24"/>
          <w:szCs w:val="24"/>
          <w:vertAlign w:val="superscript"/>
          <w:rtl/>
        </w:rPr>
        <w:t>(</w:t>
      </w:r>
      <w:r w:rsidR="008835BE" w:rsidRPr="00DE5B87">
        <w:rPr>
          <w:rStyle w:val="FootnoteReference"/>
          <w:sz w:val="24"/>
          <w:szCs w:val="24"/>
        </w:rPr>
        <w:footnoteRef/>
      </w:r>
      <w:r w:rsidRPr="00DE5B87">
        <w:rPr>
          <w:rFonts w:hint="cs"/>
          <w:sz w:val="24"/>
          <w:szCs w:val="24"/>
          <w:vertAlign w:val="superscript"/>
          <w:rtl/>
        </w:rPr>
        <w:t>)</w:t>
      </w:r>
      <w:r w:rsidR="008835BE" w:rsidRPr="00DE5B87">
        <w:rPr>
          <w:rFonts w:hint="cs"/>
          <w:sz w:val="24"/>
          <w:szCs w:val="24"/>
          <w:rtl/>
        </w:rPr>
        <w:t xml:space="preserve"> </w:t>
      </w:r>
      <w:r w:rsidR="00217B7A"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p>
  </w:footnote>
  <w:footnote w:id="61">
    <w:p w14:paraId="69051A14" w14:textId="0BC442A0" w:rsidR="00217B7A" w:rsidRDefault="009404A2" w:rsidP="009404A2">
      <w:pPr>
        <w:pStyle w:val="FootnoteText"/>
        <w:jc w:val="both"/>
      </w:pPr>
      <w:r w:rsidRPr="00DE5B87">
        <w:rPr>
          <w:rFonts w:hint="cs"/>
          <w:sz w:val="24"/>
          <w:szCs w:val="24"/>
          <w:vertAlign w:val="superscript"/>
          <w:rtl/>
          <w:lang w:bidi="ar-BH"/>
        </w:rPr>
        <w:t>(61)</w:t>
      </w:r>
      <w:r w:rsidRPr="00DE5B87">
        <w:rPr>
          <w:rFonts w:hint="cs"/>
          <w:rtl/>
          <w:lang w:bidi="ar-BH"/>
        </w:rPr>
        <w:t xml:space="preserve"> </w:t>
      </w:r>
      <w:r w:rsidR="00217B7A" w:rsidRPr="00DE5B87">
        <w:rPr>
          <w:rFonts w:hint="cs"/>
          <w:sz w:val="24"/>
          <w:szCs w:val="24"/>
          <w:rtl/>
        </w:rPr>
        <w:t>استُبدلت بموجب القانون رقم (42) لسنة 2025 بتعديل بعض أحكام قانون قوات الأمن العام الصادر بالمرسوم بقانون رقم (3) لسنة 1982</w:t>
      </w:r>
      <w:r w:rsidR="00217B7A" w:rsidRPr="00DE5B87">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0C07"/>
    <w:multiLevelType w:val="hybridMultilevel"/>
    <w:tmpl w:val="444A28CA"/>
    <w:lvl w:ilvl="0" w:tplc="2B442A2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8F5DB0"/>
    <w:multiLevelType w:val="hybridMultilevel"/>
    <w:tmpl w:val="D6AAE0F6"/>
    <w:lvl w:ilvl="0" w:tplc="2B442A2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E8F384F"/>
    <w:multiLevelType w:val="hybridMultilevel"/>
    <w:tmpl w:val="1B806754"/>
    <w:lvl w:ilvl="0" w:tplc="59302288">
      <w:start w:val="1"/>
      <w:numFmt w:val="decimal"/>
      <w:lvlText w:val="%1-"/>
      <w:lvlJc w:val="left"/>
      <w:pPr>
        <w:ind w:left="516" w:hanging="375"/>
      </w:pPr>
    </w:lvl>
    <w:lvl w:ilvl="1" w:tplc="04090019">
      <w:start w:val="1"/>
      <w:numFmt w:val="lowerLetter"/>
      <w:lvlText w:val="%2."/>
      <w:lvlJc w:val="left"/>
      <w:pPr>
        <w:ind w:left="1221" w:hanging="360"/>
      </w:pPr>
    </w:lvl>
    <w:lvl w:ilvl="2" w:tplc="0409001B">
      <w:start w:val="1"/>
      <w:numFmt w:val="lowerRoman"/>
      <w:lvlText w:val="%3."/>
      <w:lvlJc w:val="right"/>
      <w:pPr>
        <w:ind w:left="1941" w:hanging="180"/>
      </w:pPr>
    </w:lvl>
    <w:lvl w:ilvl="3" w:tplc="0409000F">
      <w:start w:val="1"/>
      <w:numFmt w:val="decimal"/>
      <w:lvlText w:val="%4."/>
      <w:lvlJc w:val="left"/>
      <w:pPr>
        <w:ind w:left="2661" w:hanging="360"/>
      </w:pPr>
    </w:lvl>
    <w:lvl w:ilvl="4" w:tplc="04090019">
      <w:start w:val="1"/>
      <w:numFmt w:val="lowerLetter"/>
      <w:lvlText w:val="%5."/>
      <w:lvlJc w:val="left"/>
      <w:pPr>
        <w:ind w:left="3381" w:hanging="360"/>
      </w:pPr>
    </w:lvl>
    <w:lvl w:ilvl="5" w:tplc="0409001B">
      <w:start w:val="1"/>
      <w:numFmt w:val="lowerRoman"/>
      <w:lvlText w:val="%6."/>
      <w:lvlJc w:val="right"/>
      <w:pPr>
        <w:ind w:left="4101" w:hanging="180"/>
      </w:pPr>
    </w:lvl>
    <w:lvl w:ilvl="6" w:tplc="0409000F">
      <w:start w:val="1"/>
      <w:numFmt w:val="decimal"/>
      <w:lvlText w:val="%7."/>
      <w:lvlJc w:val="left"/>
      <w:pPr>
        <w:ind w:left="4821" w:hanging="360"/>
      </w:pPr>
    </w:lvl>
    <w:lvl w:ilvl="7" w:tplc="04090019">
      <w:start w:val="1"/>
      <w:numFmt w:val="lowerLetter"/>
      <w:lvlText w:val="%8."/>
      <w:lvlJc w:val="left"/>
      <w:pPr>
        <w:ind w:left="5541" w:hanging="360"/>
      </w:pPr>
    </w:lvl>
    <w:lvl w:ilvl="8" w:tplc="0409001B">
      <w:start w:val="1"/>
      <w:numFmt w:val="lowerRoman"/>
      <w:lvlText w:val="%9."/>
      <w:lvlJc w:val="right"/>
      <w:pPr>
        <w:ind w:left="6261" w:hanging="180"/>
      </w:pPr>
    </w:lvl>
  </w:abstractNum>
  <w:abstractNum w:abstractNumId="3" w15:restartNumberingAfterBreak="0">
    <w:nsid w:val="52C51AE3"/>
    <w:multiLevelType w:val="hybridMultilevel"/>
    <w:tmpl w:val="88189CE0"/>
    <w:lvl w:ilvl="0" w:tplc="2B442A2A">
      <w:start w:val="1"/>
      <w:numFmt w:val="decimal"/>
      <w:lvlText w:val="%1-"/>
      <w:lvlJc w:val="left"/>
      <w:pPr>
        <w:ind w:left="501" w:hanging="360"/>
      </w:pPr>
    </w:lvl>
    <w:lvl w:ilvl="1" w:tplc="FFFFFFFF">
      <w:start w:val="1"/>
      <w:numFmt w:val="lowerLetter"/>
      <w:lvlText w:val="%2."/>
      <w:lvlJc w:val="left"/>
      <w:pPr>
        <w:ind w:left="1221" w:hanging="360"/>
      </w:pPr>
    </w:lvl>
    <w:lvl w:ilvl="2" w:tplc="FFFFFFFF">
      <w:start w:val="1"/>
      <w:numFmt w:val="lowerRoman"/>
      <w:lvlText w:val="%3."/>
      <w:lvlJc w:val="right"/>
      <w:pPr>
        <w:ind w:left="1941" w:hanging="180"/>
      </w:pPr>
    </w:lvl>
    <w:lvl w:ilvl="3" w:tplc="FFFFFFFF">
      <w:start w:val="1"/>
      <w:numFmt w:val="decimal"/>
      <w:lvlText w:val="%4."/>
      <w:lvlJc w:val="left"/>
      <w:pPr>
        <w:ind w:left="2661" w:hanging="360"/>
      </w:pPr>
    </w:lvl>
    <w:lvl w:ilvl="4" w:tplc="FFFFFFFF">
      <w:start w:val="1"/>
      <w:numFmt w:val="lowerLetter"/>
      <w:lvlText w:val="%5."/>
      <w:lvlJc w:val="left"/>
      <w:pPr>
        <w:ind w:left="3381" w:hanging="360"/>
      </w:pPr>
    </w:lvl>
    <w:lvl w:ilvl="5" w:tplc="FFFFFFFF">
      <w:start w:val="1"/>
      <w:numFmt w:val="lowerRoman"/>
      <w:lvlText w:val="%6."/>
      <w:lvlJc w:val="right"/>
      <w:pPr>
        <w:ind w:left="4101" w:hanging="180"/>
      </w:pPr>
    </w:lvl>
    <w:lvl w:ilvl="6" w:tplc="FFFFFFFF">
      <w:start w:val="1"/>
      <w:numFmt w:val="decimal"/>
      <w:lvlText w:val="%7."/>
      <w:lvlJc w:val="left"/>
      <w:pPr>
        <w:ind w:left="4821" w:hanging="360"/>
      </w:pPr>
    </w:lvl>
    <w:lvl w:ilvl="7" w:tplc="FFFFFFFF">
      <w:start w:val="1"/>
      <w:numFmt w:val="lowerLetter"/>
      <w:lvlText w:val="%8."/>
      <w:lvlJc w:val="left"/>
      <w:pPr>
        <w:ind w:left="5541" w:hanging="360"/>
      </w:pPr>
    </w:lvl>
    <w:lvl w:ilvl="8" w:tplc="FFFFFFFF">
      <w:start w:val="1"/>
      <w:numFmt w:val="lowerRoman"/>
      <w:lvlText w:val="%9."/>
      <w:lvlJc w:val="right"/>
      <w:pPr>
        <w:ind w:left="6261" w:hanging="180"/>
      </w:pPr>
    </w:lvl>
  </w:abstractNum>
  <w:abstractNum w:abstractNumId="4" w15:restartNumberingAfterBreak="0">
    <w:nsid w:val="7E5C6878"/>
    <w:multiLevelType w:val="hybridMultilevel"/>
    <w:tmpl w:val="5C082668"/>
    <w:lvl w:ilvl="0" w:tplc="93B8704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077341">
    <w:abstractNumId w:val="4"/>
  </w:num>
  <w:num w:numId="2" w16cid:durableId="1036164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1310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2364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7926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3F"/>
    <w:rsid w:val="0000309F"/>
    <w:rsid w:val="0001361E"/>
    <w:rsid w:val="00066FD1"/>
    <w:rsid w:val="00071D58"/>
    <w:rsid w:val="000A7385"/>
    <w:rsid w:val="000B658E"/>
    <w:rsid w:val="000D09D5"/>
    <w:rsid w:val="000D2229"/>
    <w:rsid w:val="000F12F4"/>
    <w:rsid w:val="00140F0C"/>
    <w:rsid w:val="00142757"/>
    <w:rsid w:val="0014539F"/>
    <w:rsid w:val="00150574"/>
    <w:rsid w:val="00152348"/>
    <w:rsid w:val="00180E64"/>
    <w:rsid w:val="001A52AC"/>
    <w:rsid w:val="001D686B"/>
    <w:rsid w:val="001E0839"/>
    <w:rsid w:val="001E3719"/>
    <w:rsid w:val="00202703"/>
    <w:rsid w:val="00217B7A"/>
    <w:rsid w:val="00230A89"/>
    <w:rsid w:val="002516FC"/>
    <w:rsid w:val="0025306F"/>
    <w:rsid w:val="00264A55"/>
    <w:rsid w:val="002A0915"/>
    <w:rsid w:val="002A6B57"/>
    <w:rsid w:val="002D5AE6"/>
    <w:rsid w:val="002E631C"/>
    <w:rsid w:val="00305432"/>
    <w:rsid w:val="003248FF"/>
    <w:rsid w:val="0034522B"/>
    <w:rsid w:val="003509BF"/>
    <w:rsid w:val="00353E4C"/>
    <w:rsid w:val="003744BC"/>
    <w:rsid w:val="00376B71"/>
    <w:rsid w:val="0037740E"/>
    <w:rsid w:val="00384FEB"/>
    <w:rsid w:val="00386CA4"/>
    <w:rsid w:val="0039319D"/>
    <w:rsid w:val="003A0EBD"/>
    <w:rsid w:val="003A6F83"/>
    <w:rsid w:val="003D2DFE"/>
    <w:rsid w:val="003E023F"/>
    <w:rsid w:val="003F5317"/>
    <w:rsid w:val="003F5FF5"/>
    <w:rsid w:val="003F715C"/>
    <w:rsid w:val="00406C38"/>
    <w:rsid w:val="00414437"/>
    <w:rsid w:val="0044799C"/>
    <w:rsid w:val="00476696"/>
    <w:rsid w:val="00485DF1"/>
    <w:rsid w:val="00497409"/>
    <w:rsid w:val="004B3754"/>
    <w:rsid w:val="004F2902"/>
    <w:rsid w:val="005143FF"/>
    <w:rsid w:val="00522655"/>
    <w:rsid w:val="00554214"/>
    <w:rsid w:val="00555B62"/>
    <w:rsid w:val="0059674A"/>
    <w:rsid w:val="00600F81"/>
    <w:rsid w:val="00631044"/>
    <w:rsid w:val="006349C0"/>
    <w:rsid w:val="00661188"/>
    <w:rsid w:val="006654E1"/>
    <w:rsid w:val="006752FD"/>
    <w:rsid w:val="00686073"/>
    <w:rsid w:val="00697698"/>
    <w:rsid w:val="006D7488"/>
    <w:rsid w:val="006F54DB"/>
    <w:rsid w:val="006F7FF2"/>
    <w:rsid w:val="0071006D"/>
    <w:rsid w:val="00740CEC"/>
    <w:rsid w:val="007A3FE2"/>
    <w:rsid w:val="00812301"/>
    <w:rsid w:val="00836020"/>
    <w:rsid w:val="00846446"/>
    <w:rsid w:val="0085785E"/>
    <w:rsid w:val="008754CF"/>
    <w:rsid w:val="008835BE"/>
    <w:rsid w:val="00884AF0"/>
    <w:rsid w:val="00892090"/>
    <w:rsid w:val="008B18E0"/>
    <w:rsid w:val="008C0604"/>
    <w:rsid w:val="008C2015"/>
    <w:rsid w:val="009151BD"/>
    <w:rsid w:val="0092054C"/>
    <w:rsid w:val="00925F66"/>
    <w:rsid w:val="00930324"/>
    <w:rsid w:val="009404A2"/>
    <w:rsid w:val="00943C14"/>
    <w:rsid w:val="00973D32"/>
    <w:rsid w:val="009A1631"/>
    <w:rsid w:val="009B5A03"/>
    <w:rsid w:val="009C147D"/>
    <w:rsid w:val="009C1E47"/>
    <w:rsid w:val="009C41CE"/>
    <w:rsid w:val="009C48A1"/>
    <w:rsid w:val="009E1B3B"/>
    <w:rsid w:val="009F3198"/>
    <w:rsid w:val="009F5793"/>
    <w:rsid w:val="00A2689F"/>
    <w:rsid w:val="00A50E59"/>
    <w:rsid w:val="00A74E69"/>
    <w:rsid w:val="00A93D8A"/>
    <w:rsid w:val="00AB5D39"/>
    <w:rsid w:val="00AC6663"/>
    <w:rsid w:val="00AD2100"/>
    <w:rsid w:val="00AF2175"/>
    <w:rsid w:val="00B1337B"/>
    <w:rsid w:val="00B17342"/>
    <w:rsid w:val="00B22954"/>
    <w:rsid w:val="00B652FE"/>
    <w:rsid w:val="00B7231F"/>
    <w:rsid w:val="00B8103A"/>
    <w:rsid w:val="00B94F71"/>
    <w:rsid w:val="00BB60B5"/>
    <w:rsid w:val="00BC19EB"/>
    <w:rsid w:val="00BC51CE"/>
    <w:rsid w:val="00BF33D3"/>
    <w:rsid w:val="00C14E5C"/>
    <w:rsid w:val="00C30A3A"/>
    <w:rsid w:val="00C5603F"/>
    <w:rsid w:val="00C74999"/>
    <w:rsid w:val="00CA2E87"/>
    <w:rsid w:val="00CA75D5"/>
    <w:rsid w:val="00CC6C65"/>
    <w:rsid w:val="00CD02AA"/>
    <w:rsid w:val="00CF22BD"/>
    <w:rsid w:val="00CF3EBA"/>
    <w:rsid w:val="00D03611"/>
    <w:rsid w:val="00D1736B"/>
    <w:rsid w:val="00D21CF0"/>
    <w:rsid w:val="00D42D28"/>
    <w:rsid w:val="00D51DE1"/>
    <w:rsid w:val="00D62FE7"/>
    <w:rsid w:val="00D91EF1"/>
    <w:rsid w:val="00DA3124"/>
    <w:rsid w:val="00DC6B8C"/>
    <w:rsid w:val="00DE5B87"/>
    <w:rsid w:val="00DF104C"/>
    <w:rsid w:val="00E11E73"/>
    <w:rsid w:val="00E1489D"/>
    <w:rsid w:val="00E521FD"/>
    <w:rsid w:val="00E72D86"/>
    <w:rsid w:val="00E7679E"/>
    <w:rsid w:val="00E92AAC"/>
    <w:rsid w:val="00EA40D7"/>
    <w:rsid w:val="00ED32B7"/>
    <w:rsid w:val="00ED6D5C"/>
    <w:rsid w:val="00F037DD"/>
    <w:rsid w:val="00F3322F"/>
    <w:rsid w:val="00F600EE"/>
    <w:rsid w:val="00F911D0"/>
    <w:rsid w:val="00F91EEE"/>
    <w:rsid w:val="00FB102C"/>
    <w:rsid w:val="00FC102D"/>
    <w:rsid w:val="00FF5C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5FF46B"/>
  <w15:docId w15:val="{46D81C14-5297-467F-A526-EED9DAA8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eastAsiaTheme="minorEastAsia"/>
      <w:sz w:val="24"/>
      <w:szCs w:val="24"/>
    </w:rPr>
  </w:style>
  <w:style w:type="paragraph" w:styleId="Heading1">
    <w:name w:val="heading 1"/>
    <w:basedOn w:val="Normal"/>
    <w:link w:val="Heading1Char"/>
    <w:uiPriority w:val="9"/>
    <w:qFormat/>
    <w:pPr>
      <w:keepNext/>
      <w:jc w:val="right"/>
      <w:outlineLvl w:val="0"/>
    </w:pPr>
    <w:rPr>
      <w:b/>
      <w:bCs/>
      <w:kern w:val="36"/>
    </w:rPr>
  </w:style>
  <w:style w:type="paragraph" w:styleId="Heading2">
    <w:name w:val="heading 2"/>
    <w:basedOn w:val="Normal"/>
    <w:link w:val="Heading2Char"/>
    <w:uiPriority w:val="9"/>
    <w:qFormat/>
    <w:pPr>
      <w:keepNext/>
      <w:jc w:val="both"/>
      <w:outlineLvl w:val="1"/>
    </w:pPr>
    <w:rPr>
      <w:b/>
      <w:bCs/>
    </w:rPr>
  </w:style>
  <w:style w:type="paragraph" w:styleId="Heading3">
    <w:name w:val="heading 3"/>
    <w:basedOn w:val="Normal"/>
    <w:link w:val="Heading3Char"/>
    <w:uiPriority w:val="9"/>
    <w:qFormat/>
    <w:pPr>
      <w:keepNext/>
      <w:jc w:val="center"/>
      <w:outlineLvl w:val="2"/>
    </w:pPr>
    <w:rPr>
      <w:b/>
      <w:bCs/>
    </w:rPr>
  </w:style>
  <w:style w:type="paragraph" w:styleId="Heading4">
    <w:name w:val="heading 4"/>
    <w:basedOn w:val="Normal"/>
    <w:next w:val="Normal"/>
    <w:link w:val="Heading4Char"/>
    <w:uiPriority w:val="9"/>
    <w:semiHidden/>
    <w:unhideWhenUsed/>
    <w:qFormat/>
    <w:rsid w:val="00414437"/>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link w:val="Heading7Char"/>
    <w:uiPriority w:val="9"/>
    <w:qFormat/>
    <w:pPr>
      <w:keepNext/>
      <w:ind w:left="720" w:hanging="360"/>
      <w:jc w:val="both"/>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uiPriority w:val="99"/>
    <w:unhideWhenUsed/>
    <w:pPr>
      <w:jc w:val="both"/>
    </w:pPr>
  </w:style>
  <w:style w:type="character" w:customStyle="1" w:styleId="BodyTextChar">
    <w:name w:val="Body Text Char"/>
    <w:basedOn w:val="DefaultParagraphFont"/>
    <w:link w:val="BodyText"/>
    <w:uiPriority w:val="99"/>
    <w:rPr>
      <w:rFonts w:eastAsiaTheme="minorEastAsia"/>
      <w:sz w:val="24"/>
      <w:szCs w:val="24"/>
    </w:rPr>
  </w:style>
  <w:style w:type="paragraph" w:styleId="BalloonText">
    <w:name w:val="Balloon Text"/>
    <w:basedOn w:val="Normal"/>
    <w:link w:val="BalloonTextChar"/>
    <w:uiPriority w:val="99"/>
    <w:semiHidden/>
    <w:unhideWhenUsed/>
    <w:rsid w:val="0000309F"/>
    <w:rPr>
      <w:rFonts w:ascii="Tahoma" w:hAnsi="Tahoma" w:cs="Tahoma"/>
      <w:sz w:val="16"/>
      <w:szCs w:val="16"/>
    </w:rPr>
  </w:style>
  <w:style w:type="character" w:customStyle="1" w:styleId="BalloonTextChar">
    <w:name w:val="Balloon Text Char"/>
    <w:basedOn w:val="DefaultParagraphFont"/>
    <w:link w:val="BalloonText"/>
    <w:uiPriority w:val="99"/>
    <w:semiHidden/>
    <w:rsid w:val="0000309F"/>
    <w:rPr>
      <w:rFonts w:ascii="Tahoma" w:eastAsiaTheme="minorEastAsia" w:hAnsi="Tahoma" w:cs="Tahoma"/>
      <w:sz w:val="16"/>
      <w:szCs w:val="16"/>
    </w:rPr>
  </w:style>
  <w:style w:type="paragraph" w:styleId="FootnoteText">
    <w:name w:val="footnote text"/>
    <w:basedOn w:val="Normal"/>
    <w:link w:val="FootnoteTextChar"/>
    <w:uiPriority w:val="99"/>
    <w:semiHidden/>
    <w:unhideWhenUsed/>
    <w:rsid w:val="0000309F"/>
    <w:rPr>
      <w:sz w:val="20"/>
      <w:szCs w:val="20"/>
    </w:rPr>
  </w:style>
  <w:style w:type="character" w:customStyle="1" w:styleId="FootnoteTextChar">
    <w:name w:val="Footnote Text Char"/>
    <w:basedOn w:val="DefaultParagraphFont"/>
    <w:link w:val="FootnoteText"/>
    <w:uiPriority w:val="99"/>
    <w:semiHidden/>
    <w:rsid w:val="0000309F"/>
    <w:rPr>
      <w:rFonts w:eastAsiaTheme="minorEastAsia"/>
    </w:rPr>
  </w:style>
  <w:style w:type="character" w:styleId="FootnoteReference">
    <w:name w:val="footnote reference"/>
    <w:basedOn w:val="DefaultParagraphFont"/>
    <w:uiPriority w:val="99"/>
    <w:semiHidden/>
    <w:unhideWhenUsed/>
    <w:rsid w:val="0000309F"/>
    <w:rPr>
      <w:vertAlign w:val="superscript"/>
    </w:rPr>
  </w:style>
  <w:style w:type="paragraph" w:styleId="BodyTextIndent">
    <w:name w:val="Body Text Indent"/>
    <w:basedOn w:val="Normal"/>
    <w:link w:val="BodyTextIndentChar"/>
    <w:uiPriority w:val="99"/>
    <w:semiHidden/>
    <w:unhideWhenUsed/>
    <w:rsid w:val="00D91EF1"/>
    <w:pPr>
      <w:spacing w:after="120"/>
      <w:ind w:left="360"/>
    </w:pPr>
  </w:style>
  <w:style w:type="character" w:customStyle="1" w:styleId="BodyTextIndentChar">
    <w:name w:val="Body Text Indent Char"/>
    <w:basedOn w:val="DefaultParagraphFont"/>
    <w:link w:val="BodyTextIndent"/>
    <w:uiPriority w:val="99"/>
    <w:semiHidden/>
    <w:rsid w:val="00D91EF1"/>
    <w:rPr>
      <w:rFonts w:eastAsiaTheme="minorEastAsia"/>
      <w:sz w:val="24"/>
      <w:szCs w:val="24"/>
    </w:rPr>
  </w:style>
  <w:style w:type="character" w:customStyle="1" w:styleId="Heading4Char">
    <w:name w:val="Heading 4 Char"/>
    <w:basedOn w:val="DefaultParagraphFont"/>
    <w:link w:val="Heading4"/>
    <w:uiPriority w:val="9"/>
    <w:semiHidden/>
    <w:rsid w:val="00414437"/>
    <w:rPr>
      <w:rFonts w:asciiTheme="majorHAnsi" w:eastAsiaTheme="majorEastAsia" w:hAnsiTheme="majorHAnsi" w:cstheme="majorBidi"/>
      <w:b/>
      <w:bCs/>
      <w:i/>
      <w:iCs/>
      <w:color w:val="4F81BD" w:themeColor="accent1"/>
      <w:sz w:val="24"/>
      <w:szCs w:val="24"/>
    </w:rPr>
  </w:style>
  <w:style w:type="paragraph" w:styleId="BodyText2">
    <w:name w:val="Body Text 2"/>
    <w:basedOn w:val="Normal"/>
    <w:link w:val="BodyText2Char"/>
    <w:uiPriority w:val="99"/>
    <w:semiHidden/>
    <w:unhideWhenUsed/>
    <w:rsid w:val="00AB5D39"/>
    <w:pPr>
      <w:spacing w:after="120" w:line="480" w:lineRule="auto"/>
    </w:pPr>
  </w:style>
  <w:style w:type="character" w:customStyle="1" w:styleId="BodyText2Char">
    <w:name w:val="Body Text 2 Char"/>
    <w:basedOn w:val="DefaultParagraphFont"/>
    <w:link w:val="BodyText2"/>
    <w:uiPriority w:val="99"/>
    <w:semiHidden/>
    <w:rsid w:val="00AB5D39"/>
    <w:rPr>
      <w:rFonts w:eastAsiaTheme="minorEastAsia"/>
      <w:sz w:val="24"/>
      <w:szCs w:val="24"/>
    </w:rPr>
  </w:style>
  <w:style w:type="paragraph" w:styleId="BodyTextIndent2">
    <w:name w:val="Body Text Indent 2"/>
    <w:basedOn w:val="Normal"/>
    <w:link w:val="BodyTextIndent2Char"/>
    <w:uiPriority w:val="99"/>
    <w:semiHidden/>
    <w:unhideWhenUsed/>
    <w:rsid w:val="0037740E"/>
    <w:pPr>
      <w:spacing w:after="120" w:line="480" w:lineRule="auto"/>
      <w:ind w:left="360"/>
    </w:pPr>
  </w:style>
  <w:style w:type="character" w:customStyle="1" w:styleId="BodyTextIndent2Char">
    <w:name w:val="Body Text Indent 2 Char"/>
    <w:basedOn w:val="DefaultParagraphFont"/>
    <w:link w:val="BodyTextIndent2"/>
    <w:uiPriority w:val="99"/>
    <w:semiHidden/>
    <w:rsid w:val="0037740E"/>
    <w:rPr>
      <w:rFonts w:eastAsiaTheme="minorEastAsia"/>
      <w:sz w:val="24"/>
      <w:szCs w:val="24"/>
    </w:rPr>
  </w:style>
  <w:style w:type="paragraph" w:styleId="BodyTextIndent3">
    <w:name w:val="Body Text Indent 3"/>
    <w:basedOn w:val="Normal"/>
    <w:link w:val="BodyTextIndent3Char"/>
    <w:uiPriority w:val="99"/>
    <w:semiHidden/>
    <w:unhideWhenUsed/>
    <w:rsid w:val="0037740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7740E"/>
    <w:rPr>
      <w:rFonts w:eastAsiaTheme="minorEastAsia"/>
      <w:sz w:val="16"/>
      <w:szCs w:val="16"/>
    </w:rPr>
  </w:style>
  <w:style w:type="paragraph" w:styleId="ListParagraph">
    <w:name w:val="List Paragraph"/>
    <w:basedOn w:val="Normal"/>
    <w:uiPriority w:val="34"/>
    <w:qFormat/>
    <w:rsid w:val="00925F66"/>
    <w:pPr>
      <w:ind w:left="720"/>
      <w:contextualSpacing/>
    </w:pPr>
  </w:style>
  <w:style w:type="paragraph" w:styleId="Header">
    <w:name w:val="header"/>
    <w:basedOn w:val="Normal"/>
    <w:link w:val="HeaderChar"/>
    <w:uiPriority w:val="99"/>
    <w:unhideWhenUsed/>
    <w:rsid w:val="008835BE"/>
    <w:pPr>
      <w:tabs>
        <w:tab w:val="center" w:pos="4320"/>
        <w:tab w:val="right" w:pos="8640"/>
      </w:tabs>
    </w:pPr>
  </w:style>
  <w:style w:type="character" w:customStyle="1" w:styleId="HeaderChar">
    <w:name w:val="Header Char"/>
    <w:basedOn w:val="DefaultParagraphFont"/>
    <w:link w:val="Header"/>
    <w:uiPriority w:val="99"/>
    <w:rsid w:val="008835BE"/>
    <w:rPr>
      <w:rFonts w:eastAsiaTheme="minorEastAsia"/>
      <w:sz w:val="24"/>
      <w:szCs w:val="24"/>
    </w:rPr>
  </w:style>
  <w:style w:type="paragraph" w:styleId="Footer">
    <w:name w:val="footer"/>
    <w:basedOn w:val="Normal"/>
    <w:link w:val="FooterChar"/>
    <w:uiPriority w:val="99"/>
    <w:unhideWhenUsed/>
    <w:rsid w:val="008835BE"/>
    <w:pPr>
      <w:tabs>
        <w:tab w:val="center" w:pos="4320"/>
        <w:tab w:val="right" w:pos="8640"/>
      </w:tabs>
    </w:pPr>
  </w:style>
  <w:style w:type="character" w:customStyle="1" w:styleId="FooterChar">
    <w:name w:val="Footer Char"/>
    <w:basedOn w:val="DefaultParagraphFont"/>
    <w:link w:val="Footer"/>
    <w:uiPriority w:val="99"/>
    <w:rsid w:val="008835BE"/>
    <w:rPr>
      <w:rFonts w:eastAsiaTheme="minorEastAsia"/>
      <w:sz w:val="24"/>
      <w:szCs w:val="24"/>
    </w:rPr>
  </w:style>
  <w:style w:type="character" w:styleId="CommentReference">
    <w:name w:val="annotation reference"/>
    <w:basedOn w:val="DefaultParagraphFont"/>
    <w:uiPriority w:val="99"/>
    <w:semiHidden/>
    <w:unhideWhenUsed/>
    <w:rsid w:val="009C48A1"/>
    <w:rPr>
      <w:sz w:val="16"/>
      <w:szCs w:val="16"/>
    </w:rPr>
  </w:style>
  <w:style w:type="paragraph" w:styleId="CommentText">
    <w:name w:val="annotation text"/>
    <w:basedOn w:val="Normal"/>
    <w:link w:val="CommentTextChar"/>
    <w:uiPriority w:val="99"/>
    <w:unhideWhenUsed/>
    <w:rsid w:val="009C48A1"/>
    <w:rPr>
      <w:sz w:val="20"/>
      <w:szCs w:val="20"/>
    </w:rPr>
  </w:style>
  <w:style w:type="character" w:customStyle="1" w:styleId="CommentTextChar">
    <w:name w:val="Comment Text Char"/>
    <w:basedOn w:val="DefaultParagraphFont"/>
    <w:link w:val="CommentText"/>
    <w:uiPriority w:val="99"/>
    <w:rsid w:val="009C48A1"/>
    <w:rPr>
      <w:rFonts w:eastAsiaTheme="minorEastAsia"/>
    </w:rPr>
  </w:style>
  <w:style w:type="paragraph" w:styleId="CommentSubject">
    <w:name w:val="annotation subject"/>
    <w:basedOn w:val="CommentText"/>
    <w:next w:val="CommentText"/>
    <w:link w:val="CommentSubjectChar"/>
    <w:uiPriority w:val="99"/>
    <w:semiHidden/>
    <w:unhideWhenUsed/>
    <w:rsid w:val="009C48A1"/>
    <w:rPr>
      <w:b/>
      <w:bCs/>
    </w:rPr>
  </w:style>
  <w:style w:type="character" w:customStyle="1" w:styleId="CommentSubjectChar">
    <w:name w:val="Comment Subject Char"/>
    <w:basedOn w:val="CommentTextChar"/>
    <w:link w:val="CommentSubject"/>
    <w:uiPriority w:val="99"/>
    <w:semiHidden/>
    <w:rsid w:val="009C48A1"/>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1274">
      <w:marLeft w:val="0"/>
      <w:marRight w:val="0"/>
      <w:marTop w:val="0"/>
      <w:marBottom w:val="0"/>
      <w:divBdr>
        <w:top w:val="none" w:sz="0" w:space="0" w:color="auto"/>
        <w:left w:val="none" w:sz="0" w:space="0" w:color="auto"/>
        <w:bottom w:val="none" w:sz="0" w:space="0" w:color="auto"/>
        <w:right w:val="none" w:sz="0" w:space="0" w:color="auto"/>
      </w:divBdr>
    </w:div>
    <w:div w:id="121118125">
      <w:bodyDiv w:val="1"/>
      <w:marLeft w:val="0"/>
      <w:marRight w:val="0"/>
      <w:marTop w:val="0"/>
      <w:marBottom w:val="0"/>
      <w:divBdr>
        <w:top w:val="none" w:sz="0" w:space="0" w:color="auto"/>
        <w:left w:val="none" w:sz="0" w:space="0" w:color="auto"/>
        <w:bottom w:val="none" w:sz="0" w:space="0" w:color="auto"/>
        <w:right w:val="none" w:sz="0" w:space="0" w:color="auto"/>
      </w:divBdr>
    </w:div>
    <w:div w:id="139618330">
      <w:marLeft w:val="0"/>
      <w:marRight w:val="0"/>
      <w:marTop w:val="0"/>
      <w:marBottom w:val="0"/>
      <w:divBdr>
        <w:top w:val="none" w:sz="0" w:space="0" w:color="auto"/>
        <w:left w:val="none" w:sz="0" w:space="0" w:color="auto"/>
        <w:bottom w:val="none" w:sz="0" w:space="0" w:color="auto"/>
        <w:right w:val="none" w:sz="0" w:space="0" w:color="auto"/>
      </w:divBdr>
    </w:div>
    <w:div w:id="140077164">
      <w:marLeft w:val="0"/>
      <w:marRight w:val="0"/>
      <w:marTop w:val="0"/>
      <w:marBottom w:val="0"/>
      <w:divBdr>
        <w:top w:val="none" w:sz="0" w:space="0" w:color="auto"/>
        <w:left w:val="none" w:sz="0" w:space="0" w:color="auto"/>
        <w:bottom w:val="none" w:sz="0" w:space="0" w:color="auto"/>
        <w:right w:val="none" w:sz="0" w:space="0" w:color="auto"/>
      </w:divBdr>
    </w:div>
    <w:div w:id="250361116">
      <w:marLeft w:val="0"/>
      <w:marRight w:val="0"/>
      <w:marTop w:val="0"/>
      <w:marBottom w:val="0"/>
      <w:divBdr>
        <w:top w:val="none" w:sz="0" w:space="0" w:color="auto"/>
        <w:left w:val="none" w:sz="0" w:space="0" w:color="auto"/>
        <w:bottom w:val="none" w:sz="0" w:space="0" w:color="auto"/>
        <w:right w:val="none" w:sz="0" w:space="0" w:color="auto"/>
      </w:divBdr>
    </w:div>
    <w:div w:id="289437850">
      <w:marLeft w:val="0"/>
      <w:marRight w:val="0"/>
      <w:marTop w:val="0"/>
      <w:marBottom w:val="0"/>
      <w:divBdr>
        <w:top w:val="none" w:sz="0" w:space="0" w:color="auto"/>
        <w:left w:val="none" w:sz="0" w:space="0" w:color="auto"/>
        <w:bottom w:val="none" w:sz="0" w:space="0" w:color="auto"/>
        <w:right w:val="none" w:sz="0" w:space="0" w:color="auto"/>
      </w:divBdr>
    </w:div>
    <w:div w:id="326248105">
      <w:marLeft w:val="0"/>
      <w:marRight w:val="0"/>
      <w:marTop w:val="0"/>
      <w:marBottom w:val="0"/>
      <w:divBdr>
        <w:top w:val="none" w:sz="0" w:space="0" w:color="auto"/>
        <w:left w:val="none" w:sz="0" w:space="0" w:color="auto"/>
        <w:bottom w:val="none" w:sz="0" w:space="0" w:color="auto"/>
        <w:right w:val="none" w:sz="0" w:space="0" w:color="auto"/>
      </w:divBdr>
    </w:div>
    <w:div w:id="390233003">
      <w:marLeft w:val="0"/>
      <w:marRight w:val="0"/>
      <w:marTop w:val="0"/>
      <w:marBottom w:val="0"/>
      <w:divBdr>
        <w:top w:val="none" w:sz="0" w:space="0" w:color="auto"/>
        <w:left w:val="none" w:sz="0" w:space="0" w:color="auto"/>
        <w:bottom w:val="none" w:sz="0" w:space="0" w:color="auto"/>
        <w:right w:val="none" w:sz="0" w:space="0" w:color="auto"/>
      </w:divBdr>
    </w:div>
    <w:div w:id="394552462">
      <w:marLeft w:val="0"/>
      <w:marRight w:val="0"/>
      <w:marTop w:val="0"/>
      <w:marBottom w:val="0"/>
      <w:divBdr>
        <w:top w:val="none" w:sz="0" w:space="0" w:color="auto"/>
        <w:left w:val="none" w:sz="0" w:space="0" w:color="auto"/>
        <w:bottom w:val="none" w:sz="0" w:space="0" w:color="auto"/>
        <w:right w:val="none" w:sz="0" w:space="0" w:color="auto"/>
      </w:divBdr>
    </w:div>
    <w:div w:id="417292328">
      <w:marLeft w:val="0"/>
      <w:marRight w:val="0"/>
      <w:marTop w:val="0"/>
      <w:marBottom w:val="0"/>
      <w:divBdr>
        <w:top w:val="none" w:sz="0" w:space="0" w:color="auto"/>
        <w:left w:val="none" w:sz="0" w:space="0" w:color="auto"/>
        <w:bottom w:val="none" w:sz="0" w:space="0" w:color="auto"/>
        <w:right w:val="none" w:sz="0" w:space="0" w:color="auto"/>
      </w:divBdr>
    </w:div>
    <w:div w:id="475495507">
      <w:marLeft w:val="0"/>
      <w:marRight w:val="0"/>
      <w:marTop w:val="0"/>
      <w:marBottom w:val="0"/>
      <w:divBdr>
        <w:top w:val="none" w:sz="0" w:space="0" w:color="auto"/>
        <w:left w:val="none" w:sz="0" w:space="0" w:color="auto"/>
        <w:bottom w:val="none" w:sz="0" w:space="0" w:color="auto"/>
        <w:right w:val="none" w:sz="0" w:space="0" w:color="auto"/>
      </w:divBdr>
    </w:div>
    <w:div w:id="480774075">
      <w:marLeft w:val="0"/>
      <w:marRight w:val="0"/>
      <w:marTop w:val="0"/>
      <w:marBottom w:val="0"/>
      <w:divBdr>
        <w:top w:val="none" w:sz="0" w:space="0" w:color="auto"/>
        <w:left w:val="none" w:sz="0" w:space="0" w:color="auto"/>
        <w:bottom w:val="none" w:sz="0" w:space="0" w:color="auto"/>
        <w:right w:val="none" w:sz="0" w:space="0" w:color="auto"/>
      </w:divBdr>
    </w:div>
    <w:div w:id="485897010">
      <w:marLeft w:val="0"/>
      <w:marRight w:val="0"/>
      <w:marTop w:val="0"/>
      <w:marBottom w:val="0"/>
      <w:divBdr>
        <w:top w:val="none" w:sz="0" w:space="0" w:color="auto"/>
        <w:left w:val="none" w:sz="0" w:space="0" w:color="auto"/>
        <w:bottom w:val="none" w:sz="0" w:space="0" w:color="auto"/>
        <w:right w:val="none" w:sz="0" w:space="0" w:color="auto"/>
      </w:divBdr>
    </w:div>
    <w:div w:id="513804155">
      <w:marLeft w:val="0"/>
      <w:marRight w:val="0"/>
      <w:marTop w:val="0"/>
      <w:marBottom w:val="0"/>
      <w:divBdr>
        <w:top w:val="none" w:sz="0" w:space="0" w:color="auto"/>
        <w:left w:val="none" w:sz="0" w:space="0" w:color="auto"/>
        <w:bottom w:val="none" w:sz="0" w:space="0" w:color="auto"/>
        <w:right w:val="none" w:sz="0" w:space="0" w:color="auto"/>
      </w:divBdr>
    </w:div>
    <w:div w:id="521239216">
      <w:marLeft w:val="0"/>
      <w:marRight w:val="0"/>
      <w:marTop w:val="0"/>
      <w:marBottom w:val="0"/>
      <w:divBdr>
        <w:top w:val="none" w:sz="0" w:space="0" w:color="auto"/>
        <w:left w:val="none" w:sz="0" w:space="0" w:color="auto"/>
        <w:bottom w:val="none" w:sz="0" w:space="0" w:color="auto"/>
        <w:right w:val="none" w:sz="0" w:space="0" w:color="auto"/>
      </w:divBdr>
    </w:div>
    <w:div w:id="525683117">
      <w:marLeft w:val="0"/>
      <w:marRight w:val="0"/>
      <w:marTop w:val="0"/>
      <w:marBottom w:val="0"/>
      <w:divBdr>
        <w:top w:val="none" w:sz="0" w:space="0" w:color="auto"/>
        <w:left w:val="none" w:sz="0" w:space="0" w:color="auto"/>
        <w:bottom w:val="none" w:sz="0" w:space="0" w:color="auto"/>
        <w:right w:val="none" w:sz="0" w:space="0" w:color="auto"/>
      </w:divBdr>
    </w:div>
    <w:div w:id="612976184">
      <w:marLeft w:val="0"/>
      <w:marRight w:val="0"/>
      <w:marTop w:val="0"/>
      <w:marBottom w:val="0"/>
      <w:divBdr>
        <w:top w:val="none" w:sz="0" w:space="0" w:color="auto"/>
        <w:left w:val="none" w:sz="0" w:space="0" w:color="auto"/>
        <w:bottom w:val="none" w:sz="0" w:space="0" w:color="auto"/>
        <w:right w:val="none" w:sz="0" w:space="0" w:color="auto"/>
      </w:divBdr>
    </w:div>
    <w:div w:id="656613697">
      <w:marLeft w:val="0"/>
      <w:marRight w:val="0"/>
      <w:marTop w:val="0"/>
      <w:marBottom w:val="0"/>
      <w:divBdr>
        <w:top w:val="none" w:sz="0" w:space="0" w:color="auto"/>
        <w:left w:val="none" w:sz="0" w:space="0" w:color="auto"/>
        <w:bottom w:val="none" w:sz="0" w:space="0" w:color="auto"/>
        <w:right w:val="none" w:sz="0" w:space="0" w:color="auto"/>
      </w:divBdr>
    </w:div>
    <w:div w:id="662003582">
      <w:marLeft w:val="0"/>
      <w:marRight w:val="0"/>
      <w:marTop w:val="0"/>
      <w:marBottom w:val="0"/>
      <w:divBdr>
        <w:top w:val="none" w:sz="0" w:space="0" w:color="auto"/>
        <w:left w:val="none" w:sz="0" w:space="0" w:color="auto"/>
        <w:bottom w:val="none" w:sz="0" w:space="0" w:color="auto"/>
        <w:right w:val="none" w:sz="0" w:space="0" w:color="auto"/>
      </w:divBdr>
    </w:div>
    <w:div w:id="671756483">
      <w:marLeft w:val="0"/>
      <w:marRight w:val="0"/>
      <w:marTop w:val="0"/>
      <w:marBottom w:val="0"/>
      <w:divBdr>
        <w:top w:val="none" w:sz="0" w:space="0" w:color="auto"/>
        <w:left w:val="none" w:sz="0" w:space="0" w:color="auto"/>
        <w:bottom w:val="none" w:sz="0" w:space="0" w:color="auto"/>
        <w:right w:val="none" w:sz="0" w:space="0" w:color="auto"/>
      </w:divBdr>
    </w:div>
    <w:div w:id="676689664">
      <w:marLeft w:val="0"/>
      <w:marRight w:val="0"/>
      <w:marTop w:val="0"/>
      <w:marBottom w:val="0"/>
      <w:divBdr>
        <w:top w:val="none" w:sz="0" w:space="0" w:color="auto"/>
        <w:left w:val="none" w:sz="0" w:space="0" w:color="auto"/>
        <w:bottom w:val="none" w:sz="0" w:space="0" w:color="auto"/>
        <w:right w:val="none" w:sz="0" w:space="0" w:color="auto"/>
      </w:divBdr>
    </w:div>
    <w:div w:id="698239400">
      <w:marLeft w:val="0"/>
      <w:marRight w:val="0"/>
      <w:marTop w:val="0"/>
      <w:marBottom w:val="0"/>
      <w:divBdr>
        <w:top w:val="none" w:sz="0" w:space="0" w:color="auto"/>
        <w:left w:val="none" w:sz="0" w:space="0" w:color="auto"/>
        <w:bottom w:val="none" w:sz="0" w:space="0" w:color="auto"/>
        <w:right w:val="none" w:sz="0" w:space="0" w:color="auto"/>
      </w:divBdr>
    </w:div>
    <w:div w:id="788864254">
      <w:marLeft w:val="0"/>
      <w:marRight w:val="0"/>
      <w:marTop w:val="0"/>
      <w:marBottom w:val="0"/>
      <w:divBdr>
        <w:top w:val="none" w:sz="0" w:space="0" w:color="auto"/>
        <w:left w:val="none" w:sz="0" w:space="0" w:color="auto"/>
        <w:bottom w:val="none" w:sz="0" w:space="0" w:color="auto"/>
        <w:right w:val="none" w:sz="0" w:space="0" w:color="auto"/>
      </w:divBdr>
    </w:div>
    <w:div w:id="859784328">
      <w:marLeft w:val="0"/>
      <w:marRight w:val="0"/>
      <w:marTop w:val="0"/>
      <w:marBottom w:val="0"/>
      <w:divBdr>
        <w:top w:val="none" w:sz="0" w:space="0" w:color="auto"/>
        <w:left w:val="none" w:sz="0" w:space="0" w:color="auto"/>
        <w:bottom w:val="none" w:sz="0" w:space="0" w:color="auto"/>
        <w:right w:val="none" w:sz="0" w:space="0" w:color="auto"/>
      </w:divBdr>
    </w:div>
    <w:div w:id="863791494">
      <w:marLeft w:val="0"/>
      <w:marRight w:val="0"/>
      <w:marTop w:val="0"/>
      <w:marBottom w:val="0"/>
      <w:divBdr>
        <w:top w:val="none" w:sz="0" w:space="0" w:color="auto"/>
        <w:left w:val="none" w:sz="0" w:space="0" w:color="auto"/>
        <w:bottom w:val="none" w:sz="0" w:space="0" w:color="auto"/>
        <w:right w:val="none" w:sz="0" w:space="0" w:color="auto"/>
      </w:divBdr>
    </w:div>
    <w:div w:id="966157555">
      <w:marLeft w:val="0"/>
      <w:marRight w:val="0"/>
      <w:marTop w:val="0"/>
      <w:marBottom w:val="0"/>
      <w:divBdr>
        <w:top w:val="none" w:sz="0" w:space="0" w:color="auto"/>
        <w:left w:val="none" w:sz="0" w:space="0" w:color="auto"/>
        <w:bottom w:val="none" w:sz="0" w:space="0" w:color="auto"/>
        <w:right w:val="none" w:sz="0" w:space="0" w:color="auto"/>
      </w:divBdr>
    </w:div>
    <w:div w:id="988246560">
      <w:marLeft w:val="0"/>
      <w:marRight w:val="0"/>
      <w:marTop w:val="0"/>
      <w:marBottom w:val="0"/>
      <w:divBdr>
        <w:top w:val="none" w:sz="0" w:space="0" w:color="auto"/>
        <w:left w:val="none" w:sz="0" w:space="0" w:color="auto"/>
        <w:bottom w:val="none" w:sz="0" w:space="0" w:color="auto"/>
        <w:right w:val="none" w:sz="0" w:space="0" w:color="auto"/>
      </w:divBdr>
    </w:div>
    <w:div w:id="990330568">
      <w:marLeft w:val="0"/>
      <w:marRight w:val="0"/>
      <w:marTop w:val="0"/>
      <w:marBottom w:val="0"/>
      <w:divBdr>
        <w:top w:val="none" w:sz="0" w:space="0" w:color="auto"/>
        <w:left w:val="none" w:sz="0" w:space="0" w:color="auto"/>
        <w:bottom w:val="none" w:sz="0" w:space="0" w:color="auto"/>
        <w:right w:val="none" w:sz="0" w:space="0" w:color="auto"/>
      </w:divBdr>
    </w:div>
    <w:div w:id="1006253158">
      <w:marLeft w:val="0"/>
      <w:marRight w:val="0"/>
      <w:marTop w:val="0"/>
      <w:marBottom w:val="0"/>
      <w:divBdr>
        <w:top w:val="none" w:sz="0" w:space="0" w:color="auto"/>
        <w:left w:val="none" w:sz="0" w:space="0" w:color="auto"/>
        <w:bottom w:val="none" w:sz="0" w:space="0" w:color="auto"/>
        <w:right w:val="none" w:sz="0" w:space="0" w:color="auto"/>
      </w:divBdr>
    </w:div>
    <w:div w:id="1020424824">
      <w:marLeft w:val="0"/>
      <w:marRight w:val="0"/>
      <w:marTop w:val="0"/>
      <w:marBottom w:val="0"/>
      <w:divBdr>
        <w:top w:val="none" w:sz="0" w:space="0" w:color="auto"/>
        <w:left w:val="none" w:sz="0" w:space="0" w:color="auto"/>
        <w:bottom w:val="none" w:sz="0" w:space="0" w:color="auto"/>
        <w:right w:val="none" w:sz="0" w:space="0" w:color="auto"/>
      </w:divBdr>
    </w:div>
    <w:div w:id="1025524084">
      <w:marLeft w:val="0"/>
      <w:marRight w:val="0"/>
      <w:marTop w:val="0"/>
      <w:marBottom w:val="0"/>
      <w:divBdr>
        <w:top w:val="none" w:sz="0" w:space="0" w:color="auto"/>
        <w:left w:val="none" w:sz="0" w:space="0" w:color="auto"/>
        <w:bottom w:val="none" w:sz="0" w:space="0" w:color="auto"/>
        <w:right w:val="none" w:sz="0" w:space="0" w:color="auto"/>
      </w:divBdr>
    </w:div>
    <w:div w:id="1064983424">
      <w:marLeft w:val="0"/>
      <w:marRight w:val="0"/>
      <w:marTop w:val="0"/>
      <w:marBottom w:val="0"/>
      <w:divBdr>
        <w:top w:val="none" w:sz="0" w:space="0" w:color="auto"/>
        <w:left w:val="none" w:sz="0" w:space="0" w:color="auto"/>
        <w:bottom w:val="none" w:sz="0" w:space="0" w:color="auto"/>
        <w:right w:val="none" w:sz="0" w:space="0" w:color="auto"/>
      </w:divBdr>
    </w:div>
    <w:div w:id="1084759344">
      <w:marLeft w:val="0"/>
      <w:marRight w:val="0"/>
      <w:marTop w:val="0"/>
      <w:marBottom w:val="0"/>
      <w:divBdr>
        <w:top w:val="none" w:sz="0" w:space="0" w:color="auto"/>
        <w:left w:val="none" w:sz="0" w:space="0" w:color="auto"/>
        <w:bottom w:val="none" w:sz="0" w:space="0" w:color="auto"/>
        <w:right w:val="none" w:sz="0" w:space="0" w:color="auto"/>
      </w:divBdr>
    </w:div>
    <w:div w:id="1121072286">
      <w:marLeft w:val="0"/>
      <w:marRight w:val="0"/>
      <w:marTop w:val="0"/>
      <w:marBottom w:val="0"/>
      <w:divBdr>
        <w:top w:val="none" w:sz="0" w:space="0" w:color="auto"/>
        <w:left w:val="none" w:sz="0" w:space="0" w:color="auto"/>
        <w:bottom w:val="none" w:sz="0" w:space="0" w:color="auto"/>
        <w:right w:val="none" w:sz="0" w:space="0" w:color="auto"/>
      </w:divBdr>
    </w:div>
    <w:div w:id="1141726197">
      <w:marLeft w:val="0"/>
      <w:marRight w:val="0"/>
      <w:marTop w:val="0"/>
      <w:marBottom w:val="0"/>
      <w:divBdr>
        <w:top w:val="none" w:sz="0" w:space="0" w:color="auto"/>
        <w:left w:val="none" w:sz="0" w:space="0" w:color="auto"/>
        <w:bottom w:val="none" w:sz="0" w:space="0" w:color="auto"/>
        <w:right w:val="none" w:sz="0" w:space="0" w:color="auto"/>
      </w:divBdr>
    </w:div>
    <w:div w:id="1145469721">
      <w:marLeft w:val="0"/>
      <w:marRight w:val="0"/>
      <w:marTop w:val="0"/>
      <w:marBottom w:val="0"/>
      <w:divBdr>
        <w:top w:val="none" w:sz="0" w:space="0" w:color="auto"/>
        <w:left w:val="none" w:sz="0" w:space="0" w:color="auto"/>
        <w:bottom w:val="none" w:sz="0" w:space="0" w:color="auto"/>
        <w:right w:val="none" w:sz="0" w:space="0" w:color="auto"/>
      </w:divBdr>
    </w:div>
    <w:div w:id="1151796138">
      <w:marLeft w:val="0"/>
      <w:marRight w:val="0"/>
      <w:marTop w:val="0"/>
      <w:marBottom w:val="0"/>
      <w:divBdr>
        <w:top w:val="none" w:sz="0" w:space="0" w:color="auto"/>
        <w:left w:val="none" w:sz="0" w:space="0" w:color="auto"/>
        <w:bottom w:val="none" w:sz="0" w:space="0" w:color="auto"/>
        <w:right w:val="none" w:sz="0" w:space="0" w:color="auto"/>
      </w:divBdr>
    </w:div>
    <w:div w:id="1162966227">
      <w:marLeft w:val="0"/>
      <w:marRight w:val="0"/>
      <w:marTop w:val="0"/>
      <w:marBottom w:val="0"/>
      <w:divBdr>
        <w:top w:val="none" w:sz="0" w:space="0" w:color="auto"/>
        <w:left w:val="none" w:sz="0" w:space="0" w:color="auto"/>
        <w:bottom w:val="none" w:sz="0" w:space="0" w:color="auto"/>
        <w:right w:val="none" w:sz="0" w:space="0" w:color="auto"/>
      </w:divBdr>
    </w:div>
    <w:div w:id="1196236869">
      <w:marLeft w:val="0"/>
      <w:marRight w:val="0"/>
      <w:marTop w:val="0"/>
      <w:marBottom w:val="0"/>
      <w:divBdr>
        <w:top w:val="none" w:sz="0" w:space="0" w:color="auto"/>
        <w:left w:val="none" w:sz="0" w:space="0" w:color="auto"/>
        <w:bottom w:val="none" w:sz="0" w:space="0" w:color="auto"/>
        <w:right w:val="none" w:sz="0" w:space="0" w:color="auto"/>
      </w:divBdr>
    </w:div>
    <w:div w:id="1233739581">
      <w:marLeft w:val="0"/>
      <w:marRight w:val="0"/>
      <w:marTop w:val="0"/>
      <w:marBottom w:val="0"/>
      <w:divBdr>
        <w:top w:val="none" w:sz="0" w:space="0" w:color="auto"/>
        <w:left w:val="none" w:sz="0" w:space="0" w:color="auto"/>
        <w:bottom w:val="none" w:sz="0" w:space="0" w:color="auto"/>
        <w:right w:val="none" w:sz="0" w:space="0" w:color="auto"/>
      </w:divBdr>
    </w:div>
    <w:div w:id="1236554161">
      <w:marLeft w:val="0"/>
      <w:marRight w:val="0"/>
      <w:marTop w:val="0"/>
      <w:marBottom w:val="0"/>
      <w:divBdr>
        <w:top w:val="none" w:sz="0" w:space="0" w:color="auto"/>
        <w:left w:val="none" w:sz="0" w:space="0" w:color="auto"/>
        <w:bottom w:val="none" w:sz="0" w:space="0" w:color="auto"/>
        <w:right w:val="none" w:sz="0" w:space="0" w:color="auto"/>
      </w:divBdr>
    </w:div>
    <w:div w:id="1278948062">
      <w:marLeft w:val="0"/>
      <w:marRight w:val="0"/>
      <w:marTop w:val="0"/>
      <w:marBottom w:val="0"/>
      <w:divBdr>
        <w:top w:val="none" w:sz="0" w:space="0" w:color="auto"/>
        <w:left w:val="none" w:sz="0" w:space="0" w:color="auto"/>
        <w:bottom w:val="none" w:sz="0" w:space="0" w:color="auto"/>
        <w:right w:val="none" w:sz="0" w:space="0" w:color="auto"/>
      </w:divBdr>
    </w:div>
    <w:div w:id="1294750366">
      <w:marLeft w:val="0"/>
      <w:marRight w:val="0"/>
      <w:marTop w:val="0"/>
      <w:marBottom w:val="0"/>
      <w:divBdr>
        <w:top w:val="none" w:sz="0" w:space="0" w:color="auto"/>
        <w:left w:val="none" w:sz="0" w:space="0" w:color="auto"/>
        <w:bottom w:val="none" w:sz="0" w:space="0" w:color="auto"/>
        <w:right w:val="none" w:sz="0" w:space="0" w:color="auto"/>
      </w:divBdr>
    </w:div>
    <w:div w:id="1299602501">
      <w:marLeft w:val="0"/>
      <w:marRight w:val="0"/>
      <w:marTop w:val="0"/>
      <w:marBottom w:val="0"/>
      <w:divBdr>
        <w:top w:val="none" w:sz="0" w:space="0" w:color="auto"/>
        <w:left w:val="none" w:sz="0" w:space="0" w:color="auto"/>
        <w:bottom w:val="none" w:sz="0" w:space="0" w:color="auto"/>
        <w:right w:val="none" w:sz="0" w:space="0" w:color="auto"/>
      </w:divBdr>
    </w:div>
    <w:div w:id="1399590286">
      <w:marLeft w:val="0"/>
      <w:marRight w:val="0"/>
      <w:marTop w:val="0"/>
      <w:marBottom w:val="0"/>
      <w:divBdr>
        <w:top w:val="none" w:sz="0" w:space="0" w:color="auto"/>
        <w:left w:val="none" w:sz="0" w:space="0" w:color="auto"/>
        <w:bottom w:val="none" w:sz="0" w:space="0" w:color="auto"/>
        <w:right w:val="none" w:sz="0" w:space="0" w:color="auto"/>
      </w:divBdr>
    </w:div>
    <w:div w:id="1431243743">
      <w:marLeft w:val="0"/>
      <w:marRight w:val="0"/>
      <w:marTop w:val="0"/>
      <w:marBottom w:val="0"/>
      <w:divBdr>
        <w:top w:val="none" w:sz="0" w:space="0" w:color="auto"/>
        <w:left w:val="none" w:sz="0" w:space="0" w:color="auto"/>
        <w:bottom w:val="none" w:sz="0" w:space="0" w:color="auto"/>
        <w:right w:val="none" w:sz="0" w:space="0" w:color="auto"/>
      </w:divBdr>
    </w:div>
    <w:div w:id="1443962476">
      <w:marLeft w:val="0"/>
      <w:marRight w:val="0"/>
      <w:marTop w:val="0"/>
      <w:marBottom w:val="0"/>
      <w:divBdr>
        <w:top w:val="none" w:sz="0" w:space="0" w:color="auto"/>
        <w:left w:val="none" w:sz="0" w:space="0" w:color="auto"/>
        <w:bottom w:val="none" w:sz="0" w:space="0" w:color="auto"/>
        <w:right w:val="none" w:sz="0" w:space="0" w:color="auto"/>
      </w:divBdr>
    </w:div>
    <w:div w:id="1490514416">
      <w:marLeft w:val="0"/>
      <w:marRight w:val="0"/>
      <w:marTop w:val="0"/>
      <w:marBottom w:val="0"/>
      <w:divBdr>
        <w:top w:val="none" w:sz="0" w:space="0" w:color="auto"/>
        <w:left w:val="none" w:sz="0" w:space="0" w:color="auto"/>
        <w:bottom w:val="none" w:sz="0" w:space="0" w:color="auto"/>
        <w:right w:val="none" w:sz="0" w:space="0" w:color="auto"/>
      </w:divBdr>
    </w:div>
    <w:div w:id="1491408313">
      <w:marLeft w:val="0"/>
      <w:marRight w:val="0"/>
      <w:marTop w:val="0"/>
      <w:marBottom w:val="0"/>
      <w:divBdr>
        <w:top w:val="none" w:sz="0" w:space="0" w:color="auto"/>
        <w:left w:val="none" w:sz="0" w:space="0" w:color="auto"/>
        <w:bottom w:val="none" w:sz="0" w:space="0" w:color="auto"/>
        <w:right w:val="none" w:sz="0" w:space="0" w:color="auto"/>
      </w:divBdr>
    </w:div>
    <w:div w:id="1570263859">
      <w:marLeft w:val="0"/>
      <w:marRight w:val="0"/>
      <w:marTop w:val="0"/>
      <w:marBottom w:val="0"/>
      <w:divBdr>
        <w:top w:val="none" w:sz="0" w:space="0" w:color="auto"/>
        <w:left w:val="none" w:sz="0" w:space="0" w:color="auto"/>
        <w:bottom w:val="none" w:sz="0" w:space="0" w:color="auto"/>
        <w:right w:val="none" w:sz="0" w:space="0" w:color="auto"/>
      </w:divBdr>
    </w:div>
    <w:div w:id="1603561801">
      <w:marLeft w:val="0"/>
      <w:marRight w:val="0"/>
      <w:marTop w:val="0"/>
      <w:marBottom w:val="0"/>
      <w:divBdr>
        <w:top w:val="none" w:sz="0" w:space="0" w:color="auto"/>
        <w:left w:val="none" w:sz="0" w:space="0" w:color="auto"/>
        <w:bottom w:val="none" w:sz="0" w:space="0" w:color="auto"/>
        <w:right w:val="none" w:sz="0" w:space="0" w:color="auto"/>
      </w:divBdr>
    </w:div>
    <w:div w:id="1671374647">
      <w:marLeft w:val="0"/>
      <w:marRight w:val="0"/>
      <w:marTop w:val="0"/>
      <w:marBottom w:val="0"/>
      <w:divBdr>
        <w:top w:val="none" w:sz="0" w:space="0" w:color="auto"/>
        <w:left w:val="none" w:sz="0" w:space="0" w:color="auto"/>
        <w:bottom w:val="none" w:sz="0" w:space="0" w:color="auto"/>
        <w:right w:val="none" w:sz="0" w:space="0" w:color="auto"/>
      </w:divBdr>
    </w:div>
    <w:div w:id="1698651675">
      <w:marLeft w:val="0"/>
      <w:marRight w:val="0"/>
      <w:marTop w:val="0"/>
      <w:marBottom w:val="0"/>
      <w:divBdr>
        <w:top w:val="none" w:sz="0" w:space="0" w:color="auto"/>
        <w:left w:val="none" w:sz="0" w:space="0" w:color="auto"/>
        <w:bottom w:val="none" w:sz="0" w:space="0" w:color="auto"/>
        <w:right w:val="none" w:sz="0" w:space="0" w:color="auto"/>
      </w:divBdr>
    </w:div>
    <w:div w:id="1709063538">
      <w:marLeft w:val="0"/>
      <w:marRight w:val="0"/>
      <w:marTop w:val="0"/>
      <w:marBottom w:val="0"/>
      <w:divBdr>
        <w:top w:val="none" w:sz="0" w:space="0" w:color="auto"/>
        <w:left w:val="none" w:sz="0" w:space="0" w:color="auto"/>
        <w:bottom w:val="none" w:sz="0" w:space="0" w:color="auto"/>
        <w:right w:val="none" w:sz="0" w:space="0" w:color="auto"/>
      </w:divBdr>
    </w:div>
    <w:div w:id="1731802815">
      <w:marLeft w:val="0"/>
      <w:marRight w:val="0"/>
      <w:marTop w:val="0"/>
      <w:marBottom w:val="0"/>
      <w:divBdr>
        <w:top w:val="none" w:sz="0" w:space="0" w:color="auto"/>
        <w:left w:val="none" w:sz="0" w:space="0" w:color="auto"/>
        <w:bottom w:val="none" w:sz="0" w:space="0" w:color="auto"/>
        <w:right w:val="none" w:sz="0" w:space="0" w:color="auto"/>
      </w:divBdr>
    </w:div>
    <w:div w:id="1783106465">
      <w:marLeft w:val="0"/>
      <w:marRight w:val="0"/>
      <w:marTop w:val="0"/>
      <w:marBottom w:val="0"/>
      <w:divBdr>
        <w:top w:val="none" w:sz="0" w:space="0" w:color="auto"/>
        <w:left w:val="none" w:sz="0" w:space="0" w:color="auto"/>
        <w:bottom w:val="none" w:sz="0" w:space="0" w:color="auto"/>
        <w:right w:val="none" w:sz="0" w:space="0" w:color="auto"/>
      </w:divBdr>
    </w:div>
    <w:div w:id="1809546671">
      <w:marLeft w:val="0"/>
      <w:marRight w:val="0"/>
      <w:marTop w:val="0"/>
      <w:marBottom w:val="0"/>
      <w:divBdr>
        <w:top w:val="none" w:sz="0" w:space="0" w:color="auto"/>
        <w:left w:val="none" w:sz="0" w:space="0" w:color="auto"/>
        <w:bottom w:val="none" w:sz="0" w:space="0" w:color="auto"/>
        <w:right w:val="none" w:sz="0" w:space="0" w:color="auto"/>
      </w:divBdr>
    </w:div>
    <w:div w:id="1859155831">
      <w:marLeft w:val="0"/>
      <w:marRight w:val="0"/>
      <w:marTop w:val="0"/>
      <w:marBottom w:val="0"/>
      <w:divBdr>
        <w:top w:val="none" w:sz="0" w:space="0" w:color="auto"/>
        <w:left w:val="none" w:sz="0" w:space="0" w:color="auto"/>
        <w:bottom w:val="none" w:sz="0" w:space="0" w:color="auto"/>
        <w:right w:val="none" w:sz="0" w:space="0" w:color="auto"/>
      </w:divBdr>
    </w:div>
    <w:div w:id="1872180790">
      <w:marLeft w:val="0"/>
      <w:marRight w:val="0"/>
      <w:marTop w:val="0"/>
      <w:marBottom w:val="0"/>
      <w:divBdr>
        <w:top w:val="none" w:sz="0" w:space="0" w:color="auto"/>
        <w:left w:val="none" w:sz="0" w:space="0" w:color="auto"/>
        <w:bottom w:val="none" w:sz="0" w:space="0" w:color="auto"/>
        <w:right w:val="none" w:sz="0" w:space="0" w:color="auto"/>
      </w:divBdr>
    </w:div>
    <w:div w:id="1963459824">
      <w:marLeft w:val="0"/>
      <w:marRight w:val="0"/>
      <w:marTop w:val="0"/>
      <w:marBottom w:val="0"/>
      <w:divBdr>
        <w:top w:val="none" w:sz="0" w:space="0" w:color="auto"/>
        <w:left w:val="none" w:sz="0" w:space="0" w:color="auto"/>
        <w:bottom w:val="none" w:sz="0" w:space="0" w:color="auto"/>
        <w:right w:val="none" w:sz="0" w:space="0" w:color="auto"/>
      </w:divBdr>
    </w:div>
    <w:div w:id="1964144183">
      <w:marLeft w:val="0"/>
      <w:marRight w:val="0"/>
      <w:marTop w:val="0"/>
      <w:marBottom w:val="0"/>
      <w:divBdr>
        <w:top w:val="none" w:sz="0" w:space="0" w:color="auto"/>
        <w:left w:val="none" w:sz="0" w:space="0" w:color="auto"/>
        <w:bottom w:val="none" w:sz="0" w:space="0" w:color="auto"/>
        <w:right w:val="none" w:sz="0" w:space="0" w:color="auto"/>
      </w:divBdr>
    </w:div>
    <w:div w:id="1967539453">
      <w:marLeft w:val="0"/>
      <w:marRight w:val="0"/>
      <w:marTop w:val="0"/>
      <w:marBottom w:val="0"/>
      <w:divBdr>
        <w:top w:val="none" w:sz="0" w:space="0" w:color="auto"/>
        <w:left w:val="none" w:sz="0" w:space="0" w:color="auto"/>
        <w:bottom w:val="none" w:sz="0" w:space="0" w:color="auto"/>
        <w:right w:val="none" w:sz="0" w:space="0" w:color="auto"/>
      </w:divBdr>
    </w:div>
    <w:div w:id="2011564120">
      <w:marLeft w:val="0"/>
      <w:marRight w:val="0"/>
      <w:marTop w:val="0"/>
      <w:marBottom w:val="0"/>
      <w:divBdr>
        <w:top w:val="none" w:sz="0" w:space="0" w:color="auto"/>
        <w:left w:val="none" w:sz="0" w:space="0" w:color="auto"/>
        <w:bottom w:val="none" w:sz="0" w:space="0" w:color="auto"/>
        <w:right w:val="none" w:sz="0" w:space="0" w:color="auto"/>
      </w:divBdr>
    </w:div>
    <w:div w:id="2025353025">
      <w:marLeft w:val="0"/>
      <w:marRight w:val="0"/>
      <w:marTop w:val="0"/>
      <w:marBottom w:val="0"/>
      <w:divBdr>
        <w:top w:val="none" w:sz="0" w:space="0" w:color="auto"/>
        <w:left w:val="none" w:sz="0" w:space="0" w:color="auto"/>
        <w:bottom w:val="none" w:sz="0" w:space="0" w:color="auto"/>
        <w:right w:val="none" w:sz="0" w:space="0" w:color="auto"/>
      </w:divBdr>
    </w:div>
    <w:div w:id="2027634424">
      <w:marLeft w:val="0"/>
      <w:marRight w:val="0"/>
      <w:marTop w:val="0"/>
      <w:marBottom w:val="0"/>
      <w:divBdr>
        <w:top w:val="none" w:sz="0" w:space="0" w:color="auto"/>
        <w:left w:val="none" w:sz="0" w:space="0" w:color="auto"/>
        <w:bottom w:val="none" w:sz="0" w:space="0" w:color="auto"/>
        <w:right w:val="none" w:sz="0" w:space="0" w:color="auto"/>
      </w:divBdr>
    </w:div>
    <w:div w:id="2083402035">
      <w:marLeft w:val="0"/>
      <w:marRight w:val="0"/>
      <w:marTop w:val="0"/>
      <w:marBottom w:val="0"/>
      <w:divBdr>
        <w:top w:val="none" w:sz="0" w:space="0" w:color="auto"/>
        <w:left w:val="none" w:sz="0" w:space="0" w:color="auto"/>
        <w:bottom w:val="none" w:sz="0" w:space="0" w:color="auto"/>
        <w:right w:val="none" w:sz="0" w:space="0" w:color="auto"/>
      </w:divBdr>
    </w:div>
    <w:div w:id="213309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04C69-1D65-4FB6-A411-40F9F5D32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35</Pages>
  <Words>6292</Words>
  <Characters>35869</Characters>
  <Application>Microsoft Office Word</Application>
  <DocSecurity>0</DocSecurity>
  <Lines>298</Lines>
  <Paragraphs>84</Paragraphs>
  <ScaleCrop>false</ScaleCrop>
  <HeadingPairs>
    <vt:vector size="6" baseType="variant">
      <vt:variant>
        <vt:lpstr>Title</vt:lpstr>
      </vt:variant>
      <vt:variant>
        <vt:i4>1</vt:i4>
      </vt:variant>
      <vt:variant>
        <vt:lpstr>العنوان</vt:lpstr>
      </vt:variant>
      <vt:variant>
        <vt:i4>1</vt:i4>
      </vt:variant>
      <vt:variant>
        <vt:lpstr>عناوين</vt:lpstr>
      </vt:variant>
      <vt:variant>
        <vt:i4>100</vt:i4>
      </vt:variant>
    </vt:vector>
  </HeadingPairs>
  <TitlesOfParts>
    <vt:vector size="102" baseType="lpstr">
      <vt:lpstr>مرسوم بقانون رقم (3) لسنة 1982 بشأن نظام قوات الأمن العام</vt:lpstr>
      <vt:lpstr>مرسوم بقانون رقم (3) لسنة 1982 بشأن نظام قوات الأمن العام</vt:lpstr>
      <vt:lpstr>    </vt:lpstr>
      <vt:lpstr>    مرسوم بقانون رقم (3) لسنة 1982</vt:lpstr>
      <vt:lpstr>    بشأن قانون قوات الأمن العام( )</vt:lpstr>
      <vt:lpstr>        المادة الأولى</vt:lpstr>
      <vt:lpstr>        المادة الثانية</vt:lpstr>
      <vt:lpstr/>
      <vt:lpstr>أمير دولة البحرين</vt:lpstr>
      <vt:lpstr>    قانون قوات الأمن العام</vt:lpstr>
      <vt:lpstr>        الباب الأول</vt:lpstr>
      <vt:lpstr>        مادة ـ 1 ـ</vt:lpstr>
      <vt:lpstr>        مادة ـ 2 ـ</vt:lpstr>
      <vt:lpstr>        مادة ـ 3 ـ( )</vt:lpstr>
      <vt:lpstr>        مادة ـ 4 ـ( )</vt:lpstr>
      <vt:lpstr>        مادة ـ 5 ـ</vt:lpstr>
      <vt:lpstr>        مادة ـ 6 ـ</vt:lpstr>
      <vt:lpstr>        مادة ـ 7 ـ( )</vt:lpstr>
      <vt:lpstr>        مادة ـ 8 ـ( )</vt:lpstr>
      <vt:lpstr>        مادة ـ 9 ـ</vt:lpstr>
      <vt:lpstr>        مادة ـ 11 ـ( )</vt:lpstr>
      <vt:lpstr>        مادة ـ 12 ـ</vt:lpstr>
      <vt:lpstr>        مادة ـ 13 ـ</vt:lpstr>
      <vt:lpstr>        مادة ـ 14 ـ</vt:lpstr>
      <vt:lpstr>        الباب الثاني</vt:lpstr>
      <vt:lpstr>        في التعيين</vt:lpstr>
      <vt:lpstr>        مادة ـ 15 ـ</vt:lpstr>
      <vt:lpstr>        مادة ـ 16 ـ( )</vt:lpstr>
      <vt:lpstr>        مادة ـ 17 ـ</vt:lpstr>
      <vt:lpstr>        مادة ـ 18 ـ</vt:lpstr>
      <vt:lpstr>        مادة ـ 19 ـ( )</vt:lpstr>
      <vt:lpstr>        مادة ـ 20 ـ</vt:lpstr>
      <vt:lpstr>        مادة ـ 21 ـ( )</vt:lpstr>
      <vt:lpstr>        مادة ـ 22- ( )</vt:lpstr>
      <vt:lpstr>        مادة ـ 23 ـ</vt:lpstr>
      <vt:lpstr>        الفصل الثاني</vt:lpstr>
      <vt:lpstr>        مادة ـ 24 ـ( )</vt:lpstr>
      <vt:lpstr>        مادة ـ 25 ـ</vt:lpstr>
      <vt:lpstr>        مادة ـ 26 ـ</vt:lpstr>
      <vt:lpstr>        مادة ـ 27 ـ</vt:lpstr>
      <vt:lpstr>        مادة ـ 28 ـ</vt:lpstr>
      <vt:lpstr>        الباب الثالث</vt:lpstr>
      <vt:lpstr>        مادة ـ 29 ـ</vt:lpstr>
      <vt:lpstr>        مادة ـ 30 ـ</vt:lpstr>
      <vt:lpstr>        مادة ـ 31 ـ</vt:lpstr>
      <vt:lpstr>        مادة ـ 32 ـ</vt:lpstr>
      <vt:lpstr>        مادة ـ 33 ـ</vt:lpstr>
      <vt:lpstr>        مادة ـ 34 ـ</vt:lpstr>
      <vt:lpstr>        مادة ـ 35 ـ</vt:lpstr>
      <vt:lpstr>        مادة ـ 36 ـ</vt:lpstr>
      <vt:lpstr>        الفصل الثاني</vt:lpstr>
      <vt:lpstr>        مادة ـ 37 ـ</vt:lpstr>
      <vt:lpstr>        مادة ـ 38 ـ</vt:lpstr>
      <vt:lpstr>        مادة ـ 39 ـ</vt:lpstr>
      <vt:lpstr>        مادة ـ 40 ـ</vt:lpstr>
      <vt:lpstr>        مادة ـ 41 ـ</vt:lpstr>
      <vt:lpstr>        مادة ـ 42 ـ</vt:lpstr>
      <vt:lpstr>        الفصل الثالث</vt:lpstr>
      <vt:lpstr>        مادة ـ 43 ـ</vt:lpstr>
      <vt:lpstr>        مادة ـ 44 ـ( )</vt:lpstr>
      <vt:lpstr>        مادة ـ 45 ـ( )</vt:lpstr>
      <vt:lpstr>        مادة ـ 46 ـ</vt:lpstr>
      <vt:lpstr>        الفصل الرابع</vt:lpstr>
      <vt:lpstr>        مادة ـ 47 ـ( )</vt:lpstr>
      <vt:lpstr>        مادة ـ 48 ـ</vt:lpstr>
      <vt:lpstr>        مادة ـ 50 ـ</vt:lpstr>
      <vt:lpstr>        مادة ـ 51 ـ</vt:lpstr>
      <vt:lpstr>        مادة ـ 52 ـ</vt:lpstr>
      <vt:lpstr>        مادة ـ 53 ـ</vt:lpstr>
      <vt:lpstr>        إذا انتهت بعثة الموفد أو إجازته الدراسية طبقا لأحكام المادة السابقة تسترد منه ك</vt:lpstr>
      <vt:lpstr>        الفصل الخامس</vt:lpstr>
      <vt:lpstr>        مادة ـ 54 ـ</vt:lpstr>
      <vt:lpstr>        مادة ـ 55 ـ</vt:lpstr>
      <vt:lpstr>        مادة ـ 56 ـ</vt:lpstr>
      <vt:lpstr>        مادة ـ 57 ـ</vt:lpstr>
      <vt:lpstr>        مادة ـ 58 ـ</vt:lpstr>
      <vt:lpstr>        مادة ـ 59 ـ</vt:lpstr>
      <vt:lpstr>        مادة ـ 60 ـ</vt:lpstr>
      <vt:lpstr>        مادة ـ 61 ـ</vt:lpstr>
      <vt:lpstr>        مادة ـ 62 ـ</vt:lpstr>
      <vt:lpstr>        مادة ـ 63 ـ</vt:lpstr>
      <vt:lpstr>        مادة ـ 64 ـ</vt:lpstr>
      <vt:lpstr>        مادة ـ 65 ـ( )</vt:lpstr>
      <vt:lpstr>        مادة ـ 67 ـ</vt:lpstr>
      <vt:lpstr>        مادة ـ 68 ـ( )</vt:lpstr>
      <vt:lpstr>        مادة ـ 69 ـ( )</vt:lpstr>
      <vt:lpstr>        مادة ـ 70 ـ</vt:lpstr>
      <vt:lpstr>        مادة ـ 71 ـ</vt:lpstr>
      <vt:lpstr>        مادة ـ 72 ـ( )</vt:lpstr>
      <vt:lpstr>        الفصل السادس</vt:lpstr>
      <vt:lpstr>        مادة ـ 73 ـ</vt:lpstr>
      <vt:lpstr>        مادة ـ 74 ـ</vt:lpstr>
      <vt:lpstr>        مادة ـ 75 ـ</vt:lpstr>
      <vt:lpstr>        مادة (75) مكرراً( )</vt:lpstr>
      <vt:lpstr>        مادة ـ 76 ـ</vt:lpstr>
      <vt:lpstr>        مادة ـ 77 ـ</vt:lpstr>
      <vt:lpstr>        مادة ـ 78 ـ</vt:lpstr>
      <vt:lpstr>        مادة ـ 79 ـ</vt:lpstr>
      <vt:lpstr>        مادة ـ 80 ـ( )</vt:lpstr>
      <vt:lpstr>        مادة ـ 81 ـ( )</vt:lpstr>
      <vt:lpstr>        مادة ـ 82 ـ( )</vt:lpstr>
      <vt:lpstr>        مادة ـ 83 ـ( )</vt:lpstr>
    </vt:vector>
  </TitlesOfParts>
  <Company/>
  <LinksUpToDate>false</LinksUpToDate>
  <CharactersWithSpaces>42077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مرسوم بقانون رقم (3) لسنة 1982 بشأن نظام قوات الأمن العام</dc:title>
  <dc:creator>ساره علي عبدالله علي ناصر</dc:creator>
  <cp:lastModifiedBy>فيصل فايز البلوشي</cp:lastModifiedBy>
  <cp:revision>4</cp:revision>
  <dcterms:created xsi:type="dcterms:W3CDTF">2025-12-23T08:59:00Z</dcterms:created>
  <dcterms:modified xsi:type="dcterms:W3CDTF">2025-12-23T15:33:00Z</dcterms:modified>
</cp:coreProperties>
</file>