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0880E" w14:textId="1EE3E51E" w:rsidR="00B420FE" w:rsidRDefault="00AE0B84" w:rsidP="00B420FE">
      <w:pPr>
        <w:pStyle w:val="Tytu"/>
      </w:pPr>
      <w:r>
        <w:t xml:space="preserve">Godmist </w:t>
      </w:r>
      <w:r w:rsidR="00B420FE">
        <w:t>– opis systemów</w:t>
      </w:r>
      <w:r w:rsidR="00EF3D80">
        <w:t xml:space="preserve"> i interfejsów</w:t>
      </w:r>
    </w:p>
    <w:p w14:paraId="3436A5B4" w14:textId="68DF98B6" w:rsidR="00B420FE" w:rsidRDefault="00B420FE" w:rsidP="00B420FE"/>
    <w:p w14:paraId="64F26ECF" w14:textId="0C501A5F" w:rsidR="00AE0B84" w:rsidRDefault="00AE0B84" w:rsidP="00AE0B84">
      <w:pPr>
        <w:pStyle w:val="Nagwek1"/>
      </w:pPr>
      <w:bookmarkStart w:id="0" w:name="_Toc97300837"/>
      <w:r>
        <w:t>0. Wstęp</w:t>
      </w:r>
      <w:bookmarkEnd w:id="0"/>
    </w:p>
    <w:p w14:paraId="78105C37" w14:textId="5B9DBC11" w:rsidR="00EC5810" w:rsidRPr="00EC5810" w:rsidRDefault="00EC5810" w:rsidP="00EC5810">
      <w:pPr>
        <w:pStyle w:val="Nagwek2"/>
      </w:pPr>
      <w:r>
        <w:t>0.1. Godmist</w:t>
      </w:r>
    </w:p>
    <w:p w14:paraId="7005EBD8" w14:textId="65F72294" w:rsidR="00B420FE" w:rsidRDefault="00BD7BAD" w:rsidP="00290BAE">
      <w:pPr>
        <w:jc w:val="both"/>
      </w:pPr>
      <w:r>
        <w:t>Godmist</w:t>
      </w:r>
      <w:r w:rsidR="00AE0B84">
        <w:t xml:space="preserve"> jest grą RPG z możliwością eksploracji lochów, kompletowaniem drużyny do 5 postaci oraz turową strategiczną walką w stylu szachowym. Gra skupia się na fabule, eksploracji lochów oraz gromadzeniu i rozwoju postaci. Zawiera wiele skomplikowanych mechanik i systemów.</w:t>
      </w:r>
    </w:p>
    <w:p w14:paraId="54F66A12" w14:textId="0BF6457E" w:rsidR="00EC5810" w:rsidRDefault="00EC5810" w:rsidP="00EC5810">
      <w:pPr>
        <w:pStyle w:val="Nagwek2"/>
      </w:pPr>
      <w:r>
        <w:t>0.2. Spis treści</w:t>
      </w:r>
    </w:p>
    <w:p w14:paraId="5B376CE0" w14:textId="03D2DFE7" w:rsidR="00721D18" w:rsidRDefault="00721D18">
      <w:pPr>
        <w:pStyle w:val="Spistreci1"/>
        <w:tabs>
          <w:tab w:val="right" w:leader="dot" w:pos="9062"/>
        </w:tabs>
        <w:rPr>
          <w:rFonts w:eastAsiaTheme="minorEastAsia"/>
          <w:noProof/>
          <w:lang w:eastAsia="pl-PL"/>
        </w:rPr>
      </w:pPr>
      <w:r>
        <w:fldChar w:fldCharType="begin"/>
      </w:r>
      <w:r>
        <w:instrText xml:space="preserve"> TOC \o "1-1" \h \z \u </w:instrText>
      </w:r>
      <w:r>
        <w:fldChar w:fldCharType="separate"/>
      </w:r>
      <w:hyperlink w:anchor="_Toc97300837" w:history="1">
        <w:r w:rsidRPr="0058428C">
          <w:rPr>
            <w:rStyle w:val="Hipercze"/>
            <w:noProof/>
          </w:rPr>
          <w:t>0. Wstęp</w:t>
        </w:r>
        <w:r>
          <w:rPr>
            <w:noProof/>
            <w:webHidden/>
          </w:rPr>
          <w:tab/>
        </w:r>
        <w:r>
          <w:rPr>
            <w:noProof/>
            <w:webHidden/>
          </w:rPr>
          <w:fldChar w:fldCharType="begin"/>
        </w:r>
        <w:r>
          <w:rPr>
            <w:noProof/>
            <w:webHidden/>
          </w:rPr>
          <w:instrText xml:space="preserve"> PAGEREF _Toc97300837 \h </w:instrText>
        </w:r>
        <w:r>
          <w:rPr>
            <w:noProof/>
            <w:webHidden/>
          </w:rPr>
        </w:r>
        <w:r>
          <w:rPr>
            <w:noProof/>
            <w:webHidden/>
          </w:rPr>
          <w:fldChar w:fldCharType="separate"/>
        </w:r>
        <w:r>
          <w:rPr>
            <w:noProof/>
            <w:webHidden/>
          </w:rPr>
          <w:t>1</w:t>
        </w:r>
        <w:r>
          <w:rPr>
            <w:noProof/>
            <w:webHidden/>
          </w:rPr>
          <w:fldChar w:fldCharType="end"/>
        </w:r>
      </w:hyperlink>
    </w:p>
    <w:p w14:paraId="7858A723" w14:textId="3755E52F" w:rsidR="00721D18" w:rsidRDefault="00000000">
      <w:pPr>
        <w:pStyle w:val="Spistreci1"/>
        <w:tabs>
          <w:tab w:val="right" w:leader="dot" w:pos="9062"/>
        </w:tabs>
        <w:rPr>
          <w:rFonts w:eastAsiaTheme="minorEastAsia"/>
          <w:noProof/>
          <w:lang w:eastAsia="pl-PL"/>
        </w:rPr>
      </w:pPr>
      <w:hyperlink w:anchor="_Toc97300838" w:history="1">
        <w:r w:rsidR="00721D18" w:rsidRPr="0058428C">
          <w:rPr>
            <w:rStyle w:val="Hipercze"/>
            <w:noProof/>
          </w:rPr>
          <w:t>1. Postacie</w:t>
        </w:r>
        <w:r w:rsidR="00721D18">
          <w:rPr>
            <w:noProof/>
            <w:webHidden/>
          </w:rPr>
          <w:tab/>
        </w:r>
        <w:r w:rsidR="00721D18">
          <w:rPr>
            <w:noProof/>
            <w:webHidden/>
          </w:rPr>
          <w:fldChar w:fldCharType="begin"/>
        </w:r>
        <w:r w:rsidR="00721D18">
          <w:rPr>
            <w:noProof/>
            <w:webHidden/>
          </w:rPr>
          <w:instrText xml:space="preserve"> PAGEREF _Toc97300838 \h </w:instrText>
        </w:r>
        <w:r w:rsidR="00721D18">
          <w:rPr>
            <w:noProof/>
            <w:webHidden/>
          </w:rPr>
        </w:r>
        <w:r w:rsidR="00721D18">
          <w:rPr>
            <w:noProof/>
            <w:webHidden/>
          </w:rPr>
          <w:fldChar w:fldCharType="separate"/>
        </w:r>
        <w:r w:rsidR="00721D18">
          <w:rPr>
            <w:noProof/>
            <w:webHidden/>
          </w:rPr>
          <w:t>1</w:t>
        </w:r>
        <w:r w:rsidR="00721D18">
          <w:rPr>
            <w:noProof/>
            <w:webHidden/>
          </w:rPr>
          <w:fldChar w:fldCharType="end"/>
        </w:r>
      </w:hyperlink>
    </w:p>
    <w:p w14:paraId="7C10DAC7" w14:textId="4525B3DA" w:rsidR="00721D18" w:rsidRDefault="00000000">
      <w:pPr>
        <w:pStyle w:val="Spistreci1"/>
        <w:tabs>
          <w:tab w:val="right" w:leader="dot" w:pos="9062"/>
        </w:tabs>
        <w:rPr>
          <w:rFonts w:eastAsiaTheme="minorEastAsia"/>
          <w:noProof/>
          <w:lang w:eastAsia="pl-PL"/>
        </w:rPr>
      </w:pPr>
      <w:hyperlink w:anchor="_Toc97300839" w:history="1">
        <w:r w:rsidR="00721D18" w:rsidRPr="0058428C">
          <w:rPr>
            <w:rStyle w:val="Hipercze"/>
            <w:noProof/>
          </w:rPr>
          <w:t>2. Wyposażenie</w:t>
        </w:r>
        <w:r w:rsidR="00721D18">
          <w:rPr>
            <w:noProof/>
            <w:webHidden/>
          </w:rPr>
          <w:tab/>
        </w:r>
        <w:r w:rsidR="00721D18">
          <w:rPr>
            <w:noProof/>
            <w:webHidden/>
          </w:rPr>
          <w:fldChar w:fldCharType="begin"/>
        </w:r>
        <w:r w:rsidR="00721D18">
          <w:rPr>
            <w:noProof/>
            <w:webHidden/>
          </w:rPr>
          <w:instrText xml:space="preserve"> PAGEREF _Toc97300839 \h </w:instrText>
        </w:r>
        <w:r w:rsidR="00721D18">
          <w:rPr>
            <w:noProof/>
            <w:webHidden/>
          </w:rPr>
        </w:r>
        <w:r w:rsidR="00721D18">
          <w:rPr>
            <w:noProof/>
            <w:webHidden/>
          </w:rPr>
          <w:fldChar w:fldCharType="separate"/>
        </w:r>
        <w:r w:rsidR="00721D18">
          <w:rPr>
            <w:noProof/>
            <w:webHidden/>
          </w:rPr>
          <w:t>3</w:t>
        </w:r>
        <w:r w:rsidR="00721D18">
          <w:rPr>
            <w:noProof/>
            <w:webHidden/>
          </w:rPr>
          <w:fldChar w:fldCharType="end"/>
        </w:r>
      </w:hyperlink>
    </w:p>
    <w:p w14:paraId="2DA6083E" w14:textId="4640A40D" w:rsidR="00721D18" w:rsidRDefault="00000000">
      <w:pPr>
        <w:pStyle w:val="Spistreci1"/>
        <w:tabs>
          <w:tab w:val="right" w:leader="dot" w:pos="9062"/>
        </w:tabs>
        <w:rPr>
          <w:rFonts w:eastAsiaTheme="minorEastAsia"/>
          <w:noProof/>
          <w:lang w:eastAsia="pl-PL"/>
        </w:rPr>
      </w:pPr>
      <w:hyperlink w:anchor="_Toc97300840" w:history="1">
        <w:r w:rsidR="00721D18" w:rsidRPr="0058428C">
          <w:rPr>
            <w:rStyle w:val="Hipercze"/>
            <w:noProof/>
          </w:rPr>
          <w:t>3. Umiejętności</w:t>
        </w:r>
        <w:r w:rsidR="00721D18">
          <w:rPr>
            <w:noProof/>
            <w:webHidden/>
          </w:rPr>
          <w:tab/>
        </w:r>
        <w:r w:rsidR="00721D18">
          <w:rPr>
            <w:noProof/>
            <w:webHidden/>
          </w:rPr>
          <w:fldChar w:fldCharType="begin"/>
        </w:r>
        <w:r w:rsidR="00721D18">
          <w:rPr>
            <w:noProof/>
            <w:webHidden/>
          </w:rPr>
          <w:instrText xml:space="preserve"> PAGEREF _Toc97300840 \h </w:instrText>
        </w:r>
        <w:r w:rsidR="00721D18">
          <w:rPr>
            <w:noProof/>
            <w:webHidden/>
          </w:rPr>
        </w:r>
        <w:r w:rsidR="00721D18">
          <w:rPr>
            <w:noProof/>
            <w:webHidden/>
          </w:rPr>
          <w:fldChar w:fldCharType="separate"/>
        </w:r>
        <w:r w:rsidR="00721D18">
          <w:rPr>
            <w:noProof/>
            <w:webHidden/>
          </w:rPr>
          <w:t>4</w:t>
        </w:r>
        <w:r w:rsidR="00721D18">
          <w:rPr>
            <w:noProof/>
            <w:webHidden/>
          </w:rPr>
          <w:fldChar w:fldCharType="end"/>
        </w:r>
      </w:hyperlink>
    </w:p>
    <w:p w14:paraId="5597076B" w14:textId="46D85155" w:rsidR="00721D18" w:rsidRDefault="00000000">
      <w:pPr>
        <w:pStyle w:val="Spistreci1"/>
        <w:tabs>
          <w:tab w:val="right" w:leader="dot" w:pos="9062"/>
        </w:tabs>
        <w:rPr>
          <w:rFonts w:eastAsiaTheme="minorEastAsia"/>
          <w:noProof/>
          <w:lang w:eastAsia="pl-PL"/>
        </w:rPr>
      </w:pPr>
      <w:hyperlink w:anchor="_Toc97300841" w:history="1">
        <w:r w:rsidR="00721D18" w:rsidRPr="0058428C">
          <w:rPr>
            <w:rStyle w:val="Hipercze"/>
            <w:noProof/>
          </w:rPr>
          <w:t>4. Przedmioty</w:t>
        </w:r>
        <w:r w:rsidR="00721D18">
          <w:rPr>
            <w:noProof/>
            <w:webHidden/>
          </w:rPr>
          <w:tab/>
        </w:r>
        <w:r w:rsidR="00721D18">
          <w:rPr>
            <w:noProof/>
            <w:webHidden/>
          </w:rPr>
          <w:fldChar w:fldCharType="begin"/>
        </w:r>
        <w:r w:rsidR="00721D18">
          <w:rPr>
            <w:noProof/>
            <w:webHidden/>
          </w:rPr>
          <w:instrText xml:space="preserve"> PAGEREF _Toc97300841 \h </w:instrText>
        </w:r>
        <w:r w:rsidR="00721D18">
          <w:rPr>
            <w:noProof/>
            <w:webHidden/>
          </w:rPr>
        </w:r>
        <w:r w:rsidR="00721D18">
          <w:rPr>
            <w:noProof/>
            <w:webHidden/>
          </w:rPr>
          <w:fldChar w:fldCharType="separate"/>
        </w:r>
        <w:r w:rsidR="00721D18">
          <w:rPr>
            <w:noProof/>
            <w:webHidden/>
          </w:rPr>
          <w:t>7</w:t>
        </w:r>
        <w:r w:rsidR="00721D18">
          <w:rPr>
            <w:noProof/>
            <w:webHidden/>
          </w:rPr>
          <w:fldChar w:fldCharType="end"/>
        </w:r>
      </w:hyperlink>
    </w:p>
    <w:p w14:paraId="1E0465FF" w14:textId="22383B04" w:rsidR="00721D18" w:rsidRDefault="00000000">
      <w:pPr>
        <w:pStyle w:val="Spistreci1"/>
        <w:tabs>
          <w:tab w:val="right" w:leader="dot" w:pos="9062"/>
        </w:tabs>
        <w:rPr>
          <w:rFonts w:eastAsiaTheme="minorEastAsia"/>
          <w:noProof/>
          <w:lang w:eastAsia="pl-PL"/>
        </w:rPr>
      </w:pPr>
      <w:hyperlink w:anchor="_Toc97300842" w:history="1">
        <w:r w:rsidR="00721D18" w:rsidRPr="0058428C">
          <w:rPr>
            <w:rStyle w:val="Hipercze"/>
            <w:noProof/>
          </w:rPr>
          <w:t>5. Handlarze</w:t>
        </w:r>
        <w:r w:rsidR="00721D18">
          <w:rPr>
            <w:noProof/>
            <w:webHidden/>
          </w:rPr>
          <w:tab/>
        </w:r>
        <w:r w:rsidR="00721D18">
          <w:rPr>
            <w:noProof/>
            <w:webHidden/>
          </w:rPr>
          <w:fldChar w:fldCharType="begin"/>
        </w:r>
        <w:r w:rsidR="00721D18">
          <w:rPr>
            <w:noProof/>
            <w:webHidden/>
          </w:rPr>
          <w:instrText xml:space="preserve"> PAGEREF _Toc97300842 \h </w:instrText>
        </w:r>
        <w:r w:rsidR="00721D18">
          <w:rPr>
            <w:noProof/>
            <w:webHidden/>
          </w:rPr>
        </w:r>
        <w:r w:rsidR="00721D18">
          <w:rPr>
            <w:noProof/>
            <w:webHidden/>
          </w:rPr>
          <w:fldChar w:fldCharType="separate"/>
        </w:r>
        <w:r w:rsidR="00721D18">
          <w:rPr>
            <w:noProof/>
            <w:webHidden/>
          </w:rPr>
          <w:t>8</w:t>
        </w:r>
        <w:r w:rsidR="00721D18">
          <w:rPr>
            <w:noProof/>
            <w:webHidden/>
          </w:rPr>
          <w:fldChar w:fldCharType="end"/>
        </w:r>
      </w:hyperlink>
    </w:p>
    <w:p w14:paraId="29C99E1C" w14:textId="4F1FBB12" w:rsidR="00721D18" w:rsidRDefault="00000000">
      <w:pPr>
        <w:pStyle w:val="Spistreci1"/>
        <w:tabs>
          <w:tab w:val="right" w:leader="dot" w:pos="9062"/>
        </w:tabs>
        <w:rPr>
          <w:rFonts w:eastAsiaTheme="minorEastAsia"/>
          <w:noProof/>
          <w:lang w:eastAsia="pl-PL"/>
        </w:rPr>
      </w:pPr>
      <w:hyperlink w:anchor="_Toc97300843" w:history="1">
        <w:r w:rsidR="00721D18" w:rsidRPr="0058428C">
          <w:rPr>
            <w:rStyle w:val="Hipercze"/>
            <w:noProof/>
          </w:rPr>
          <w:t>6. Zadania</w:t>
        </w:r>
        <w:r w:rsidR="00721D18">
          <w:rPr>
            <w:noProof/>
            <w:webHidden/>
          </w:rPr>
          <w:tab/>
        </w:r>
        <w:r w:rsidR="00721D18">
          <w:rPr>
            <w:noProof/>
            <w:webHidden/>
          </w:rPr>
          <w:fldChar w:fldCharType="begin"/>
        </w:r>
        <w:r w:rsidR="00721D18">
          <w:rPr>
            <w:noProof/>
            <w:webHidden/>
          </w:rPr>
          <w:instrText xml:space="preserve"> PAGEREF _Toc97300843 \h </w:instrText>
        </w:r>
        <w:r w:rsidR="00721D18">
          <w:rPr>
            <w:noProof/>
            <w:webHidden/>
          </w:rPr>
        </w:r>
        <w:r w:rsidR="00721D18">
          <w:rPr>
            <w:noProof/>
            <w:webHidden/>
          </w:rPr>
          <w:fldChar w:fldCharType="separate"/>
        </w:r>
        <w:r w:rsidR="00721D18">
          <w:rPr>
            <w:noProof/>
            <w:webHidden/>
          </w:rPr>
          <w:t>9</w:t>
        </w:r>
        <w:r w:rsidR="00721D18">
          <w:rPr>
            <w:noProof/>
            <w:webHidden/>
          </w:rPr>
          <w:fldChar w:fldCharType="end"/>
        </w:r>
      </w:hyperlink>
    </w:p>
    <w:p w14:paraId="36C37409" w14:textId="6CD75E26" w:rsidR="00721D18" w:rsidRDefault="00000000">
      <w:pPr>
        <w:pStyle w:val="Spistreci1"/>
        <w:tabs>
          <w:tab w:val="right" w:leader="dot" w:pos="9062"/>
        </w:tabs>
        <w:rPr>
          <w:rFonts w:eastAsiaTheme="minorEastAsia"/>
          <w:noProof/>
          <w:lang w:eastAsia="pl-PL"/>
        </w:rPr>
      </w:pPr>
      <w:hyperlink w:anchor="_Toc97300844" w:history="1">
        <w:r w:rsidR="00721D18" w:rsidRPr="0058428C">
          <w:rPr>
            <w:rStyle w:val="Hipercze"/>
            <w:noProof/>
          </w:rPr>
          <w:t>7. Walka</w:t>
        </w:r>
        <w:r w:rsidR="00721D18">
          <w:rPr>
            <w:noProof/>
            <w:webHidden/>
          </w:rPr>
          <w:tab/>
        </w:r>
        <w:r w:rsidR="00721D18">
          <w:rPr>
            <w:noProof/>
            <w:webHidden/>
          </w:rPr>
          <w:fldChar w:fldCharType="begin"/>
        </w:r>
        <w:r w:rsidR="00721D18">
          <w:rPr>
            <w:noProof/>
            <w:webHidden/>
          </w:rPr>
          <w:instrText xml:space="preserve"> PAGEREF _Toc97300844 \h </w:instrText>
        </w:r>
        <w:r w:rsidR="00721D18">
          <w:rPr>
            <w:noProof/>
            <w:webHidden/>
          </w:rPr>
        </w:r>
        <w:r w:rsidR="00721D18">
          <w:rPr>
            <w:noProof/>
            <w:webHidden/>
          </w:rPr>
          <w:fldChar w:fldCharType="separate"/>
        </w:r>
        <w:r w:rsidR="00721D18">
          <w:rPr>
            <w:noProof/>
            <w:webHidden/>
          </w:rPr>
          <w:t>9</w:t>
        </w:r>
        <w:r w:rsidR="00721D18">
          <w:rPr>
            <w:noProof/>
            <w:webHidden/>
          </w:rPr>
          <w:fldChar w:fldCharType="end"/>
        </w:r>
      </w:hyperlink>
    </w:p>
    <w:p w14:paraId="03474B46" w14:textId="55C15721" w:rsidR="00721D18" w:rsidRDefault="00000000">
      <w:pPr>
        <w:pStyle w:val="Spistreci1"/>
        <w:tabs>
          <w:tab w:val="right" w:leader="dot" w:pos="9062"/>
        </w:tabs>
        <w:rPr>
          <w:rFonts w:eastAsiaTheme="minorEastAsia"/>
          <w:noProof/>
          <w:lang w:eastAsia="pl-PL"/>
        </w:rPr>
      </w:pPr>
      <w:hyperlink w:anchor="_Toc97300845" w:history="1">
        <w:r w:rsidR="00721D18" w:rsidRPr="0058428C">
          <w:rPr>
            <w:rStyle w:val="Hipercze"/>
            <w:noProof/>
          </w:rPr>
          <w:t>8. Eksploracja</w:t>
        </w:r>
        <w:r w:rsidR="00721D18">
          <w:rPr>
            <w:noProof/>
            <w:webHidden/>
          </w:rPr>
          <w:tab/>
        </w:r>
        <w:r w:rsidR="00721D18">
          <w:rPr>
            <w:noProof/>
            <w:webHidden/>
          </w:rPr>
          <w:fldChar w:fldCharType="begin"/>
        </w:r>
        <w:r w:rsidR="00721D18">
          <w:rPr>
            <w:noProof/>
            <w:webHidden/>
          </w:rPr>
          <w:instrText xml:space="preserve"> PAGEREF _Toc97300845 \h </w:instrText>
        </w:r>
        <w:r w:rsidR="00721D18">
          <w:rPr>
            <w:noProof/>
            <w:webHidden/>
          </w:rPr>
        </w:r>
        <w:r w:rsidR="00721D18">
          <w:rPr>
            <w:noProof/>
            <w:webHidden/>
          </w:rPr>
          <w:fldChar w:fldCharType="separate"/>
        </w:r>
        <w:r w:rsidR="00721D18">
          <w:rPr>
            <w:noProof/>
            <w:webHidden/>
          </w:rPr>
          <w:t>10</w:t>
        </w:r>
        <w:r w:rsidR="00721D18">
          <w:rPr>
            <w:noProof/>
            <w:webHidden/>
          </w:rPr>
          <w:fldChar w:fldCharType="end"/>
        </w:r>
      </w:hyperlink>
    </w:p>
    <w:p w14:paraId="253A11C9" w14:textId="10D338EC" w:rsidR="00EC5810" w:rsidRPr="00EC5810" w:rsidRDefault="00721D18" w:rsidP="00EC5810">
      <w:r>
        <w:fldChar w:fldCharType="end"/>
      </w:r>
    </w:p>
    <w:p w14:paraId="528BF854" w14:textId="72B2863E" w:rsidR="00290BAE" w:rsidRDefault="00290BAE" w:rsidP="00290BAE">
      <w:pPr>
        <w:pStyle w:val="Nagwek1"/>
      </w:pPr>
      <w:bookmarkStart w:id="1" w:name="_Toc97300838"/>
      <w:r>
        <w:t>1. Postacie</w:t>
      </w:r>
      <w:bookmarkEnd w:id="1"/>
    </w:p>
    <w:p w14:paraId="5EC28A73" w14:textId="77777777" w:rsidR="00290BAE" w:rsidRDefault="00290BAE" w:rsidP="00290BAE">
      <w:pPr>
        <w:pStyle w:val="Nagwek2"/>
      </w:pPr>
      <w:r>
        <w:t>1.1. Opis postaci</w:t>
      </w:r>
    </w:p>
    <w:p w14:paraId="6846591B" w14:textId="5F7B0267" w:rsidR="00290BAE" w:rsidRPr="00290BAE" w:rsidRDefault="00290BAE" w:rsidP="00290BAE">
      <w:pPr>
        <w:jc w:val="both"/>
      </w:pPr>
      <w:r>
        <w:t>Postacie dziel</w:t>
      </w:r>
      <w:r w:rsidR="00BD7BAD">
        <w:t>i</w:t>
      </w:r>
      <w:r>
        <w:t>my na grywalne i niegrywalne. Te grywalne mogą być częścią drużyny gracza, poruszać się z nim i walczyć z nim. Niegrywalne postacie to przeciwnicy, z którymi walczy gracz. Posiadają one statystyki i poziom</w:t>
      </w:r>
      <w:r w:rsidR="00C6672B">
        <w:t xml:space="preserve"> postaci. Drużyna gracza składa się z od 1 do 5 postaci grywalnych, które możemy zdobywać poprzez postępy fabularne i frakcyjne. Domyślnie jedną z postaci jest zawsze Jerzy Plagdister – protagonista, reszta drużyny jest dowolna, z wyjątkiem niektórych misji.</w:t>
      </w:r>
    </w:p>
    <w:p w14:paraId="6DD56042" w14:textId="77777777" w:rsidR="00290BAE" w:rsidRDefault="00290BAE" w:rsidP="00290BAE">
      <w:pPr>
        <w:pStyle w:val="Nagwek2"/>
      </w:pPr>
      <w:r>
        <w:t>1.2. Statystyki postaci</w:t>
      </w:r>
    </w:p>
    <w:p w14:paraId="2DDAC30E" w14:textId="77777777" w:rsidR="00290BAE" w:rsidRDefault="00290BAE" w:rsidP="00290BAE">
      <w:pPr>
        <w:jc w:val="both"/>
      </w:pPr>
      <w:r>
        <w:t>Statystyki są wartościami, które posiadają wszystkie postacie grywalne oraz przeciwnicy. Mają one wpływ na przebieg walk. Można je modyfikować za pomocą wyposażenia, umiejętnościami pasywnymi i wzmocnieniami.</w:t>
      </w:r>
    </w:p>
    <w:p w14:paraId="3C79CC53" w14:textId="5A41BA87" w:rsidR="00290BAE" w:rsidRDefault="00290BAE" w:rsidP="00290BAE">
      <w:pPr>
        <w:pStyle w:val="Akapitzlist"/>
        <w:numPr>
          <w:ilvl w:val="0"/>
          <w:numId w:val="1"/>
        </w:numPr>
        <w:jc w:val="both"/>
      </w:pPr>
      <w:r>
        <w:t>Zdrowie</w:t>
      </w:r>
      <w:r w:rsidR="005F79A3">
        <w:t xml:space="preserve"> [liczba całkowita &gt; 0]</w:t>
      </w:r>
      <w:r>
        <w:t xml:space="preserve"> – ilość obrażeń, jaką może przyjąć postać przed śmiercią,</w:t>
      </w:r>
    </w:p>
    <w:p w14:paraId="27A056A2" w14:textId="7BBE4F66" w:rsidR="00290BAE" w:rsidRDefault="00290BAE" w:rsidP="00290BAE">
      <w:pPr>
        <w:pStyle w:val="Akapitzlist"/>
        <w:numPr>
          <w:ilvl w:val="0"/>
          <w:numId w:val="1"/>
        </w:numPr>
        <w:jc w:val="both"/>
      </w:pPr>
      <w:r>
        <w:t>Maksymalne Zdrowie</w:t>
      </w:r>
      <w:r w:rsidR="005F79A3">
        <w:t xml:space="preserve"> [liczba całkowita &gt; 0] </w:t>
      </w:r>
      <w:r>
        <w:t xml:space="preserve"> – maksymalna ilość zdrowia, jaką może posiadać postać,</w:t>
      </w:r>
    </w:p>
    <w:p w14:paraId="4D284D75" w14:textId="19771914" w:rsidR="00290BAE" w:rsidRDefault="00290BAE" w:rsidP="00290BAE">
      <w:pPr>
        <w:pStyle w:val="Akapitzlist"/>
        <w:numPr>
          <w:ilvl w:val="0"/>
          <w:numId w:val="1"/>
        </w:numPr>
        <w:jc w:val="both"/>
      </w:pPr>
      <w:r>
        <w:t>Surowiec (Mana, Wściekłość lub Pęd)</w:t>
      </w:r>
      <w:r w:rsidR="005F79A3">
        <w:t xml:space="preserve"> [liczba całkowita &gt; 0] </w:t>
      </w:r>
      <w:r>
        <w:t>– regenerowany m.in. pasywnie, zużywany do używania umiejętności,</w:t>
      </w:r>
    </w:p>
    <w:p w14:paraId="1E305BB8" w14:textId="5A3D334B" w:rsidR="00290BAE" w:rsidRDefault="00290BAE" w:rsidP="00290BAE">
      <w:pPr>
        <w:pStyle w:val="Akapitzlist"/>
        <w:numPr>
          <w:ilvl w:val="0"/>
          <w:numId w:val="1"/>
        </w:numPr>
        <w:jc w:val="both"/>
      </w:pPr>
      <w:r>
        <w:t>Maksymalny Surowiec</w:t>
      </w:r>
      <w:r w:rsidR="005F79A3">
        <w:t xml:space="preserve"> [liczba całkowita &gt; 0] </w:t>
      </w:r>
      <w:r>
        <w:t xml:space="preserve"> – maksymalna ilość surowca, jaką może posiadać postać,</w:t>
      </w:r>
    </w:p>
    <w:p w14:paraId="403B6FFF" w14:textId="78E5ADF7" w:rsidR="00290BAE" w:rsidRDefault="00290BAE" w:rsidP="00290BAE">
      <w:pPr>
        <w:pStyle w:val="Akapitzlist"/>
        <w:numPr>
          <w:ilvl w:val="0"/>
          <w:numId w:val="1"/>
        </w:numPr>
        <w:jc w:val="both"/>
      </w:pPr>
      <w:r>
        <w:t xml:space="preserve">Punkty Akcji </w:t>
      </w:r>
      <w:r w:rsidR="005F79A3">
        <w:t xml:space="preserve">[liczba całkowita &gt; 0] </w:t>
      </w:r>
      <w:r>
        <w:t>– zużywany do używania umiejętności oraz poruszania się,</w:t>
      </w:r>
    </w:p>
    <w:p w14:paraId="43444E6C" w14:textId="66C5A96D" w:rsidR="00290BAE" w:rsidRDefault="00290BAE" w:rsidP="00290BAE">
      <w:pPr>
        <w:pStyle w:val="Akapitzlist"/>
        <w:numPr>
          <w:ilvl w:val="0"/>
          <w:numId w:val="1"/>
        </w:numPr>
        <w:jc w:val="both"/>
      </w:pPr>
      <w:r>
        <w:lastRenderedPageBreak/>
        <w:t xml:space="preserve">Atak </w:t>
      </w:r>
      <w:r w:rsidR="005F79A3">
        <w:t xml:space="preserve">[2 liczby całkowite &gt; 0] </w:t>
      </w:r>
      <w:r>
        <w:t>– przedział bazowych obrażeń, jakie może zadać postać podczas ataku,</w:t>
      </w:r>
    </w:p>
    <w:p w14:paraId="2E815556" w14:textId="28A55F0D" w:rsidR="00290BAE" w:rsidRDefault="00290BAE" w:rsidP="00290BAE">
      <w:pPr>
        <w:pStyle w:val="Akapitzlist"/>
        <w:numPr>
          <w:ilvl w:val="0"/>
          <w:numId w:val="1"/>
        </w:numPr>
        <w:jc w:val="both"/>
      </w:pPr>
      <w:r>
        <w:t xml:space="preserve">Szansa </w:t>
      </w:r>
      <w:r w:rsidR="00D56B06">
        <w:t xml:space="preserve">krytyczna </w:t>
      </w:r>
      <w:r w:rsidR="005F79A3">
        <w:t>[0 &lt; liczba zmiennoprzecinkowa &lt; 1, wyrażona w %]</w:t>
      </w:r>
      <w:r>
        <w:t xml:space="preserve"> – szansa na zadanie obrażeń krytycznych,</w:t>
      </w:r>
    </w:p>
    <w:p w14:paraId="32B37E63" w14:textId="4B852986" w:rsidR="00290BAE" w:rsidRDefault="00290BAE" w:rsidP="00290BAE">
      <w:pPr>
        <w:pStyle w:val="Akapitzlist"/>
        <w:numPr>
          <w:ilvl w:val="0"/>
          <w:numId w:val="1"/>
        </w:numPr>
        <w:jc w:val="both"/>
      </w:pPr>
      <w:r>
        <w:t xml:space="preserve">Obrażenia krytyczne </w:t>
      </w:r>
      <w:r w:rsidR="005F79A3">
        <w:t xml:space="preserve">[0 &lt; liczba zmiennoprzecinkowa &lt; 1, wyrażona w %] </w:t>
      </w:r>
      <w:r>
        <w:t>– mnożnik obrażeń przy ciosie krytycznym,</w:t>
      </w:r>
    </w:p>
    <w:p w14:paraId="2B047402" w14:textId="4C69ED40" w:rsidR="00290BAE" w:rsidRDefault="00290BAE" w:rsidP="00290BAE">
      <w:pPr>
        <w:pStyle w:val="Akapitzlist"/>
        <w:numPr>
          <w:ilvl w:val="0"/>
          <w:numId w:val="1"/>
        </w:numPr>
        <w:jc w:val="both"/>
      </w:pPr>
      <w:r>
        <w:t xml:space="preserve">Unik </w:t>
      </w:r>
      <w:r w:rsidR="005F79A3">
        <w:t xml:space="preserve">[liczba całkowita &gt; 0] </w:t>
      </w:r>
      <w:r>
        <w:t>– statystyka zmniejszająca szansę na bycie trafionym przez przeciwnika,</w:t>
      </w:r>
    </w:p>
    <w:p w14:paraId="64E3349C" w14:textId="14C11A91" w:rsidR="00290BAE" w:rsidRDefault="00290BAE" w:rsidP="00290BAE">
      <w:pPr>
        <w:pStyle w:val="Akapitzlist"/>
        <w:numPr>
          <w:ilvl w:val="0"/>
          <w:numId w:val="1"/>
        </w:numPr>
        <w:jc w:val="both"/>
      </w:pPr>
      <w:r>
        <w:t>Obrona (fizyczna i magiczna)</w:t>
      </w:r>
      <w:r w:rsidR="005F79A3">
        <w:t xml:space="preserve"> [2 liczby całkowite &gt; 0]</w:t>
      </w:r>
      <w:r>
        <w:t xml:space="preserve"> – statystyka obniżająca przyjmowane obrażenia kolejno fizyczne lub magiczne,</w:t>
      </w:r>
    </w:p>
    <w:p w14:paraId="7B66343D" w14:textId="2AABCA90" w:rsidR="00290BAE" w:rsidRDefault="00290BAE" w:rsidP="00290BAE">
      <w:pPr>
        <w:pStyle w:val="Akapitzlist"/>
        <w:numPr>
          <w:ilvl w:val="0"/>
          <w:numId w:val="1"/>
        </w:numPr>
        <w:jc w:val="both"/>
      </w:pPr>
      <w:r>
        <w:t>Celność</w:t>
      </w:r>
      <w:r w:rsidR="005F79A3">
        <w:t xml:space="preserve"> broni [liczba całkowita &gt; 0]</w:t>
      </w:r>
      <w:r>
        <w:t xml:space="preserve"> – jedna ze składowych szansy na trafienie przeciwnika,</w:t>
      </w:r>
    </w:p>
    <w:p w14:paraId="1AEEF3C3" w14:textId="0D74E51A" w:rsidR="00290BAE" w:rsidRDefault="00290BAE" w:rsidP="00290BAE">
      <w:pPr>
        <w:pStyle w:val="Akapitzlist"/>
        <w:numPr>
          <w:ilvl w:val="0"/>
          <w:numId w:val="1"/>
        </w:numPr>
        <w:jc w:val="both"/>
      </w:pPr>
      <w:r>
        <w:t xml:space="preserve">Odporność </w:t>
      </w:r>
      <w:r w:rsidR="005F79A3">
        <w:t>[0 &lt; 6 liczb zmiennoprzecinkowych &lt; 1, wyrażone w %]</w:t>
      </w:r>
      <w:r>
        <w:t xml:space="preserve"> – szansa na uniknięcie danego efektu</w:t>
      </w:r>
    </w:p>
    <w:p w14:paraId="2B671FCB" w14:textId="4FC7613F" w:rsidR="0057271F" w:rsidRDefault="0057271F" w:rsidP="0057271F">
      <w:pPr>
        <w:pStyle w:val="Akapitzlist"/>
        <w:numPr>
          <w:ilvl w:val="1"/>
          <w:numId w:val="1"/>
        </w:numPr>
        <w:jc w:val="both"/>
      </w:pPr>
      <w:r>
        <w:t>na krwawienie – uniknięcie krwawienia</w:t>
      </w:r>
    </w:p>
    <w:p w14:paraId="2EEA955D" w14:textId="0049CF35" w:rsidR="0057271F" w:rsidRDefault="0057271F" w:rsidP="0057271F">
      <w:pPr>
        <w:pStyle w:val="Akapitzlist"/>
        <w:numPr>
          <w:ilvl w:val="1"/>
          <w:numId w:val="1"/>
        </w:numPr>
        <w:jc w:val="both"/>
      </w:pPr>
      <w:r>
        <w:t>na zatrucie – uniknięcie zatrucia</w:t>
      </w:r>
    </w:p>
    <w:p w14:paraId="2A9EE42B" w14:textId="23D76F27" w:rsidR="0057271F" w:rsidRDefault="0057271F" w:rsidP="0057271F">
      <w:pPr>
        <w:pStyle w:val="Akapitzlist"/>
        <w:numPr>
          <w:ilvl w:val="1"/>
          <w:numId w:val="1"/>
        </w:numPr>
        <w:jc w:val="both"/>
      </w:pPr>
      <w:r>
        <w:t>na podpalenie – uniknięcie podpalenia</w:t>
      </w:r>
    </w:p>
    <w:p w14:paraId="42266F22" w14:textId="38377F4A" w:rsidR="0057271F" w:rsidRDefault="0057271F" w:rsidP="0057271F">
      <w:pPr>
        <w:pStyle w:val="Akapitzlist"/>
        <w:numPr>
          <w:ilvl w:val="1"/>
          <w:numId w:val="1"/>
        </w:numPr>
        <w:jc w:val="both"/>
      </w:pPr>
      <w:r>
        <w:t>na ogłuszenie – uniknięcie ogłuszenia i zamrożenia</w:t>
      </w:r>
    </w:p>
    <w:p w14:paraId="441AF96C" w14:textId="0ECC86A1" w:rsidR="0057271F" w:rsidRDefault="0057271F" w:rsidP="0057271F">
      <w:pPr>
        <w:pStyle w:val="Akapitzlist"/>
        <w:numPr>
          <w:ilvl w:val="1"/>
          <w:numId w:val="1"/>
        </w:numPr>
        <w:jc w:val="both"/>
      </w:pPr>
      <w:r>
        <w:t>na osłabienie – uniknięcie osłabienia</w:t>
      </w:r>
    </w:p>
    <w:p w14:paraId="7BACB165" w14:textId="71247265" w:rsidR="0057271F" w:rsidRDefault="0057271F" w:rsidP="0057271F">
      <w:pPr>
        <w:pStyle w:val="Akapitzlist"/>
        <w:numPr>
          <w:ilvl w:val="1"/>
          <w:numId w:val="1"/>
        </w:numPr>
        <w:jc w:val="both"/>
      </w:pPr>
      <w:r>
        <w:t>na EOR (efekty ograniczające ruch) – uniknięcie unieruchomienia, spowolnienia, zmrożenia</w:t>
      </w:r>
    </w:p>
    <w:p w14:paraId="5C0A2D05" w14:textId="1198C008" w:rsidR="00290BAE" w:rsidRDefault="00290BAE" w:rsidP="00290BAE">
      <w:pPr>
        <w:pStyle w:val="Akapitzlist"/>
        <w:numPr>
          <w:ilvl w:val="0"/>
          <w:numId w:val="1"/>
        </w:numPr>
        <w:jc w:val="both"/>
      </w:pPr>
      <w:r>
        <w:t>Szybkość</w:t>
      </w:r>
      <w:r w:rsidR="005F79A3">
        <w:t xml:space="preserve"> [liczba całkowita &gt; 0]</w:t>
      </w:r>
      <w:r>
        <w:t xml:space="preserve"> – </w:t>
      </w:r>
      <w:r w:rsidR="00025191">
        <w:t>determinuje kolejność poruszania się i ilość otrzymywanych punktów akcji</w:t>
      </w:r>
    </w:p>
    <w:p w14:paraId="0D6E06F7" w14:textId="15593574" w:rsidR="00290BAE" w:rsidRDefault="00290BAE" w:rsidP="00290BAE">
      <w:pPr>
        <w:pStyle w:val="Nagwek2"/>
      </w:pPr>
      <w:r>
        <w:t>1.3. Poziom postaci</w:t>
      </w:r>
    </w:p>
    <w:p w14:paraId="1A6466CE" w14:textId="53752243" w:rsidR="00C6672B" w:rsidRDefault="00C6672B" w:rsidP="00C6672B">
      <w:pPr>
        <w:jc w:val="both"/>
        <w:rPr>
          <w:rFonts w:eastAsiaTheme="minorEastAsia"/>
        </w:rPr>
      </w:pPr>
      <w:r>
        <w:t xml:space="preserve">Poziom postaci to statystyka modyfikująca inne statystyki wymienione powyżej. W przypadku postaci grywalnych, umożliwia również na zakładanie wyposażenia z ograniczeniem poziomowym i przydziela punkty </w:t>
      </w:r>
      <w:r w:rsidR="00BA74CB">
        <w:t>zdolności</w:t>
      </w:r>
      <w:r>
        <w:t xml:space="preserve">. Mogą go one zdobywać za pomocą doświadczenia, które otrzymuje się z misji, pod koniec walki za każdego pokonanego przeciwnika lub za inne konkretne akcje. Doświadczenie potrzebne na poziom wyraża się wzorem </w:t>
      </w:r>
      <m:oMath>
        <m:r>
          <w:rPr>
            <w:rFonts w:ascii="Cambria Math" w:hAnsi="Cambria Math"/>
          </w:rPr>
          <m:t>10(</m:t>
        </m:r>
        <m:sSup>
          <m:sSupPr>
            <m:ctrlPr>
              <w:rPr>
                <w:rFonts w:ascii="Cambria Math" w:hAnsi="Cambria Math"/>
                <w:i/>
              </w:rPr>
            </m:ctrlPr>
          </m:sSupPr>
          <m:e>
            <m:r>
              <w:rPr>
                <w:rFonts w:ascii="Cambria Math" w:hAnsi="Cambria Math"/>
              </w:rPr>
              <m:t>l</m:t>
            </m:r>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+5)</m:t>
        </m:r>
      </m:oMath>
      <w:r>
        <w:rPr>
          <w:rFonts w:eastAsiaTheme="minorEastAsia"/>
        </w:rPr>
        <w:t>.</w:t>
      </w:r>
    </w:p>
    <w:p w14:paraId="5C530AC7" w14:textId="5B747E1E" w:rsidR="004A30EE" w:rsidRDefault="004A30EE" w:rsidP="004A30EE">
      <w:pPr>
        <w:jc w:val="both"/>
        <w:rPr>
          <w:rFonts w:eastAsiaTheme="minorEastAsia"/>
        </w:rPr>
      </w:pPr>
      <w:r>
        <w:rPr>
          <w:rFonts w:eastAsiaTheme="minorEastAsia"/>
        </w:rPr>
        <w:t xml:space="preserve">Skalowanie poziomowe statystyk jest specyficzne, ponieważ nie jest wyrażone jednym konkretnym wzorem. Odbywa się bowiem poprzez dodanie na każdym poziomie do statystyki liczby </w:t>
      </w:r>
      <m:oMath>
        <m:r>
          <w:rPr>
            <w:rFonts w:ascii="Cambria Math" w:eastAsiaTheme="minorEastAsia" w:hAnsi="Cambria Math"/>
          </w:rPr>
          <m:t>a</m:t>
        </m:r>
      </m:oMath>
      <w:r>
        <w:rPr>
          <w:rFonts w:eastAsiaTheme="minorEastAsia"/>
        </w:rPr>
        <w:t xml:space="preserve">, która jest unikalna dla każdej postaci i statystyki, pomnożonej przez pewną stałą poziomową </w:t>
      </w:r>
      <m:oMath>
        <m:r>
          <w:rPr>
            <w:rFonts w:ascii="Cambria Math" w:eastAsiaTheme="minorEastAsia" w:hAnsi="Cambria Math"/>
          </w:rPr>
          <m:t>k</m:t>
        </m:r>
      </m:oMath>
      <w:r>
        <w:rPr>
          <w:rFonts w:eastAsiaTheme="minorEastAsia"/>
        </w:rPr>
        <w:t>, która jest dla każdego z przedziałów równa:</w:t>
      </w:r>
    </w:p>
    <w:p w14:paraId="1F1735AB" w14:textId="30AB10C7" w:rsidR="004A30EE" w:rsidRPr="004A30EE" w:rsidRDefault="00000000" w:rsidP="004A30EE">
      <w:pPr>
        <w:pStyle w:val="Akapitzlist"/>
        <w:numPr>
          <w:ilvl w:val="0"/>
          <w:numId w:val="6"/>
        </w:numPr>
        <w:jc w:val="both"/>
      </w:pPr>
      <m:oMath>
        <m:d>
          <m:dPr>
            <m:ctrlPr>
              <w:rPr>
                <w:rFonts w:ascii="Cambria Math" w:hAnsi="Cambria Math"/>
                <w:i/>
              </w:rPr>
            </m:ctrlPr>
          </m:dPr>
          <m:e>
            <m:r>
              <w:rPr>
                <w:rFonts w:ascii="Cambria Math" w:hAnsi="Cambria Math"/>
              </w:rPr>
              <m:t>1-10</m:t>
            </m:r>
          </m:e>
        </m:d>
      </m:oMath>
      <w:r w:rsidR="004A30EE">
        <w:rPr>
          <w:rFonts w:eastAsiaTheme="minorEastAsia"/>
        </w:rPr>
        <w:t xml:space="preserve"> - </w:t>
      </w:r>
      <m:oMath>
        <m:r>
          <w:rPr>
            <w:rFonts w:ascii="Cambria Math" w:eastAsiaTheme="minorEastAsia" w:hAnsi="Cambria Math"/>
          </w:rPr>
          <m:t>k=1</m:t>
        </m:r>
      </m:oMath>
      <w:r w:rsidR="004A30EE">
        <w:rPr>
          <w:rFonts w:eastAsiaTheme="minorEastAsia"/>
        </w:rPr>
        <w:t>,</w:t>
      </w:r>
    </w:p>
    <w:p w14:paraId="263AF1F1" w14:textId="7D8F09E0" w:rsidR="004A30EE" w:rsidRPr="00C6672B" w:rsidRDefault="00000000" w:rsidP="004A30EE">
      <w:pPr>
        <w:pStyle w:val="Akapitzlist"/>
        <w:numPr>
          <w:ilvl w:val="0"/>
          <w:numId w:val="6"/>
        </w:numPr>
        <w:jc w:val="both"/>
      </w:pPr>
      <m:oMath>
        <m:d>
          <m:dPr>
            <m:ctrlPr>
              <w:rPr>
                <w:rFonts w:ascii="Cambria Math" w:hAnsi="Cambria Math"/>
                <w:i/>
              </w:rPr>
            </m:ctrlPr>
          </m:dPr>
          <m:e>
            <m:r>
              <w:rPr>
                <w:rFonts w:ascii="Cambria Math" w:hAnsi="Cambria Math"/>
              </w:rPr>
              <m:t>11-20</m:t>
            </m:r>
          </m:e>
        </m:d>
      </m:oMath>
      <w:r w:rsidR="004A30EE">
        <w:rPr>
          <w:rFonts w:eastAsiaTheme="minorEastAsia"/>
        </w:rPr>
        <w:t xml:space="preserve"> - </w:t>
      </w:r>
      <m:oMath>
        <m:r>
          <w:rPr>
            <w:rFonts w:ascii="Cambria Math" w:eastAsiaTheme="minorEastAsia" w:hAnsi="Cambria Math"/>
          </w:rPr>
          <m:t>k=3</m:t>
        </m:r>
      </m:oMath>
      <w:r w:rsidR="004A30EE">
        <w:rPr>
          <w:rFonts w:eastAsiaTheme="minorEastAsia"/>
        </w:rPr>
        <w:t>,</w:t>
      </w:r>
    </w:p>
    <w:p w14:paraId="61BBA4AF" w14:textId="483F37B1" w:rsidR="004A30EE" w:rsidRPr="00C6672B" w:rsidRDefault="00000000" w:rsidP="004A30EE">
      <w:pPr>
        <w:pStyle w:val="Akapitzlist"/>
        <w:numPr>
          <w:ilvl w:val="0"/>
          <w:numId w:val="6"/>
        </w:numPr>
        <w:jc w:val="both"/>
      </w:pPr>
      <m:oMath>
        <m:d>
          <m:dPr>
            <m:ctrlPr>
              <w:rPr>
                <w:rFonts w:ascii="Cambria Math" w:hAnsi="Cambria Math"/>
                <w:i/>
              </w:rPr>
            </m:ctrlPr>
          </m:dPr>
          <m:e>
            <m:r>
              <w:rPr>
                <w:rFonts w:ascii="Cambria Math" w:hAnsi="Cambria Math"/>
              </w:rPr>
              <m:t>21-30</m:t>
            </m:r>
          </m:e>
        </m:d>
      </m:oMath>
      <w:r w:rsidR="004A30EE">
        <w:rPr>
          <w:rFonts w:eastAsiaTheme="minorEastAsia"/>
        </w:rPr>
        <w:t xml:space="preserve"> - </w:t>
      </w:r>
      <m:oMath>
        <m:r>
          <w:rPr>
            <w:rFonts w:ascii="Cambria Math" w:eastAsiaTheme="minorEastAsia" w:hAnsi="Cambria Math"/>
          </w:rPr>
          <m:t>k=5</m:t>
        </m:r>
      </m:oMath>
      <w:r w:rsidR="004A30EE">
        <w:rPr>
          <w:rFonts w:eastAsiaTheme="minorEastAsia"/>
        </w:rPr>
        <w:t>,</w:t>
      </w:r>
    </w:p>
    <w:p w14:paraId="49700837" w14:textId="3DB25333" w:rsidR="004A30EE" w:rsidRPr="00C6672B" w:rsidRDefault="00000000" w:rsidP="004A30EE">
      <w:pPr>
        <w:pStyle w:val="Akapitzlist"/>
        <w:numPr>
          <w:ilvl w:val="0"/>
          <w:numId w:val="6"/>
        </w:numPr>
        <w:jc w:val="both"/>
      </w:pPr>
      <m:oMath>
        <m:d>
          <m:dPr>
            <m:ctrlPr>
              <w:rPr>
                <w:rFonts w:ascii="Cambria Math" w:hAnsi="Cambria Math"/>
                <w:i/>
              </w:rPr>
            </m:ctrlPr>
          </m:dPr>
          <m:e>
            <m:r>
              <w:rPr>
                <w:rFonts w:ascii="Cambria Math" w:hAnsi="Cambria Math"/>
              </w:rPr>
              <m:t>31-40</m:t>
            </m:r>
          </m:e>
        </m:d>
      </m:oMath>
      <w:r w:rsidR="004A30EE">
        <w:rPr>
          <w:rFonts w:eastAsiaTheme="minorEastAsia"/>
        </w:rPr>
        <w:t xml:space="preserve"> - </w:t>
      </w:r>
      <m:oMath>
        <m:r>
          <w:rPr>
            <w:rFonts w:ascii="Cambria Math" w:eastAsiaTheme="minorEastAsia" w:hAnsi="Cambria Math"/>
          </w:rPr>
          <m:t>k=7</m:t>
        </m:r>
      </m:oMath>
      <w:r w:rsidR="004A30EE">
        <w:rPr>
          <w:rFonts w:eastAsiaTheme="minorEastAsia"/>
        </w:rPr>
        <w:t>,</w:t>
      </w:r>
    </w:p>
    <w:p w14:paraId="0A9C1D4C" w14:textId="02768E38" w:rsidR="004A30EE" w:rsidRPr="00C6672B" w:rsidRDefault="00000000" w:rsidP="004A30EE">
      <w:pPr>
        <w:pStyle w:val="Akapitzlist"/>
        <w:numPr>
          <w:ilvl w:val="0"/>
          <w:numId w:val="6"/>
        </w:numPr>
        <w:jc w:val="both"/>
      </w:pPr>
      <m:oMath>
        <m:d>
          <m:dPr>
            <m:ctrlPr>
              <w:rPr>
                <w:rFonts w:ascii="Cambria Math" w:hAnsi="Cambria Math"/>
                <w:i/>
              </w:rPr>
            </m:ctrlPr>
          </m:dPr>
          <m:e>
            <m:r>
              <w:rPr>
                <w:rFonts w:ascii="Cambria Math" w:hAnsi="Cambria Math"/>
              </w:rPr>
              <m:t>41-50</m:t>
            </m:r>
          </m:e>
        </m:d>
      </m:oMath>
      <w:r w:rsidR="004A30EE">
        <w:rPr>
          <w:rFonts w:eastAsiaTheme="minorEastAsia"/>
        </w:rPr>
        <w:t xml:space="preserve"> - </w:t>
      </w:r>
      <m:oMath>
        <m:r>
          <w:rPr>
            <w:rFonts w:ascii="Cambria Math" w:eastAsiaTheme="minorEastAsia" w:hAnsi="Cambria Math"/>
          </w:rPr>
          <m:t>k=9</m:t>
        </m:r>
      </m:oMath>
      <w:r w:rsidR="004A30EE">
        <w:rPr>
          <w:rFonts w:eastAsiaTheme="minorEastAsia"/>
        </w:rPr>
        <w:t>,</w:t>
      </w:r>
    </w:p>
    <w:p w14:paraId="35CD762A" w14:textId="36C7E145" w:rsidR="004A30EE" w:rsidRDefault="00711063" w:rsidP="00711063">
      <w:pPr>
        <w:pStyle w:val="Nagwek2"/>
      </w:pPr>
      <w:r>
        <w:t>1.4. Przeciwnicy</w:t>
      </w:r>
    </w:p>
    <w:p w14:paraId="2D19F7A6" w14:textId="64F250DA" w:rsidR="00711063" w:rsidRDefault="00711063" w:rsidP="00711063">
      <w:pPr>
        <w:jc w:val="both"/>
      </w:pPr>
      <w:r>
        <w:t>Przeciwnicy to postacie, z którymi inicjowane są walki. Oprócz podstawowych statystyk mają też statystykę „typ”, który może być jednym z następujących: Humanoid; Bestia; Nieumarły; Demon, lub połączeniem dwóch z powyższych. Nie posiadają one wyposażenia i umiejętności pasywnych tak jak postacie grywalne</w:t>
      </w:r>
      <w:r w:rsidR="00457C0A">
        <w:t>.</w:t>
      </w:r>
    </w:p>
    <w:p w14:paraId="2B4FDFE5" w14:textId="38400D7E" w:rsidR="00BA74CB" w:rsidRDefault="00BA74CB" w:rsidP="00BA74CB">
      <w:pPr>
        <w:pStyle w:val="Nagwek2"/>
      </w:pPr>
      <w:r>
        <w:lastRenderedPageBreak/>
        <w:t>1.5. Klasy postaci</w:t>
      </w:r>
    </w:p>
    <w:p w14:paraId="0C525CDD" w14:textId="26942463" w:rsidR="00BA74CB" w:rsidRDefault="00BA74CB" w:rsidP="00BA74CB">
      <w:pPr>
        <w:jc w:val="both"/>
      </w:pPr>
      <w:r>
        <w:t>Postacie grywalne mogą być jedną z pięciu klas postaci: Wojownik, Zwiadowca, Czarodziej, Paladyn lub Kultysta. Każda z nich różni się rodzajem dostępnego wyposażenia, statystykami oraz rodzajami podklas w drzewkach zdolności. Każda jest przystosowana do konkretnego stylu rozgrywki i roli postaci.</w:t>
      </w:r>
    </w:p>
    <w:p w14:paraId="1C44BEA3" w14:textId="0EF34395" w:rsidR="00566352" w:rsidRDefault="00566352" w:rsidP="00566352">
      <w:pPr>
        <w:pStyle w:val="Nagwek2"/>
      </w:pPr>
      <w:r>
        <w:t>1.6. Drużyna</w:t>
      </w:r>
    </w:p>
    <w:p w14:paraId="25746A72" w14:textId="14300817" w:rsidR="00566352" w:rsidRPr="00566352" w:rsidRDefault="00566352" w:rsidP="00566352">
      <w:pPr>
        <w:jc w:val="both"/>
      </w:pPr>
      <w:r>
        <w:t>Podczas gry oprócz bohatera głównego, można ze sobą mieć 4 inne postacie grywalne. Tworzą one tzw. drużynę, której skład można zmienić w dowolnym mieście. Każdy członek drużyny ma osobne wyposażenie i statystyki, ale cała drużyna ma wspólny ekwipunek. W przypadku śmierci któregoś z członków drużyny, zostaje on ranny i musi być uzdrowiony w mieście w świątyni by uczestniczyć w walce. W przypadku gdy ranny zostanie Jerzy, jest to robione automatycznie.</w:t>
      </w:r>
    </w:p>
    <w:p w14:paraId="3E8F0875" w14:textId="77777777" w:rsidR="00B274F6" w:rsidRDefault="00290BAE" w:rsidP="00C6672B">
      <w:pPr>
        <w:pStyle w:val="Nagwek1"/>
      </w:pPr>
      <w:bookmarkStart w:id="2" w:name="_Toc97300839"/>
      <w:r>
        <w:t>2</w:t>
      </w:r>
      <w:r w:rsidR="00291F91">
        <w:t>. Wyposażenie</w:t>
      </w:r>
      <w:bookmarkEnd w:id="2"/>
    </w:p>
    <w:p w14:paraId="08FE19F2" w14:textId="40FCFEDA" w:rsidR="00B274F6" w:rsidRPr="00B274F6" w:rsidRDefault="00290BAE" w:rsidP="00B274F6">
      <w:pPr>
        <w:pStyle w:val="Nagwek2"/>
      </w:pPr>
      <w:r>
        <w:t>2</w:t>
      </w:r>
      <w:r w:rsidR="00B274F6">
        <w:t>.1. Klasyfikacja wyposażenia</w:t>
      </w:r>
    </w:p>
    <w:p w14:paraId="3667E300" w14:textId="793D5081" w:rsidR="00291F91" w:rsidRDefault="00291F91" w:rsidP="00291F91">
      <w:r>
        <w:t>Wyposażenie to przedmioty ekwipowalne przez postacie grywalne, wpływające bezpośrednio na statystyki. Dzielą się na:</w:t>
      </w:r>
    </w:p>
    <w:p w14:paraId="404669A3" w14:textId="2030B141" w:rsidR="00291F91" w:rsidRDefault="00291F91" w:rsidP="00291F91">
      <w:pPr>
        <w:pStyle w:val="Akapitzlist"/>
        <w:numPr>
          <w:ilvl w:val="0"/>
          <w:numId w:val="2"/>
        </w:numPr>
      </w:pPr>
      <w:r>
        <w:t>Broń</w:t>
      </w:r>
    </w:p>
    <w:p w14:paraId="070CDFD0" w14:textId="538914EB" w:rsidR="00291F91" w:rsidRDefault="00291F91" w:rsidP="00291F91">
      <w:pPr>
        <w:pStyle w:val="Akapitzlist"/>
        <w:numPr>
          <w:ilvl w:val="0"/>
          <w:numId w:val="2"/>
        </w:numPr>
      </w:pPr>
      <w:r>
        <w:t>Zbroja:</w:t>
      </w:r>
    </w:p>
    <w:p w14:paraId="4CF45BBA" w14:textId="0433EC2D" w:rsidR="00291F91" w:rsidRDefault="00291F91" w:rsidP="00291F91">
      <w:pPr>
        <w:pStyle w:val="Akapitzlist"/>
        <w:numPr>
          <w:ilvl w:val="1"/>
          <w:numId w:val="2"/>
        </w:numPr>
      </w:pPr>
      <w:r>
        <w:t>Nakrycie Głowy</w:t>
      </w:r>
    </w:p>
    <w:p w14:paraId="56F82043" w14:textId="3FF12D6C" w:rsidR="00291F91" w:rsidRDefault="00291F91" w:rsidP="00291F91">
      <w:pPr>
        <w:pStyle w:val="Akapitzlist"/>
        <w:numPr>
          <w:ilvl w:val="1"/>
          <w:numId w:val="2"/>
        </w:numPr>
      </w:pPr>
      <w:r>
        <w:t>Napierśnik</w:t>
      </w:r>
    </w:p>
    <w:p w14:paraId="22685B7B" w14:textId="101AA003" w:rsidR="00291F91" w:rsidRDefault="00291F91" w:rsidP="00291F91">
      <w:pPr>
        <w:pStyle w:val="Akapitzlist"/>
        <w:numPr>
          <w:ilvl w:val="1"/>
          <w:numId w:val="2"/>
        </w:numPr>
      </w:pPr>
      <w:r>
        <w:t>Rękawice</w:t>
      </w:r>
    </w:p>
    <w:p w14:paraId="6879454A" w14:textId="5D5EA4F1" w:rsidR="00291F91" w:rsidRDefault="00291F91" w:rsidP="00291F91">
      <w:pPr>
        <w:pStyle w:val="Akapitzlist"/>
        <w:numPr>
          <w:ilvl w:val="1"/>
          <w:numId w:val="2"/>
        </w:numPr>
      </w:pPr>
      <w:r>
        <w:t>Spodnie</w:t>
      </w:r>
    </w:p>
    <w:p w14:paraId="71BEA680" w14:textId="7C8DE815" w:rsidR="00291F91" w:rsidRDefault="00291F91" w:rsidP="00291F91">
      <w:pPr>
        <w:pStyle w:val="Akapitzlist"/>
        <w:numPr>
          <w:ilvl w:val="1"/>
          <w:numId w:val="2"/>
        </w:numPr>
      </w:pPr>
      <w:r>
        <w:t>Buty</w:t>
      </w:r>
    </w:p>
    <w:p w14:paraId="6B0D6C71" w14:textId="1C776533" w:rsidR="00291F91" w:rsidRDefault="00291F91" w:rsidP="00291F91">
      <w:pPr>
        <w:pStyle w:val="Akapitzlist"/>
        <w:numPr>
          <w:ilvl w:val="0"/>
          <w:numId w:val="2"/>
        </w:numPr>
      </w:pPr>
      <w:r>
        <w:t>Biżuteria:</w:t>
      </w:r>
    </w:p>
    <w:p w14:paraId="2B7214B2" w14:textId="66F84D6E" w:rsidR="00291F91" w:rsidRDefault="00291F91" w:rsidP="00291F91">
      <w:pPr>
        <w:pStyle w:val="Akapitzlist"/>
        <w:numPr>
          <w:ilvl w:val="1"/>
          <w:numId w:val="2"/>
        </w:numPr>
      </w:pPr>
      <w:r>
        <w:t>Pierścienie</w:t>
      </w:r>
    </w:p>
    <w:p w14:paraId="603A2949" w14:textId="1C825DC2" w:rsidR="00291F91" w:rsidRDefault="00291F91" w:rsidP="00291F91">
      <w:pPr>
        <w:pStyle w:val="Akapitzlist"/>
        <w:numPr>
          <w:ilvl w:val="1"/>
          <w:numId w:val="2"/>
        </w:numPr>
      </w:pPr>
      <w:r>
        <w:t>Naszyjnik</w:t>
      </w:r>
    </w:p>
    <w:p w14:paraId="505398FE" w14:textId="7C19DE1B" w:rsidR="00291F91" w:rsidRDefault="00291F91" w:rsidP="00291F91">
      <w:pPr>
        <w:pStyle w:val="Akapitzlist"/>
        <w:numPr>
          <w:ilvl w:val="1"/>
          <w:numId w:val="2"/>
        </w:numPr>
      </w:pPr>
      <w:r>
        <w:t>Bransoletki</w:t>
      </w:r>
    </w:p>
    <w:p w14:paraId="076AB96F" w14:textId="516A29B5" w:rsidR="00291F91" w:rsidRDefault="00291F91" w:rsidP="00291F91">
      <w:pPr>
        <w:pStyle w:val="Akapitzlist"/>
        <w:numPr>
          <w:ilvl w:val="1"/>
          <w:numId w:val="2"/>
        </w:numPr>
      </w:pPr>
      <w:r>
        <w:t>Kolczyki</w:t>
      </w:r>
    </w:p>
    <w:p w14:paraId="703E8329" w14:textId="77777777" w:rsidR="009E2D8A" w:rsidRDefault="00291F91" w:rsidP="00291F91">
      <w:pPr>
        <w:jc w:val="both"/>
      </w:pPr>
      <w:r>
        <w:t>Wyposażenie może być stworzone lub otrzymane z worków dropiących z przeciwników.</w:t>
      </w:r>
    </w:p>
    <w:p w14:paraId="4D491D16" w14:textId="0CF7A483" w:rsidR="009E2D8A" w:rsidRDefault="00290BAE" w:rsidP="009E2D8A">
      <w:pPr>
        <w:pStyle w:val="Nagwek2"/>
      </w:pPr>
      <w:r>
        <w:t>2</w:t>
      </w:r>
      <w:r w:rsidR="00AE0B84">
        <w:t>.</w:t>
      </w:r>
      <w:r w:rsidR="009E2D8A">
        <w:t>2. Bronie i Zbroje</w:t>
      </w:r>
    </w:p>
    <w:p w14:paraId="70CEEBC7" w14:textId="1BE1CE5C" w:rsidR="00291F91" w:rsidRDefault="009E2D8A" w:rsidP="00291F91">
      <w:pPr>
        <w:jc w:val="both"/>
      </w:pPr>
      <w:r>
        <w:t>B</w:t>
      </w:r>
      <w:r w:rsidR="00291F91">
        <w:t>roń i zbroja ma</w:t>
      </w:r>
      <w:r>
        <w:t xml:space="preserve">ją </w:t>
      </w:r>
      <w:r w:rsidR="00291F91">
        <w:t>wymagany poziom 5, 15, 25, 35, 45, który jest modyfikowany przez materiał oraz wariant wyposażenia. Wyróżniamy trzy warianty broni i zbroi:</w:t>
      </w:r>
    </w:p>
    <w:p w14:paraId="53E85946" w14:textId="2CAE3C48" w:rsidR="00291F91" w:rsidRDefault="00291F91" w:rsidP="00291F91">
      <w:pPr>
        <w:pStyle w:val="Akapitzlist"/>
        <w:numPr>
          <w:ilvl w:val="0"/>
          <w:numId w:val="3"/>
        </w:numPr>
        <w:jc w:val="both"/>
      </w:pPr>
      <w:r>
        <w:t>Słaby – wymagany poziom: -3, statystyki: -</w:t>
      </w:r>
    </w:p>
    <w:p w14:paraId="3AC38310" w14:textId="60A2C902" w:rsidR="00291F91" w:rsidRDefault="00291F91" w:rsidP="00291F91">
      <w:pPr>
        <w:pStyle w:val="Akapitzlist"/>
        <w:numPr>
          <w:ilvl w:val="0"/>
          <w:numId w:val="3"/>
        </w:numPr>
        <w:jc w:val="both"/>
      </w:pPr>
      <w:r>
        <w:t>Doskonały – wymagany poziom +3, statystyki: +</w:t>
      </w:r>
    </w:p>
    <w:p w14:paraId="60064EA1" w14:textId="3772BD0A" w:rsidR="00291F91" w:rsidRDefault="00291F91" w:rsidP="00291F91">
      <w:pPr>
        <w:pStyle w:val="Akapitzlist"/>
        <w:numPr>
          <w:ilvl w:val="0"/>
          <w:numId w:val="3"/>
        </w:numPr>
        <w:jc w:val="both"/>
      </w:pPr>
      <w:r>
        <w:t>Arcydzieło – wymagany poziom: +5, statystyki: ++, posiadają zdolność specjalną</w:t>
      </w:r>
      <w:r w:rsidR="00B274F6">
        <w:t>;</w:t>
      </w:r>
    </w:p>
    <w:p w14:paraId="47CB0A44" w14:textId="5F2A0008" w:rsidR="00D56B06" w:rsidRDefault="00D56B06" w:rsidP="00D56B06">
      <w:pPr>
        <w:jc w:val="both"/>
      </w:pPr>
      <w:r>
        <w:t>W zależności od wariantu, zmienia się cena wyposażenia. Koszt wytworzenia i sprzedaży/kupna słabego wyposażenia jest 50% mniejszy, doskonałego – 50% większy, a arcydzieła – 100% większy.</w:t>
      </w:r>
    </w:p>
    <w:p w14:paraId="5C34D6F1" w14:textId="0EC8E51A" w:rsidR="009E2D8A" w:rsidRDefault="00B274F6" w:rsidP="00B274F6">
      <w:pPr>
        <w:jc w:val="both"/>
      </w:pPr>
      <w:r>
        <w:t xml:space="preserve">Bronie i zbroje są też złożone z części (od 1 do 3), które przydzielają statystykę i modyfikują inne. </w:t>
      </w:r>
      <w:r w:rsidR="00D56B06">
        <w:t>Przykładowo Długi Miecz składa się z Głowni, Jelca i Rękojeści. Możnaby stworzyć miecz, który ma żelazną głownię, modrzewiowy jelec i rękojeść z skóry kozy. Taki miecz miałby następujące statystyki:</w:t>
      </w:r>
    </w:p>
    <w:p w14:paraId="4C09C4C0" w14:textId="5E9B2335" w:rsidR="00E2623D" w:rsidRDefault="00E2623D" w:rsidP="00B274F6">
      <w:pPr>
        <w:jc w:val="both"/>
      </w:pPr>
      <w:r w:rsidRPr="00E2623D">
        <w:rPr>
          <w:noProof/>
        </w:rPr>
        <w:lastRenderedPageBreak/>
        <w:drawing>
          <wp:inline distT="0" distB="0" distL="0" distR="0" wp14:anchorId="00A29B93" wp14:editId="17CA1C9A">
            <wp:extent cx="5760720" cy="494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94665"/>
                    </a:xfrm>
                    <a:prstGeom prst="rect">
                      <a:avLst/>
                    </a:prstGeom>
                  </pic:spPr>
                </pic:pic>
              </a:graphicData>
            </a:graphic>
          </wp:inline>
        </w:drawing>
      </w:r>
    </w:p>
    <w:p w14:paraId="45A5C946" w14:textId="2A89AB5B" w:rsidR="00B274F6" w:rsidRDefault="00B274F6" w:rsidP="00B274F6">
      <w:pPr>
        <w:jc w:val="both"/>
        <w:rPr>
          <w:rFonts w:eastAsiaTheme="minorEastAsia"/>
        </w:rPr>
      </w:pPr>
      <w:r>
        <w:t>Posiadają też stopień ulepszenia</w:t>
      </w:r>
      <w:r w:rsidR="009E2D8A">
        <w:t xml:space="preserve"> (od 0% do 100%), który modyfikuje statystykę pierwszorzędną wyposażenia (atak lub obronę). Operację wykonuje się u kowala</w:t>
      </w:r>
      <w:r w:rsidR="004C7524">
        <w:t>. Z</w:t>
      </w:r>
      <w:r w:rsidR="009E2D8A">
        <w:t xml:space="preserve">a pomocą dwóch suwaków można wybrać zarówno żądany stopień ulepszenia, jak i szansę na powodzenie operacji. Koszt operacji wynosi </w:t>
      </w:r>
      <m:oMath>
        <m:f>
          <m:fPr>
            <m:ctrlPr>
              <w:rPr>
                <w:rFonts w:ascii="Cambria Math" w:hAnsi="Cambria Math"/>
                <w:i/>
              </w:rPr>
            </m:ctrlPr>
          </m:fPr>
          <m:num>
            <m:r>
              <w:rPr>
                <w:rFonts w:ascii="Cambria Math" w:hAnsi="Cambria Math"/>
              </w:rPr>
              <m:t>1+C</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7s+300</m:t>
            </m:r>
          </m:num>
          <m:den>
            <m:r>
              <w:rPr>
                <w:rFonts w:ascii="Cambria Math" w:hAnsi="Cambria Math"/>
              </w:rPr>
              <m:t>1200-11s</m:t>
            </m:r>
          </m:den>
        </m:f>
        <m:r>
          <w:rPr>
            <w:rFonts w:ascii="Cambria Math" w:hAnsi="Cambria Math"/>
          </w:rPr>
          <m:t>*</m:t>
        </m:r>
        <m:f>
          <m:fPr>
            <m:ctrlPr>
              <w:rPr>
                <w:rFonts w:ascii="Cambria Math" w:hAnsi="Cambria Math"/>
                <w:i/>
              </w:rPr>
            </m:ctrlPr>
          </m:fPr>
          <m:num>
            <m:r>
              <w:rPr>
                <w:rFonts w:ascii="Cambria Math" w:hAnsi="Cambria Math"/>
              </w:rPr>
              <m:t>5700-37m</m:t>
            </m:r>
          </m:num>
          <m:den>
            <m:r>
              <w:rPr>
                <w:rFonts w:ascii="Cambria Math" w:hAnsi="Cambria Math"/>
              </w:rPr>
              <m:t>7600-75m</m:t>
            </m:r>
          </m:den>
        </m:f>
      </m:oMath>
      <w:r w:rsidR="009E2D8A">
        <w:rPr>
          <w:rFonts w:eastAsiaTheme="minorEastAsia"/>
        </w:rPr>
        <w:t xml:space="preserve">, gdzie </w:t>
      </w:r>
      <m:oMath>
        <m:r>
          <w:rPr>
            <w:rFonts w:ascii="Cambria Math" w:eastAsiaTheme="minorEastAsia" w:hAnsi="Cambria Math"/>
          </w:rPr>
          <m:t>C</m:t>
        </m:r>
      </m:oMath>
      <w:r w:rsidR="009E2D8A">
        <w:rPr>
          <w:rFonts w:eastAsiaTheme="minorEastAsia"/>
        </w:rPr>
        <w:t xml:space="preserve"> to cena sprzedaży wyposażenia, </w:t>
      </w:r>
      <m:oMath>
        <m:r>
          <w:rPr>
            <w:rFonts w:ascii="Cambria Math" w:eastAsiaTheme="minorEastAsia" w:hAnsi="Cambria Math"/>
          </w:rPr>
          <m:t>s</m:t>
        </m:r>
      </m:oMath>
      <w:r w:rsidR="009E2D8A">
        <w:rPr>
          <w:rFonts w:eastAsiaTheme="minorEastAsia"/>
        </w:rPr>
        <w:t xml:space="preserve"> to wybrana szansa, a </w:t>
      </w:r>
      <m:oMath>
        <m:r>
          <w:rPr>
            <w:rFonts w:ascii="Cambria Math" w:eastAsiaTheme="minorEastAsia" w:hAnsi="Cambria Math"/>
          </w:rPr>
          <m:t>m</m:t>
        </m:r>
      </m:oMath>
      <w:r w:rsidR="009E2D8A">
        <w:rPr>
          <w:rFonts w:eastAsiaTheme="minorEastAsia"/>
        </w:rPr>
        <w:t xml:space="preserve"> to wybrany modyfikator.</w:t>
      </w:r>
    </w:p>
    <w:p w14:paraId="73E1DDC1" w14:textId="66E44052" w:rsidR="00BA74CB" w:rsidRDefault="009E2D8A" w:rsidP="00B274F6">
      <w:pPr>
        <w:jc w:val="both"/>
      </w:pPr>
      <w:r>
        <w:t>Bronie i zbroje mają unikalność, która jest generowana losowo przy otrzymaniu, i którą można zmienić też u kowala</w:t>
      </w:r>
      <w:r w:rsidR="008E4366">
        <w:t xml:space="preserve"> w procesie infuzji</w:t>
      </w:r>
      <w:r>
        <w:t xml:space="preserve"> z szansą na zmniejszenie się jej, brak zmiany unikalności lub zmniejszenie. </w:t>
      </w:r>
      <w:r w:rsidR="00B74FB2">
        <w:t>Unikalność ma wpływ na statystyki drugorzędne (szansa na kryt., obrażenia kryt., zdrowie i unik), na cenę oraz na dodawanie lepszych galdurytów.</w:t>
      </w:r>
    </w:p>
    <w:p w14:paraId="47EBB27A" w14:textId="1762DA41" w:rsidR="003A5C14" w:rsidRDefault="003A5C14" w:rsidP="00B274F6">
      <w:pPr>
        <w:jc w:val="both"/>
      </w:pPr>
      <w:r>
        <w:t xml:space="preserve">Bronie i zbroje można także u kowala przekuwać, czyli zmieniać materiał z którego wykonana jest jakaś część. Koszt takiej operacji to odpowiednia ilość materiału, na który chcemy podmienić inny, a w przypadku gdy zmieni się poziom broni, także złoto o ilości równej połowie ceny wyposażenia. Przekuwanie arcydzieł wymaga też </w:t>
      </w:r>
      <w:r w:rsidR="008C1F0B">
        <w:t xml:space="preserve">trzy sztuki materiału specjalnego odpowiedniego dla tego arcydzieła, czyli prochu ziołowego w przypadku arcydzieł stworzonych i </w:t>
      </w:r>
      <w:r w:rsidR="007E60E8">
        <w:t xml:space="preserve">duszy </w:t>
      </w:r>
      <w:r w:rsidR="008C1F0B">
        <w:t>z bossa w przypadku arcydzieł wydropionych z bossa.</w:t>
      </w:r>
      <w:r w:rsidR="00DB0BAB">
        <w:t xml:space="preserve"> Przekuwanie pozwala zachować poziom ulepszenia, galduryty i unikalność, ale nie może zmienić wariantu wyposażenia.</w:t>
      </w:r>
    </w:p>
    <w:p w14:paraId="1E0AF6A0" w14:textId="22612193" w:rsidR="00B74FB2" w:rsidRDefault="000B6DCC" w:rsidP="00B74FB2">
      <w:pPr>
        <w:pStyle w:val="Nagwek2"/>
      </w:pPr>
      <w:r>
        <w:t>2</w:t>
      </w:r>
      <w:r w:rsidR="00B74FB2">
        <w:t>.3. Biżuteria</w:t>
      </w:r>
    </w:p>
    <w:p w14:paraId="5E3AA229" w14:textId="622A5EAC" w:rsidR="00B74FB2" w:rsidRDefault="00B74FB2" w:rsidP="00B74FB2">
      <w:pPr>
        <w:jc w:val="both"/>
      </w:pPr>
      <w:r>
        <w:t>Biżuteria ma wymagany poziom 10, 20, 30, 40 lub 50 w zależności od materiału. Zwiększa ona określoną statystykę, definiowaną przez typ materiału i rodzaj biżuterii. Ma ona też sloty na klejnoty, które również zwiększają unikalne, rzadziej spotykane statystyki.</w:t>
      </w:r>
    </w:p>
    <w:p w14:paraId="0E7EDCE1" w14:textId="75749174" w:rsidR="00B74FB2" w:rsidRDefault="000B6DCC" w:rsidP="00B74FB2">
      <w:pPr>
        <w:pStyle w:val="Nagwek2"/>
      </w:pPr>
      <w:r>
        <w:t>2</w:t>
      </w:r>
      <w:r w:rsidR="00B74FB2">
        <w:t>.4. Galduryty</w:t>
      </w:r>
    </w:p>
    <w:p w14:paraId="54695160" w14:textId="13FD0276" w:rsidR="00B74FB2" w:rsidRDefault="00B74FB2" w:rsidP="00B74FB2">
      <w:pPr>
        <w:jc w:val="both"/>
      </w:pPr>
      <w:r>
        <w:t>Galduryty to przedmioty dające stałe efekty przy ubraniu broni lub napierśnika z nimi. Można je umieścić w broni i napierśniku lub wyciągnąć z nich u zaklinacza za opłatą. Wyciąganie jest jednak kosztowne, tańsze jest usuwanie, które zwalnia tylko miejsce na galduryt i niszczy go. Galduryty dzielą się na Ofensywne i Defensywne. W zależności od poziomu źródła, można je otrzymać o poziomie 20, 40 i 50. Można je otrzymać z specjalnych worków lub stworzyć u zaklinacza. Znaleziony galduryt należy zbadać, aby zobaczyć jego efekty. Nie jest to konieczne dla stworzonych galdurytów. Można je dodawać do broni lub napierśnika, jeśli jest w nich wolne miejsce na galduryt, które otrzymujemy za każde 20% ulepszenia wyposażenia. Można mieć więc ich maksymalnie pięć. Tworzone galduryty mają zapewniony efekt z jednej z kategorii w zależności od użytego proszku przy tworzeniu go. Każdy galduryt ma również unikalność, większa unikalność oznacza silniejsze efekty, większą ich ilość oraz więcej różnorodności. Wyposażenie, do którego chcemy włożyć galduryt musi mieć jednak wyższą lub taką samą unikalność jak galduryt, a poziom galdurytu musi być wyższy lub równy poziomowi wyposażenia.</w:t>
      </w:r>
    </w:p>
    <w:p w14:paraId="6C5421E3" w14:textId="0476A16C" w:rsidR="000B6DCC" w:rsidRDefault="0090253B" w:rsidP="0090253B">
      <w:pPr>
        <w:pStyle w:val="Nagwek1"/>
      </w:pPr>
      <w:bookmarkStart w:id="3" w:name="_Toc97300840"/>
      <w:r>
        <w:t xml:space="preserve">3. </w:t>
      </w:r>
      <w:r w:rsidR="00902C84">
        <w:t>Umiejętności</w:t>
      </w:r>
      <w:bookmarkEnd w:id="3"/>
      <w:r w:rsidR="00902C84">
        <w:t xml:space="preserve"> </w:t>
      </w:r>
    </w:p>
    <w:p w14:paraId="495FE1C8" w14:textId="60E6C1F0" w:rsidR="00290BAE" w:rsidRDefault="00902C84" w:rsidP="00902C84">
      <w:pPr>
        <w:pStyle w:val="Nagwek2"/>
      </w:pPr>
      <w:r>
        <w:t>3.1. Klasyfikacja umiejętności</w:t>
      </w:r>
    </w:p>
    <w:p w14:paraId="0FAAF500" w14:textId="6EF2C276" w:rsidR="00902C84" w:rsidRDefault="00902C84" w:rsidP="00902C84">
      <w:pPr>
        <w:jc w:val="both"/>
      </w:pPr>
      <w:r>
        <w:t>Umiejętności dzielimy na pasywne i aktywne. Umiejętności pasywne są dostępne tylko dla postaci grywalnych i wzmacniają postać tak po prostu w określonych warunkach. Mogą one być natywne (wrodzone lub klasowe) lub uzyskane poprzez wydawanie punktów w drzewka zdolności. Pozwalają na opracowywanie nowych strategii, o</w:t>
      </w:r>
      <w:r w:rsidR="00BA74CB">
        <w:t>dkrywanie nowych synergii i zmiane sposobu działania postaci.</w:t>
      </w:r>
      <w:r w:rsidR="00EF3D80">
        <w:t xml:space="preserve"> </w:t>
      </w:r>
      <w:r w:rsidR="00EF3D80">
        <w:lastRenderedPageBreak/>
        <w:t xml:space="preserve">Umiejętności aktywne </w:t>
      </w:r>
      <w:r w:rsidR="007F3C33">
        <w:t>służą do używania ich w walce w celu zadania obrażeń, wzmocnienia lub osłabienia innej postaci, uleczenia lub przemieszczenia się, każda jest przydatna w innych sytuacjach.</w:t>
      </w:r>
    </w:p>
    <w:p w14:paraId="1BE8D505" w14:textId="52C9AFEC" w:rsidR="00BA74CB" w:rsidRDefault="00BA74CB" w:rsidP="00902C84">
      <w:pPr>
        <w:jc w:val="both"/>
      </w:pPr>
      <w:r>
        <w:t>Postacie niegrywalne posiadają tylko umiejętności aktywne, oprócz niektórych, bo niektóre mają też umiejętności natywne wrodzone.</w:t>
      </w:r>
    </w:p>
    <w:p w14:paraId="1E6ECFD2" w14:textId="3CEC64E8" w:rsidR="00BA74CB" w:rsidRDefault="00BA74CB" w:rsidP="00BA74CB">
      <w:pPr>
        <w:pStyle w:val="Nagwek2"/>
      </w:pPr>
      <w:r>
        <w:t>3.2. Drzewka zdolności</w:t>
      </w:r>
    </w:p>
    <w:p w14:paraId="53E7DF50" w14:textId="3A462DA2" w:rsidR="00BA74CB" w:rsidRDefault="00BA74CB" w:rsidP="00BA74CB">
      <w:pPr>
        <w:jc w:val="both"/>
      </w:pPr>
      <w:r>
        <w:t>Drzewka zdolności to struktury pozwalające odblokowywanie nowych umiejętności aktywnych i pasywnych postaciom grywalnym poprzez inwestowanie punktów zdolności zdobywanych przy zwiększaniu się poziomu postaci. Każda klasa postaci posiada trzy ścieżki rozwoju – trzy osobne drzewka zdolności, nazywane czasami podklasami.</w:t>
      </w:r>
    </w:p>
    <w:p w14:paraId="31516B4E" w14:textId="2019B027" w:rsidR="00BA74CB" w:rsidRDefault="00BA74CB" w:rsidP="00BA74CB">
      <w:pPr>
        <w:pStyle w:val="Akapitzlist"/>
        <w:numPr>
          <w:ilvl w:val="0"/>
          <w:numId w:val="7"/>
        </w:numPr>
        <w:jc w:val="both"/>
      </w:pPr>
      <w:r>
        <w:t>Wojownik – Dowódca, Awanturnik, Zbrojny</w:t>
      </w:r>
    </w:p>
    <w:p w14:paraId="1487853D" w14:textId="5389A75E" w:rsidR="00BA74CB" w:rsidRDefault="00BA74CB" w:rsidP="00BA74CB">
      <w:pPr>
        <w:pStyle w:val="Akapitzlist"/>
        <w:numPr>
          <w:ilvl w:val="0"/>
          <w:numId w:val="7"/>
        </w:numPr>
        <w:jc w:val="both"/>
      </w:pPr>
      <w:r>
        <w:t xml:space="preserve">Zwiadowca – Skrytobójca, Tancerz </w:t>
      </w:r>
      <w:r w:rsidR="00B852D1">
        <w:t>Ostrzy, Strażnik</w:t>
      </w:r>
    </w:p>
    <w:p w14:paraId="62E69537" w14:textId="1155A7BE" w:rsidR="00B852D1" w:rsidRDefault="00B852D1" w:rsidP="00BA74CB">
      <w:pPr>
        <w:pStyle w:val="Akapitzlist"/>
        <w:numPr>
          <w:ilvl w:val="0"/>
          <w:numId w:val="7"/>
        </w:numPr>
        <w:jc w:val="both"/>
      </w:pPr>
      <w:r>
        <w:t>Czarodziej – Czarnoksiężnik, Mag Ognia, Mag Mrozu</w:t>
      </w:r>
    </w:p>
    <w:p w14:paraId="1E10E690" w14:textId="7E4B1AB4" w:rsidR="00B852D1" w:rsidRDefault="00B852D1" w:rsidP="00BA74CB">
      <w:pPr>
        <w:pStyle w:val="Akapitzlist"/>
        <w:numPr>
          <w:ilvl w:val="0"/>
          <w:numId w:val="7"/>
        </w:numPr>
        <w:jc w:val="both"/>
      </w:pPr>
      <w:r>
        <w:t>Paladyn – Kapłan, Obrońca, Krzyżowiec</w:t>
      </w:r>
    </w:p>
    <w:p w14:paraId="224C72DD" w14:textId="0FFBC6AA" w:rsidR="00B852D1" w:rsidRDefault="00B852D1" w:rsidP="00BA74CB">
      <w:pPr>
        <w:pStyle w:val="Akapitzlist"/>
        <w:numPr>
          <w:ilvl w:val="0"/>
          <w:numId w:val="7"/>
        </w:numPr>
        <w:jc w:val="both"/>
      </w:pPr>
      <w:r>
        <w:t>Kultysta – Szaman, Druid, Kapłan Run</w:t>
      </w:r>
    </w:p>
    <w:p w14:paraId="49011637" w14:textId="63247545" w:rsidR="00B852D1" w:rsidRDefault="00B852D1" w:rsidP="00B852D1">
      <w:pPr>
        <w:jc w:val="both"/>
      </w:pPr>
      <w:r>
        <w:t xml:space="preserve">W każde drzewko można zainwestować </w:t>
      </w:r>
      <w:r w:rsidR="005F79A3">
        <w:t>50</w:t>
      </w:r>
      <w:r>
        <w:t xml:space="preserve"> punktów, każde ma </w:t>
      </w:r>
      <w:r w:rsidR="005F79A3">
        <w:t xml:space="preserve">7 </w:t>
      </w:r>
      <w:r>
        <w:t>poziomów</w:t>
      </w:r>
      <w:r w:rsidR="005F79A3">
        <w:t>, inwestowanie w poziomy 3 i 4 wymaga 10 wydanych punktów w drzewko, 5 i 6 – 20 punktów, a w 7 – 30 punktów.</w:t>
      </w:r>
      <w:r w:rsidR="00BD7BAD">
        <w:t xml:space="preserve"> Niektóre umiejętności (te, do których prowadzą strzałki) wymagają </w:t>
      </w:r>
      <w:r w:rsidR="005F79A3">
        <w:t>przyznania jeden punkt w</w:t>
      </w:r>
      <w:r w:rsidR="00BD7BAD">
        <w:t xml:space="preserve"> inn</w:t>
      </w:r>
      <w:r w:rsidR="005F79A3">
        <w:t>ą</w:t>
      </w:r>
      <w:r w:rsidR="00BD7BAD">
        <w:t xml:space="preserve"> konkretn</w:t>
      </w:r>
      <w:r w:rsidR="005F79A3">
        <w:t>ą</w:t>
      </w:r>
      <w:r w:rsidR="00BD7BAD">
        <w:t xml:space="preserve"> umiejętności w drzewku (tej, od której prowadzą strzałki).</w:t>
      </w:r>
    </w:p>
    <w:p w14:paraId="094F99F0" w14:textId="175C59B0" w:rsidR="00B852D1" w:rsidRDefault="00B852D1" w:rsidP="00B852D1">
      <w:pPr>
        <w:jc w:val="both"/>
      </w:pPr>
      <w:r>
        <w:t>Umiejętności na ostatnim poziomie to tzw. uwieńczenie (ang. capstone). Są one potężniejesze od normalnych umiejętności.</w:t>
      </w:r>
    </w:p>
    <w:p w14:paraId="4CE96929" w14:textId="4D1FE364" w:rsidR="00B852D1" w:rsidRDefault="00B852D1" w:rsidP="00B852D1">
      <w:pPr>
        <w:jc w:val="both"/>
      </w:pPr>
      <w:r>
        <w:t>Oprócz podanych umiejętności, drzewko zdolności, w które zainwestowaliśmy najwięcej punktów daje premię, czyli dodatkową umiejętność wspólną dla całego drzewka. Wartości bonusów są mnożone przez ilość wymaksowanych umiejętności w drzewku</w:t>
      </w:r>
      <w:r w:rsidR="00BD7BAD">
        <w:t>.</w:t>
      </w:r>
    </w:p>
    <w:p w14:paraId="5B6349DE" w14:textId="77D3ABAE" w:rsidR="00EF6509" w:rsidRDefault="00EF6509" w:rsidP="00EF6509">
      <w:pPr>
        <w:pStyle w:val="Nagwek2"/>
      </w:pPr>
      <w:r>
        <w:t>3.3. Umiejętności pasywne</w:t>
      </w:r>
    </w:p>
    <w:p w14:paraId="7C8E2A21" w14:textId="1B8794DB" w:rsidR="00EF6509" w:rsidRDefault="00EF6509" w:rsidP="005F79A3">
      <w:pPr>
        <w:jc w:val="both"/>
      </w:pPr>
      <w:r>
        <w:t xml:space="preserve">Umiejętności pasywne wpływają na postać podczas całego czasu ich posiadania. Uzyskane umiejętności pasywne mają różnorodne działanie i można je uzyskać jedynie z drzewek zdolności. Z kolei natywnych jest </w:t>
      </w:r>
      <w:r w:rsidR="005F79A3">
        <w:t>mniej.</w:t>
      </w:r>
    </w:p>
    <w:p w14:paraId="0B9BAA4E" w14:textId="7F6AD009" w:rsidR="00EF6509" w:rsidRDefault="00EF6509" w:rsidP="00EF6509">
      <w:pPr>
        <w:pStyle w:val="Nagwek2"/>
      </w:pPr>
      <w:r>
        <w:t>3.4. Umiejętności aktywne</w:t>
      </w:r>
    </w:p>
    <w:p w14:paraId="2865BF49" w14:textId="3AD51629" w:rsidR="00EF6509" w:rsidRDefault="00EF6509" w:rsidP="00EF6509">
      <w:pPr>
        <w:jc w:val="both"/>
      </w:pPr>
      <w:r>
        <w:t>Każda klasa ma łącznie 20 dostępnych umiejętności aktywnych, w tym 5 umiejętności startowych i 15 rozdysponowanych po trzech drzewkach zdolności. Z kolei przeciwnicy mają od 2 do 3 umiejętności. Umiejętności mają różne właściwości:</w:t>
      </w:r>
    </w:p>
    <w:p w14:paraId="62681228" w14:textId="26DB00BE" w:rsidR="00EF6509" w:rsidRDefault="00EF6509" w:rsidP="00EF6509">
      <w:pPr>
        <w:pStyle w:val="Akapitzlist"/>
        <w:numPr>
          <w:ilvl w:val="0"/>
          <w:numId w:val="9"/>
        </w:numPr>
        <w:spacing w:before="100" w:after="200" w:line="276" w:lineRule="auto"/>
        <w:ind w:right="284"/>
        <w:jc w:val="both"/>
      </w:pPr>
      <w:r>
        <w:t>Koszt Surowca – określa ilość surowca potrzebną i zużywaną do użycia umiejętności</w:t>
      </w:r>
    </w:p>
    <w:p w14:paraId="4D8D830A" w14:textId="03BB16ED" w:rsidR="00EF6509" w:rsidRDefault="00EF6509" w:rsidP="00EF6509">
      <w:pPr>
        <w:pStyle w:val="Akapitzlist"/>
        <w:numPr>
          <w:ilvl w:val="0"/>
          <w:numId w:val="9"/>
        </w:numPr>
        <w:spacing w:before="100" w:after="200" w:line="276" w:lineRule="auto"/>
        <w:ind w:right="284"/>
        <w:jc w:val="both"/>
      </w:pPr>
      <w:r>
        <w:t>Koszt Punktów Akcji – określa część punktów akcji potrzebną i zużywaną do użycia umiejętności</w:t>
      </w:r>
    </w:p>
    <w:p w14:paraId="3B6B42C3" w14:textId="6E402D4A" w:rsidR="0062774C" w:rsidRDefault="0062774C" w:rsidP="0062774C">
      <w:pPr>
        <w:pStyle w:val="Akapitzlist"/>
        <w:numPr>
          <w:ilvl w:val="1"/>
          <w:numId w:val="9"/>
        </w:numPr>
        <w:spacing w:before="100" w:after="200" w:line="276" w:lineRule="auto"/>
        <w:ind w:right="284"/>
        <w:jc w:val="both"/>
      </w:pPr>
      <w:r>
        <w:t>Czasami zamiast Kosztu Surowca i Punktów Akcji umiejętność jest typu „Toggle”, czyli może być włączona lub wyłączona raz na turę</w:t>
      </w:r>
    </w:p>
    <w:p w14:paraId="48E8EFCC" w14:textId="75F99F4F" w:rsidR="00EF6509" w:rsidRDefault="00EF6509" w:rsidP="00EF6509">
      <w:pPr>
        <w:pStyle w:val="Akapitzlist"/>
        <w:numPr>
          <w:ilvl w:val="0"/>
          <w:numId w:val="9"/>
        </w:numPr>
        <w:spacing w:before="100" w:after="200" w:line="276" w:lineRule="auto"/>
        <w:ind w:right="284"/>
        <w:jc w:val="both"/>
      </w:pPr>
      <w:r>
        <w:t>Typ Ataku</w:t>
      </w:r>
      <w:r w:rsidR="00BC55A2">
        <w:t xml:space="preserve"> (jeśli celność umiejętności jest podana, to jest fizyczny – w przeciwnym wypadku jest magiczny)</w:t>
      </w:r>
    </w:p>
    <w:p w14:paraId="2B4444CB" w14:textId="1BBB0014" w:rsidR="00EF6509" w:rsidRDefault="00EF6509" w:rsidP="00EF6509">
      <w:pPr>
        <w:pStyle w:val="Akapitzlist"/>
        <w:numPr>
          <w:ilvl w:val="1"/>
          <w:numId w:val="9"/>
        </w:numPr>
        <w:spacing w:before="100" w:after="200" w:line="276" w:lineRule="auto"/>
        <w:ind w:right="284"/>
        <w:jc w:val="both"/>
      </w:pPr>
      <w:r>
        <w:t>Fizyczny – można uniknąć, zadaj</w:t>
      </w:r>
      <w:r w:rsidR="006E40F3">
        <w:t xml:space="preserve">e </w:t>
      </w:r>
      <w:r>
        <w:t>ciosy krytyczne</w:t>
      </w:r>
    </w:p>
    <w:p w14:paraId="750FF7DC" w14:textId="1D8376F2" w:rsidR="00EF6509" w:rsidRDefault="00EF6509" w:rsidP="00EF6509">
      <w:pPr>
        <w:pStyle w:val="Akapitzlist"/>
        <w:numPr>
          <w:ilvl w:val="1"/>
          <w:numId w:val="9"/>
        </w:numPr>
        <w:spacing w:before="100" w:after="200" w:line="276" w:lineRule="auto"/>
        <w:ind w:right="284"/>
        <w:jc w:val="both"/>
      </w:pPr>
      <w:r>
        <w:t>Magiczny – nie można uniknąć, nie zadaj</w:t>
      </w:r>
      <w:r w:rsidR="006E40F3">
        <w:t>e</w:t>
      </w:r>
      <w:r>
        <w:t xml:space="preserve"> ciosów krytycznych</w:t>
      </w:r>
    </w:p>
    <w:p w14:paraId="00A4A425" w14:textId="77777777" w:rsidR="00EF6509" w:rsidRDefault="00EF6509" w:rsidP="00EF6509">
      <w:pPr>
        <w:pStyle w:val="Akapitzlist"/>
        <w:numPr>
          <w:ilvl w:val="0"/>
          <w:numId w:val="9"/>
        </w:numPr>
        <w:spacing w:before="100" w:after="200" w:line="276" w:lineRule="auto"/>
        <w:ind w:right="284"/>
        <w:jc w:val="both"/>
      </w:pPr>
      <w:r>
        <w:t>Typ Obrażeń</w:t>
      </w:r>
    </w:p>
    <w:p w14:paraId="4739BE3D" w14:textId="77777777" w:rsidR="00EF6509" w:rsidRDefault="00EF6509" w:rsidP="00EF6509">
      <w:pPr>
        <w:pStyle w:val="Akapitzlist"/>
        <w:numPr>
          <w:ilvl w:val="1"/>
          <w:numId w:val="9"/>
        </w:numPr>
        <w:spacing w:before="100" w:after="200" w:line="276" w:lineRule="auto"/>
        <w:ind w:right="284"/>
        <w:jc w:val="both"/>
      </w:pPr>
      <w:r>
        <w:lastRenderedPageBreak/>
        <w:t xml:space="preserve">Fizyczne – ograniczane przez obronę fizyczną, </w:t>
      </w:r>
    </w:p>
    <w:p w14:paraId="0D43F6BE" w14:textId="77777777" w:rsidR="00EF6509" w:rsidRDefault="00EF6509" w:rsidP="00EF6509">
      <w:pPr>
        <w:pStyle w:val="Akapitzlist"/>
        <w:numPr>
          <w:ilvl w:val="1"/>
          <w:numId w:val="9"/>
        </w:numPr>
        <w:spacing w:before="100" w:after="200" w:line="276" w:lineRule="auto"/>
        <w:ind w:right="284"/>
        <w:jc w:val="both"/>
      </w:pPr>
      <w:r>
        <w:t xml:space="preserve">Magiczne – ograniczane przez obronę magiczną, </w:t>
      </w:r>
    </w:p>
    <w:p w14:paraId="035D8808" w14:textId="0B388503" w:rsidR="00EF6509" w:rsidRDefault="006E40F3" w:rsidP="00EF6509">
      <w:pPr>
        <w:pStyle w:val="Akapitzlist"/>
        <w:numPr>
          <w:ilvl w:val="1"/>
          <w:numId w:val="9"/>
        </w:numPr>
        <w:spacing w:before="100" w:after="200" w:line="276" w:lineRule="auto"/>
        <w:ind w:right="284"/>
        <w:jc w:val="both"/>
      </w:pPr>
      <w:r>
        <w:t>Czyste</w:t>
      </w:r>
      <w:r w:rsidR="00EF6509">
        <w:t xml:space="preserve"> – nie ograniczone przez żadną obronę, </w:t>
      </w:r>
    </w:p>
    <w:p w14:paraId="36384671" w14:textId="0F28FB5B" w:rsidR="00EF6509" w:rsidRDefault="00EF6509" w:rsidP="00EF6509">
      <w:pPr>
        <w:pStyle w:val="Akapitzlist"/>
        <w:numPr>
          <w:ilvl w:val="0"/>
          <w:numId w:val="9"/>
        </w:numPr>
        <w:spacing w:before="100" w:after="200" w:line="276" w:lineRule="auto"/>
        <w:ind w:right="284"/>
        <w:jc w:val="both"/>
      </w:pPr>
      <w:r>
        <w:t>Działanie – Skutki użycia umiejętności, liczby w nawiasach kwadratowych wskazują, który z celów</w:t>
      </w:r>
      <w:r w:rsidR="00BC55A2">
        <w:t xml:space="preserve"> (jeśli jest ich więcej niż 1)</w:t>
      </w:r>
      <w:r>
        <w:t xml:space="preserve"> obejmuje dane działanie umiejętności</w:t>
      </w:r>
      <w:r w:rsidR="000C6D5F">
        <w:t xml:space="preserve"> (np. obrażenia, leczenie, dodanie/usunięcie efektu, przyzwanie sojusznika/przeszkody)</w:t>
      </w:r>
    </w:p>
    <w:p w14:paraId="27F324FC" w14:textId="4AAF42A2" w:rsidR="00EF6509" w:rsidRDefault="00EF6509" w:rsidP="00EF6509">
      <w:pPr>
        <w:pStyle w:val="Akapitzlist"/>
        <w:numPr>
          <w:ilvl w:val="0"/>
          <w:numId w:val="9"/>
        </w:numPr>
        <w:spacing w:before="100" w:after="200" w:line="276" w:lineRule="auto"/>
        <w:ind w:right="284"/>
      </w:pPr>
      <w:r>
        <w:t xml:space="preserve">Celność – </w:t>
      </w:r>
      <w:r w:rsidR="006E40F3">
        <w:t>celność umiejętności, jedna ze składowych szansy na trafienie</w:t>
      </w:r>
    </w:p>
    <w:p w14:paraId="35DE9969" w14:textId="77777777" w:rsidR="00EF6509" w:rsidRDefault="00EF6509" w:rsidP="00EF6509">
      <w:pPr>
        <w:pStyle w:val="Akapitzlist"/>
        <w:numPr>
          <w:ilvl w:val="0"/>
          <w:numId w:val="9"/>
        </w:numPr>
        <w:spacing w:before="100" w:after="200" w:line="276" w:lineRule="auto"/>
        <w:ind w:right="284"/>
        <w:jc w:val="both"/>
      </w:pPr>
      <w:r>
        <w:t>Cele – Osoby w drużynie sojuszniczej lub przeciwnej objęci jednym z działań umiejętności</w:t>
      </w:r>
    </w:p>
    <w:p w14:paraId="37B01E06" w14:textId="77777777" w:rsidR="00EF6509" w:rsidRDefault="00EF6509" w:rsidP="00EF6509">
      <w:pPr>
        <w:pStyle w:val="Akapitzlist"/>
        <w:numPr>
          <w:ilvl w:val="1"/>
          <w:numId w:val="9"/>
        </w:numPr>
        <w:spacing w:before="100" w:after="200" w:line="276" w:lineRule="auto"/>
        <w:ind w:right="284"/>
        <w:jc w:val="both"/>
      </w:pPr>
      <w:r>
        <w:t>Jeden wróg</w:t>
      </w:r>
    </w:p>
    <w:p w14:paraId="7A7C8D97" w14:textId="77777777" w:rsidR="00EF6509" w:rsidRDefault="00EF6509" w:rsidP="00EF6509">
      <w:pPr>
        <w:pStyle w:val="Akapitzlist"/>
        <w:numPr>
          <w:ilvl w:val="1"/>
          <w:numId w:val="9"/>
        </w:numPr>
        <w:spacing w:before="100" w:after="200" w:line="276" w:lineRule="auto"/>
        <w:ind w:right="284"/>
        <w:jc w:val="both"/>
      </w:pPr>
      <w:r>
        <w:t>Rzucający</w:t>
      </w:r>
    </w:p>
    <w:p w14:paraId="1750C9A7" w14:textId="77777777" w:rsidR="00EF6509" w:rsidRDefault="00EF6509" w:rsidP="00EF6509">
      <w:pPr>
        <w:pStyle w:val="Akapitzlist"/>
        <w:numPr>
          <w:ilvl w:val="1"/>
          <w:numId w:val="9"/>
        </w:numPr>
        <w:spacing w:before="100" w:after="200" w:line="276" w:lineRule="auto"/>
        <w:ind w:right="284"/>
        <w:jc w:val="both"/>
      </w:pPr>
      <w:r>
        <w:t>Wszyscy sojusznicy</w:t>
      </w:r>
    </w:p>
    <w:p w14:paraId="1154BF72" w14:textId="77777777" w:rsidR="00EF6509" w:rsidRDefault="00EF6509" w:rsidP="00EF6509">
      <w:pPr>
        <w:pStyle w:val="Akapitzlist"/>
        <w:numPr>
          <w:ilvl w:val="1"/>
          <w:numId w:val="9"/>
        </w:numPr>
        <w:spacing w:before="100" w:after="200" w:line="276" w:lineRule="auto"/>
        <w:ind w:right="284"/>
        <w:jc w:val="both"/>
      </w:pPr>
      <w:r>
        <w:t>Obszarowy – obejmuje obszar wokół Rzucającego</w:t>
      </w:r>
    </w:p>
    <w:p w14:paraId="7B413F98" w14:textId="77777777" w:rsidR="00EF6509" w:rsidRDefault="00EF6509" w:rsidP="00EF6509">
      <w:pPr>
        <w:pStyle w:val="Akapitzlist"/>
        <w:numPr>
          <w:ilvl w:val="2"/>
          <w:numId w:val="9"/>
        </w:numPr>
        <w:spacing w:before="100" w:after="200" w:line="276" w:lineRule="auto"/>
        <w:ind w:right="284"/>
        <w:jc w:val="both"/>
      </w:pPr>
      <w:r>
        <w:t>na wrogów</w:t>
      </w:r>
    </w:p>
    <w:p w14:paraId="1131997E" w14:textId="77777777" w:rsidR="00EF6509" w:rsidRDefault="00EF6509" w:rsidP="00EF6509">
      <w:pPr>
        <w:pStyle w:val="Akapitzlist"/>
        <w:numPr>
          <w:ilvl w:val="2"/>
          <w:numId w:val="9"/>
        </w:numPr>
        <w:spacing w:before="100" w:after="200" w:line="276" w:lineRule="auto"/>
        <w:ind w:right="284"/>
        <w:jc w:val="both"/>
      </w:pPr>
      <w:r>
        <w:t>na sojuszników</w:t>
      </w:r>
    </w:p>
    <w:p w14:paraId="36DA2036" w14:textId="77777777" w:rsidR="00EF6509" w:rsidRDefault="00EF6509" w:rsidP="00EF6509">
      <w:pPr>
        <w:pStyle w:val="Akapitzlist"/>
        <w:numPr>
          <w:ilvl w:val="1"/>
          <w:numId w:val="9"/>
        </w:numPr>
        <w:spacing w:before="100" w:after="200" w:line="276" w:lineRule="auto"/>
        <w:ind w:right="284"/>
        <w:jc w:val="both"/>
      </w:pPr>
      <w:r>
        <w:t>Linia wrogów [n] – działa na zaznaczonego wroga  i wszystkich n pól</w:t>
      </w:r>
    </w:p>
    <w:p w14:paraId="69127C40" w14:textId="77777777" w:rsidR="00EF6509" w:rsidRDefault="00EF6509" w:rsidP="00EF6509">
      <w:pPr>
        <w:pStyle w:val="Akapitzlist"/>
        <w:numPr>
          <w:ilvl w:val="2"/>
          <w:numId w:val="9"/>
        </w:numPr>
        <w:spacing w:before="100" w:after="200" w:line="276" w:lineRule="auto"/>
        <w:ind w:right="284"/>
        <w:jc w:val="both"/>
      </w:pPr>
      <w:r>
        <w:t>^ - nad nim</w:t>
      </w:r>
    </w:p>
    <w:p w14:paraId="05358BC7" w14:textId="77777777" w:rsidR="00EF6509" w:rsidRDefault="00EF6509" w:rsidP="00EF6509">
      <w:pPr>
        <w:pStyle w:val="Akapitzlist"/>
        <w:numPr>
          <w:ilvl w:val="2"/>
          <w:numId w:val="9"/>
        </w:numPr>
        <w:spacing w:before="100" w:after="200" w:line="276" w:lineRule="auto"/>
        <w:ind w:right="284"/>
        <w:jc w:val="both"/>
      </w:pPr>
      <w:r>
        <w:t>&gt; - za nim</w:t>
      </w:r>
    </w:p>
    <w:p w14:paraId="724013AD" w14:textId="77777777" w:rsidR="00EF6509" w:rsidRDefault="00EF6509" w:rsidP="00EF6509">
      <w:pPr>
        <w:pStyle w:val="Akapitzlist"/>
        <w:numPr>
          <w:ilvl w:val="1"/>
          <w:numId w:val="9"/>
        </w:numPr>
        <w:spacing w:before="100" w:after="200" w:line="276" w:lineRule="auto"/>
        <w:ind w:right="284"/>
        <w:jc w:val="both"/>
      </w:pPr>
      <w:r>
        <w:t>Wszyscy wrogowie</w:t>
      </w:r>
    </w:p>
    <w:p w14:paraId="1F3FD181" w14:textId="77777777" w:rsidR="00EF6509" w:rsidRDefault="00EF6509" w:rsidP="00EF6509">
      <w:pPr>
        <w:pStyle w:val="Akapitzlist"/>
        <w:numPr>
          <w:ilvl w:val="1"/>
          <w:numId w:val="9"/>
        </w:numPr>
        <w:spacing w:before="100" w:after="200" w:line="276" w:lineRule="auto"/>
        <w:ind w:right="284"/>
        <w:jc w:val="both"/>
      </w:pPr>
      <w:r>
        <w:t>Ciąg wrogów (n) – działa na n wybranych po kolei wrogów</w:t>
      </w:r>
    </w:p>
    <w:p w14:paraId="6E550CDD" w14:textId="77777777" w:rsidR="00EF6509" w:rsidRDefault="00EF6509" w:rsidP="00EF6509">
      <w:pPr>
        <w:pStyle w:val="Akapitzlist"/>
        <w:numPr>
          <w:ilvl w:val="1"/>
          <w:numId w:val="9"/>
        </w:numPr>
        <w:spacing w:before="100" w:after="200" w:line="276" w:lineRule="auto"/>
        <w:ind w:right="284"/>
        <w:jc w:val="both"/>
      </w:pPr>
      <w:r>
        <w:t>n wrogów</w:t>
      </w:r>
    </w:p>
    <w:p w14:paraId="4FDB73AB" w14:textId="77777777" w:rsidR="00EF6509" w:rsidRDefault="00EF6509" w:rsidP="00EF6509">
      <w:pPr>
        <w:pStyle w:val="Akapitzlist"/>
        <w:numPr>
          <w:ilvl w:val="1"/>
          <w:numId w:val="9"/>
        </w:numPr>
        <w:spacing w:before="100" w:after="200" w:line="276" w:lineRule="auto"/>
        <w:ind w:right="284"/>
        <w:jc w:val="both"/>
      </w:pPr>
      <w:r>
        <w:t>Pół-obszarowy (kwadrat n) – działa na kwadrat o boku n, którego środkowym polem jest wybrane pole</w:t>
      </w:r>
    </w:p>
    <w:p w14:paraId="30F14ADA" w14:textId="77777777" w:rsidR="00EF6509" w:rsidRDefault="00EF6509" w:rsidP="00EF6509">
      <w:pPr>
        <w:pStyle w:val="Akapitzlist"/>
        <w:numPr>
          <w:ilvl w:val="1"/>
          <w:numId w:val="9"/>
        </w:numPr>
        <w:spacing w:before="100" w:after="200" w:line="276" w:lineRule="auto"/>
        <w:ind w:right="284"/>
        <w:jc w:val="both"/>
      </w:pPr>
      <w:r>
        <w:t>Linia (n) – działa na zaznaczone pole i wszystkie n pól</w:t>
      </w:r>
    </w:p>
    <w:p w14:paraId="33D15DF8" w14:textId="77777777" w:rsidR="00EF6509" w:rsidRDefault="00EF6509" w:rsidP="00EF6509">
      <w:pPr>
        <w:pStyle w:val="Akapitzlist"/>
        <w:numPr>
          <w:ilvl w:val="2"/>
          <w:numId w:val="9"/>
        </w:numPr>
        <w:spacing w:before="100" w:after="200" w:line="276" w:lineRule="auto"/>
        <w:ind w:right="284"/>
        <w:jc w:val="both"/>
      </w:pPr>
      <w:r>
        <w:t>^ - nad nim</w:t>
      </w:r>
    </w:p>
    <w:p w14:paraId="020EC598" w14:textId="77777777" w:rsidR="00EF6509" w:rsidRDefault="00EF6509" w:rsidP="00EF6509">
      <w:pPr>
        <w:pStyle w:val="Akapitzlist"/>
        <w:numPr>
          <w:ilvl w:val="2"/>
          <w:numId w:val="9"/>
        </w:numPr>
        <w:spacing w:before="100" w:after="200" w:line="276" w:lineRule="auto"/>
        <w:ind w:right="284"/>
        <w:jc w:val="both"/>
      </w:pPr>
      <w:r>
        <w:t>&gt; za nim</w:t>
      </w:r>
    </w:p>
    <w:p w14:paraId="0BBF0B2C" w14:textId="0034C29F" w:rsidR="00EF6509" w:rsidRDefault="00EF6509" w:rsidP="00EF6509">
      <w:pPr>
        <w:pStyle w:val="Akapitzlist"/>
        <w:numPr>
          <w:ilvl w:val="1"/>
          <w:numId w:val="9"/>
        </w:numPr>
        <w:spacing w:before="100" w:after="200" w:line="276" w:lineRule="auto"/>
        <w:ind w:right="284"/>
        <w:jc w:val="both"/>
      </w:pPr>
      <w:r>
        <w:t>Wybrane pole</w:t>
      </w:r>
    </w:p>
    <w:p w14:paraId="031B0F54" w14:textId="6F12B46D" w:rsidR="000C6D5F" w:rsidRDefault="000C6D5F" w:rsidP="00EF6509">
      <w:pPr>
        <w:pStyle w:val="Akapitzlist"/>
        <w:numPr>
          <w:ilvl w:val="1"/>
          <w:numId w:val="9"/>
        </w:numPr>
        <w:spacing w:before="100" w:after="200" w:line="276" w:lineRule="auto"/>
        <w:ind w:right="284"/>
        <w:jc w:val="both"/>
      </w:pPr>
      <w:r>
        <w:t>Wybrany kierunek</w:t>
      </w:r>
    </w:p>
    <w:p w14:paraId="403D0F7D" w14:textId="3A6483D5" w:rsidR="006E40F3" w:rsidRDefault="006E40F3" w:rsidP="00EF6509">
      <w:pPr>
        <w:pStyle w:val="Akapitzlist"/>
        <w:numPr>
          <w:ilvl w:val="1"/>
          <w:numId w:val="9"/>
        </w:numPr>
        <w:spacing w:before="100" w:after="200" w:line="276" w:lineRule="auto"/>
        <w:ind w:right="284"/>
        <w:jc w:val="both"/>
      </w:pPr>
      <w:r>
        <w:t>Inne (np. do końca prosto i na ukos)</w:t>
      </w:r>
    </w:p>
    <w:p w14:paraId="3B1C5E3F" w14:textId="5F397113" w:rsidR="00EF6509" w:rsidRDefault="00EF6509" w:rsidP="00EF6509">
      <w:pPr>
        <w:pStyle w:val="Akapitzlist"/>
        <w:numPr>
          <w:ilvl w:val="0"/>
          <w:numId w:val="9"/>
        </w:numPr>
        <w:spacing w:before="100" w:after="200" w:line="276" w:lineRule="auto"/>
        <w:ind w:right="284"/>
        <w:jc w:val="both"/>
      </w:pPr>
      <w:r>
        <w:t xml:space="preserve">Zasięg – maksymalna odległość do celu działania umiejętności, lub ilość pól, które są objęte działaniem </w:t>
      </w:r>
      <w:r w:rsidR="006E40F3">
        <w:t>u</w:t>
      </w:r>
      <w:r>
        <w:t>miejętności obszarowej od rzucającego w daną stronę</w:t>
      </w:r>
    </w:p>
    <w:p w14:paraId="2F1EB369" w14:textId="77777777" w:rsidR="00842377" w:rsidRPr="00842377" w:rsidRDefault="00842377" w:rsidP="00842377">
      <w:pPr>
        <w:jc w:val="both"/>
        <w:rPr>
          <w:rFonts w:eastAsiaTheme="minorEastAsia"/>
        </w:rPr>
      </w:pPr>
      <w:r>
        <w:t xml:space="preserve">Obliczone obrażenia zadane wrogowi są określane wzorem: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a+o</m:t>
            </m:r>
          </m:den>
        </m:f>
      </m:oMath>
      <w:r w:rsidRPr="00842377">
        <w:rPr>
          <w:rFonts w:eastAsiaTheme="minorEastAsia"/>
        </w:rPr>
        <w:t xml:space="preserve">, gdzie </w:t>
      </w:r>
      <m:oMath>
        <m:r>
          <w:rPr>
            <w:rFonts w:ascii="Cambria Math" w:eastAsiaTheme="minorEastAsia" w:hAnsi="Cambria Math"/>
          </w:rPr>
          <m:t>a</m:t>
        </m:r>
      </m:oMath>
      <w:r w:rsidRPr="00842377">
        <w:rPr>
          <w:rFonts w:eastAsiaTheme="minorEastAsia"/>
        </w:rPr>
        <w:t xml:space="preserve"> oznacza obliczone obrażenia, a </w:t>
      </w:r>
      <m:oMath>
        <m:r>
          <w:rPr>
            <w:rFonts w:ascii="Cambria Math" w:eastAsiaTheme="minorEastAsia" w:hAnsi="Cambria Math"/>
          </w:rPr>
          <m:t>o</m:t>
        </m:r>
      </m:oMath>
      <w:r w:rsidRPr="00842377">
        <w:rPr>
          <w:rFonts w:eastAsiaTheme="minorEastAsia"/>
        </w:rPr>
        <w:t xml:space="preserve"> oznacza obronę na zastosowany typ obrażeń. W przypadku, gdy obrażenia są czyste – obrażenia to po prostu </w:t>
      </w:r>
      <m:oMath>
        <m:r>
          <w:rPr>
            <w:rFonts w:ascii="Cambria Math" w:eastAsiaTheme="minorEastAsia" w:hAnsi="Cambria Math"/>
          </w:rPr>
          <m:t>a</m:t>
        </m:r>
      </m:oMath>
      <w:r w:rsidRPr="00842377">
        <w:rPr>
          <w:rFonts w:eastAsiaTheme="minorEastAsia"/>
        </w:rPr>
        <w:t>. Obrażenia oblicza się poprzez wybranie losowej, najmniejszej lub największej wartości z przedziału ataku, dodanie i odjęcie wszelkich modyfikatorów addytywnych, pomnożenie jej przez mnożnik obrażeń umiejętności, pomnożenie przez wszelkie modyfikatory mnożne, a następnie pomnożenie przez obrażenia krytyczne, jeśli zadano cios krytyczny.</w:t>
      </w:r>
    </w:p>
    <w:p w14:paraId="47D58B3A" w14:textId="7872A1B2" w:rsidR="00842377" w:rsidRPr="00842377" w:rsidRDefault="00842377" w:rsidP="00842377">
      <w:pPr>
        <w:jc w:val="both"/>
        <w:rPr>
          <w:rFonts w:eastAsiaTheme="minorEastAsia"/>
        </w:rPr>
      </w:pPr>
      <w:r>
        <w:t xml:space="preserve">W przypadku szansy na trafienie, obliczamy ją wzorem: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a+d</m:t>
            </m:r>
          </m:den>
        </m:f>
      </m:oMath>
      <w:r w:rsidRPr="00842377">
        <w:rPr>
          <w:rFonts w:eastAsiaTheme="minorEastAsia"/>
        </w:rPr>
        <w:t xml:space="preserve"> (który jest de facto tym samym wzorem, co powyżej), gdzie </w:t>
      </w:r>
      <m:oMath>
        <m:r>
          <w:rPr>
            <w:rFonts w:ascii="Cambria Math" w:eastAsiaTheme="minorEastAsia" w:hAnsi="Cambria Math"/>
          </w:rPr>
          <m:t>a</m:t>
        </m:r>
      </m:oMath>
      <w:r w:rsidRPr="00842377">
        <w:rPr>
          <w:rFonts w:eastAsiaTheme="minorEastAsia"/>
        </w:rPr>
        <w:t xml:space="preserve"> ozn</w:t>
      </w:r>
      <w:r>
        <w:rPr>
          <w:rFonts w:eastAsiaTheme="minorEastAsia"/>
        </w:rPr>
        <w:t>acz</w:t>
      </w:r>
      <w:r w:rsidRPr="00842377">
        <w:rPr>
          <w:rFonts w:eastAsiaTheme="minorEastAsia"/>
        </w:rPr>
        <w:t xml:space="preserve">a średnią celność broni i umiejętności, a </w:t>
      </w:r>
      <m:oMath>
        <m:r>
          <w:rPr>
            <w:rFonts w:ascii="Cambria Math" w:eastAsiaTheme="minorEastAsia" w:hAnsi="Cambria Math"/>
          </w:rPr>
          <m:t>d</m:t>
        </m:r>
      </m:oMath>
      <w:r w:rsidRPr="00842377">
        <w:rPr>
          <w:rFonts w:eastAsiaTheme="minorEastAsia"/>
        </w:rPr>
        <w:t xml:space="preserve"> oznacza unik atakowanej postaci.</w:t>
      </w:r>
    </w:p>
    <w:p w14:paraId="39B3C849" w14:textId="77777777" w:rsidR="00842377" w:rsidRDefault="00842377" w:rsidP="00842377">
      <w:pPr>
        <w:spacing w:before="100" w:after="200" w:line="276" w:lineRule="auto"/>
        <w:ind w:right="284"/>
        <w:jc w:val="both"/>
      </w:pPr>
    </w:p>
    <w:p w14:paraId="16906E76" w14:textId="0AA4EE4E" w:rsidR="007F3C33" w:rsidRDefault="007F3C33" w:rsidP="007F3C33">
      <w:pPr>
        <w:pStyle w:val="Nagwek2"/>
      </w:pPr>
      <w:r>
        <w:lastRenderedPageBreak/>
        <w:t xml:space="preserve">3.5. Efekty </w:t>
      </w:r>
      <w:r w:rsidR="00CA46D5">
        <w:t>statusu</w:t>
      </w:r>
    </w:p>
    <w:p w14:paraId="13EFDF64" w14:textId="3951628C" w:rsidR="007F3C33" w:rsidRDefault="007F3C33" w:rsidP="007F3C33">
      <w:r>
        <w:t xml:space="preserve">Efekty </w:t>
      </w:r>
      <w:r w:rsidR="00CA46D5">
        <w:t>statusu</w:t>
      </w:r>
      <w:r>
        <w:t xml:space="preserve"> to efekty powodowane przez umiejętności, które zmieniają zdolności do walki osób nimi objętymi</w:t>
      </w:r>
      <w:r w:rsidR="00BC55A2">
        <w:t>, np. kontrole nad aspektami walki, lub wartości statystyk.</w:t>
      </w:r>
      <w:r>
        <w:t xml:space="preserve"> Wyróżniamy następujące rodzaje efektów </w:t>
      </w:r>
      <w:r w:rsidR="00CA46D5">
        <w:t>statusu</w:t>
      </w:r>
      <w:r>
        <w:t>:</w:t>
      </w:r>
    </w:p>
    <w:p w14:paraId="422EEAEB" w14:textId="2A72B042" w:rsidR="007F3C33" w:rsidRDefault="007F3C33" w:rsidP="007F3C33">
      <w:pPr>
        <w:pStyle w:val="Akapitzlist"/>
        <w:numPr>
          <w:ilvl w:val="0"/>
          <w:numId w:val="10"/>
        </w:numPr>
      </w:pPr>
      <w:r>
        <w:t>Wzmocnienia i osłabienia - modyfikują statystyki lub dają inny unikalny efekt</w:t>
      </w:r>
    </w:p>
    <w:p w14:paraId="16EB46A2" w14:textId="1D78E3A3" w:rsidR="007F3C33" w:rsidRDefault="007F3C33" w:rsidP="007F3C33">
      <w:pPr>
        <w:pStyle w:val="Akapitzlist"/>
        <w:numPr>
          <w:ilvl w:val="0"/>
          <w:numId w:val="10"/>
        </w:numPr>
      </w:pPr>
      <w:r>
        <w:t>Krwawienia, zatrucia i podpalenia – zadają obrażenia na turę o typie zgodnym z typem obrażeń umiejętności</w:t>
      </w:r>
    </w:p>
    <w:p w14:paraId="31AF2312" w14:textId="1A382AE1" w:rsidR="007F3C33" w:rsidRDefault="007F3C33" w:rsidP="007F3C33">
      <w:pPr>
        <w:pStyle w:val="Akapitzlist"/>
        <w:numPr>
          <w:ilvl w:val="0"/>
          <w:numId w:val="10"/>
        </w:numPr>
      </w:pPr>
      <w:r>
        <w:t>Ogłuszenia – uniemożliwiają wykonanie jakiejkolwiek czynności do zakończenia czasu trwania</w:t>
      </w:r>
    </w:p>
    <w:p w14:paraId="77D1CA22" w14:textId="1B0186F5" w:rsidR="007F3C33" w:rsidRDefault="007F3C33" w:rsidP="007F3C33">
      <w:pPr>
        <w:pStyle w:val="Akapitzlist"/>
        <w:numPr>
          <w:ilvl w:val="0"/>
          <w:numId w:val="10"/>
        </w:numPr>
      </w:pPr>
      <w:r>
        <w:t xml:space="preserve">Zamrożenia – działają jak ogłuszenia, </w:t>
      </w:r>
      <w:r w:rsidR="00850D7D">
        <w:t>ale po zakończeniu dają spowolnienie o sile równej czasowi trwania zamrożenia i czasie trwania równym czasowi trwania zamrożenia</w:t>
      </w:r>
    </w:p>
    <w:p w14:paraId="3BE784B2" w14:textId="7C84D8A0" w:rsidR="007F3C33" w:rsidRDefault="007F3C33" w:rsidP="007F3C33">
      <w:pPr>
        <w:pStyle w:val="Akapitzlist"/>
        <w:numPr>
          <w:ilvl w:val="0"/>
          <w:numId w:val="10"/>
        </w:numPr>
      </w:pPr>
      <w:r>
        <w:t xml:space="preserve">Przyśpieszenia i spowolnienia – zwiększają </w:t>
      </w:r>
      <w:r w:rsidR="00850D7D">
        <w:t xml:space="preserve">lub zmniejszają </w:t>
      </w:r>
      <w:r>
        <w:t>szybkość postaci</w:t>
      </w:r>
    </w:p>
    <w:p w14:paraId="301BFC57" w14:textId="0F777A46" w:rsidR="007F3C33" w:rsidRDefault="007F3C33" w:rsidP="007F3C33">
      <w:pPr>
        <w:pStyle w:val="Akapitzlist"/>
        <w:numPr>
          <w:ilvl w:val="0"/>
          <w:numId w:val="10"/>
        </w:numPr>
      </w:pPr>
      <w:r>
        <w:t xml:space="preserve">Zmrożenia – zmniejszają </w:t>
      </w:r>
      <w:r w:rsidR="00850D7D">
        <w:t>szybkość postaci do 1</w:t>
      </w:r>
    </w:p>
    <w:p w14:paraId="759A848D" w14:textId="73F6C767" w:rsidR="00850D7D" w:rsidRDefault="00850D7D" w:rsidP="007F3C33">
      <w:pPr>
        <w:pStyle w:val="Akapitzlist"/>
        <w:numPr>
          <w:ilvl w:val="0"/>
          <w:numId w:val="10"/>
        </w:numPr>
      </w:pPr>
      <w:r>
        <w:t>Przyciągnięcia – poruszają cel w stronę źródła działania umiejętności (rzucającego lub środka działania)</w:t>
      </w:r>
    </w:p>
    <w:p w14:paraId="5D4CB29A" w14:textId="1E734F71" w:rsidR="00850D7D" w:rsidRDefault="00850D7D" w:rsidP="007F3C33">
      <w:pPr>
        <w:pStyle w:val="Akapitzlist"/>
        <w:numPr>
          <w:ilvl w:val="0"/>
          <w:numId w:val="10"/>
        </w:numPr>
      </w:pPr>
      <w:r>
        <w:t>Odepchnięcia – poruszają cel w stronę przeciwną do źródła działania umiejętności</w:t>
      </w:r>
    </w:p>
    <w:p w14:paraId="48BB63D6" w14:textId="156465AB" w:rsidR="00850D7D" w:rsidRDefault="005D756D" w:rsidP="007F3C33">
      <w:pPr>
        <w:pStyle w:val="Akapitzlist"/>
        <w:numPr>
          <w:ilvl w:val="0"/>
          <w:numId w:val="10"/>
        </w:numPr>
      </w:pPr>
      <w:r>
        <w:t xml:space="preserve"> </w:t>
      </w:r>
      <w:r w:rsidR="00850D7D">
        <w:t>Szarże – poruszają rzucającego w stronę celu</w:t>
      </w:r>
    </w:p>
    <w:p w14:paraId="4A4CD65D" w14:textId="0EE65113" w:rsidR="00850D7D" w:rsidRDefault="00850D7D" w:rsidP="007F3C33">
      <w:pPr>
        <w:pStyle w:val="Akapitzlist"/>
        <w:numPr>
          <w:ilvl w:val="0"/>
          <w:numId w:val="10"/>
        </w:numPr>
      </w:pPr>
      <w:r>
        <w:t>Wycofania – poruszają rzucającego w stronę przeciwną do celu</w:t>
      </w:r>
    </w:p>
    <w:p w14:paraId="34C10298" w14:textId="686CC705" w:rsidR="00850D7D" w:rsidRDefault="00850D7D" w:rsidP="007F3C33">
      <w:pPr>
        <w:pStyle w:val="Akapitzlist"/>
        <w:numPr>
          <w:ilvl w:val="0"/>
          <w:numId w:val="10"/>
        </w:numPr>
      </w:pPr>
      <w:r>
        <w:t>Uśpienie – działa jak ogłuszenie, ale regeneruje zdrowie w każdej turze</w:t>
      </w:r>
    </w:p>
    <w:p w14:paraId="301C057A" w14:textId="0FEAB039" w:rsidR="00850D7D" w:rsidRDefault="00850D7D" w:rsidP="007F3C33">
      <w:pPr>
        <w:pStyle w:val="Akapitzlist"/>
        <w:numPr>
          <w:ilvl w:val="0"/>
          <w:numId w:val="10"/>
        </w:numPr>
      </w:pPr>
      <w:r>
        <w:t>Niewidzialności – uniemożliwiają atakowanie osoby objętej efektem</w:t>
      </w:r>
    </w:p>
    <w:p w14:paraId="39772711" w14:textId="6DE3139C" w:rsidR="00850D7D" w:rsidRDefault="00850D7D" w:rsidP="007F3C33">
      <w:pPr>
        <w:pStyle w:val="Akapitzlist"/>
        <w:numPr>
          <w:ilvl w:val="0"/>
          <w:numId w:val="10"/>
        </w:numPr>
      </w:pPr>
      <w:r>
        <w:t>Prowokacje – ograniczają możliwość atakowania tylko do konkretnej osoby, chyba że niemożliwym jest zaatakowanie jej</w:t>
      </w:r>
    </w:p>
    <w:p w14:paraId="3B744361" w14:textId="26AE7314" w:rsidR="00850D7D" w:rsidRDefault="00850D7D" w:rsidP="007F3C33">
      <w:pPr>
        <w:pStyle w:val="Akapitzlist"/>
        <w:numPr>
          <w:ilvl w:val="0"/>
          <w:numId w:val="10"/>
        </w:numPr>
      </w:pPr>
      <w:r>
        <w:t>Unieruchomienia – Uniemożliwiają poruszanie się (także przy szarży i wycofaniu)</w:t>
      </w:r>
    </w:p>
    <w:p w14:paraId="6296C375" w14:textId="0611BF6E" w:rsidR="00842377" w:rsidRDefault="00842377" w:rsidP="00842377">
      <w:pPr>
        <w:jc w:val="both"/>
        <w:rPr>
          <w:rFonts w:eastAsiaTheme="minorEastAsia"/>
        </w:rPr>
      </w:pPr>
      <w:r w:rsidRPr="00842377">
        <w:rPr>
          <w:rFonts w:eastAsiaTheme="minorEastAsia"/>
        </w:rPr>
        <w:t>To, czy dana postać dostanie efekt kontroli tłumu obliczamy wzorem:</w:t>
      </w:r>
      <w:r w:rsidRPr="00842377">
        <w:rPr>
          <w:rFonts w:eastAsiaTheme="minorEastAsia"/>
        </w:rPr>
        <w:br/>
        <w:t xml:space="preserve"> </w:t>
      </w:r>
      <m:oMath>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0,1-2r</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1-s</m:t>
            </m:r>
          </m:num>
          <m:den>
            <m:r>
              <w:rPr>
                <w:rFonts w:ascii="Cambria Math" w:eastAsiaTheme="minorEastAsia" w:hAnsi="Cambria Math"/>
              </w:rPr>
              <m:t>3-s</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1,2-2r</m:t>
                </m:r>
              </m:e>
            </m:d>
          </m:e>
        </m:func>
        <m:r>
          <w:rPr>
            <w:rFonts w:ascii="Cambria Math" w:eastAsiaTheme="minorEastAsia" w:hAnsi="Cambria Math"/>
          </w:rPr>
          <m:t>*s</m:t>
        </m:r>
      </m:oMath>
      <w:r w:rsidRPr="00842377">
        <w:rPr>
          <w:rFonts w:eastAsiaTheme="minorEastAsia"/>
        </w:rPr>
        <w:t xml:space="preserve">, gdzie </w:t>
      </w:r>
      <m:oMath>
        <m:r>
          <w:rPr>
            <w:rFonts w:ascii="Cambria Math" w:eastAsiaTheme="minorEastAsia" w:hAnsi="Cambria Math"/>
          </w:rPr>
          <m:t>s</m:t>
        </m:r>
      </m:oMath>
      <w:r w:rsidRPr="00842377">
        <w:rPr>
          <w:rFonts w:eastAsiaTheme="minorEastAsia"/>
        </w:rPr>
        <w:t xml:space="preserve"> to szansa na efekt, a </w:t>
      </w:r>
      <m:oMath>
        <m:r>
          <w:rPr>
            <w:rFonts w:ascii="Cambria Math" w:eastAsiaTheme="minorEastAsia" w:hAnsi="Cambria Math"/>
          </w:rPr>
          <m:t>r</m:t>
        </m:r>
      </m:oMath>
      <w:r w:rsidRPr="00842377">
        <w:rPr>
          <w:rFonts w:eastAsiaTheme="minorEastAsia"/>
        </w:rPr>
        <w:t xml:space="preserve"> to odporność atakowanej osoby na ten efekt.</w:t>
      </w:r>
      <w:r w:rsidR="00AE7CAE">
        <w:rPr>
          <w:rFonts w:eastAsiaTheme="minorEastAsia"/>
        </w:rPr>
        <w:t xml:space="preserve"> Otrzymanie tego samego efektu kontroli tłumu wydłuża jego czas trwania i w przypadku DoT wyśrednia czas obrażeń.</w:t>
      </w:r>
    </w:p>
    <w:p w14:paraId="71E991C2" w14:textId="32FB2905" w:rsidR="00DD33D8" w:rsidRDefault="00DD33D8" w:rsidP="00842377">
      <w:pPr>
        <w:jc w:val="both"/>
        <w:rPr>
          <w:rFonts w:eastAsiaTheme="minorEastAsia"/>
        </w:rPr>
      </w:pPr>
      <w:r>
        <w:rPr>
          <w:rFonts w:eastAsiaTheme="minorEastAsia"/>
        </w:rPr>
        <w:t xml:space="preserve">Osłabianie/wzmacnianie odporności modyfikują ją dwoma wzorami. Najpierw jest przepuszczana przez wzór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=1-b</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ctrlPr>
                  <w:rPr>
                    <w:rFonts w:ascii="Cambria Math" w:eastAsiaTheme="minorEastAsia" w:hAnsi="Cambria Math"/>
                    <w:i/>
                  </w:rPr>
                </m:ctrlPr>
              </m:dPr>
              <m:e>
                <m:r>
                  <w:rPr>
                    <w:rFonts w:ascii="Cambria Math" w:eastAsiaTheme="minorEastAsia" w:hAnsi="Cambria Math"/>
                  </w:rPr>
                  <m:t>1-a</m:t>
                </m:r>
              </m:e>
            </m:d>
          </m:e>
        </m:nary>
      </m:oMath>
      <w:r>
        <w:rPr>
          <w:rFonts w:eastAsiaTheme="minorEastAsia"/>
        </w:rPr>
        <w:t xml:space="preserve">, gdzie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to obliczona odporność, </w:t>
      </w:r>
      <m:oMath>
        <m:r>
          <w:rPr>
            <w:rFonts w:ascii="Cambria Math" w:eastAsiaTheme="minorEastAsia" w:hAnsi="Cambria Math"/>
          </w:rPr>
          <m:t>b</m:t>
        </m:r>
      </m:oMath>
      <w:r>
        <w:rPr>
          <w:rFonts w:eastAsiaTheme="minorEastAsia"/>
        </w:rPr>
        <w:t xml:space="preserve"> to bazowa odporność, a </w:t>
      </w:r>
      <m:oMath>
        <m:r>
          <w:rPr>
            <w:rFonts w:ascii="Cambria Math" w:eastAsiaTheme="minorEastAsia" w:hAnsi="Cambria Math"/>
          </w:rPr>
          <m:t>a</m:t>
        </m:r>
      </m:oMath>
      <w:r>
        <w:rPr>
          <w:rFonts w:eastAsiaTheme="minorEastAsia"/>
        </w:rPr>
        <w:t xml:space="preserve"> to siła wzmocnienia, symbol </w:t>
      </w:r>
      <m:oMath>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ctrlPr>
                  <w:rPr>
                    <w:rFonts w:ascii="Cambria Math" w:eastAsiaTheme="minorEastAsia" w:hAnsi="Cambria Math"/>
                    <w:i/>
                  </w:rPr>
                </m:ctrlPr>
              </m:dPr>
              <m:e>
                <m:r>
                  <w:rPr>
                    <w:rFonts w:ascii="Cambria Math" w:eastAsiaTheme="minorEastAsia" w:hAnsi="Cambria Math"/>
                  </w:rPr>
                  <m:t>1-a</m:t>
                </m:r>
              </m:e>
            </m:d>
          </m:e>
        </m:nary>
      </m:oMath>
      <w:r>
        <w:rPr>
          <w:rFonts w:eastAsiaTheme="minorEastAsia"/>
        </w:rPr>
        <w:t xml:space="preserve"> oznacza wykonanie mnożenia dla każdego wzmocnienia. Następnie przepuszczana jest przez wzór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d>
              <m:dPr>
                <m:ctrlPr>
                  <w:rPr>
                    <w:rFonts w:ascii="Cambria Math" w:eastAsiaTheme="minorEastAsia" w:hAnsi="Cambria Math"/>
                    <w:i/>
                  </w:rPr>
                </m:ctrlPr>
              </m:dPr>
              <m:e>
                <m:r>
                  <w:rPr>
                    <w:rFonts w:ascii="Cambria Math" w:eastAsiaTheme="minorEastAsia" w:hAnsi="Cambria Math"/>
                  </w:rPr>
                  <m:t>1-a</m:t>
                </m:r>
              </m:e>
            </m:d>
          </m:e>
        </m:nary>
      </m:oMath>
      <w:r>
        <w:rPr>
          <w:rFonts w:eastAsiaTheme="minorEastAsia"/>
        </w:rPr>
        <w:t xml:space="preserve">, gdzie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to finalna odporność,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to oblic</w:t>
      </w:r>
      <w:r w:rsidR="00CE5C48">
        <w:rPr>
          <w:rFonts w:eastAsiaTheme="minorEastAsia"/>
        </w:rPr>
        <w:t xml:space="preserve">zona odporność, a </w:t>
      </w:r>
      <m:oMath>
        <m:r>
          <w:rPr>
            <w:rFonts w:ascii="Cambria Math" w:eastAsiaTheme="minorEastAsia" w:hAnsi="Cambria Math"/>
          </w:rPr>
          <m:t>a</m:t>
        </m:r>
      </m:oMath>
      <w:r w:rsidR="00CE5C48">
        <w:rPr>
          <w:rFonts w:eastAsiaTheme="minorEastAsia"/>
        </w:rPr>
        <w:t xml:space="preserve"> to siła osłabienia.</w:t>
      </w:r>
      <w:r w:rsidR="00B930F0">
        <w:rPr>
          <w:rFonts w:eastAsiaTheme="minorEastAsia"/>
        </w:rPr>
        <w:t xml:space="preserve"> Przykładowo, jeśli mamy bazowo </w:t>
      </w:r>
      <m:oMath>
        <m:r>
          <w:rPr>
            <w:rFonts w:ascii="Cambria Math" w:eastAsiaTheme="minorEastAsia" w:hAnsi="Cambria Math"/>
          </w:rPr>
          <m:t>50%</m:t>
        </m:r>
      </m:oMath>
      <w:r w:rsidR="00B930F0">
        <w:rPr>
          <w:rFonts w:eastAsiaTheme="minorEastAsia"/>
        </w:rPr>
        <w:t xml:space="preserve"> odporności, dwa wzmocnienia: o </w:t>
      </w:r>
      <m:oMath>
        <m:r>
          <w:rPr>
            <w:rFonts w:ascii="Cambria Math" w:eastAsiaTheme="minorEastAsia" w:hAnsi="Cambria Math"/>
          </w:rPr>
          <m:t>20%</m:t>
        </m:r>
      </m:oMath>
      <w:r w:rsidR="00B930F0">
        <w:rPr>
          <w:rFonts w:eastAsiaTheme="minorEastAsia"/>
        </w:rPr>
        <w:t xml:space="preserve"> i o </w:t>
      </w:r>
      <m:oMath>
        <m:r>
          <w:rPr>
            <w:rFonts w:ascii="Cambria Math" w:eastAsiaTheme="minorEastAsia" w:hAnsi="Cambria Math"/>
          </w:rPr>
          <m:t>25%</m:t>
        </m:r>
      </m:oMath>
      <w:r w:rsidR="00B930F0">
        <w:rPr>
          <w:rFonts w:eastAsiaTheme="minorEastAsia"/>
        </w:rPr>
        <w:t xml:space="preserve"> i dwa osłabienia: o </w:t>
      </w:r>
      <m:oMath>
        <m:r>
          <w:rPr>
            <w:rFonts w:ascii="Cambria Math" w:eastAsiaTheme="minorEastAsia" w:hAnsi="Cambria Math"/>
          </w:rPr>
          <m:t>40%</m:t>
        </m:r>
      </m:oMath>
      <w:r w:rsidR="00B930F0">
        <w:rPr>
          <w:rFonts w:eastAsiaTheme="minorEastAsia"/>
        </w:rPr>
        <w:t xml:space="preserve"> i </w:t>
      </w:r>
      <m:oMath>
        <m:r>
          <w:rPr>
            <w:rFonts w:ascii="Cambria Math" w:eastAsiaTheme="minorEastAsia" w:hAnsi="Cambria Math"/>
          </w:rPr>
          <m:t>50%</m:t>
        </m:r>
      </m:oMath>
      <w:r w:rsidR="00B930F0">
        <w:rPr>
          <w:rFonts w:eastAsiaTheme="minorEastAsia"/>
        </w:rPr>
        <w:t>, to finalna odporność obliczamy tak.</w:t>
      </w:r>
    </w:p>
    <w:p w14:paraId="68616A46" w14:textId="799B5B3A" w:rsidR="00B930F0" w:rsidRPr="00B930F0" w:rsidRDefault="00000000" w:rsidP="00842377">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=1-0.5*</m:t>
          </m:r>
          <m:d>
            <m:dPr>
              <m:ctrlPr>
                <w:rPr>
                  <w:rFonts w:ascii="Cambria Math" w:hAnsi="Cambria Math"/>
                  <w:i/>
                </w:rPr>
              </m:ctrlPr>
            </m:dPr>
            <m:e>
              <m:r>
                <w:rPr>
                  <w:rFonts w:ascii="Cambria Math" w:hAnsi="Cambria Math"/>
                </w:rPr>
                <m:t>1-0.2</m:t>
              </m:r>
            </m:e>
          </m:d>
          <m:r>
            <w:rPr>
              <w:rFonts w:ascii="Cambria Math" w:hAnsi="Cambria Math"/>
            </w:rPr>
            <m:t>*</m:t>
          </m:r>
          <m:d>
            <m:dPr>
              <m:ctrlPr>
                <w:rPr>
                  <w:rFonts w:ascii="Cambria Math" w:hAnsi="Cambria Math"/>
                  <w:i/>
                </w:rPr>
              </m:ctrlPr>
            </m:dPr>
            <m:e>
              <m:r>
                <w:rPr>
                  <w:rFonts w:ascii="Cambria Math" w:hAnsi="Cambria Math"/>
                </w:rPr>
                <m:t>1-0.25</m:t>
              </m:r>
            </m:e>
          </m:d>
          <m:r>
            <w:rPr>
              <w:rFonts w:ascii="Cambria Math" w:hAnsi="Cambria Math"/>
            </w:rPr>
            <m:t>=1-0.5*0.8*0.75=1-0.3=0.7</m:t>
          </m:r>
        </m:oMath>
      </m:oMathPara>
    </w:p>
    <w:p w14:paraId="5807CB36" w14:textId="5AE6D722" w:rsidR="00B930F0" w:rsidRPr="0095386B" w:rsidRDefault="00000000" w:rsidP="00842377">
      <w:pPr>
        <w:jc w:val="both"/>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=0.7*</m:t>
          </m:r>
          <m:d>
            <m:dPr>
              <m:ctrlPr>
                <w:rPr>
                  <w:rFonts w:ascii="Cambria Math" w:hAnsi="Cambria Math"/>
                  <w:i/>
                </w:rPr>
              </m:ctrlPr>
            </m:dPr>
            <m:e>
              <m:r>
                <w:rPr>
                  <w:rFonts w:ascii="Cambria Math" w:hAnsi="Cambria Math"/>
                </w:rPr>
                <m:t>1-0.4</m:t>
              </m:r>
            </m:e>
          </m:d>
          <m:r>
            <w:rPr>
              <w:rFonts w:ascii="Cambria Math" w:hAnsi="Cambria Math"/>
            </w:rPr>
            <m:t>*</m:t>
          </m:r>
          <m:d>
            <m:dPr>
              <m:ctrlPr>
                <w:rPr>
                  <w:rFonts w:ascii="Cambria Math" w:hAnsi="Cambria Math"/>
                  <w:i/>
                </w:rPr>
              </m:ctrlPr>
            </m:dPr>
            <m:e>
              <m:r>
                <w:rPr>
                  <w:rFonts w:ascii="Cambria Math" w:hAnsi="Cambria Math"/>
                </w:rPr>
                <m:t>1-0.5</m:t>
              </m:r>
            </m:e>
          </m:d>
          <m:r>
            <w:rPr>
              <w:rFonts w:ascii="Cambria Math" w:hAnsi="Cambria Math"/>
            </w:rPr>
            <m:t>=0.7*0.6*0.5=0.21</m:t>
          </m:r>
        </m:oMath>
      </m:oMathPara>
    </w:p>
    <w:p w14:paraId="0D818549" w14:textId="3A461CC2" w:rsidR="00842377" w:rsidRPr="00B930F0" w:rsidRDefault="00B930F0" w:rsidP="00B930F0">
      <w:r>
        <w:t xml:space="preserve">Razem z osłabieniami i wzmocnieniamy mamy zatem </w:t>
      </w:r>
      <m:oMath>
        <m:r>
          <w:rPr>
            <w:rFonts w:ascii="Cambria Math" w:hAnsi="Cambria Math"/>
          </w:rPr>
          <m:t>21%</m:t>
        </m:r>
      </m:oMath>
      <w:r>
        <w:rPr>
          <w:rFonts w:eastAsiaTheme="minorEastAsia"/>
        </w:rPr>
        <w:t xml:space="preserve"> odporności.</w:t>
      </w:r>
    </w:p>
    <w:p w14:paraId="3FBBF2FE" w14:textId="5C0B8517" w:rsidR="00EF6509" w:rsidRPr="00EF6509" w:rsidRDefault="006E40F3" w:rsidP="006E40F3">
      <w:pPr>
        <w:pStyle w:val="Nagwek1"/>
      </w:pPr>
      <w:bookmarkStart w:id="4" w:name="_Toc97300841"/>
      <w:r>
        <w:t>4. Przedmioty</w:t>
      </w:r>
      <w:bookmarkEnd w:id="4"/>
    </w:p>
    <w:p w14:paraId="0E6E3B8F" w14:textId="6433BF06" w:rsidR="00EF6509" w:rsidRDefault="00850D7D" w:rsidP="00850D7D">
      <w:pPr>
        <w:pStyle w:val="Nagwek2"/>
      </w:pPr>
      <w:r>
        <w:t>4.1. Klasyfikacja przedmiotów</w:t>
      </w:r>
    </w:p>
    <w:p w14:paraId="30342A70" w14:textId="12BB038B" w:rsidR="00850D7D" w:rsidRDefault="00850D7D" w:rsidP="00850D7D">
      <w:pPr>
        <w:jc w:val="both"/>
      </w:pPr>
      <w:r>
        <w:t>Przedmioty to obiekty, które gracz może trzymać w ekwipunku. Każde z nich ma niezmienne właściwości należące do każdego przedmiotu, ale niektóre typy przedmiotów mają właściwości unikalne dla tego typu. Ze względu na typ przedmiotu wyróżniamy:</w:t>
      </w:r>
    </w:p>
    <w:p w14:paraId="2B83AAD0" w14:textId="69FF429C" w:rsidR="00850D7D" w:rsidRDefault="00850D7D" w:rsidP="00850D7D">
      <w:pPr>
        <w:pStyle w:val="Akapitzlist"/>
        <w:numPr>
          <w:ilvl w:val="0"/>
          <w:numId w:val="11"/>
        </w:numPr>
        <w:jc w:val="both"/>
      </w:pPr>
      <w:r>
        <w:lastRenderedPageBreak/>
        <w:t>Materiały (rzemieślnicze, alchemiczne, magiczne)</w:t>
      </w:r>
    </w:p>
    <w:p w14:paraId="00AB3BA2" w14:textId="74DEB26B" w:rsidR="00850D7D" w:rsidRDefault="00850D7D" w:rsidP="00850D7D">
      <w:pPr>
        <w:pStyle w:val="Akapitzlist"/>
        <w:numPr>
          <w:ilvl w:val="0"/>
          <w:numId w:val="11"/>
        </w:numPr>
        <w:jc w:val="both"/>
      </w:pPr>
      <w:r>
        <w:t>Wyposażenie (podział wyżej)</w:t>
      </w:r>
    </w:p>
    <w:p w14:paraId="1E6F999A" w14:textId="6D0B34E4" w:rsidR="00850D7D" w:rsidRDefault="00850D7D" w:rsidP="00850D7D">
      <w:pPr>
        <w:pStyle w:val="Akapitzlist"/>
        <w:numPr>
          <w:ilvl w:val="0"/>
          <w:numId w:val="11"/>
        </w:numPr>
        <w:jc w:val="both"/>
      </w:pPr>
      <w:r>
        <w:t>Mikstury</w:t>
      </w:r>
    </w:p>
    <w:p w14:paraId="61F8FD6C" w14:textId="62403F70" w:rsidR="00850D7D" w:rsidRDefault="00850D7D" w:rsidP="00850D7D">
      <w:pPr>
        <w:pStyle w:val="Akapitzlist"/>
        <w:numPr>
          <w:ilvl w:val="0"/>
          <w:numId w:val="11"/>
        </w:numPr>
        <w:jc w:val="both"/>
      </w:pPr>
      <w:r>
        <w:t>Galduryty (ofensywne i defensywne)</w:t>
      </w:r>
    </w:p>
    <w:p w14:paraId="55CE8DFE" w14:textId="071AC743" w:rsidR="00850D7D" w:rsidRDefault="00850D7D" w:rsidP="00850D7D">
      <w:pPr>
        <w:pStyle w:val="Akapitzlist"/>
        <w:numPr>
          <w:ilvl w:val="0"/>
          <w:numId w:val="11"/>
        </w:numPr>
        <w:jc w:val="both"/>
      </w:pPr>
      <w:r>
        <w:t>Torby z Łupem</w:t>
      </w:r>
    </w:p>
    <w:p w14:paraId="551AB22C" w14:textId="61CF9DB4" w:rsidR="00850D7D" w:rsidRDefault="00587377" w:rsidP="00850D7D">
      <w:pPr>
        <w:pStyle w:val="Akapitzlist"/>
        <w:numPr>
          <w:ilvl w:val="0"/>
          <w:numId w:val="11"/>
        </w:numPr>
        <w:jc w:val="both"/>
      </w:pPr>
      <w:r>
        <w:t>Spożywalne (jedzenie i alkohol)</w:t>
      </w:r>
    </w:p>
    <w:p w14:paraId="74E1EEBC" w14:textId="686DB804" w:rsidR="00587377" w:rsidRDefault="00587377" w:rsidP="00850D7D">
      <w:pPr>
        <w:pStyle w:val="Akapitzlist"/>
        <w:numPr>
          <w:ilvl w:val="0"/>
          <w:numId w:val="11"/>
        </w:numPr>
        <w:jc w:val="both"/>
      </w:pPr>
      <w:r>
        <w:t>Na sprzedaż (rupiecie i wartościowe)</w:t>
      </w:r>
    </w:p>
    <w:p w14:paraId="5439666A" w14:textId="1169AA06" w:rsidR="00587377" w:rsidRDefault="00587377" w:rsidP="00587377">
      <w:pPr>
        <w:jc w:val="both"/>
      </w:pPr>
      <w:r>
        <w:t>Każdy przedmiot ma z góry określoną unikalność, cenę, typ, maksymalną ilość w stacku i opis. Niektóre przedmioty mogą też być wytworzone.</w:t>
      </w:r>
    </w:p>
    <w:p w14:paraId="5DD77643" w14:textId="7102D205" w:rsidR="00587377" w:rsidRDefault="00587377" w:rsidP="00587377">
      <w:pPr>
        <w:pStyle w:val="Nagwek2"/>
      </w:pPr>
      <w:r>
        <w:t>4.2. Torby z Łupem</w:t>
      </w:r>
    </w:p>
    <w:p w14:paraId="143FF531" w14:textId="4BAEF5AA" w:rsidR="00587377" w:rsidRDefault="00587377" w:rsidP="00587377">
      <w:pPr>
        <w:jc w:val="both"/>
      </w:pPr>
      <w:r>
        <w:t>Z przeciwników wypadają jedynie materiały alchemiczne (specyficzne dla danego przeciwnika) oraz torby z łupem. Każda pospolita torba z łupem z nazwą lochu może zawierać typowe przedmioty, takie jak materiały, spożywalne i na sprzedaż. Istnieją też rzadkie torby z łupem zawierające bronie, pancerze, galduryty i biżuterię. Ostatnią kategorią są torby z bossów, które jak sama nazwa mówi wypadają zawsze z każdego pokonanego bossa. Wypada z nich unikalne arcydziełowe wyposażenie, specjalne klejnoty do biżuterii, galduryty o wysokiej unikalności i wartościowe przedmioty na sprzedaż.</w:t>
      </w:r>
    </w:p>
    <w:p w14:paraId="121369E1" w14:textId="6C2B8612" w:rsidR="00587377" w:rsidRDefault="00587377" w:rsidP="00587377">
      <w:pPr>
        <w:pStyle w:val="Nagwek2"/>
      </w:pPr>
      <w:r>
        <w:t>4.3. Mikstury</w:t>
      </w:r>
    </w:p>
    <w:p w14:paraId="5CC34504" w14:textId="1D304C78" w:rsidR="00587377" w:rsidRDefault="00587377" w:rsidP="00587377">
      <w:pPr>
        <w:jc w:val="both"/>
        <w:rPr>
          <w:rFonts w:eastAsiaTheme="minorEastAsia"/>
        </w:rPr>
      </w:pPr>
      <w:r>
        <w:t xml:space="preserve">Mikstury to przedmioty używalne w dowolnym momencie w lochu, dające specjalne efekty postaci, która je używa. Znajdują się one w ekwipunku i można ich użyć także podczas walki z poziomu każdej postaci. Mikstury mają 2 lub 3 efekty oraz katalizator, który wzmacnia w określony sposób działanie mikstury. Mają ograniczoną liczbę ładunków, które uzupełnia się alkoholem u alchemików. </w:t>
      </w:r>
      <w:r w:rsidR="00842377">
        <w:t xml:space="preserve">Po zażyciu mikstury postać otrzymuje też 35 zatrucia alkoholowego, a jeśli jego wartość przekroczy 70, to zacznie otrzymywać obrażenia o wartości </w:t>
      </w:r>
      <m:oMath>
        <m:f>
          <m:fPr>
            <m:ctrlPr>
              <w:rPr>
                <w:rFonts w:ascii="Cambria Math" w:hAnsi="Cambria Math"/>
                <w:i/>
              </w:rPr>
            </m:ctrlPr>
          </m:fPr>
          <m:num>
            <m:r>
              <w:rPr>
                <w:rFonts w:ascii="Cambria Math" w:hAnsi="Cambria Math"/>
              </w:rPr>
              <m:t>1</m:t>
            </m:r>
          </m:num>
          <m:den>
            <m:r>
              <w:rPr>
                <w:rFonts w:ascii="Cambria Math" w:hAnsi="Cambria Math"/>
              </w:rPr>
              <m:t>40</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z-68</m:t>
                </m:r>
              </m:num>
              <m:den>
                <m:r>
                  <w:rPr>
                    <w:rFonts w:ascii="Cambria Math" w:hAnsi="Cambria Math"/>
                  </w:rPr>
                  <m:t>2</m:t>
                </m:r>
              </m:den>
            </m:f>
          </m:e>
        </m:rad>
        <m:r>
          <w:rPr>
            <w:rFonts w:ascii="Cambria Math" w:hAnsi="Cambria Math"/>
          </w:rPr>
          <m:t>*m</m:t>
        </m:r>
      </m:oMath>
      <w:r w:rsidR="00842377">
        <w:rPr>
          <w:rFonts w:eastAsiaTheme="minorEastAsia"/>
        </w:rPr>
        <w:t xml:space="preserve">, gdzie </w:t>
      </w:r>
      <m:oMath>
        <m:r>
          <w:rPr>
            <w:rFonts w:ascii="Cambria Math" w:eastAsiaTheme="minorEastAsia" w:hAnsi="Cambria Math"/>
          </w:rPr>
          <m:t>z</m:t>
        </m:r>
      </m:oMath>
      <w:r w:rsidR="00842377">
        <w:rPr>
          <w:rFonts w:eastAsiaTheme="minorEastAsia"/>
        </w:rPr>
        <w:t xml:space="preserve"> to zatrucie alkoholowe, a </w:t>
      </w:r>
      <m:oMath>
        <m:r>
          <w:rPr>
            <w:rFonts w:ascii="Cambria Math" w:eastAsiaTheme="minorEastAsia" w:hAnsi="Cambria Math"/>
          </w:rPr>
          <m:t>m</m:t>
        </m:r>
      </m:oMath>
      <w:r w:rsidR="00842377">
        <w:rPr>
          <w:rFonts w:eastAsiaTheme="minorEastAsia"/>
        </w:rPr>
        <w:t xml:space="preserve"> to maksymalne zdrowie. Zatrucie alkoholowe znika z szybkością </w:t>
      </w:r>
      <m:oMath>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8</m:t>
            </m:r>
          </m:den>
        </m:f>
        <m:r>
          <w:rPr>
            <w:rFonts w:ascii="Cambria Math" w:eastAsiaTheme="minorEastAsia" w:hAnsi="Cambria Math"/>
          </w:rPr>
          <m:t>+5</m:t>
        </m:r>
      </m:oMath>
      <w:r w:rsidR="00842377">
        <w:rPr>
          <w:rFonts w:eastAsiaTheme="minorEastAsia"/>
        </w:rPr>
        <w:t>, a jego maksymalna ilość to 100.</w:t>
      </w:r>
    </w:p>
    <w:p w14:paraId="60F26392" w14:textId="641788C4" w:rsidR="00457C0A" w:rsidRDefault="00457C0A" w:rsidP="00457C0A">
      <w:pPr>
        <w:pStyle w:val="Nagwek1"/>
      </w:pPr>
      <w:bookmarkStart w:id="5" w:name="_Toc97300842"/>
      <w:r>
        <w:t>5. Handlarze</w:t>
      </w:r>
      <w:bookmarkEnd w:id="5"/>
    </w:p>
    <w:p w14:paraId="75E6B8CB" w14:textId="40E0825F" w:rsidR="00B81F7A" w:rsidRPr="00B81F7A" w:rsidRDefault="00B81F7A" w:rsidP="00B81F7A">
      <w:pPr>
        <w:pStyle w:val="Nagwek2"/>
      </w:pPr>
      <w:r>
        <w:t>5.1. Klasyfikacja handlarzy</w:t>
      </w:r>
    </w:p>
    <w:p w14:paraId="23BA35B6" w14:textId="4EE2369F" w:rsidR="00457C0A" w:rsidRDefault="00B81F7A" w:rsidP="00457C0A">
      <w:r>
        <w:t>Handlarze to postacie znajdujące się w miastach oferujący różnorakie usługi w zależności od rodzaju handlarza. Podczas rozmowy można skorzystać z ich sklepu jak i innych usług.</w:t>
      </w:r>
    </w:p>
    <w:p w14:paraId="49A1CEF0" w14:textId="740EC196" w:rsidR="00B81F7A" w:rsidRDefault="00B81F7A" w:rsidP="00457C0A">
      <w:r>
        <w:t>Wyróżniamy cztery typy handlarzy: Kowale, Alchemicy, Chemicy i Runotwórcy.</w:t>
      </w:r>
    </w:p>
    <w:p w14:paraId="752590CC" w14:textId="0733A5F0" w:rsidR="00B81F7A" w:rsidRDefault="00B81F7A" w:rsidP="00B81F7A">
      <w:pPr>
        <w:pStyle w:val="Nagwek2"/>
      </w:pPr>
      <w:r>
        <w:t>5.2. Lojalność</w:t>
      </w:r>
    </w:p>
    <w:p w14:paraId="6371AE9E" w14:textId="2C15D721" w:rsidR="00B81F7A" w:rsidRDefault="00B81F7A" w:rsidP="005D756D">
      <w:pPr>
        <w:jc w:val="both"/>
        <w:rPr>
          <w:rFonts w:eastAsiaTheme="minorEastAsia"/>
        </w:rPr>
      </w:pPr>
      <w:r>
        <w:t xml:space="preserve">Każdy handlarz oferuje system lojalnościowy, który nagradza korzystanie z usług tego konkretnego handlarza. System lojalności ma 15 poziomów i na każdym poziomie odblokowuje inną ulgę. </w:t>
      </w:r>
      <w:r w:rsidR="005D756D">
        <w:t xml:space="preserve">Każdy kolejny poziom wymaga </w:t>
      </w:r>
      <m:oMath>
        <m:sSup>
          <m:sSupPr>
            <m:ctrlPr>
              <w:rPr>
                <w:rFonts w:ascii="Cambria Math" w:hAnsi="Cambria Math"/>
                <w:i/>
              </w:rPr>
            </m:ctrlPr>
          </m:sSupPr>
          <m:e>
            <m:r>
              <w:rPr>
                <w:rFonts w:ascii="Cambria Math" w:hAnsi="Cambria Math"/>
              </w:rPr>
              <m:t>4</m:t>
            </m:r>
          </m:e>
          <m:sup>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+4</m:t>
            </m:r>
          </m:sup>
        </m:sSup>
      </m:oMath>
      <w:r w:rsidR="005D756D">
        <w:rPr>
          <w:rFonts w:eastAsiaTheme="minorEastAsia"/>
        </w:rPr>
        <w:t xml:space="preserve"> złota wydanego u handlarza (zaokrąglone w górę).</w:t>
      </w:r>
    </w:p>
    <w:p w14:paraId="5CEADA17" w14:textId="7F719CF4" w:rsidR="005D756D" w:rsidRDefault="005D756D" w:rsidP="005D756D">
      <w:pPr>
        <w:pStyle w:val="Nagwek2"/>
      </w:pPr>
      <w:r>
        <w:t>5.3. Sklep – sprzedaż i kupno</w:t>
      </w:r>
    </w:p>
    <w:p w14:paraId="15EE4361" w14:textId="3E4EFF13" w:rsidR="005D756D" w:rsidRDefault="005D756D" w:rsidP="005D756D">
      <w:pPr>
        <w:jc w:val="both"/>
      </w:pPr>
      <w:r>
        <w:t xml:space="preserve">Każdy handlarz posiada sklep – to, co handlarz ma na sprzedaż. Dla każdego handlarza jest to pewna ilość losowych materiałów z każdego dostępnego przedziału poziomowego (niższego niż aktualny poziom gracza) dla odpowiedniego typu materiałów sprzedawanego przez handlarza, oraz kilka sztuk innego typu przedmiotu – np. broni. W sklepie handlarza pojawiają się również kupione przez niego przedmioty od gracza. Cena przedmiotów sprzedawanych handlarzom zależy od typu </w:t>
      </w:r>
      <w:r>
        <w:lastRenderedPageBreak/>
        <w:t>sprzedawanego przedmiotu. W przypadku, gdy typ jest zgodny z handlowanym przez handlarza – sprzedawane są po połowie ceny. W przeciwnym wypadku jest to ćwierć ceny. Istnieje też opcja sprowadzenia wybranej ilości wybranego przedmiotu do handlarza, oczywiście za podatkiem równym 25% ceny sprowadzanego przedmiotu.</w:t>
      </w:r>
    </w:p>
    <w:p w14:paraId="34C70AFD" w14:textId="77777777" w:rsidR="005D756D" w:rsidRDefault="005D756D" w:rsidP="005D756D">
      <w:pPr>
        <w:pStyle w:val="Nagwek2"/>
      </w:pPr>
      <w:r>
        <w:t>5.4. Kowal</w:t>
      </w:r>
    </w:p>
    <w:p w14:paraId="504E26A6" w14:textId="16950461" w:rsidR="005D756D" w:rsidRDefault="005D756D" w:rsidP="006A0A40">
      <w:pPr>
        <w:jc w:val="both"/>
      </w:pPr>
      <w:r>
        <w:t xml:space="preserve">Kowal to handlarz sprzedający </w:t>
      </w:r>
      <w:r w:rsidR="006A0A40">
        <w:t>30 losowych przedmiotów z każdego przedziału poziomowego typu rzemieślniczych. Sprzedaje on również 10 losowych broni i pancerzy z każdego przedziału poziomowego. Oferuje wytwarzanie materiałów rzemieślniczych, broni i pancerzy, a także ulepszanie</w:t>
      </w:r>
      <w:r w:rsidR="003A5C14">
        <w:t>, rafinowanie</w:t>
      </w:r>
      <w:r w:rsidR="006A0A40">
        <w:t xml:space="preserve"> i przekuwanie wyposażenia.</w:t>
      </w:r>
    </w:p>
    <w:p w14:paraId="7E680A49" w14:textId="3FFA3B31" w:rsidR="006A0A40" w:rsidRDefault="006A0A40" w:rsidP="006A0A40">
      <w:pPr>
        <w:pStyle w:val="Nagwek2"/>
      </w:pPr>
      <w:r>
        <w:t>5.5. Alchemik/Chemik</w:t>
      </w:r>
    </w:p>
    <w:p w14:paraId="7DBDA821" w14:textId="4FCA32E4" w:rsidR="006A0A40" w:rsidRDefault="006A0A40" w:rsidP="006A0A40">
      <w:pPr>
        <w:jc w:val="both"/>
      </w:pPr>
      <w:r>
        <w:t>Alchemik i chemik to handlarze sprzedający 15 losowych przedmiotów z każdego przedziału poziomowego typu alchemicznych. Alchemik sprzedaje również 5 losowych mikstur z najwyższego przedziału poziomowego, a chemik 5 losowych bomb z najwyższego przedziału poziomowego. Oferują wytwarzanie materiałów alchemicznych oraz tworzenie i napełnianie mikstur w przypadku alchemika i bomb w przypadku chemika.</w:t>
      </w:r>
    </w:p>
    <w:p w14:paraId="75604FA5" w14:textId="6D261E61" w:rsidR="006A0A40" w:rsidRDefault="006A0A40" w:rsidP="006A0A40">
      <w:pPr>
        <w:pStyle w:val="Nagwek2"/>
      </w:pPr>
      <w:r>
        <w:t>5.6. Runotwórca</w:t>
      </w:r>
    </w:p>
    <w:p w14:paraId="6A6851B1" w14:textId="0959F63F" w:rsidR="006A0A40" w:rsidRDefault="006A0A40" w:rsidP="006A0A40">
      <w:pPr>
        <w:jc w:val="both"/>
      </w:pPr>
      <w:r>
        <w:t>Runotwórca to handlarz sprzedający 5 losowych przedmiotów z każdego przedziału poziomowego typu magicznych. Runotwórca sprzedaje 5 losowych galdurytów ofensywnych i 5 defensywnych z każdego przedziału poziomowego. Oprócz tego oferuje tworzenie oraz odkrywanie galdurytów, dodawanie i usuwanie ich z wyposażenia oraz tworzenie materiałów magicznych.</w:t>
      </w:r>
    </w:p>
    <w:p w14:paraId="5B489458" w14:textId="1C6F1BAB" w:rsidR="00551BDD" w:rsidRDefault="00551BDD" w:rsidP="00551BDD">
      <w:pPr>
        <w:pStyle w:val="Nagwek1"/>
      </w:pPr>
      <w:bookmarkStart w:id="6" w:name="_Toc97300843"/>
      <w:r>
        <w:t>6. Zadania</w:t>
      </w:r>
      <w:bookmarkEnd w:id="6"/>
    </w:p>
    <w:p w14:paraId="6D85413D" w14:textId="5A821044" w:rsidR="00551BDD" w:rsidRDefault="00551BDD" w:rsidP="00551BDD">
      <w:pPr>
        <w:pStyle w:val="Nagwek2"/>
      </w:pPr>
      <w:r>
        <w:t>6.1. Podział zadań</w:t>
      </w:r>
    </w:p>
    <w:p w14:paraId="0F1D2454" w14:textId="19BE1AB6" w:rsidR="00F8350A" w:rsidRDefault="00551BDD" w:rsidP="00551BDD">
      <w:pPr>
        <w:jc w:val="both"/>
      </w:pPr>
      <w:r>
        <w:t>Zadania to wydarzenia fabularne, których ukańczanie pcha fabułe do przodu. Składają się z celów takich jak Zabij, Zdobądź, Porozmawiaj</w:t>
      </w:r>
      <w:r w:rsidR="00F8350A">
        <w:t>, Idź do. Ukończenie każdego z celów po kolei skutkuje ukończeniem zadania i przyznaniem nagród w postaci doświadczenia, złota lub przedmiotów, które są odgórnie ustalone w zależności od ukończonego zadania. Czasami kończenie zadań odblokowuje też jakąś postać grywalną. W celu rozpoczęcia zadania należy porozmawiać z osobą, która ma dla nas zadanie, oznaczona znakiem ! na mapie. Zadania dzielimy na: główne i poboczne. Zadania główne są konieczne do ukończenia w celu przejścia gry. Z kolei zadania poboczne frakcyjne przyznają reputacje danej frakcji.</w:t>
      </w:r>
      <w:r w:rsidR="00272B58">
        <w:t xml:space="preserve"> Postęp, poziom, status, rodzaj i cele zadań oraz nagrody, które z nich dostaniemy możemy sprawdzać w dzienniku.</w:t>
      </w:r>
    </w:p>
    <w:p w14:paraId="27E462DB" w14:textId="25ADC042" w:rsidR="00F8350A" w:rsidRDefault="00F8350A" w:rsidP="00F8350A">
      <w:pPr>
        <w:pStyle w:val="Nagwek2"/>
      </w:pPr>
      <w:r>
        <w:t>6.2. Frakcje</w:t>
      </w:r>
    </w:p>
    <w:p w14:paraId="15B56BD6" w14:textId="7C631F03" w:rsidR="00F8350A" w:rsidRDefault="00F8350A" w:rsidP="009515F8">
      <w:pPr>
        <w:jc w:val="both"/>
      </w:pPr>
      <w:r>
        <w:t>Frakcje to grupy</w:t>
      </w:r>
      <w:r w:rsidR="009515F8">
        <w:t xml:space="preserve"> ludzi, które łączy osiągany cel. Do frakcji można dołączyć udając się do jej kryjówki i rozmawiając z przywódcą frakcji. Można dołączyć do nieograniczonej liczby frakcji, ale należy uważać, bo istnieje system reputacji. Każda frakcja, której jest się członkiem ma listę akcji, które zmniejszają lub zwiększają reputację. Spadek reputacji poniżej -100 skutkuje wyrzuceniem z frakcji, usuwając wszystkie korzyści z niej: dostęp do kryjówki, do postaci grywalnych </w:t>
      </w:r>
      <w:r w:rsidR="00272B58">
        <w:t>należących</w:t>
      </w:r>
      <w:r w:rsidR="009515F8">
        <w:t xml:space="preserve"> </w:t>
      </w:r>
      <w:r w:rsidR="00272B58">
        <w:t>do</w:t>
      </w:r>
      <w:r w:rsidR="009515F8">
        <w:t xml:space="preserve"> tej frakcji. W przypadku przekroczenia reputacji powyżej 100, otrzymujemy potężną postać grywalną z unikalnym wzmocnieniem, które trwa podczas każdej walki.</w:t>
      </w:r>
    </w:p>
    <w:p w14:paraId="01A9AC8E" w14:textId="14C2F599" w:rsidR="00272B58" w:rsidRDefault="00272B58" w:rsidP="00272B58">
      <w:pPr>
        <w:pStyle w:val="Nagwek1"/>
      </w:pPr>
      <w:bookmarkStart w:id="7" w:name="_Toc97300844"/>
      <w:r>
        <w:lastRenderedPageBreak/>
        <w:t>7. Walka</w:t>
      </w:r>
      <w:bookmarkEnd w:id="7"/>
    </w:p>
    <w:p w14:paraId="1654B65E" w14:textId="0869C5F2" w:rsidR="00272B58" w:rsidRDefault="00272B58" w:rsidP="00272B58">
      <w:pPr>
        <w:pStyle w:val="Nagwek2"/>
      </w:pPr>
      <w:r>
        <w:t>7.1. Rozpoczynanie walki, pole bitwy</w:t>
      </w:r>
    </w:p>
    <w:p w14:paraId="79A614DB" w14:textId="2EC06756" w:rsidR="00272B58" w:rsidRDefault="00272B58" w:rsidP="00272B58">
      <w:pPr>
        <w:jc w:val="both"/>
      </w:pPr>
      <w:r>
        <w:t xml:space="preserve">Walki mogą być rozpoczęte poprzez wejście do określonego pomieszczenia w lochu, w którym ukrywają się przeciwnicy, lub poprzez ukończenie celu konkretnego zadania. Po rozpoczęciu walki przenosimy się na pole bitwy, którego kształt i rozmiar zależy od pomieszczenia, w którym znajdowaliśmy się przed walką. Pole bitwy podzielone jest na kwadraty. </w:t>
      </w:r>
      <w:r w:rsidR="00025191">
        <w:t>Postacie gracza zawsze znajdują się po przeciwnej stronie przeciwników na początku walki.</w:t>
      </w:r>
    </w:p>
    <w:p w14:paraId="1AC46453" w14:textId="32318782" w:rsidR="00272B58" w:rsidRDefault="00272B58" w:rsidP="00272B58">
      <w:pPr>
        <w:pStyle w:val="Nagwek2"/>
      </w:pPr>
      <w:r>
        <w:t>7.2. Przebieg walki</w:t>
      </w:r>
    </w:p>
    <w:p w14:paraId="31286683" w14:textId="4B9DAFAE" w:rsidR="00272B58" w:rsidRPr="00025191" w:rsidRDefault="00272B58" w:rsidP="00CA46D5">
      <w:pPr>
        <w:jc w:val="both"/>
      </w:pPr>
      <w:r>
        <w:t xml:space="preserve">Po rozpoczęciu się walki zaczynają się tury. </w:t>
      </w:r>
      <w:r w:rsidR="00CA46D5">
        <w:t>Kolejność poruszania się jest ustalana w czasie rzeczywistym na podstawie aktualnych wartości szybkości każdego uczestnika</w:t>
      </w:r>
      <w:r w:rsidR="00025191">
        <w:t xml:space="preserve"> (więcej w 7.5.).</w:t>
      </w:r>
      <w:r w:rsidR="00CA46D5">
        <w:t xml:space="preserve"> Na początku tury postać otrzymuje obrażenia od nałożonych na nią efektów DoT, jeśli je posiada. Po tym ma możliwość swobodnego ruchu. Otrzymuje punkty akcji, których ilość jest równa </w:t>
      </w:r>
      <w:r w:rsidR="00025191">
        <w:t xml:space="preserve">połowie </w:t>
      </w:r>
      <w:r w:rsidR="00CA46D5">
        <w:t>szybkości na początku tury</w:t>
      </w:r>
      <w:r w:rsidR="00025191">
        <w:t xml:space="preserve"> (zaokrąglane w górę)</w:t>
      </w:r>
      <w:r w:rsidR="00CA46D5">
        <w:t>. Jeśli jest to możliwe, może nacisnąć na dowolne pole, by się do niego przenieść</w:t>
      </w:r>
      <w:r w:rsidR="00000C3B">
        <w:t xml:space="preserve">: jeśli postać stoi na polu o koordynatach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oMath>
      <w:r w:rsidR="00000C3B">
        <w:rPr>
          <w:rFonts w:eastAsiaTheme="minorEastAsia"/>
        </w:rPr>
        <w:t xml:space="preserve">, koordynaty pola to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000C3B">
        <w:rPr>
          <w:rFonts w:eastAsiaTheme="minorEastAsia"/>
        </w:rPr>
        <w:t xml:space="preserve">, </w:t>
      </w:r>
      <w:r w:rsidR="003F5528">
        <w:rPr>
          <w:rFonts w:eastAsiaTheme="minorEastAsia"/>
        </w:rPr>
        <w:t xml:space="preserve">aktualna ilość punktów akcji to </w:t>
      </w:r>
      <m:oMath>
        <m:r>
          <w:rPr>
            <w:rFonts w:ascii="Cambria Math" w:eastAsiaTheme="minorEastAsia" w:hAnsi="Cambria Math"/>
          </w:rPr>
          <m:t>a</m:t>
        </m:r>
      </m:oMath>
      <w:r w:rsidR="003F5528">
        <w:rPr>
          <w:rFonts w:eastAsiaTheme="minorEastAsia"/>
        </w:rPr>
        <w:t xml:space="preserve">, a </w:t>
      </w:r>
      <m:oMath>
        <m:rad>
          <m:radPr>
            <m:degHide m:val="1"/>
            <m:ctrlPr>
              <w:rPr>
                <w:rFonts w:ascii="Cambria Math" w:eastAsiaTheme="minorEastAsia" w:hAnsi="Cambria Math"/>
                <w:i/>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e>
        </m:rad>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8a+1</m:t>
                </m:r>
              </m:e>
            </m:rad>
            <m:r>
              <w:rPr>
                <w:rFonts w:ascii="Cambria Math" w:eastAsiaTheme="minorEastAsia" w:hAnsi="Cambria Math"/>
              </w:rPr>
              <m:t>-1</m:t>
            </m:r>
          </m:num>
          <m:den>
            <m:r>
              <w:rPr>
                <w:rFonts w:ascii="Cambria Math" w:eastAsiaTheme="minorEastAsia" w:hAnsi="Cambria Math"/>
              </w:rPr>
              <m:t>2</m:t>
            </m:r>
          </m:den>
        </m:f>
      </m:oMath>
      <w:r w:rsidR="003F5528">
        <w:rPr>
          <w:rFonts w:eastAsiaTheme="minorEastAsia"/>
        </w:rPr>
        <w:t xml:space="preserve">, to postać może wykonać ruch na to pole, co konsumuje </w:t>
      </w:r>
      <m:oMath>
        <m:r>
          <w:rPr>
            <w:rFonts w:ascii="Cambria Math" w:eastAsiaTheme="minorEastAsia" w:hAnsi="Cambria Math"/>
          </w:rPr>
          <m:t>u=</m:t>
        </m:r>
        <m:d>
          <m:dPr>
            <m:begChr m:val="⌈"/>
            <m:endChr m:val="⌉"/>
            <m:ctrlPr>
              <w:rPr>
                <w:rFonts w:ascii="Cambria Math" w:eastAsiaTheme="minorEastAsia"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8a+1</m:t>
                    </m:r>
                  </m:e>
                </m:rad>
                <m:r>
                  <w:rPr>
                    <w:rFonts w:ascii="Cambria Math" w:eastAsiaTheme="minorEastAsia" w:hAnsi="Cambria Math"/>
                  </w:rPr>
                  <m:t>-1</m:t>
                </m:r>
              </m:num>
              <m:den>
                <m:r>
                  <w:rPr>
                    <w:rFonts w:ascii="Cambria Math" w:eastAsiaTheme="minorEastAsia" w:hAnsi="Cambria Math"/>
                  </w:rPr>
                  <m:t>2</m:t>
                </m:r>
              </m:den>
            </m:f>
          </m:e>
        </m:d>
      </m:oMath>
      <w:r w:rsidR="003F5528">
        <w:rPr>
          <w:rFonts w:eastAsiaTheme="minorEastAsia"/>
        </w:rPr>
        <w:t xml:space="preserve"> punktów akcji</w:t>
      </w:r>
      <w:r w:rsidR="00A04234">
        <w:rPr>
          <w:rFonts w:eastAsiaTheme="minorEastAsia"/>
        </w:rPr>
        <w:t xml:space="preserve">. </w:t>
      </w:r>
      <w:r w:rsidR="00C57490">
        <w:rPr>
          <w:rFonts w:eastAsiaTheme="minorEastAsia"/>
        </w:rPr>
        <w:t xml:space="preserve">Po wykonaniu ruchu każdy następny ruch będzie kosztować </w:t>
      </w:r>
      <m:oMath>
        <m:r>
          <w:rPr>
            <w:rFonts w:ascii="Cambria Math" w:eastAsiaTheme="minorEastAsia" w:hAnsi="Cambria Math"/>
          </w:rPr>
          <m:t>u</m:t>
        </m:r>
      </m:oMath>
      <w:r w:rsidR="00C57490">
        <w:rPr>
          <w:rFonts w:eastAsiaTheme="minorEastAsia"/>
        </w:rPr>
        <w:t xml:space="preserve"> punktów akcji więcej. Oprócz poruszania się, postać może używać umiejętności aktywnych, jeśli to możliwe, bo one też kosztują procent maksymalnych punktów akcji. W dowolnym momencie można użyć mikstury, bomby i zakończyć turę.</w:t>
      </w:r>
    </w:p>
    <w:p w14:paraId="4621A282" w14:textId="1BFE016A" w:rsidR="00C57490" w:rsidRDefault="00C57490" w:rsidP="00C57490">
      <w:pPr>
        <w:pStyle w:val="Nagwek2"/>
      </w:pPr>
      <w:r>
        <w:t>7.3. Przeszkody</w:t>
      </w:r>
    </w:p>
    <w:p w14:paraId="7A8903B0" w14:textId="0C823E63" w:rsidR="00C57490" w:rsidRDefault="00C57490" w:rsidP="00C57490">
      <w:pPr>
        <w:jc w:val="both"/>
      </w:pPr>
      <w:r>
        <w:t>Na polu bitwy mogą znajdować się przeszkody. Są to przeszkody standardowe takie jak: kamień, drzewo i niestandardowe takie jak: lawa, przepaść. Wpychanie przeciwników w przeszkody standardowe ma 100% szansy na ogłuszenie na 2 tury. W przypadku przeszkód niestandardowych są to inne efekty, np. natychmiastowa śmierć w przypadku przepaści lub podpalenie w przypadku lawy.</w:t>
      </w:r>
    </w:p>
    <w:p w14:paraId="7BA02192" w14:textId="4E00B309" w:rsidR="00C57490" w:rsidRDefault="00C57490" w:rsidP="00C57490">
      <w:pPr>
        <w:pStyle w:val="Nagwek2"/>
      </w:pPr>
      <w:r>
        <w:t>7.4. Zakończenie walki</w:t>
      </w:r>
    </w:p>
    <w:p w14:paraId="0BE141AE" w14:textId="1C7C405B" w:rsidR="00C57490" w:rsidRDefault="00C57490" w:rsidP="00566352">
      <w:pPr>
        <w:jc w:val="both"/>
      </w:pPr>
      <w:r>
        <w:t xml:space="preserve">Walka kończy się w jednym z dwóch scenariuszy: wygrana, kiedy </w:t>
      </w:r>
      <w:r w:rsidR="00566352">
        <w:t xml:space="preserve">wszyscy przeciwnicy zginą (ich zdrowie spadnie do 0), lub przegrana, kiedy główny bohater Jerzy </w:t>
      </w:r>
      <w:r w:rsidR="00804215">
        <w:t>zostaje ranny (zdrowie spadnie do 0).</w:t>
      </w:r>
      <w:r w:rsidR="00566352">
        <w:t xml:space="preserve">  W pierwszym przypadku otrzymujemy nagrody za bitwe w postaci złota, doświadczenia i losowych dropów z każdego przeciwnika. W przypadku przegranej przenosimy się do miasta</w:t>
      </w:r>
      <w:r w:rsidR="00804215">
        <w:t xml:space="preserve"> i tracimy złoto za uzdrowienie (złoto może wtedy osiągnąć ujemną wartość!).</w:t>
      </w:r>
    </w:p>
    <w:p w14:paraId="5936AA07" w14:textId="2F29F075" w:rsidR="00025191" w:rsidRDefault="00025191" w:rsidP="00025191">
      <w:pPr>
        <w:pStyle w:val="Nagwek2"/>
      </w:pPr>
      <w:r>
        <w:t>7.5. Kolejność poruszania się</w:t>
      </w:r>
    </w:p>
    <w:p w14:paraId="07ACF39A" w14:textId="10730B76" w:rsidR="00492D78" w:rsidRDefault="00025191" w:rsidP="00492D78">
      <w:pPr>
        <w:jc w:val="both"/>
      </w:pPr>
      <w:r>
        <w:t>Kolejność poruszania się jest określana poprzez 3 rzeczy: Szybkość każdej z postaci, wskaźnik akcji i wartość akcji. Każda postać ma ukryty wskaźnik akcji, który na początku walki jest równy 1000</w:t>
      </w:r>
      <w:r w:rsidR="00492D78">
        <w:t>0</w:t>
      </w:r>
      <w:r>
        <w:t xml:space="preserve">. Wartość akcji jest równa </w:t>
      </w:r>
      <w:r w:rsidR="00492D78">
        <w:t xml:space="preserve">wskaźnikowi akcji podzielonemu przez szybkość. Następnie, wartość akcji każdej postaci zmniejsza się o 1, a wskaźnik akcji pomniejsza się o szybkość, dopóki wskaźnik akcji którejś postaci nie spadnie do 0. Ta postać wtedy rusza się, a następnie jej wskaźnik akcji resetuje się do 10000. Tura kończy się i następna zaczyna, kiedy każda postać ruszy się co najmniej raz. </w:t>
      </w:r>
    </w:p>
    <w:p w14:paraId="4CC37548" w14:textId="77777777" w:rsidR="00492D78" w:rsidRDefault="00492D78">
      <w:r>
        <w:br w:type="page"/>
      </w:r>
    </w:p>
    <w:p w14:paraId="18C14BA4" w14:textId="110A21E8" w:rsidR="00025191" w:rsidRDefault="00492D78" w:rsidP="00492D78">
      <w:pPr>
        <w:jc w:val="both"/>
      </w:pPr>
      <w:r>
        <w:lastRenderedPageBreak/>
        <w:t>Ponieważ ta mechanika jest dość skomplikowana, przeprowadźmy symulację. Niech walczą 4 postacie – A o szybkości 40, B o szybkości 50, C o szybkości 60, i D o szybkości 70.</w:t>
      </w:r>
    </w:p>
    <w:tbl>
      <w:tblPr>
        <w:tblStyle w:val="Tabela-Siatka"/>
        <w:tblW w:w="9995" w:type="dxa"/>
        <w:tblInd w:w="-289" w:type="dxa"/>
        <w:tblLook w:val="04A0" w:firstRow="1" w:lastRow="0" w:firstColumn="1" w:lastColumn="0" w:noHBand="0" w:noVBand="1"/>
      </w:tblPr>
      <w:tblGrid>
        <w:gridCol w:w="1001"/>
        <w:gridCol w:w="1366"/>
        <w:gridCol w:w="1325"/>
        <w:gridCol w:w="1215"/>
        <w:gridCol w:w="1325"/>
        <w:gridCol w:w="1366"/>
        <w:gridCol w:w="1325"/>
        <w:gridCol w:w="1162"/>
      </w:tblGrid>
      <w:tr w:rsidR="00492D78" w14:paraId="7749F663" w14:textId="77777777" w:rsidTr="00492D78">
        <w:tc>
          <w:tcPr>
            <w:tcW w:w="1290" w:type="dxa"/>
          </w:tcPr>
          <w:p w14:paraId="6A7DA3E3" w14:textId="50B6EADF" w:rsidR="00492D78" w:rsidRDefault="00492D78" w:rsidP="00492D78">
            <w:pPr>
              <w:jc w:val="both"/>
            </w:pPr>
            <w:r>
              <w:t>Początek walki</w:t>
            </w:r>
          </w:p>
        </w:tc>
        <w:tc>
          <w:tcPr>
            <w:tcW w:w="1366" w:type="dxa"/>
          </w:tcPr>
          <w:p w14:paraId="71053E36" w14:textId="55E00571" w:rsidR="00492D78" w:rsidRDefault="00492D78" w:rsidP="00492D78">
            <w:pPr>
              <w:jc w:val="both"/>
            </w:pPr>
          </w:p>
        </w:tc>
        <w:tc>
          <w:tcPr>
            <w:tcW w:w="1325" w:type="dxa"/>
          </w:tcPr>
          <w:p w14:paraId="71309C65" w14:textId="77777777" w:rsidR="00492D78" w:rsidRDefault="00492D78" w:rsidP="00492D78">
            <w:pPr>
              <w:jc w:val="both"/>
            </w:pPr>
          </w:p>
        </w:tc>
        <w:tc>
          <w:tcPr>
            <w:tcW w:w="1215" w:type="dxa"/>
          </w:tcPr>
          <w:p w14:paraId="70ECB56A" w14:textId="77777777" w:rsidR="00492D78" w:rsidRDefault="00492D78" w:rsidP="00492D78">
            <w:pPr>
              <w:jc w:val="both"/>
            </w:pPr>
          </w:p>
        </w:tc>
        <w:tc>
          <w:tcPr>
            <w:tcW w:w="1325" w:type="dxa"/>
          </w:tcPr>
          <w:p w14:paraId="43F8A4E9" w14:textId="77777777" w:rsidR="00492D78" w:rsidRDefault="00492D78" w:rsidP="00492D78">
            <w:pPr>
              <w:jc w:val="both"/>
            </w:pPr>
          </w:p>
        </w:tc>
        <w:tc>
          <w:tcPr>
            <w:tcW w:w="1366" w:type="dxa"/>
          </w:tcPr>
          <w:p w14:paraId="34DB4CCC" w14:textId="77777777" w:rsidR="00492D78" w:rsidRDefault="00492D78" w:rsidP="00492D78">
            <w:pPr>
              <w:jc w:val="both"/>
            </w:pPr>
          </w:p>
        </w:tc>
        <w:tc>
          <w:tcPr>
            <w:tcW w:w="236" w:type="dxa"/>
          </w:tcPr>
          <w:p w14:paraId="5C1DF2E4" w14:textId="77777777" w:rsidR="00492D78" w:rsidRDefault="00492D78" w:rsidP="00492D78">
            <w:pPr>
              <w:jc w:val="both"/>
            </w:pPr>
          </w:p>
        </w:tc>
        <w:tc>
          <w:tcPr>
            <w:tcW w:w="1872" w:type="dxa"/>
          </w:tcPr>
          <w:p w14:paraId="03FC0B4B" w14:textId="6FD30D47" w:rsidR="00492D78" w:rsidRDefault="00492D78" w:rsidP="00492D78">
            <w:pPr>
              <w:jc w:val="both"/>
            </w:pPr>
            <w:r>
              <w:t>Koniec tury 1</w:t>
            </w:r>
          </w:p>
        </w:tc>
      </w:tr>
      <w:tr w:rsidR="00492D78" w14:paraId="59CFBD65" w14:textId="77777777" w:rsidTr="00492D78">
        <w:tc>
          <w:tcPr>
            <w:tcW w:w="1290" w:type="dxa"/>
          </w:tcPr>
          <w:p w14:paraId="6B7E325E" w14:textId="12683EA3" w:rsidR="00492D78" w:rsidRDefault="00492D78" w:rsidP="00492D78">
            <w:pPr>
              <w:jc w:val="both"/>
            </w:pPr>
            <w:r>
              <w:t>A: 10000 / 40 = 250</w:t>
            </w:r>
          </w:p>
        </w:tc>
        <w:tc>
          <w:tcPr>
            <w:tcW w:w="1366" w:type="dxa"/>
          </w:tcPr>
          <w:p w14:paraId="635F2A78" w14:textId="07233C59" w:rsidR="00492D78" w:rsidRDefault="00492D78" w:rsidP="00492D78">
            <w:pPr>
              <w:jc w:val="both"/>
            </w:pPr>
            <w:r>
              <w:t>D: 0</w:t>
            </w:r>
          </w:p>
        </w:tc>
        <w:tc>
          <w:tcPr>
            <w:tcW w:w="1325" w:type="dxa"/>
          </w:tcPr>
          <w:p w14:paraId="54ED3434" w14:textId="0435D9A6" w:rsidR="00492D78" w:rsidRDefault="00492D78" w:rsidP="00492D78">
            <w:pPr>
              <w:jc w:val="both"/>
            </w:pPr>
            <w:r>
              <w:t>C: 24</w:t>
            </w:r>
          </w:p>
        </w:tc>
        <w:tc>
          <w:tcPr>
            <w:tcW w:w="1215" w:type="dxa"/>
          </w:tcPr>
          <w:p w14:paraId="2AF89D56" w14:textId="210E7EF2" w:rsidR="00492D78" w:rsidRDefault="00492D78" w:rsidP="00492D78">
            <w:pPr>
              <w:jc w:val="both"/>
            </w:pPr>
            <w:r>
              <w:t>C: 0</w:t>
            </w:r>
          </w:p>
        </w:tc>
        <w:tc>
          <w:tcPr>
            <w:tcW w:w="1325" w:type="dxa"/>
          </w:tcPr>
          <w:p w14:paraId="1EB8BC0B" w14:textId="0817F0D9" w:rsidR="00492D78" w:rsidRDefault="00492D78" w:rsidP="00492D78">
            <w:pPr>
              <w:jc w:val="both"/>
            </w:pPr>
            <w:r>
              <w:t>B: 33</w:t>
            </w:r>
          </w:p>
        </w:tc>
        <w:tc>
          <w:tcPr>
            <w:tcW w:w="1366" w:type="dxa"/>
          </w:tcPr>
          <w:p w14:paraId="3012B6A2" w14:textId="4050D52B" w:rsidR="00492D78" w:rsidRDefault="00492D78" w:rsidP="00492D78">
            <w:pPr>
              <w:jc w:val="both"/>
            </w:pPr>
            <w:r>
              <w:t>B: 0</w:t>
            </w:r>
          </w:p>
        </w:tc>
        <w:tc>
          <w:tcPr>
            <w:tcW w:w="236" w:type="dxa"/>
          </w:tcPr>
          <w:p w14:paraId="58F52703" w14:textId="7CF2F362" w:rsidR="00492D78" w:rsidRDefault="00492D78" w:rsidP="00492D78">
            <w:pPr>
              <w:jc w:val="both"/>
            </w:pPr>
            <w:r>
              <w:t>A: 50</w:t>
            </w:r>
          </w:p>
        </w:tc>
        <w:tc>
          <w:tcPr>
            <w:tcW w:w="1872" w:type="dxa"/>
          </w:tcPr>
          <w:p w14:paraId="4FE686D7" w14:textId="68F3CE2C" w:rsidR="00492D78" w:rsidRDefault="00492D78" w:rsidP="00492D78">
            <w:pPr>
              <w:jc w:val="both"/>
            </w:pPr>
            <w:r>
              <w:t>A: 0</w:t>
            </w:r>
          </w:p>
        </w:tc>
      </w:tr>
      <w:tr w:rsidR="00492D78" w14:paraId="2EDA6492" w14:textId="77777777" w:rsidTr="00492D78">
        <w:tc>
          <w:tcPr>
            <w:tcW w:w="1290" w:type="dxa"/>
          </w:tcPr>
          <w:p w14:paraId="11A1BCFC" w14:textId="4437B8F9" w:rsidR="00492D78" w:rsidRDefault="00492D78" w:rsidP="00492D78">
            <w:pPr>
              <w:jc w:val="both"/>
            </w:pPr>
            <w:r>
              <w:t>B: 10000 / 50 = 200</w:t>
            </w:r>
          </w:p>
        </w:tc>
        <w:tc>
          <w:tcPr>
            <w:tcW w:w="1366" w:type="dxa"/>
          </w:tcPr>
          <w:p w14:paraId="04DBDB9A" w14:textId="2CFC5B36" w:rsidR="00492D78" w:rsidRDefault="00492D78" w:rsidP="00492D78">
            <w:pPr>
              <w:jc w:val="both"/>
            </w:pPr>
            <w:r>
              <w:t>C: 24</w:t>
            </w:r>
          </w:p>
        </w:tc>
        <w:tc>
          <w:tcPr>
            <w:tcW w:w="1325" w:type="dxa"/>
          </w:tcPr>
          <w:p w14:paraId="01846470" w14:textId="4D24E998" w:rsidR="00492D78" w:rsidRDefault="00492D78" w:rsidP="00492D78">
            <w:pPr>
              <w:jc w:val="both"/>
            </w:pPr>
            <w:r>
              <w:t>B: 57</w:t>
            </w:r>
          </w:p>
        </w:tc>
        <w:tc>
          <w:tcPr>
            <w:tcW w:w="1215" w:type="dxa"/>
          </w:tcPr>
          <w:p w14:paraId="4F0DC6B9" w14:textId="78FC74C0" w:rsidR="00492D78" w:rsidRDefault="00492D78" w:rsidP="00492D78">
            <w:pPr>
              <w:jc w:val="both"/>
            </w:pPr>
            <w:r>
              <w:t>B: 33</w:t>
            </w:r>
          </w:p>
        </w:tc>
        <w:tc>
          <w:tcPr>
            <w:tcW w:w="1325" w:type="dxa"/>
          </w:tcPr>
          <w:p w14:paraId="5E8D7D39" w14:textId="0F3AA9EA" w:rsidR="00492D78" w:rsidRDefault="00492D78" w:rsidP="00492D78">
            <w:pPr>
              <w:jc w:val="both"/>
            </w:pPr>
            <w:r>
              <w:t>A: 83</w:t>
            </w:r>
          </w:p>
        </w:tc>
        <w:tc>
          <w:tcPr>
            <w:tcW w:w="1366" w:type="dxa"/>
          </w:tcPr>
          <w:p w14:paraId="7509ED17" w14:textId="27AFF5B7" w:rsidR="00492D78" w:rsidRDefault="00492D78" w:rsidP="00492D78">
            <w:pPr>
              <w:jc w:val="both"/>
            </w:pPr>
            <w:r>
              <w:t>A: 50</w:t>
            </w:r>
          </w:p>
        </w:tc>
        <w:tc>
          <w:tcPr>
            <w:tcW w:w="236" w:type="dxa"/>
          </w:tcPr>
          <w:p w14:paraId="18D96F16" w14:textId="498F2E8D" w:rsidR="00492D78" w:rsidRDefault="00492D78" w:rsidP="00492D78">
            <w:pPr>
              <w:jc w:val="both"/>
            </w:pPr>
            <w:r>
              <w:t>D: 86</w:t>
            </w:r>
          </w:p>
        </w:tc>
        <w:tc>
          <w:tcPr>
            <w:tcW w:w="1872" w:type="dxa"/>
          </w:tcPr>
          <w:p w14:paraId="68876FD6" w14:textId="7E16DCFA" w:rsidR="00492D78" w:rsidRDefault="00492D78" w:rsidP="00492D78">
            <w:pPr>
              <w:jc w:val="both"/>
            </w:pPr>
            <w:r>
              <w:t>D: 36</w:t>
            </w:r>
          </w:p>
        </w:tc>
      </w:tr>
      <w:tr w:rsidR="00492D78" w14:paraId="13B6C21E" w14:textId="77777777" w:rsidTr="00492D78">
        <w:tc>
          <w:tcPr>
            <w:tcW w:w="1290" w:type="dxa"/>
          </w:tcPr>
          <w:p w14:paraId="1D5FE7A7" w14:textId="1F53F42B" w:rsidR="00492D78" w:rsidRDefault="00492D78" w:rsidP="00492D78">
            <w:pPr>
              <w:jc w:val="both"/>
            </w:pPr>
            <w:r>
              <w:t>C: 10000 / 60 = 167</w:t>
            </w:r>
          </w:p>
        </w:tc>
        <w:tc>
          <w:tcPr>
            <w:tcW w:w="1366" w:type="dxa"/>
          </w:tcPr>
          <w:p w14:paraId="0346B362" w14:textId="41A689AC" w:rsidR="00492D78" w:rsidRDefault="00492D78" w:rsidP="00492D78">
            <w:pPr>
              <w:jc w:val="both"/>
            </w:pPr>
            <w:r>
              <w:t>B: 57</w:t>
            </w:r>
          </w:p>
        </w:tc>
        <w:tc>
          <w:tcPr>
            <w:tcW w:w="1325" w:type="dxa"/>
          </w:tcPr>
          <w:p w14:paraId="4A5C758B" w14:textId="39FD2B59" w:rsidR="00492D78" w:rsidRDefault="00492D78" w:rsidP="00492D78">
            <w:pPr>
              <w:jc w:val="both"/>
            </w:pPr>
            <w:r>
              <w:t>A: 107</w:t>
            </w:r>
          </w:p>
        </w:tc>
        <w:tc>
          <w:tcPr>
            <w:tcW w:w="1215" w:type="dxa"/>
          </w:tcPr>
          <w:p w14:paraId="58161F27" w14:textId="68F92A9A" w:rsidR="00492D78" w:rsidRDefault="00492D78" w:rsidP="00492D78">
            <w:pPr>
              <w:jc w:val="both"/>
            </w:pPr>
            <w:r>
              <w:t>A: 83</w:t>
            </w:r>
          </w:p>
        </w:tc>
        <w:tc>
          <w:tcPr>
            <w:tcW w:w="1325" w:type="dxa"/>
          </w:tcPr>
          <w:p w14:paraId="63B5FAD9" w14:textId="63DE7230" w:rsidR="00492D78" w:rsidRDefault="00492D78" w:rsidP="00492D78">
            <w:pPr>
              <w:jc w:val="both"/>
            </w:pPr>
            <w:r>
              <w:t>D: 119</w:t>
            </w:r>
          </w:p>
        </w:tc>
        <w:tc>
          <w:tcPr>
            <w:tcW w:w="1366" w:type="dxa"/>
          </w:tcPr>
          <w:p w14:paraId="5765554F" w14:textId="097C079B" w:rsidR="00492D78" w:rsidRDefault="00492D78" w:rsidP="00492D78">
            <w:pPr>
              <w:jc w:val="both"/>
            </w:pPr>
            <w:r>
              <w:t>D: 86</w:t>
            </w:r>
          </w:p>
        </w:tc>
        <w:tc>
          <w:tcPr>
            <w:tcW w:w="236" w:type="dxa"/>
          </w:tcPr>
          <w:p w14:paraId="6586A8EA" w14:textId="2448F9B8" w:rsidR="00492D78" w:rsidRDefault="00492D78" w:rsidP="00492D78">
            <w:pPr>
              <w:jc w:val="both"/>
            </w:pPr>
            <w:r>
              <w:t>C: 134</w:t>
            </w:r>
          </w:p>
        </w:tc>
        <w:tc>
          <w:tcPr>
            <w:tcW w:w="1872" w:type="dxa"/>
          </w:tcPr>
          <w:p w14:paraId="7A0B0474" w14:textId="4ED783D1" w:rsidR="00492D78" w:rsidRDefault="00492D78" w:rsidP="00492D78">
            <w:pPr>
              <w:jc w:val="both"/>
            </w:pPr>
            <w:r>
              <w:t>C: 84</w:t>
            </w:r>
          </w:p>
        </w:tc>
      </w:tr>
      <w:tr w:rsidR="00492D78" w14:paraId="72EC0598" w14:textId="77777777" w:rsidTr="00492D78">
        <w:tc>
          <w:tcPr>
            <w:tcW w:w="1290" w:type="dxa"/>
          </w:tcPr>
          <w:p w14:paraId="33FC7B3C" w14:textId="2FD7AED5" w:rsidR="00492D78" w:rsidRDefault="00492D78" w:rsidP="00492D78">
            <w:pPr>
              <w:jc w:val="both"/>
            </w:pPr>
            <w:r>
              <w:t>D: 10000 / 70 = 143</w:t>
            </w:r>
          </w:p>
        </w:tc>
        <w:tc>
          <w:tcPr>
            <w:tcW w:w="1366" w:type="dxa"/>
          </w:tcPr>
          <w:p w14:paraId="7810697C" w14:textId="6DCED49B" w:rsidR="00492D78" w:rsidRDefault="00492D78" w:rsidP="00492D78">
            <w:pPr>
              <w:jc w:val="both"/>
            </w:pPr>
            <w:r>
              <w:t>A: 107</w:t>
            </w:r>
          </w:p>
        </w:tc>
        <w:tc>
          <w:tcPr>
            <w:tcW w:w="1325" w:type="dxa"/>
          </w:tcPr>
          <w:p w14:paraId="28ABBF32" w14:textId="15ACBA17" w:rsidR="00492D78" w:rsidRDefault="00492D78" w:rsidP="00492D78">
            <w:pPr>
              <w:jc w:val="both"/>
            </w:pPr>
            <w:r>
              <w:t>D: 143</w:t>
            </w:r>
          </w:p>
        </w:tc>
        <w:tc>
          <w:tcPr>
            <w:tcW w:w="1215" w:type="dxa"/>
          </w:tcPr>
          <w:p w14:paraId="5FD2B276" w14:textId="3422AA5A" w:rsidR="00492D78" w:rsidRDefault="00492D78" w:rsidP="00492D78">
            <w:pPr>
              <w:jc w:val="both"/>
            </w:pPr>
            <w:r>
              <w:t>D: 119</w:t>
            </w:r>
          </w:p>
        </w:tc>
        <w:tc>
          <w:tcPr>
            <w:tcW w:w="1325" w:type="dxa"/>
          </w:tcPr>
          <w:p w14:paraId="311535C8" w14:textId="6FF12B71" w:rsidR="00492D78" w:rsidRDefault="00492D78" w:rsidP="00492D78">
            <w:pPr>
              <w:jc w:val="both"/>
            </w:pPr>
            <w:r>
              <w:t>C: 167</w:t>
            </w:r>
          </w:p>
        </w:tc>
        <w:tc>
          <w:tcPr>
            <w:tcW w:w="1366" w:type="dxa"/>
          </w:tcPr>
          <w:p w14:paraId="15BCF620" w14:textId="60819E87" w:rsidR="00492D78" w:rsidRDefault="00492D78" w:rsidP="00492D78">
            <w:pPr>
              <w:jc w:val="both"/>
            </w:pPr>
            <w:r>
              <w:t>C: 134</w:t>
            </w:r>
          </w:p>
        </w:tc>
        <w:tc>
          <w:tcPr>
            <w:tcW w:w="236" w:type="dxa"/>
          </w:tcPr>
          <w:p w14:paraId="0D3AF382" w14:textId="5C1035AB" w:rsidR="00492D78" w:rsidRDefault="00492D78" w:rsidP="00492D78">
            <w:pPr>
              <w:jc w:val="both"/>
            </w:pPr>
            <w:r>
              <w:t>B: 200</w:t>
            </w:r>
          </w:p>
        </w:tc>
        <w:tc>
          <w:tcPr>
            <w:tcW w:w="1872" w:type="dxa"/>
          </w:tcPr>
          <w:p w14:paraId="299C7973" w14:textId="2C3850F3" w:rsidR="00492D78" w:rsidRDefault="00492D78" w:rsidP="00492D78">
            <w:pPr>
              <w:jc w:val="both"/>
            </w:pPr>
            <w:r>
              <w:t>B: 150</w:t>
            </w:r>
          </w:p>
        </w:tc>
      </w:tr>
      <w:tr w:rsidR="00492D78" w14:paraId="6F3B7544" w14:textId="77777777" w:rsidTr="00492D78">
        <w:tc>
          <w:tcPr>
            <w:tcW w:w="1290" w:type="dxa"/>
          </w:tcPr>
          <w:p w14:paraId="72936C98" w14:textId="161661E6" w:rsidR="00492D78" w:rsidRDefault="00492D78" w:rsidP="00492D78">
            <w:pPr>
              <w:jc w:val="both"/>
            </w:pPr>
            <w:r>
              <w:t>Na początek obliczana jest wartość akcji każdej postaci</w:t>
            </w:r>
          </w:p>
        </w:tc>
        <w:tc>
          <w:tcPr>
            <w:tcW w:w="1366" w:type="dxa"/>
          </w:tcPr>
          <w:p w14:paraId="1CBA0A8B" w14:textId="774D455C" w:rsidR="00492D78" w:rsidRDefault="00492D78" w:rsidP="00492D78">
            <w:pPr>
              <w:jc w:val="both"/>
            </w:pPr>
            <w:r>
              <w:t xml:space="preserve">Wartość akcji pomniejszana jest, aż D osiągnie 0 – D rusza się. </w:t>
            </w:r>
          </w:p>
        </w:tc>
        <w:tc>
          <w:tcPr>
            <w:tcW w:w="1325" w:type="dxa"/>
          </w:tcPr>
          <w:p w14:paraId="28332BC6" w14:textId="45E9ECE5" w:rsidR="00492D78" w:rsidRDefault="00492D78" w:rsidP="00492D78">
            <w:pPr>
              <w:jc w:val="both"/>
            </w:pPr>
            <w:r>
              <w:t>Wartość akcji D zostaje zresetowana.</w:t>
            </w:r>
          </w:p>
        </w:tc>
        <w:tc>
          <w:tcPr>
            <w:tcW w:w="1215" w:type="dxa"/>
          </w:tcPr>
          <w:p w14:paraId="4E230406" w14:textId="1370021C" w:rsidR="00492D78" w:rsidRDefault="00492D78" w:rsidP="00492D78">
            <w:pPr>
              <w:jc w:val="both"/>
            </w:pPr>
            <w:r>
              <w:t>Wartość akcji znowu się pomniejsza, C rusza się.</w:t>
            </w:r>
          </w:p>
        </w:tc>
        <w:tc>
          <w:tcPr>
            <w:tcW w:w="1325" w:type="dxa"/>
          </w:tcPr>
          <w:p w14:paraId="305E43C1" w14:textId="465BAA8E" w:rsidR="00492D78" w:rsidRDefault="00492D78" w:rsidP="00492D78">
            <w:pPr>
              <w:jc w:val="both"/>
            </w:pPr>
            <w:r>
              <w:t>Wartość akcji C zostaje zresetowana.</w:t>
            </w:r>
          </w:p>
        </w:tc>
        <w:tc>
          <w:tcPr>
            <w:tcW w:w="1366" w:type="dxa"/>
          </w:tcPr>
          <w:p w14:paraId="2B5A1A55" w14:textId="6E9DF520" w:rsidR="00492D78" w:rsidRDefault="00492D78" w:rsidP="00492D78">
            <w:pPr>
              <w:jc w:val="both"/>
            </w:pPr>
            <w:r>
              <w:t>Wartość akcji pomniejszana jest, aż B osiągnie 0, B rusza się</w:t>
            </w:r>
          </w:p>
        </w:tc>
        <w:tc>
          <w:tcPr>
            <w:tcW w:w="236" w:type="dxa"/>
          </w:tcPr>
          <w:p w14:paraId="3AB0F2D7" w14:textId="37E4797C" w:rsidR="00492D78" w:rsidRDefault="00492D78" w:rsidP="00492D78">
            <w:pPr>
              <w:jc w:val="both"/>
            </w:pPr>
            <w:r>
              <w:t xml:space="preserve">Wartość akcji </w:t>
            </w:r>
            <w:r>
              <w:t>B</w:t>
            </w:r>
            <w:r>
              <w:t xml:space="preserve"> zostaje zresetowana.</w:t>
            </w:r>
          </w:p>
        </w:tc>
        <w:tc>
          <w:tcPr>
            <w:tcW w:w="1872" w:type="dxa"/>
          </w:tcPr>
          <w:p w14:paraId="3160F248" w14:textId="79B71173" w:rsidR="00492D78" w:rsidRDefault="00492D78" w:rsidP="00492D78">
            <w:pPr>
              <w:jc w:val="both"/>
            </w:pPr>
            <w:r>
              <w:t>Wartość akcji pomniejsza się, aż A się rusza. Każdy na polu bitwy ruszył się raz, tura 1 kończy się.</w:t>
            </w:r>
          </w:p>
        </w:tc>
      </w:tr>
    </w:tbl>
    <w:p w14:paraId="5329586E" w14:textId="77777777" w:rsidR="00492D78" w:rsidRDefault="00492D78" w:rsidP="00492D78">
      <w:pPr>
        <w:jc w:val="both"/>
      </w:pPr>
    </w:p>
    <w:p w14:paraId="53F30E6F" w14:textId="3AB57B3B" w:rsidR="00492D78" w:rsidRPr="00492D78" w:rsidRDefault="00492D78" w:rsidP="00492D78">
      <w:pPr>
        <w:jc w:val="both"/>
      </w:pPr>
      <w:r>
        <w:t xml:space="preserve">Warto </w:t>
      </w:r>
      <w:bookmarkStart w:id="8" w:name="_Toc97300845"/>
      <w:r>
        <w:t xml:space="preserve">zauważyć też, że wartość akcji każdej </w:t>
      </w:r>
      <w:r>
        <w:t xml:space="preserve">postaci </w:t>
      </w:r>
      <w:r>
        <w:t xml:space="preserve">generalnie zmniejsza się o wartość akcji postaci która ruszy się następna, na przykład: D ma 143, więc wartość akcji każdej </w:t>
      </w:r>
      <w:r>
        <w:t xml:space="preserve">postaci </w:t>
      </w:r>
      <w:r>
        <w:t xml:space="preserve">spada o 143. Nie będzie to prawdziwe jednak, jeśli któraś postać zostanie przyśpieszona/spowolniona – jej wartość akcji będzie spadać </w:t>
      </w:r>
      <w:r>
        <w:rPr>
          <w:b/>
          <w:bCs/>
        </w:rPr>
        <w:t>szybciej</w:t>
      </w:r>
      <w:r>
        <w:t>, aż przyśpieszenie/spowolnienie skończy się, bądź wskaźnik akcji zostanie zresetowany. Jeśli chodzi o umiejętności, które przyśpieszają ruch o x%, zmniejszają one po prostu wartość akcji o to x%, przez co postać objęta rusza się szybciej.</w:t>
      </w:r>
    </w:p>
    <w:p w14:paraId="7F4DB796" w14:textId="65499C03" w:rsidR="00551BDD" w:rsidRDefault="00FB538C" w:rsidP="00FB538C">
      <w:pPr>
        <w:pStyle w:val="Nagwek1"/>
      </w:pPr>
      <w:r>
        <w:t>8. Eksploracja</w:t>
      </w:r>
      <w:bookmarkEnd w:id="8"/>
    </w:p>
    <w:p w14:paraId="58E463F0" w14:textId="54A02AEF" w:rsidR="00FB538C" w:rsidRDefault="00FB538C" w:rsidP="00FB538C">
      <w:pPr>
        <w:pStyle w:val="Nagwek2"/>
      </w:pPr>
      <w:r>
        <w:t>8.1. Mapa świata i lokacji, minimapa</w:t>
      </w:r>
    </w:p>
    <w:p w14:paraId="074AA0E1" w14:textId="4D57BF91" w:rsidR="00FB538C" w:rsidRDefault="00FB538C" w:rsidP="00377D1F">
      <w:pPr>
        <w:jc w:val="both"/>
      </w:pPr>
      <w:r>
        <w:t xml:space="preserve">Poruszanie się pomiędzy lokacjami odbywa się poprzez „szybką podróż” do danej lokacji </w:t>
      </w:r>
      <w:r w:rsidR="00377D1F">
        <w:t>kilkając na nią na mapie świata. Jest to oczywiście w niektórych scenariuszach, np. podczas walki lub niektórych celów misji. Nawigowanie lokacji ułatwia mapa lokacji, oraz gdy ta nie jest otwarta – minimapa. Wyświetlane są układ pomieszczeń lokacji oraz ikony takie jak: handlarz, przedmiot, przejście do innej sekcji lokacji, walka, zleceniodawca i inne. Na mapie lokacji możemy też postawić znacznik, który pokazuje się potem na minimapie (na jej obwodzie, jeśli nie jest w obszarze wyświetlania minimapy) i ułatwia dojście do konkretnego miejsca. Poruszanie się po lokacjach odbywa się oczywiście poprzez</w:t>
      </w:r>
      <w:r w:rsidR="00D376B0">
        <w:t xml:space="preserve"> wciskanie odpowiednich klawiszy ruchu WASD i ich kombinacji.</w:t>
      </w:r>
    </w:p>
    <w:p w14:paraId="3A5CF32C" w14:textId="45F6F123" w:rsidR="00D376B0" w:rsidRDefault="00D376B0" w:rsidP="00D376B0">
      <w:pPr>
        <w:pStyle w:val="Nagwek2"/>
      </w:pPr>
      <w:r>
        <w:t>8.2. Miasta</w:t>
      </w:r>
    </w:p>
    <w:p w14:paraId="2D8D9718" w14:textId="110E3A89" w:rsidR="00D376B0" w:rsidRDefault="00D376B0" w:rsidP="00D376B0">
      <w:pPr>
        <w:jc w:val="both"/>
      </w:pPr>
      <w:r>
        <w:t>Miasta to lokacje, w których najczęściej znajdują się handlarze i zleceniodawcy. Występują one w każdym z państw umieszczonych na mapie i służą do odsapnięcia od eksploracji lochów. Oprócz NPC znajdziemy tam budynki takie jak świątynia, oberża lub kryjówki frakcyjne oraz podlokacje odwiedzane m.in. podczas zadań.</w:t>
      </w:r>
    </w:p>
    <w:p w14:paraId="69E85257" w14:textId="7A3FE657" w:rsidR="00D376B0" w:rsidRDefault="00D376B0" w:rsidP="00D376B0">
      <w:pPr>
        <w:pStyle w:val="Nagwek2"/>
      </w:pPr>
      <w:r>
        <w:t>8.3. Lochy</w:t>
      </w:r>
    </w:p>
    <w:p w14:paraId="0074829B" w14:textId="5231DE7E" w:rsidR="00D376B0" w:rsidRDefault="00D376B0" w:rsidP="00D376B0">
      <w:pPr>
        <w:jc w:val="both"/>
      </w:pPr>
      <w:r>
        <w:t>Lochy to lokacje</w:t>
      </w:r>
      <w:r w:rsidR="002F0D98">
        <w:t xml:space="preserve"> składające się z pomieszczeń (patrz Enter the Gungeon, ale bardziej przylegające do siebie)</w:t>
      </w:r>
      <w:r>
        <w:t xml:space="preserve">, do których udajemy się w celu zdobycia doświadczenia, przedmiotów, złota lub wykonania </w:t>
      </w:r>
      <w:r>
        <w:lastRenderedPageBreak/>
        <w:t>zadania. Są one generowane proceduralnie na początku każdej rozgrywki. Loch możemy wybrać z poziomu mapy świata.</w:t>
      </w:r>
      <w:r w:rsidR="002F0D98">
        <w:t xml:space="preserve"> Wybieramy wówczas skład drużyny, która ma wyruszyć do tego lochu (podczas trwania zwiedzania nie można jej zmienić).</w:t>
      </w:r>
      <w:r>
        <w:t xml:space="preserve"> Jego poziom jest wtedy równy średniemu poziomowi drużyny</w:t>
      </w:r>
      <w:r w:rsidR="00CA454A">
        <w:t>, lub poziomowi misji, jeśli jest to loch fabularny.</w:t>
      </w:r>
      <w:r>
        <w:t xml:space="preserve"> Każdy wyczyszczony już loch </w:t>
      </w:r>
      <w:r w:rsidR="00CA454A">
        <w:t>resetuje się po wyjściu</w:t>
      </w:r>
      <w:r>
        <w:t xml:space="preserve">, ale jego układ się nie zmieni. </w:t>
      </w:r>
      <w:r w:rsidR="002F0D98">
        <w:t>Po wyruszeniu do lochu pojawiamy się w pierwszym pomieszczeniu. Mapa lochu kształtuje się w miare poruszania się po nim. W każdym pomieszczeniu może znajdować się walka, która aktywuje się po wejściu do pomieszczenia. Może się tam też znajdować skrzynia, zawierająca złoto i dropy z torby zasobów. Jeśli w pomieszczeniu była walka, to skrzynka ma lepsze przedmioty, np. bronie, pancerze i galduryty.</w:t>
      </w:r>
      <w:r w:rsidR="00CA454A">
        <w:t xml:space="preserve"> Niektóre pomieszczenia wymagają rozwiązania zagadki, znajdującej się w innym pomieszczeniu lub przed zamkniętym pomieszczeniem. Zamknięte pomieszczenia zawsze albo chronią skarbu albo umożliwiają przejście dalej. Miejscami w lochach można znaleźć także rośliny charakterystyczne dla typu lochu oraz pomieszczenia unikalne dla lochu (np. jezioro, sarkofag). Na końcu lochu znajduje się często boss, którego pokonanie odblokowuje dostęp do skarbu lub lokacji (w zależności od lochu). W celu przejścia do komnaty z bossem często należy przesunąć kilka dźwigni, które mogą znajdować się w pokojach zamkniętych zagadką lub pokojach z walką. Po wyczysczeniu lochu, na którego końcu znajduje się lokacja, można </w:t>
      </w:r>
      <w:r w:rsidR="00C51002">
        <w:t xml:space="preserve">odbyć szybką podróż do tej lokacji bez ponownego czyszczenia lochu. Wyróżniamy następujące rodzaje lochu: </w:t>
      </w:r>
    </w:p>
    <w:p w14:paraId="5E315BD7" w14:textId="4A49079E" w:rsidR="00C51002" w:rsidRDefault="00C51002" w:rsidP="00C51002">
      <w:pPr>
        <w:pStyle w:val="Akapitzlist"/>
        <w:numPr>
          <w:ilvl w:val="0"/>
          <w:numId w:val="12"/>
        </w:numPr>
        <w:jc w:val="both"/>
      </w:pPr>
      <w:r>
        <w:t>Katakumby – w Żelazn</w:t>
      </w:r>
      <w:r w:rsidR="000F45FF">
        <w:t>ym</w:t>
      </w:r>
      <w:r>
        <w:t xml:space="preserve"> Imperium</w:t>
      </w:r>
    </w:p>
    <w:p w14:paraId="55A645EB" w14:textId="75A00F4C" w:rsidR="00C51002" w:rsidRDefault="00C51002" w:rsidP="00C51002">
      <w:pPr>
        <w:pStyle w:val="Akapitzlist"/>
        <w:numPr>
          <w:ilvl w:val="0"/>
          <w:numId w:val="12"/>
        </w:numPr>
        <w:jc w:val="both"/>
      </w:pPr>
      <w:r>
        <w:t xml:space="preserve">Las – w </w:t>
      </w:r>
      <w:r w:rsidR="000F45FF">
        <w:t>Khilramie</w:t>
      </w:r>
    </w:p>
    <w:p w14:paraId="3AE9AA40" w14:textId="37358C55" w:rsidR="00C51002" w:rsidRDefault="00DB5654" w:rsidP="00C51002">
      <w:pPr>
        <w:pStyle w:val="Akapitzlist"/>
        <w:numPr>
          <w:ilvl w:val="0"/>
          <w:numId w:val="12"/>
        </w:numPr>
        <w:jc w:val="both"/>
      </w:pPr>
      <w:r>
        <w:t>Elfie Ruiny</w:t>
      </w:r>
      <w:r w:rsidR="00C51002">
        <w:t xml:space="preserve"> – w </w:t>
      </w:r>
      <w:r w:rsidR="000F45FF">
        <w:t>Khilramie</w:t>
      </w:r>
    </w:p>
    <w:p w14:paraId="20A78F95" w14:textId="376F5258" w:rsidR="00C51002" w:rsidRDefault="00C51002" w:rsidP="00C51002">
      <w:pPr>
        <w:pStyle w:val="Akapitzlist"/>
        <w:numPr>
          <w:ilvl w:val="0"/>
          <w:numId w:val="12"/>
        </w:numPr>
        <w:jc w:val="both"/>
      </w:pPr>
      <w:r>
        <w:t xml:space="preserve">Zatoka – </w:t>
      </w:r>
      <w:r w:rsidR="000F45FF">
        <w:t>na Wyspach Tokuro</w:t>
      </w:r>
    </w:p>
    <w:p w14:paraId="4AB322A9" w14:textId="1D6A2A59" w:rsidR="00C51002" w:rsidRDefault="00C51002" w:rsidP="00C51002">
      <w:pPr>
        <w:pStyle w:val="Akapitzlist"/>
        <w:numPr>
          <w:ilvl w:val="0"/>
          <w:numId w:val="12"/>
        </w:numPr>
        <w:jc w:val="both"/>
      </w:pPr>
      <w:r>
        <w:t xml:space="preserve">Pustynia – </w:t>
      </w:r>
      <w:r w:rsidR="000F45FF">
        <w:t>w Shellanii</w:t>
      </w:r>
    </w:p>
    <w:p w14:paraId="0C60042B" w14:textId="627390C1" w:rsidR="00C51002" w:rsidRDefault="00C51002" w:rsidP="00C51002">
      <w:pPr>
        <w:pStyle w:val="Akapitzlist"/>
        <w:numPr>
          <w:ilvl w:val="0"/>
          <w:numId w:val="12"/>
        </w:numPr>
        <w:jc w:val="both"/>
      </w:pPr>
      <w:r>
        <w:t xml:space="preserve">Świątynia – w </w:t>
      </w:r>
      <w:r w:rsidR="000F45FF">
        <w:t>Shellanii</w:t>
      </w:r>
    </w:p>
    <w:p w14:paraId="05DE6575" w14:textId="21A1551B" w:rsidR="00C51002" w:rsidRDefault="00C51002" w:rsidP="00C51002">
      <w:pPr>
        <w:pStyle w:val="Akapitzlist"/>
        <w:numPr>
          <w:ilvl w:val="0"/>
          <w:numId w:val="12"/>
        </w:numPr>
        <w:jc w:val="both"/>
      </w:pPr>
      <w:r>
        <w:t xml:space="preserve">Góry – w </w:t>
      </w:r>
      <w:r w:rsidR="000F45FF">
        <w:t>Tregandzie</w:t>
      </w:r>
    </w:p>
    <w:p w14:paraId="1830B03D" w14:textId="15A9FAEF" w:rsidR="00C51002" w:rsidRDefault="00C51002" w:rsidP="00C51002">
      <w:pPr>
        <w:pStyle w:val="Akapitzlist"/>
        <w:numPr>
          <w:ilvl w:val="0"/>
          <w:numId w:val="12"/>
        </w:numPr>
        <w:jc w:val="both"/>
      </w:pPr>
      <w:r>
        <w:t xml:space="preserve">Bagno – w </w:t>
      </w:r>
      <w:r w:rsidR="000F45FF">
        <w:t>Meleaux</w:t>
      </w:r>
    </w:p>
    <w:p w14:paraId="1AFA2A39" w14:textId="072B9ECB" w:rsidR="00C51002" w:rsidRDefault="00482EAC" w:rsidP="00482EAC">
      <w:pPr>
        <w:pStyle w:val="Nagwek1"/>
      </w:pPr>
      <w:r>
        <w:t>9. Inne Mechaniki</w:t>
      </w:r>
    </w:p>
    <w:p w14:paraId="2F7784D9" w14:textId="36748CA2" w:rsidR="00482EAC" w:rsidRDefault="00482EAC" w:rsidP="00482EAC">
      <w:pPr>
        <w:pStyle w:val="Nagwek2"/>
      </w:pPr>
      <w:r>
        <w:t>9.1. Osiągnięcia</w:t>
      </w:r>
    </w:p>
    <w:p w14:paraId="3043ED68" w14:textId="6044655D" w:rsidR="00482EAC" w:rsidRPr="00482EAC" w:rsidRDefault="00482EAC" w:rsidP="00482EAC">
      <w:pPr>
        <w:jc w:val="both"/>
      </w:pPr>
      <w:r>
        <w:t xml:space="preserve">Osiągnięcia to kamienie milowe wymagające od gracza osiągnięcie danego celu, takie jak ukończenie misji, uzyskanie reputacji u frakcji, zwiedzanie lokacji, poziomowanie, ulepszanie wyposażenia i wiele innych. Każde osiągnięcie ma jeden lub kilka poziomów i może być przyznane tylko raz na rozgrywkę. Są one pogrupowane według typów osiągnięć. Za każde osiągnięcie otrzymuje się </w:t>
      </w:r>
      <w:r w:rsidR="00EA2EC4">
        <w:t>określoną ilość</w:t>
      </w:r>
      <w:r w:rsidR="00316B43">
        <w:t xml:space="preserve"> Esencję Wody</w:t>
      </w:r>
      <w:r w:rsidR="00EA2EC4">
        <w:t xml:space="preserve">, które są specjalną walutą. </w:t>
      </w:r>
      <w:r w:rsidR="00316B43">
        <w:t>Esencję Wody</w:t>
      </w:r>
      <w:r w:rsidR="00EA2EC4">
        <w:t xml:space="preserve"> możemy wydawać u specjalnego handlarza w celu zakupu </w:t>
      </w:r>
      <w:r w:rsidR="00316B43">
        <w:t>różnych rzadkich składników bądź gwarantów do operacji.</w:t>
      </w:r>
    </w:p>
    <w:sectPr w:rsidR="00482EAC" w:rsidRPr="00482EA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DF3C5" w14:textId="77777777" w:rsidR="0057570B" w:rsidRDefault="0057570B" w:rsidP="00EA2EC4">
      <w:pPr>
        <w:spacing w:after="0" w:line="240" w:lineRule="auto"/>
      </w:pPr>
      <w:r>
        <w:separator/>
      </w:r>
    </w:p>
  </w:endnote>
  <w:endnote w:type="continuationSeparator" w:id="0">
    <w:p w14:paraId="2FB5963F" w14:textId="77777777" w:rsidR="0057570B" w:rsidRDefault="0057570B" w:rsidP="00EA2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EE"/>
    <w:family w:val="swiss"/>
    <w:pitch w:val="variable"/>
    <w:sig w:usb0="A00002EF" w:usb1="4000A44B" w:usb2="00000000" w:usb3="00000000" w:csb0="0000019F" w:csb1="00000000"/>
  </w:font>
  <w:font w:name="HGGothicM">
    <w:altName w:val="HGｺﾞｼｯｸM"/>
    <w:panose1 w:val="00000000000000000000"/>
    <w:charset w:val="80"/>
    <w:family w:val="roman"/>
    <w:notTrueType/>
    <w:pitch w:val="default"/>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93E57" w14:textId="77777777" w:rsidR="0057570B" w:rsidRDefault="0057570B" w:rsidP="00EA2EC4">
      <w:pPr>
        <w:spacing w:after="0" w:line="240" w:lineRule="auto"/>
      </w:pPr>
      <w:r>
        <w:separator/>
      </w:r>
    </w:p>
  </w:footnote>
  <w:footnote w:type="continuationSeparator" w:id="0">
    <w:p w14:paraId="0F118C70" w14:textId="77777777" w:rsidR="0057570B" w:rsidRDefault="0057570B" w:rsidP="00EA2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208A"/>
    <w:multiLevelType w:val="hybridMultilevel"/>
    <w:tmpl w:val="F2B0E6B4"/>
    <w:lvl w:ilvl="0" w:tplc="04150001">
      <w:start w:val="1"/>
      <w:numFmt w:val="bullet"/>
      <w:lvlText w:val=""/>
      <w:lvlJc w:val="left"/>
      <w:pPr>
        <w:ind w:left="1423" w:hanging="360"/>
      </w:pPr>
      <w:rPr>
        <w:rFonts w:ascii="Symbol" w:hAnsi="Symbol" w:hint="default"/>
      </w:rPr>
    </w:lvl>
    <w:lvl w:ilvl="1" w:tplc="04150003" w:tentative="1">
      <w:start w:val="1"/>
      <w:numFmt w:val="bullet"/>
      <w:lvlText w:val="o"/>
      <w:lvlJc w:val="left"/>
      <w:pPr>
        <w:ind w:left="2143" w:hanging="360"/>
      </w:pPr>
      <w:rPr>
        <w:rFonts w:ascii="Courier New" w:hAnsi="Courier New" w:cs="Courier New" w:hint="default"/>
      </w:rPr>
    </w:lvl>
    <w:lvl w:ilvl="2" w:tplc="04150005" w:tentative="1">
      <w:start w:val="1"/>
      <w:numFmt w:val="bullet"/>
      <w:lvlText w:val=""/>
      <w:lvlJc w:val="left"/>
      <w:pPr>
        <w:ind w:left="2863" w:hanging="360"/>
      </w:pPr>
      <w:rPr>
        <w:rFonts w:ascii="Wingdings" w:hAnsi="Wingdings" w:hint="default"/>
      </w:rPr>
    </w:lvl>
    <w:lvl w:ilvl="3" w:tplc="04150001" w:tentative="1">
      <w:start w:val="1"/>
      <w:numFmt w:val="bullet"/>
      <w:lvlText w:val=""/>
      <w:lvlJc w:val="left"/>
      <w:pPr>
        <w:ind w:left="3583" w:hanging="360"/>
      </w:pPr>
      <w:rPr>
        <w:rFonts w:ascii="Symbol" w:hAnsi="Symbol" w:hint="default"/>
      </w:rPr>
    </w:lvl>
    <w:lvl w:ilvl="4" w:tplc="04150003" w:tentative="1">
      <w:start w:val="1"/>
      <w:numFmt w:val="bullet"/>
      <w:lvlText w:val="o"/>
      <w:lvlJc w:val="left"/>
      <w:pPr>
        <w:ind w:left="4303" w:hanging="360"/>
      </w:pPr>
      <w:rPr>
        <w:rFonts w:ascii="Courier New" w:hAnsi="Courier New" w:cs="Courier New" w:hint="default"/>
      </w:rPr>
    </w:lvl>
    <w:lvl w:ilvl="5" w:tplc="04150005" w:tentative="1">
      <w:start w:val="1"/>
      <w:numFmt w:val="bullet"/>
      <w:lvlText w:val=""/>
      <w:lvlJc w:val="left"/>
      <w:pPr>
        <w:ind w:left="5023" w:hanging="360"/>
      </w:pPr>
      <w:rPr>
        <w:rFonts w:ascii="Wingdings" w:hAnsi="Wingdings" w:hint="default"/>
      </w:rPr>
    </w:lvl>
    <w:lvl w:ilvl="6" w:tplc="04150001" w:tentative="1">
      <w:start w:val="1"/>
      <w:numFmt w:val="bullet"/>
      <w:lvlText w:val=""/>
      <w:lvlJc w:val="left"/>
      <w:pPr>
        <w:ind w:left="5743" w:hanging="360"/>
      </w:pPr>
      <w:rPr>
        <w:rFonts w:ascii="Symbol" w:hAnsi="Symbol" w:hint="default"/>
      </w:rPr>
    </w:lvl>
    <w:lvl w:ilvl="7" w:tplc="04150003" w:tentative="1">
      <w:start w:val="1"/>
      <w:numFmt w:val="bullet"/>
      <w:lvlText w:val="o"/>
      <w:lvlJc w:val="left"/>
      <w:pPr>
        <w:ind w:left="6463" w:hanging="360"/>
      </w:pPr>
      <w:rPr>
        <w:rFonts w:ascii="Courier New" w:hAnsi="Courier New" w:cs="Courier New" w:hint="default"/>
      </w:rPr>
    </w:lvl>
    <w:lvl w:ilvl="8" w:tplc="04150005" w:tentative="1">
      <w:start w:val="1"/>
      <w:numFmt w:val="bullet"/>
      <w:lvlText w:val=""/>
      <w:lvlJc w:val="left"/>
      <w:pPr>
        <w:ind w:left="7183" w:hanging="360"/>
      </w:pPr>
      <w:rPr>
        <w:rFonts w:ascii="Wingdings" w:hAnsi="Wingdings" w:hint="default"/>
      </w:rPr>
    </w:lvl>
  </w:abstractNum>
  <w:abstractNum w:abstractNumId="1" w15:restartNumberingAfterBreak="0">
    <w:nsid w:val="13B53CFC"/>
    <w:multiLevelType w:val="hybridMultilevel"/>
    <w:tmpl w:val="BB60E5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B8E40E3"/>
    <w:multiLevelType w:val="hybridMultilevel"/>
    <w:tmpl w:val="26FAB3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CF64E37"/>
    <w:multiLevelType w:val="hybridMultilevel"/>
    <w:tmpl w:val="D416E0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69C799F"/>
    <w:multiLevelType w:val="hybridMultilevel"/>
    <w:tmpl w:val="27B241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8B84DF6"/>
    <w:multiLevelType w:val="hybridMultilevel"/>
    <w:tmpl w:val="4000C57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40703C8"/>
    <w:multiLevelType w:val="hybridMultilevel"/>
    <w:tmpl w:val="923A3A6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8BE7497"/>
    <w:multiLevelType w:val="hybridMultilevel"/>
    <w:tmpl w:val="124425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51F4AF5"/>
    <w:multiLevelType w:val="hybridMultilevel"/>
    <w:tmpl w:val="D910F61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87140DA"/>
    <w:multiLevelType w:val="hybridMultilevel"/>
    <w:tmpl w:val="494653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84E492D"/>
    <w:multiLevelType w:val="hybridMultilevel"/>
    <w:tmpl w:val="F16686D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753B34C6"/>
    <w:multiLevelType w:val="hybridMultilevel"/>
    <w:tmpl w:val="808ACD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698264972">
    <w:abstractNumId w:val="8"/>
  </w:num>
  <w:num w:numId="2" w16cid:durableId="650602562">
    <w:abstractNumId w:val="10"/>
  </w:num>
  <w:num w:numId="3" w16cid:durableId="929655547">
    <w:abstractNumId w:val="1"/>
  </w:num>
  <w:num w:numId="4" w16cid:durableId="364523075">
    <w:abstractNumId w:val="0"/>
  </w:num>
  <w:num w:numId="5" w16cid:durableId="1471291255">
    <w:abstractNumId w:val="7"/>
  </w:num>
  <w:num w:numId="6" w16cid:durableId="1726292171">
    <w:abstractNumId w:val="9"/>
  </w:num>
  <w:num w:numId="7" w16cid:durableId="786512313">
    <w:abstractNumId w:val="2"/>
  </w:num>
  <w:num w:numId="8" w16cid:durableId="1745031215">
    <w:abstractNumId w:val="5"/>
  </w:num>
  <w:num w:numId="9" w16cid:durableId="719328435">
    <w:abstractNumId w:val="6"/>
  </w:num>
  <w:num w:numId="10" w16cid:durableId="983856409">
    <w:abstractNumId w:val="3"/>
  </w:num>
  <w:num w:numId="11" w16cid:durableId="428889403">
    <w:abstractNumId w:val="11"/>
  </w:num>
  <w:num w:numId="12" w16cid:durableId="876772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0FE"/>
    <w:rsid w:val="00000C3B"/>
    <w:rsid w:val="00025191"/>
    <w:rsid w:val="00077E6B"/>
    <w:rsid w:val="000B6DCC"/>
    <w:rsid w:val="000C6D5F"/>
    <w:rsid w:val="000F45FF"/>
    <w:rsid w:val="00121AFE"/>
    <w:rsid w:val="00162AE9"/>
    <w:rsid w:val="00272B58"/>
    <w:rsid w:val="00290BAE"/>
    <w:rsid w:val="00291F91"/>
    <w:rsid w:val="002C6D98"/>
    <w:rsid w:val="002F0D98"/>
    <w:rsid w:val="00316B43"/>
    <w:rsid w:val="00377D1F"/>
    <w:rsid w:val="003A5C14"/>
    <w:rsid w:val="003F5528"/>
    <w:rsid w:val="00457C0A"/>
    <w:rsid w:val="00482EAC"/>
    <w:rsid w:val="00492D78"/>
    <w:rsid w:val="004A30EE"/>
    <w:rsid w:val="004B00B3"/>
    <w:rsid w:val="004C7524"/>
    <w:rsid w:val="00551BDD"/>
    <w:rsid w:val="00566352"/>
    <w:rsid w:val="0057271F"/>
    <w:rsid w:val="0057570B"/>
    <w:rsid w:val="00587377"/>
    <w:rsid w:val="005D756D"/>
    <w:rsid w:val="005E7795"/>
    <w:rsid w:val="005F79A3"/>
    <w:rsid w:val="0062774C"/>
    <w:rsid w:val="006A0A40"/>
    <w:rsid w:val="006E40F3"/>
    <w:rsid w:val="00711063"/>
    <w:rsid w:val="00721D18"/>
    <w:rsid w:val="007A6C3E"/>
    <w:rsid w:val="007E60E8"/>
    <w:rsid w:val="007F3C33"/>
    <w:rsid w:val="00804215"/>
    <w:rsid w:val="00806140"/>
    <w:rsid w:val="00842377"/>
    <w:rsid w:val="00850D7D"/>
    <w:rsid w:val="008C1F0B"/>
    <w:rsid w:val="008E4366"/>
    <w:rsid w:val="0090253B"/>
    <w:rsid w:val="00902C84"/>
    <w:rsid w:val="009515F8"/>
    <w:rsid w:val="0095386B"/>
    <w:rsid w:val="00987654"/>
    <w:rsid w:val="009A7A31"/>
    <w:rsid w:val="009E2D8A"/>
    <w:rsid w:val="009F3938"/>
    <w:rsid w:val="00A04234"/>
    <w:rsid w:val="00A779BE"/>
    <w:rsid w:val="00AE0B84"/>
    <w:rsid w:val="00AE5408"/>
    <w:rsid w:val="00AE7CAE"/>
    <w:rsid w:val="00AF0815"/>
    <w:rsid w:val="00B22C68"/>
    <w:rsid w:val="00B274F6"/>
    <w:rsid w:val="00B420FE"/>
    <w:rsid w:val="00B74FB2"/>
    <w:rsid w:val="00B81F7A"/>
    <w:rsid w:val="00B852D1"/>
    <w:rsid w:val="00B86F23"/>
    <w:rsid w:val="00B930F0"/>
    <w:rsid w:val="00BA74CB"/>
    <w:rsid w:val="00BC55A2"/>
    <w:rsid w:val="00BD7BAD"/>
    <w:rsid w:val="00C51002"/>
    <w:rsid w:val="00C57490"/>
    <w:rsid w:val="00C6672B"/>
    <w:rsid w:val="00C757D4"/>
    <w:rsid w:val="00C826CC"/>
    <w:rsid w:val="00CA454A"/>
    <w:rsid w:val="00CA46D5"/>
    <w:rsid w:val="00CE5C48"/>
    <w:rsid w:val="00D376B0"/>
    <w:rsid w:val="00D56B06"/>
    <w:rsid w:val="00DB0BAB"/>
    <w:rsid w:val="00DB5654"/>
    <w:rsid w:val="00DB75CB"/>
    <w:rsid w:val="00DD33D8"/>
    <w:rsid w:val="00DF1B75"/>
    <w:rsid w:val="00E2623D"/>
    <w:rsid w:val="00E35822"/>
    <w:rsid w:val="00EA2EC4"/>
    <w:rsid w:val="00EC5810"/>
    <w:rsid w:val="00EF3D80"/>
    <w:rsid w:val="00EF6509"/>
    <w:rsid w:val="00F8350A"/>
    <w:rsid w:val="00FB538C"/>
    <w:rsid w:val="00FF2C43"/>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CF12"/>
  <w15:chartTrackingRefBased/>
  <w15:docId w15:val="{523B2808-F957-48A0-A05D-CB0DC7BE3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420FE"/>
    <w:pPr>
      <w:keepNext/>
      <w:keepLines/>
      <w:spacing w:before="240" w:after="0"/>
      <w:outlineLvl w:val="0"/>
    </w:pPr>
    <w:rPr>
      <w:rFonts w:asciiTheme="majorHAnsi" w:eastAsiaTheme="majorEastAsia" w:hAnsiTheme="majorHAnsi" w:cstheme="majorBidi"/>
      <w:color w:val="1286C2" w:themeColor="accent1" w:themeShade="BF"/>
      <w:sz w:val="32"/>
      <w:szCs w:val="32"/>
    </w:rPr>
  </w:style>
  <w:style w:type="paragraph" w:styleId="Nagwek2">
    <w:name w:val="heading 2"/>
    <w:basedOn w:val="Normalny"/>
    <w:next w:val="Normalny"/>
    <w:link w:val="Nagwek2Znak"/>
    <w:uiPriority w:val="9"/>
    <w:unhideWhenUsed/>
    <w:qFormat/>
    <w:rsid w:val="00B420FE"/>
    <w:pPr>
      <w:keepNext/>
      <w:keepLines/>
      <w:spacing w:before="40" w:after="0"/>
      <w:outlineLvl w:val="1"/>
    </w:pPr>
    <w:rPr>
      <w:rFonts w:asciiTheme="majorHAnsi" w:eastAsiaTheme="majorEastAsia" w:hAnsiTheme="majorHAnsi" w:cstheme="majorBidi"/>
      <w:color w:val="1286C2" w:themeColor="accent1" w:themeShade="BF"/>
      <w:sz w:val="26"/>
      <w:szCs w:val="26"/>
    </w:rPr>
  </w:style>
  <w:style w:type="paragraph" w:styleId="Nagwek3">
    <w:name w:val="heading 3"/>
    <w:basedOn w:val="Normalny"/>
    <w:next w:val="Normalny"/>
    <w:link w:val="Nagwek3Znak"/>
    <w:uiPriority w:val="9"/>
    <w:semiHidden/>
    <w:unhideWhenUsed/>
    <w:qFormat/>
    <w:rsid w:val="00721D18"/>
    <w:pPr>
      <w:keepNext/>
      <w:keepLines/>
      <w:spacing w:before="40" w:after="0"/>
      <w:outlineLvl w:val="2"/>
    </w:pPr>
    <w:rPr>
      <w:rFonts w:asciiTheme="majorHAnsi" w:eastAsiaTheme="majorEastAsia" w:hAnsiTheme="majorHAnsi" w:cstheme="majorBidi"/>
      <w:color w:val="0C5981"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B420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420FE"/>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B420FE"/>
    <w:rPr>
      <w:rFonts w:asciiTheme="majorHAnsi" w:eastAsiaTheme="majorEastAsia" w:hAnsiTheme="majorHAnsi" w:cstheme="majorBidi"/>
      <w:color w:val="1286C2" w:themeColor="accent1" w:themeShade="BF"/>
      <w:sz w:val="32"/>
      <w:szCs w:val="32"/>
    </w:rPr>
  </w:style>
  <w:style w:type="character" w:customStyle="1" w:styleId="Nagwek2Znak">
    <w:name w:val="Nagłówek 2 Znak"/>
    <w:basedOn w:val="Domylnaczcionkaakapitu"/>
    <w:link w:val="Nagwek2"/>
    <w:uiPriority w:val="9"/>
    <w:rsid w:val="00B420FE"/>
    <w:rPr>
      <w:rFonts w:asciiTheme="majorHAnsi" w:eastAsiaTheme="majorEastAsia" w:hAnsiTheme="majorHAnsi" w:cstheme="majorBidi"/>
      <w:color w:val="1286C2" w:themeColor="accent1" w:themeShade="BF"/>
      <w:sz w:val="26"/>
      <w:szCs w:val="26"/>
    </w:rPr>
  </w:style>
  <w:style w:type="paragraph" w:styleId="Akapitzlist">
    <w:name w:val="List Paragraph"/>
    <w:basedOn w:val="Normalny"/>
    <w:uiPriority w:val="34"/>
    <w:qFormat/>
    <w:rsid w:val="00B420FE"/>
    <w:pPr>
      <w:ind w:left="720"/>
      <w:contextualSpacing/>
    </w:pPr>
  </w:style>
  <w:style w:type="character" w:styleId="Tekstzastpczy">
    <w:name w:val="Placeholder Text"/>
    <w:basedOn w:val="Domylnaczcionkaakapitu"/>
    <w:uiPriority w:val="99"/>
    <w:semiHidden/>
    <w:rsid w:val="0095386B"/>
    <w:rPr>
      <w:color w:val="808080"/>
    </w:rPr>
  </w:style>
  <w:style w:type="table" w:styleId="Tabela-Siatka">
    <w:name w:val="Table Grid"/>
    <w:basedOn w:val="Standardowy"/>
    <w:uiPriority w:val="39"/>
    <w:rsid w:val="00B74FB2"/>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3Znak">
    <w:name w:val="Nagłówek 3 Znak"/>
    <w:basedOn w:val="Domylnaczcionkaakapitu"/>
    <w:link w:val="Nagwek3"/>
    <w:uiPriority w:val="9"/>
    <w:semiHidden/>
    <w:rsid w:val="00721D18"/>
    <w:rPr>
      <w:rFonts w:asciiTheme="majorHAnsi" w:eastAsiaTheme="majorEastAsia" w:hAnsiTheme="majorHAnsi" w:cstheme="majorBidi"/>
      <w:color w:val="0C5981" w:themeColor="accent1" w:themeShade="7F"/>
      <w:sz w:val="24"/>
      <w:szCs w:val="24"/>
    </w:rPr>
  </w:style>
  <w:style w:type="paragraph" w:styleId="Spistreci3">
    <w:name w:val="toc 3"/>
    <w:basedOn w:val="Normalny"/>
    <w:next w:val="Normalny"/>
    <w:autoRedefine/>
    <w:uiPriority w:val="39"/>
    <w:semiHidden/>
    <w:unhideWhenUsed/>
    <w:rsid w:val="00721D18"/>
    <w:pPr>
      <w:spacing w:after="100"/>
      <w:ind w:left="440"/>
    </w:pPr>
  </w:style>
  <w:style w:type="paragraph" w:styleId="Spistreci1">
    <w:name w:val="toc 1"/>
    <w:basedOn w:val="Normalny"/>
    <w:next w:val="Normalny"/>
    <w:autoRedefine/>
    <w:uiPriority w:val="39"/>
    <w:unhideWhenUsed/>
    <w:rsid w:val="00721D18"/>
    <w:pPr>
      <w:spacing w:after="100"/>
    </w:pPr>
  </w:style>
  <w:style w:type="paragraph" w:styleId="Spistreci2">
    <w:name w:val="toc 2"/>
    <w:basedOn w:val="Normalny"/>
    <w:next w:val="Normalny"/>
    <w:autoRedefine/>
    <w:uiPriority w:val="39"/>
    <w:unhideWhenUsed/>
    <w:rsid w:val="00721D18"/>
    <w:pPr>
      <w:spacing w:after="100"/>
      <w:ind w:left="220"/>
    </w:pPr>
  </w:style>
  <w:style w:type="character" w:styleId="Hipercze">
    <w:name w:val="Hyperlink"/>
    <w:basedOn w:val="Domylnaczcionkaakapitu"/>
    <w:uiPriority w:val="99"/>
    <w:unhideWhenUsed/>
    <w:rsid w:val="00721D18"/>
    <w:rPr>
      <w:color w:val="3085ED" w:themeColor="hyperlink"/>
      <w:u w:val="single"/>
    </w:rPr>
  </w:style>
  <w:style w:type="paragraph" w:styleId="Tekstprzypisukocowego">
    <w:name w:val="endnote text"/>
    <w:basedOn w:val="Normalny"/>
    <w:link w:val="TekstprzypisukocowegoZnak"/>
    <w:uiPriority w:val="99"/>
    <w:semiHidden/>
    <w:unhideWhenUsed/>
    <w:rsid w:val="00EA2EC4"/>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EA2EC4"/>
    <w:rPr>
      <w:sz w:val="20"/>
      <w:szCs w:val="20"/>
    </w:rPr>
  </w:style>
  <w:style w:type="character" w:styleId="Odwoanieprzypisukocowego">
    <w:name w:val="endnote reference"/>
    <w:basedOn w:val="Domylnaczcionkaakapitu"/>
    <w:uiPriority w:val="99"/>
    <w:semiHidden/>
    <w:unhideWhenUsed/>
    <w:rsid w:val="00EA2E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1C79A-11EC-4A92-8CA3-44F04AEEC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12</Pages>
  <Words>4462</Words>
  <Characters>26777</Characters>
  <Application>Microsoft Office Word</Application>
  <DocSecurity>0</DocSecurity>
  <Lines>223</Lines>
  <Paragraphs>62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Patryk Rzegocki</dc:creator>
  <cp:keywords/>
  <dc:description/>
  <cp:lastModifiedBy>Patryk</cp:lastModifiedBy>
  <cp:revision>31</cp:revision>
  <dcterms:created xsi:type="dcterms:W3CDTF">2022-02-15T20:37:00Z</dcterms:created>
  <dcterms:modified xsi:type="dcterms:W3CDTF">2023-06-05T17:49:00Z</dcterms:modified>
</cp:coreProperties>
</file>