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name重庆市梁平区城北生活垃圾填埋场渗滤液处理工程PPP项目</w:t>
      </w:r>
    </w:p>
    <w:p>
      <w:r>
        <w:t>investment0.1587亿元</w:t>
      </w:r>
    </w:p>
    <w:p>
      <w:r>
        <w:t>operationmodeBOT</w:t>
      </w:r>
    </w:p>
    <w:p>
      <w:r>
        <w:t>area重庆市-&amp;gt;县-&amp;gt;梁平县</w:t>
      </w:r>
    </w:p>
    <w:p>
      <w:r>
        <w:t>mechanism政府付费</w:t>
      </w:r>
    </w:p>
    <w:p>
      <w:r>
        <w:t>industry生态建设和环境保护-&amp;gt;综合治理</w:t>
      </w:r>
    </w:p>
    <w:p>
      <w:r>
        <w:t>level</w:t>
        <w:br/>
      </w:r>
    </w:p>
    <w:p>
      <w:r>
        <w:t>time2017年07月27日</w:t>
      </w:r>
    </w:p>
    <w:p>
      <w:r>
        <w:t>term11年</w:t>
      </w:r>
    </w:p>
    <w:p>
      <w:r>
        <w:t>people沈琼瑶</w:t>
      </w:r>
    </w:p>
    <w:p>
      <w:r>
        <w:t>tele15215215946</w:t>
      </w:r>
    </w:p>
    <w:p>
      <w:r>
        <w:t>schedule采购阶段</w:t>
      </w:r>
    </w:p>
    <w:p>
      <w:r>
        <w:t>overview本项目拟建址位于梁平区星桥镇高都村5组，梁平区城北生活垃圾填埋场内，距梁平区城市中心约10km。本项目总投资估算为1587.33万元，其中包括：建设投资（静态投资）1561万元，建设期利息19.33万元，流动资金7万元。项目合作期限11年，建设期1年，运营期10年。本项目建设主要内容为建设一套渗滤液处理系统，主要包括以下建构筑物及其辅助工程。其中建构筑物主要包括：总平面布置，膜生物反应器，生化池，综合水池，综合楼，浓缩液回灌，标准排放口，电气及自动化控制系统以及通讯工程设计等。建设规模为：渗滤液100吨/天。</w:t>
      </w:r>
    </w:p>
    <w:p>
      <w:r>
        <w:t>scope本项目拟建址位于梁平区星桥镇高都村5组，梁平区城北生活垃圾填埋场内，距梁平区城市中心约10km。本项目总投资估算为1587.33万元，其中包括：建设投资（静态投资）1561万元，建设期利息19.33万元，流动资金7万元。中标的社会资本自行组建SPV项目公司，暂定名“重庆市梁平区城北生活垃圾填埋场渗滤液处理工程PPP项目有限公司”，注册注册资本暂定为120万元，按照法律规定按时缴纳。项目公司具体负责本项目设计、融资、建设、运营维护和移交等全过程管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