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总阶段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4"/>
        <w:gridCol w:w="1635"/>
        <w:gridCol w:w="5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工作目标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截止时间</w:t>
            </w:r>
          </w:p>
        </w:tc>
        <w:tc>
          <w:tcPr>
            <w:tcW w:w="5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系统原型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2014.4.15</w:t>
            </w:r>
          </w:p>
        </w:tc>
        <w:tc>
          <w:tcPr>
            <w:tcW w:w="5033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能够完整运行的系统原型。包括服务器端及平板端。界面可以先不美化。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可试用的系统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2014.4.30</w:t>
            </w:r>
          </w:p>
        </w:tc>
        <w:tc>
          <w:tcPr>
            <w:tcW w:w="5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可以使用的，经过界面美化的系统。服务器端统计等功能可以先不实现。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完整系统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2014.6.30</w:t>
            </w:r>
          </w:p>
        </w:tc>
        <w:tc>
          <w:tcPr>
            <w:tcW w:w="5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完整的系统，包括服务器端统计、MDM整合等。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原安检数据导入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2014.8.30</w:t>
            </w:r>
          </w:p>
        </w:tc>
        <w:tc>
          <w:tcPr>
            <w:tcW w:w="5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把原来安检数据导入新系统中。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分项计划</w:t>
      </w:r>
    </w:p>
    <w:tbl>
      <w:tblPr>
        <w:tblW w:w="8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9"/>
        <w:gridCol w:w="2400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工作内容</w:t>
            </w:r>
          </w:p>
        </w:tc>
        <w:tc>
          <w:tcPr>
            <w:tcW w:w="240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起止时间</w:t>
            </w:r>
          </w:p>
        </w:tc>
        <w:tc>
          <w:tcPr>
            <w:tcW w:w="403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平板功能开发</w:t>
            </w:r>
          </w:p>
        </w:tc>
        <w:tc>
          <w:tcPr>
            <w:tcW w:w="240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2014.3.24-2014.4.7</w:t>
            </w:r>
          </w:p>
        </w:tc>
        <w:tc>
          <w:tcPr>
            <w:tcW w:w="403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完成平板上主体需求开发，需求内容参见《平板电脑安检需求》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服务器部署</w:t>
            </w:r>
          </w:p>
        </w:tc>
        <w:tc>
          <w:tcPr>
            <w:tcW w:w="240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2014.4.1-2014.4.10</w:t>
            </w:r>
          </w:p>
        </w:tc>
        <w:tc>
          <w:tcPr>
            <w:tcW w:w="403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在秦华服务器上部署数据库及web服务，测试平板与服务之间通讯。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安检网络到位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2014.4.1-2014.4.12</w:t>
            </w:r>
          </w:p>
        </w:tc>
        <w:tc>
          <w:tcPr>
            <w:tcW w:w="403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平板与服务器之间通讯网络联通。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服务器端功能开发</w:t>
            </w:r>
          </w:p>
        </w:tc>
        <w:tc>
          <w:tcPr>
            <w:tcW w:w="240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2014.4.8-2014.4.15</w:t>
            </w:r>
          </w:p>
        </w:tc>
        <w:tc>
          <w:tcPr>
            <w:tcW w:w="403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完成服务器端安检计划下发，安检结果查询等功能。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客户资料备份</w:t>
            </w:r>
          </w:p>
        </w:tc>
        <w:tc>
          <w:tcPr>
            <w:tcW w:w="240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2014.4.10-2014.4.12</w:t>
            </w:r>
          </w:p>
        </w:tc>
        <w:tc>
          <w:tcPr>
            <w:tcW w:w="403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把客服的数据备份到服务器上。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客户资料增量备份程序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2014.4.16-2014.4.20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完成客户资料从客服系统增量备份到安检系统的功能。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平板美工效果图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2014.3.24-2014.3.31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美工完成平板上的效果图。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平板系统美化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2014.4.5-2014.4.30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将平板内容按美工效果图进行美化。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服务器端美工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2014.4.10-2014.4.30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对服务器端界面进行美化。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平板端改进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2014.5.1-2014.6.30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根据应用对平板程序进行改进。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MDM整合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2014.5.1-2014.6.30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平板端程序与MDM进行整合。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服务器端完善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2014.5.1-2014.6.30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完善服务器端功能，主要是查询统计功能。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原安检数据导入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2014.7.1-2014.8.30</w:t>
            </w:r>
          </w:p>
        </w:tc>
        <w:tc>
          <w:tcPr>
            <w:tcW w:w="403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导入原来安检数据。</w:t>
            </w:r>
          </w:p>
        </w:tc>
      </w:tr>
    </w:tbl>
    <w:p>
      <w:pPr>
        <w:rPr>
          <w:rFonts w:hint="eastAsia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No Spacing"/>
    <w:qFormat/>
    <w:uiPriority w:val="1"/>
    <w:pPr>
      <w:adjustRightInd w:val="0"/>
      <w:snapToGrid w:val="0"/>
    </w:pPr>
    <w:rPr>
      <w:rFonts w:ascii="Tahoma" w:hAnsi="Tahoma" w:eastAsia="微软雅黑"/>
      <w:kern w:val="0"/>
      <w:sz w:val="22"/>
      <w:szCs w:val="22"/>
      <w:lang w:val="en-US" w:eastAsia="zh-CN" w:bidi="ar-SA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rFonts w:ascii="Tahoma" w:hAnsi="Tahoma" w:eastAsia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335</Words>
  <Characters>1914</Characters>
  <Lines>15</Lines>
  <Paragraphs>4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2012-03-20T00:34:00Z</dcterms:created>
  <dc:creator>微软用户</dc:creator>
  <cp:lastModifiedBy>Administrator</cp:lastModifiedBy>
  <dcterms:modified xsi:type="dcterms:W3CDTF">2014-04-01T10:29:43Z</dcterms:modified>
  <dc:title>总阶段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