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D19" w:rsidRPr="003572F1" w:rsidRDefault="00FE4D19" w:rsidP="00C92000">
      <w:pPr>
        <w:rPr>
          <w:b/>
          <w:sz w:val="40"/>
        </w:rPr>
      </w:pPr>
      <w:r w:rsidRPr="003572F1">
        <w:rPr>
          <w:rFonts w:hint="eastAsia"/>
          <w:b/>
          <w:sz w:val="40"/>
        </w:rPr>
        <w:t>安检平板系统更改项目汇总</w:t>
      </w:r>
    </w:p>
    <w:p w:rsidR="00FE4D19" w:rsidRPr="00827EAD" w:rsidRDefault="00FE4D19" w:rsidP="00565B6E">
      <w:pPr>
        <w:ind w:firstLineChars="196" w:firstLine="630"/>
        <w:rPr>
          <w:sz w:val="32"/>
        </w:rPr>
      </w:pPr>
      <w:r>
        <w:rPr>
          <w:rFonts w:hint="eastAsia"/>
          <w:b/>
          <w:sz w:val="32"/>
        </w:rPr>
        <w:t>租住栏：</w:t>
      </w:r>
      <w:r>
        <w:rPr>
          <w:rFonts w:hint="eastAsia"/>
          <w:sz w:val="32"/>
        </w:rPr>
        <w:t>加入“集体宿舍”项</w:t>
      </w:r>
      <w:r w:rsidR="00565B6E">
        <w:rPr>
          <w:rFonts w:hint="eastAsia"/>
          <w:sz w:val="32"/>
        </w:rPr>
        <w:t xml:space="preserve">  OK  </w:t>
      </w:r>
    </w:p>
    <w:p w:rsidR="00FE4D19" w:rsidRDefault="00FE4D19" w:rsidP="00565B6E">
      <w:pPr>
        <w:ind w:firstLineChars="196" w:firstLine="630"/>
        <w:rPr>
          <w:rFonts w:ascii="宋体"/>
          <w:sz w:val="32"/>
        </w:rPr>
      </w:pPr>
      <w:r w:rsidRPr="003572F1">
        <w:rPr>
          <w:rFonts w:hint="eastAsia"/>
          <w:b/>
          <w:sz w:val="32"/>
        </w:rPr>
        <w:t>小区性质</w:t>
      </w:r>
      <w:r>
        <w:rPr>
          <w:rFonts w:hint="eastAsia"/>
          <w:b/>
          <w:sz w:val="32"/>
        </w:rPr>
        <w:t>栏</w:t>
      </w:r>
      <w:r>
        <w:rPr>
          <w:rFonts w:hint="eastAsia"/>
          <w:sz w:val="32"/>
        </w:rPr>
        <w:t>：调整为“物业小区</w:t>
      </w:r>
      <w:r w:rsidRPr="00C92000">
        <w:rPr>
          <w:rFonts w:ascii="宋体" w:hAnsi="宋体" w:hint="eastAsia"/>
          <w:sz w:val="32"/>
        </w:rPr>
        <w:t>、</w:t>
      </w:r>
      <w:r>
        <w:rPr>
          <w:rFonts w:ascii="宋体" w:hAnsi="宋体" w:hint="eastAsia"/>
          <w:sz w:val="32"/>
        </w:rPr>
        <w:t>企事业单位</w:t>
      </w:r>
      <w:r w:rsidRPr="00C92000">
        <w:rPr>
          <w:rFonts w:ascii="宋体" w:hAnsi="宋体" w:hint="eastAsia"/>
          <w:sz w:val="32"/>
        </w:rPr>
        <w:t>、</w:t>
      </w:r>
      <w:r>
        <w:rPr>
          <w:rFonts w:ascii="宋体" w:hAnsi="宋体" w:hint="eastAsia"/>
          <w:sz w:val="32"/>
        </w:rPr>
        <w:t>安置小区</w:t>
      </w:r>
      <w:r w:rsidRPr="00C92000">
        <w:rPr>
          <w:rFonts w:ascii="宋体" w:hAnsi="宋体" w:hint="eastAsia"/>
          <w:sz w:val="32"/>
        </w:rPr>
        <w:t>、</w:t>
      </w:r>
      <w:r>
        <w:rPr>
          <w:rFonts w:ascii="宋体" w:hAnsi="宋体" w:hint="eastAsia"/>
          <w:sz w:val="32"/>
        </w:rPr>
        <w:t>自建房”。</w:t>
      </w:r>
      <w:r w:rsidR="00A10C3A">
        <w:rPr>
          <w:rFonts w:ascii="宋体" w:hAnsi="宋体" w:hint="eastAsia"/>
          <w:sz w:val="32"/>
        </w:rPr>
        <w:t xml:space="preserve"> OK</w:t>
      </w:r>
    </w:p>
    <w:p w:rsidR="00FE4D19" w:rsidRDefault="00FE4D19" w:rsidP="00565B6E">
      <w:pPr>
        <w:ind w:firstLineChars="196" w:firstLine="630"/>
        <w:rPr>
          <w:rFonts w:ascii="宋体"/>
          <w:sz w:val="32"/>
        </w:rPr>
      </w:pPr>
      <w:r w:rsidRPr="003572F1">
        <w:rPr>
          <w:rFonts w:ascii="宋体" w:hAnsi="宋体" w:hint="eastAsia"/>
          <w:b/>
          <w:sz w:val="32"/>
        </w:rPr>
        <w:t>供暖方式</w:t>
      </w:r>
      <w:r>
        <w:rPr>
          <w:rFonts w:ascii="宋体" w:hAnsi="宋体" w:hint="eastAsia"/>
          <w:b/>
          <w:sz w:val="32"/>
        </w:rPr>
        <w:t>栏</w:t>
      </w:r>
      <w:r>
        <w:rPr>
          <w:rFonts w:ascii="宋体" w:hAnsi="宋体" w:hint="eastAsia"/>
          <w:sz w:val="32"/>
        </w:rPr>
        <w:t>：加入“燃气取暖器供暖”项。</w:t>
      </w:r>
      <w:r w:rsidR="00572993">
        <w:rPr>
          <w:rFonts w:ascii="宋体" w:hAnsi="宋体" w:hint="eastAsia"/>
          <w:sz w:val="32"/>
        </w:rPr>
        <w:t xml:space="preserve"> OK</w:t>
      </w:r>
    </w:p>
    <w:p w:rsidR="00FE4D19" w:rsidRDefault="00FE4D19" w:rsidP="00565B6E">
      <w:pPr>
        <w:ind w:firstLineChars="196" w:firstLine="630"/>
        <w:rPr>
          <w:rFonts w:ascii="宋体"/>
          <w:sz w:val="32"/>
        </w:rPr>
      </w:pPr>
      <w:r w:rsidRPr="003572F1">
        <w:rPr>
          <w:rFonts w:ascii="宋体" w:hAnsi="宋体" w:hint="eastAsia"/>
          <w:b/>
          <w:sz w:val="32"/>
        </w:rPr>
        <w:t>燃气表</w:t>
      </w:r>
      <w:r>
        <w:rPr>
          <w:rFonts w:ascii="宋体" w:hAnsi="宋体" w:hint="eastAsia"/>
          <w:b/>
          <w:sz w:val="32"/>
        </w:rPr>
        <w:t>信息</w:t>
      </w:r>
      <w:r>
        <w:rPr>
          <w:rFonts w:ascii="宋体" w:hAnsi="宋体" w:hint="eastAsia"/>
          <w:sz w:val="32"/>
        </w:rPr>
        <w:t>：</w:t>
      </w:r>
    </w:p>
    <w:p w:rsidR="00FE4D19" w:rsidRPr="00FA4A75" w:rsidRDefault="00FE4D19" w:rsidP="00565B6E">
      <w:pPr>
        <w:ind w:firstLineChars="196" w:firstLine="627"/>
        <w:rPr>
          <w:rFonts w:ascii="宋体"/>
          <w:color w:val="548DD4"/>
          <w:sz w:val="32"/>
        </w:rPr>
      </w:pPr>
      <w:r w:rsidRPr="00FA4A75">
        <w:rPr>
          <w:rFonts w:ascii="宋体" w:hAnsi="宋体" w:hint="eastAsia"/>
          <w:color w:val="548DD4"/>
          <w:sz w:val="32"/>
        </w:rPr>
        <w:t>报警器栏“使用时间”改为“安装时间”，增加“探头到期时间”、“报警器到期时间”</w:t>
      </w:r>
    </w:p>
    <w:p w:rsidR="00FE4D19" w:rsidRDefault="00FE4D19" w:rsidP="00565B6E">
      <w:pPr>
        <w:ind w:firstLineChars="196" w:firstLine="627"/>
        <w:rPr>
          <w:rFonts w:ascii="宋体"/>
          <w:sz w:val="32"/>
        </w:rPr>
      </w:pPr>
      <w:r w:rsidRPr="00FA4A75">
        <w:rPr>
          <w:rFonts w:ascii="宋体" w:hAnsi="宋体" w:hint="eastAsia"/>
          <w:color w:val="548DD4"/>
          <w:sz w:val="32"/>
        </w:rPr>
        <w:t>燃气表栏“使用时间”改为“安装时间”，增加“表型”项（</w:t>
      </w:r>
      <w:r w:rsidRPr="00FA4A75">
        <w:rPr>
          <w:rFonts w:ascii="宋体" w:hAnsi="宋体"/>
          <w:color w:val="548DD4"/>
          <w:sz w:val="32"/>
        </w:rPr>
        <w:t>G2.5</w:t>
      </w:r>
      <w:r w:rsidRPr="00FA4A75">
        <w:rPr>
          <w:rFonts w:ascii="宋体" w:hAnsi="宋体" w:hint="eastAsia"/>
          <w:color w:val="548DD4"/>
          <w:sz w:val="32"/>
        </w:rPr>
        <w:t>、</w:t>
      </w:r>
      <w:r w:rsidRPr="00FA4A75">
        <w:rPr>
          <w:rFonts w:ascii="宋体" w:hAnsi="宋体"/>
          <w:color w:val="548DD4"/>
          <w:sz w:val="32"/>
        </w:rPr>
        <w:t>G4</w:t>
      </w:r>
      <w:r w:rsidRPr="00FA4A75">
        <w:rPr>
          <w:rFonts w:ascii="宋体" w:hAnsi="宋体" w:hint="eastAsia"/>
          <w:color w:val="548DD4"/>
          <w:sz w:val="32"/>
        </w:rPr>
        <w:t>、</w:t>
      </w:r>
      <w:r w:rsidRPr="00FA4A75">
        <w:rPr>
          <w:rFonts w:ascii="宋体" w:hAnsi="宋体"/>
          <w:color w:val="548DD4"/>
          <w:sz w:val="32"/>
        </w:rPr>
        <w:t>G6</w:t>
      </w:r>
      <w:r w:rsidRPr="00FA4A75">
        <w:rPr>
          <w:rFonts w:ascii="宋体" w:hAnsi="宋体" w:hint="eastAsia"/>
          <w:color w:val="548DD4"/>
          <w:sz w:val="32"/>
        </w:rPr>
        <w:t>下拉选项）</w:t>
      </w:r>
      <w:r>
        <w:rPr>
          <w:rFonts w:ascii="宋体" w:hAnsi="宋体" w:hint="eastAsia"/>
          <w:sz w:val="32"/>
        </w:rPr>
        <w:t>、</w:t>
      </w:r>
      <w:r w:rsidRPr="00FA4A75">
        <w:rPr>
          <w:rFonts w:ascii="宋体" w:hAnsi="宋体" w:hint="eastAsia"/>
          <w:color w:val="548DD4"/>
          <w:sz w:val="32"/>
        </w:rPr>
        <w:t>基表厂家内容修改为</w:t>
      </w:r>
      <w:r w:rsidRPr="00FA4A75">
        <w:rPr>
          <w:rFonts w:ascii="宋体" w:hAnsi="宋体"/>
          <w:color w:val="548DD4"/>
          <w:sz w:val="32"/>
        </w:rPr>
        <w:t>(</w:t>
      </w:r>
      <w:r w:rsidRPr="00FA4A75">
        <w:rPr>
          <w:rFonts w:ascii="宋体" w:hAnsi="宋体" w:hint="eastAsia"/>
          <w:color w:val="548DD4"/>
          <w:sz w:val="32"/>
        </w:rPr>
        <w:t>莱德、山城、其他</w:t>
      </w:r>
      <w:r w:rsidRPr="00FA4A75">
        <w:rPr>
          <w:rFonts w:ascii="宋体" w:hAnsi="宋体"/>
          <w:color w:val="548DD4"/>
          <w:sz w:val="32"/>
        </w:rPr>
        <w:t>)</w:t>
      </w:r>
      <w:r w:rsidRPr="00FA4A75">
        <w:rPr>
          <w:rFonts w:ascii="宋体" w:hAnsi="宋体" w:hint="eastAsia"/>
          <w:color w:val="548DD4"/>
          <w:sz w:val="32"/>
        </w:rPr>
        <w:t>，</w:t>
      </w:r>
      <w:r w:rsidRPr="00FA4A75">
        <w:rPr>
          <w:rFonts w:ascii="宋体" w:hAnsi="宋体"/>
          <w:color w:val="548DD4"/>
          <w:sz w:val="32"/>
        </w:rPr>
        <w:t>IC</w:t>
      </w:r>
      <w:r w:rsidRPr="00FA4A75">
        <w:rPr>
          <w:rFonts w:ascii="宋体" w:hAnsi="宋体" w:hint="eastAsia"/>
          <w:color w:val="548DD4"/>
          <w:sz w:val="32"/>
        </w:rPr>
        <w:t>卡厂家内容修改为（莱德、秦川、其他），增加“</w:t>
      </w:r>
      <w:r w:rsidRPr="00FA4A75">
        <w:rPr>
          <w:rFonts w:ascii="宋体" w:hAnsi="宋体"/>
          <w:color w:val="548DD4"/>
          <w:sz w:val="32"/>
        </w:rPr>
        <w:t>IC</w:t>
      </w:r>
      <w:r w:rsidRPr="00FA4A75">
        <w:rPr>
          <w:rFonts w:ascii="宋体" w:hAnsi="宋体" w:hint="eastAsia"/>
          <w:color w:val="548DD4"/>
          <w:sz w:val="32"/>
        </w:rPr>
        <w:t>卡类型”项（普通、远传、射频下拉选项），对应剩余气量或剩余金额，如是剩余金额自动计算成剩余气量，增加故障、隐患类：“故障类型”（死表、常通、反装、漏气、其他勾选），</w:t>
      </w:r>
      <w:r w:rsidRPr="00560D37">
        <w:rPr>
          <w:rFonts w:ascii="宋体" w:hAnsi="宋体" w:hint="eastAsia"/>
          <w:sz w:val="32"/>
        </w:rPr>
        <w:t>“隐患类型”含包裹（整改意见：封闭处设检修门以及通风口、恢复原状或联系公司改管）、挂物（整改意见：移除挂物）、与电源或火源过近（整改意见：用户按照安全规范进行整改或联系公司改管）、不便维修（整改意见：用户整改、联系公司改管）。</w:t>
      </w:r>
    </w:p>
    <w:p w:rsidR="00FE4D19" w:rsidRDefault="00FE4D19" w:rsidP="00565B6E">
      <w:pPr>
        <w:ind w:firstLineChars="196" w:firstLine="630"/>
        <w:rPr>
          <w:rFonts w:ascii="宋体"/>
          <w:b/>
          <w:sz w:val="32"/>
        </w:rPr>
      </w:pPr>
      <w:r>
        <w:rPr>
          <w:rFonts w:ascii="宋体" w:hAnsi="宋体" w:hint="eastAsia"/>
          <w:b/>
          <w:sz w:val="32"/>
        </w:rPr>
        <w:t>管道信息：</w:t>
      </w:r>
    </w:p>
    <w:p w:rsidR="00FE4D19" w:rsidRPr="00FA4A75" w:rsidRDefault="00FE4D19" w:rsidP="00565B6E">
      <w:pPr>
        <w:ind w:firstLineChars="196" w:firstLine="630"/>
        <w:rPr>
          <w:rFonts w:ascii="宋体"/>
          <w:color w:val="548DD4"/>
          <w:sz w:val="32"/>
        </w:rPr>
      </w:pPr>
      <w:r w:rsidRPr="00FA4A75">
        <w:rPr>
          <w:rFonts w:ascii="宋体" w:hAnsi="宋体" w:hint="eastAsia"/>
          <w:b/>
          <w:color w:val="548DD4"/>
          <w:sz w:val="32"/>
        </w:rPr>
        <w:t>立管栏：</w:t>
      </w:r>
      <w:r w:rsidRPr="00FA4A75">
        <w:rPr>
          <w:rFonts w:ascii="宋体" w:hAnsi="宋体" w:hint="eastAsia"/>
          <w:color w:val="548DD4"/>
          <w:sz w:val="32"/>
        </w:rPr>
        <w:t>加入立管类型（暗设、明设下拉选项），加入管件详情（立管阀、活结、伸缩节、变径）勾选。隐患类：</w:t>
      </w:r>
      <w:r w:rsidRPr="00FA4A75">
        <w:rPr>
          <w:rFonts w:ascii="宋体" w:hAnsi="宋体" w:hint="eastAsia"/>
          <w:color w:val="548DD4"/>
          <w:sz w:val="32"/>
        </w:rPr>
        <w:lastRenderedPageBreak/>
        <w:t>删除暗设、明设，加入包裹、挂物、与电源或火源过近、未固定、穿越禁止区域、不便维修项，加入漏气位置（三通</w:t>
      </w:r>
      <w:r w:rsidRPr="00FA4A75">
        <w:rPr>
          <w:rFonts w:ascii="宋体" w:hAnsi="宋体" w:hint="eastAsia"/>
          <w:b/>
          <w:color w:val="548DD4"/>
          <w:sz w:val="32"/>
        </w:rPr>
        <w:t>、</w:t>
      </w:r>
      <w:r w:rsidRPr="00FA4A75">
        <w:rPr>
          <w:rFonts w:ascii="宋体" w:hAnsi="宋体" w:hint="eastAsia"/>
          <w:color w:val="548DD4"/>
          <w:sz w:val="32"/>
        </w:rPr>
        <w:t>活结、伸缩节、变径、立管阀）勾选。</w:t>
      </w:r>
    </w:p>
    <w:p w:rsidR="00FE4D19" w:rsidRDefault="00FE4D19" w:rsidP="00565B6E">
      <w:pPr>
        <w:ind w:firstLineChars="196" w:firstLine="627"/>
        <w:rPr>
          <w:rFonts w:ascii="宋体"/>
          <w:sz w:val="32"/>
        </w:rPr>
      </w:pPr>
      <w:r>
        <w:rPr>
          <w:rFonts w:ascii="宋体" w:hAnsi="宋体" w:hint="eastAsia"/>
          <w:sz w:val="32"/>
        </w:rPr>
        <w:t>各类型隐患对应的安全建议：包裹（整改意见：设通风检修口、恢复原状或联系公司整改）、私改（整改意见：恢复原状或联系公司整改）；挂物（整改意见：移除挂物）</w:t>
      </w:r>
      <w:r w:rsidRPr="00C92000">
        <w:rPr>
          <w:rFonts w:ascii="宋体" w:hAnsi="宋体" w:hint="eastAsia"/>
          <w:sz w:val="32"/>
        </w:rPr>
        <w:t>、</w:t>
      </w:r>
      <w:r>
        <w:rPr>
          <w:rFonts w:ascii="宋体" w:hAnsi="宋体" w:hint="eastAsia"/>
          <w:sz w:val="32"/>
        </w:rPr>
        <w:t>与电源或火源过近（整改意见：用户按照安全规范进行整改或联系公司改管）；腐蚀（整改意见：公司整改）；未固定勾选（整改意见：加装支架）；穿越禁止区域（整改意见：恢复原貌或技改跟进）；不便维修（整改意见：用户整改、联系公司改管）。。</w:t>
      </w:r>
    </w:p>
    <w:p w:rsidR="00FE4D19" w:rsidRPr="00FA4A75" w:rsidRDefault="00FE4D19" w:rsidP="00565B6E">
      <w:pPr>
        <w:ind w:firstLineChars="196" w:firstLine="630"/>
        <w:rPr>
          <w:rFonts w:ascii="宋体"/>
          <w:color w:val="548DD4"/>
          <w:sz w:val="32"/>
        </w:rPr>
      </w:pPr>
      <w:r w:rsidRPr="00FA4A75">
        <w:rPr>
          <w:rFonts w:ascii="宋体" w:hAnsi="宋体" w:hint="eastAsia"/>
          <w:b/>
          <w:color w:val="548DD4"/>
          <w:sz w:val="32"/>
        </w:rPr>
        <w:t>阀门栏：</w:t>
      </w:r>
      <w:r w:rsidRPr="00FA4A75">
        <w:rPr>
          <w:rFonts w:ascii="宋体" w:hAnsi="宋体" w:hint="eastAsia"/>
          <w:color w:val="548DD4"/>
          <w:sz w:val="32"/>
        </w:rPr>
        <w:t>加入表前阀类型（普通阀、防盗阀下拉选项）。</w:t>
      </w:r>
    </w:p>
    <w:p w:rsidR="00FE4D19" w:rsidRPr="007C14F7" w:rsidRDefault="00FE4D19" w:rsidP="00565B6E">
      <w:pPr>
        <w:ind w:firstLineChars="196" w:firstLine="630"/>
        <w:rPr>
          <w:rFonts w:ascii="宋体"/>
          <w:color w:val="548DD4"/>
          <w:sz w:val="32"/>
        </w:rPr>
      </w:pPr>
      <w:r w:rsidRPr="007C14F7">
        <w:rPr>
          <w:rFonts w:ascii="宋体" w:hAnsi="宋体" w:hint="eastAsia"/>
          <w:b/>
          <w:color w:val="548DD4"/>
          <w:sz w:val="32"/>
        </w:rPr>
        <w:t>表后管栏：</w:t>
      </w:r>
      <w:r w:rsidRPr="007C14F7">
        <w:rPr>
          <w:rFonts w:ascii="宋体" w:hAnsi="宋体" w:hint="eastAsia"/>
          <w:color w:val="548DD4"/>
          <w:sz w:val="32"/>
        </w:rPr>
        <w:t>隐患加入软三通、挂物、腐蚀、不便维修，穿卧室、穿客厅合并改为“穿越禁止区域”，与电源过近、灶具过近合并改为“与电源或火源过近”，包管改为“包裹”，改管改为“私改”。</w:t>
      </w:r>
    </w:p>
    <w:p w:rsidR="00FE4D19" w:rsidRDefault="00FE4D19" w:rsidP="00565B6E">
      <w:pPr>
        <w:ind w:firstLineChars="196" w:firstLine="627"/>
        <w:rPr>
          <w:rFonts w:ascii="宋体"/>
          <w:sz w:val="32"/>
        </w:rPr>
      </w:pPr>
      <w:r>
        <w:rPr>
          <w:rFonts w:ascii="宋体" w:hAnsi="宋体" w:hint="eastAsia"/>
          <w:sz w:val="32"/>
        </w:rPr>
        <w:t>各类型隐患对应的安全建议：包裹（整改意见：设检修通风口、恢复原状或联系公司整改）；挂物（整改意见：移除挂物）</w:t>
      </w:r>
      <w:r w:rsidRPr="00C92000">
        <w:rPr>
          <w:rFonts w:ascii="宋体" w:hAnsi="宋体" w:hint="eastAsia"/>
          <w:sz w:val="32"/>
        </w:rPr>
        <w:t>、</w:t>
      </w:r>
      <w:r>
        <w:rPr>
          <w:rFonts w:ascii="宋体" w:hAnsi="宋体" w:hint="eastAsia"/>
          <w:sz w:val="32"/>
        </w:rPr>
        <w:t>与电源或火源过近（整改意见：用户按照安全规范进行整改或联系公司改管）；腐蚀（整改意见：公司整改）；未固定（整改意见：加装管卡）、不便维修（整改意见：用户整改、联系公司改管）。</w:t>
      </w:r>
    </w:p>
    <w:p w:rsidR="00FE4D19" w:rsidRPr="007C14F7" w:rsidRDefault="00FE4D19" w:rsidP="00565B6E">
      <w:pPr>
        <w:ind w:firstLineChars="196" w:firstLine="627"/>
        <w:rPr>
          <w:rFonts w:ascii="宋体"/>
          <w:color w:val="548DD4"/>
          <w:sz w:val="32"/>
        </w:rPr>
      </w:pPr>
      <w:r w:rsidRPr="007C14F7">
        <w:rPr>
          <w:rFonts w:ascii="宋体" w:hAnsi="宋体" w:hint="eastAsia"/>
          <w:color w:val="548DD4"/>
          <w:sz w:val="32"/>
        </w:rPr>
        <w:lastRenderedPageBreak/>
        <w:t>胶皮管栏：删除无，</w:t>
      </w:r>
      <w:bookmarkStart w:id="0" w:name="_GoBack"/>
      <w:r w:rsidRPr="0005092A">
        <w:rPr>
          <w:rFonts w:ascii="宋体" w:hAnsi="宋体" w:hint="eastAsia"/>
          <w:sz w:val="32"/>
        </w:rPr>
        <w:t>管卡改为有</w:t>
      </w:r>
      <w:bookmarkEnd w:id="0"/>
      <w:r w:rsidRPr="0005092A">
        <w:rPr>
          <w:rFonts w:ascii="宋体" w:hAnsi="宋体" w:hint="eastAsia"/>
          <w:sz w:val="32"/>
        </w:rPr>
        <w:t>、</w:t>
      </w:r>
      <w:r w:rsidRPr="007C14F7">
        <w:rPr>
          <w:rFonts w:ascii="宋体" w:hAnsi="宋体" w:hint="eastAsia"/>
          <w:color w:val="548DD4"/>
          <w:sz w:val="32"/>
        </w:rPr>
        <w:t>无下拉选项，增加穿墙或吊顶、暗埋项。</w:t>
      </w:r>
    </w:p>
    <w:p w:rsidR="00FE4D19" w:rsidRPr="00924788" w:rsidRDefault="00FE4D19" w:rsidP="00565B6E">
      <w:pPr>
        <w:ind w:firstLineChars="196" w:firstLine="627"/>
        <w:rPr>
          <w:rFonts w:ascii="宋体"/>
          <w:sz w:val="32"/>
        </w:rPr>
      </w:pPr>
      <w:r>
        <w:rPr>
          <w:rFonts w:ascii="宋体" w:hAnsi="宋体" w:hint="eastAsia"/>
          <w:sz w:val="32"/>
        </w:rPr>
        <w:t>各类型隐患对应的安全建议：漏气、老化（整改意见：更换），过长（整改意见：使用金属软管、用户整改），无管卡（整改意见：加装管卡），穿墙或吊顶、暗埋（整改意见：用户整改或联系公司改管）</w:t>
      </w:r>
    </w:p>
    <w:p w:rsidR="00FE4D19" w:rsidRDefault="00FE4D19" w:rsidP="00565B6E">
      <w:pPr>
        <w:ind w:firstLineChars="196" w:firstLine="630"/>
        <w:rPr>
          <w:rFonts w:ascii="宋体"/>
          <w:b/>
          <w:sz w:val="32"/>
        </w:rPr>
      </w:pPr>
      <w:r w:rsidRPr="00E44F14">
        <w:rPr>
          <w:rFonts w:ascii="宋体" w:hAnsi="宋体" w:hint="eastAsia"/>
          <w:b/>
          <w:sz w:val="32"/>
        </w:rPr>
        <w:t>灶具</w:t>
      </w:r>
      <w:r>
        <w:rPr>
          <w:rFonts w:ascii="宋体" w:hAnsi="宋体" w:hint="eastAsia"/>
          <w:b/>
          <w:sz w:val="32"/>
        </w:rPr>
        <w:t>信息：</w:t>
      </w:r>
    </w:p>
    <w:p w:rsidR="00FE4D19" w:rsidRPr="007C14F7" w:rsidRDefault="00FE4D19" w:rsidP="00565B6E">
      <w:pPr>
        <w:ind w:firstLineChars="196" w:firstLine="627"/>
        <w:rPr>
          <w:rFonts w:ascii="宋体"/>
          <w:b/>
          <w:color w:val="548DD4"/>
          <w:sz w:val="32"/>
        </w:rPr>
      </w:pPr>
      <w:r w:rsidRPr="007C14F7">
        <w:rPr>
          <w:rFonts w:ascii="宋体" w:hAnsi="宋体" w:hint="eastAsia"/>
          <w:color w:val="548DD4"/>
          <w:sz w:val="32"/>
        </w:rPr>
        <w:t>（灶具、热水器、壁挂锅炉）安全建议栏以及软三通项全部删除，使用时间全部改为安装时间。</w:t>
      </w:r>
    </w:p>
    <w:p w:rsidR="00FE4D19" w:rsidRPr="007C14F7" w:rsidRDefault="00FE4D19" w:rsidP="00565B6E">
      <w:pPr>
        <w:ind w:firstLineChars="196" w:firstLine="627"/>
        <w:rPr>
          <w:rFonts w:ascii="宋体"/>
          <w:color w:val="548DD4"/>
          <w:sz w:val="32"/>
        </w:rPr>
      </w:pPr>
      <w:r w:rsidRPr="007C14F7">
        <w:rPr>
          <w:rFonts w:ascii="宋体" w:hAnsi="宋体" w:hint="eastAsia"/>
          <w:color w:val="548DD4"/>
          <w:sz w:val="32"/>
        </w:rPr>
        <w:t>灶具栏：加入隐患栏：超期使用（</w:t>
      </w:r>
      <w:r w:rsidRPr="00136171">
        <w:rPr>
          <w:rFonts w:ascii="宋体" w:hAnsi="宋体" w:hint="eastAsia"/>
          <w:sz w:val="32"/>
        </w:rPr>
        <w:t>整改意见：更换）</w:t>
      </w:r>
      <w:r w:rsidRPr="007C14F7">
        <w:rPr>
          <w:rFonts w:ascii="宋体" w:hAnsi="宋体" w:hint="eastAsia"/>
          <w:color w:val="548DD4"/>
          <w:sz w:val="32"/>
        </w:rPr>
        <w:t>、无熄火保护或熄火保护失效（</w:t>
      </w:r>
      <w:r w:rsidRPr="00136171">
        <w:rPr>
          <w:rFonts w:ascii="宋体" w:hAnsi="宋体" w:hint="eastAsia"/>
          <w:sz w:val="32"/>
        </w:rPr>
        <w:t>整改意见：更换带有熄火保护装置的灶具</w:t>
      </w:r>
      <w:r w:rsidRPr="007C14F7">
        <w:rPr>
          <w:rFonts w:ascii="宋体" w:hAnsi="宋体" w:hint="eastAsia"/>
          <w:color w:val="548DD4"/>
          <w:sz w:val="32"/>
        </w:rPr>
        <w:t>）、漏气（</w:t>
      </w:r>
      <w:r w:rsidRPr="00136171">
        <w:rPr>
          <w:rFonts w:ascii="宋体" w:hAnsi="宋体" w:hint="eastAsia"/>
          <w:sz w:val="32"/>
        </w:rPr>
        <w:t>整改意见：联系售后进行维修）</w:t>
      </w:r>
      <w:r w:rsidRPr="007C14F7">
        <w:rPr>
          <w:rFonts w:ascii="宋体" w:hAnsi="宋体" w:hint="eastAsia"/>
          <w:color w:val="548DD4"/>
          <w:sz w:val="32"/>
        </w:rPr>
        <w:t>。</w:t>
      </w:r>
    </w:p>
    <w:p w:rsidR="00FE4D19" w:rsidRPr="00136171" w:rsidRDefault="00FE4D19" w:rsidP="00565B6E">
      <w:pPr>
        <w:ind w:firstLineChars="196" w:firstLine="627"/>
        <w:rPr>
          <w:rFonts w:ascii="宋体"/>
          <w:b/>
          <w:sz w:val="32"/>
        </w:rPr>
      </w:pPr>
      <w:r w:rsidRPr="00136171">
        <w:rPr>
          <w:rFonts w:ascii="宋体" w:hAnsi="宋体" w:hint="eastAsia"/>
          <w:sz w:val="32"/>
        </w:rPr>
        <w:t>热水器、壁挂炉栏：删除型号项，加入安装位置（厨房、浴室、地下室下拉选项）。加入隐患栏：超期使用（整改意见：更换）、软管连接（整改意见：按照安全规范由有资质的单位进行整改）、直排或烟道未排出室外（整改意见：更换、联系售后加装烟道通向室外）、漏气位置（接口、球阀、机身勾选）对应的（整改意见：联系售后进行维修）。</w:t>
      </w:r>
    </w:p>
    <w:p w:rsidR="00FE4D19" w:rsidRPr="00FA4A75" w:rsidRDefault="00FE4D19" w:rsidP="00565B6E">
      <w:pPr>
        <w:ind w:firstLineChars="196" w:firstLine="630"/>
        <w:rPr>
          <w:rFonts w:ascii="宋体"/>
          <w:color w:val="548DD4"/>
          <w:sz w:val="32"/>
        </w:rPr>
      </w:pPr>
      <w:r w:rsidRPr="00FA4A75">
        <w:rPr>
          <w:rFonts w:ascii="宋体" w:hAnsi="宋体" w:hint="eastAsia"/>
          <w:b/>
          <w:color w:val="548DD4"/>
          <w:sz w:val="32"/>
        </w:rPr>
        <w:t>隐患项改为“隐患及安全建议”：</w:t>
      </w:r>
      <w:r w:rsidRPr="00FA4A75">
        <w:rPr>
          <w:rFonts w:ascii="宋体" w:hAnsi="宋体" w:hint="eastAsia"/>
          <w:color w:val="548DD4"/>
          <w:sz w:val="32"/>
        </w:rPr>
        <w:t>除显示前面所有的隐患及对应的安全建议外，加入其他隐患：开放式或密闭式厨房（整改意见：恢复原貌、保护措施或技改跟进）、多种火源（整改意见：整改移除）、更改用途（卧室、客厅、浴室</w:t>
      </w:r>
      <w:r w:rsidRPr="00FA4A75">
        <w:rPr>
          <w:rFonts w:ascii="宋体" w:hAnsi="宋体" w:hint="eastAsia"/>
          <w:color w:val="548DD4"/>
          <w:sz w:val="32"/>
        </w:rPr>
        <w:lastRenderedPageBreak/>
        <w:t>下拉选项），对应的整改意见：恢复原貌、保护措施或技改跟进。</w:t>
      </w:r>
    </w:p>
    <w:p w:rsidR="00FE4D19" w:rsidRPr="00FA4A75" w:rsidRDefault="00FE4D19" w:rsidP="00565B6E">
      <w:pPr>
        <w:ind w:firstLineChars="196" w:firstLine="630"/>
        <w:rPr>
          <w:rFonts w:ascii="宋体"/>
          <w:color w:val="548DD4"/>
          <w:sz w:val="32"/>
        </w:rPr>
      </w:pPr>
      <w:r w:rsidRPr="00FA4A75">
        <w:rPr>
          <w:rFonts w:ascii="宋体" w:hAnsi="宋体" w:hint="eastAsia"/>
          <w:b/>
          <w:color w:val="548DD4"/>
          <w:sz w:val="32"/>
        </w:rPr>
        <w:t>用户意见：</w:t>
      </w:r>
      <w:r w:rsidRPr="00182D9E">
        <w:rPr>
          <w:rFonts w:ascii="宋体" w:hAnsi="宋体" w:hint="eastAsia"/>
          <w:color w:val="548DD4"/>
          <w:sz w:val="32"/>
          <w:highlight w:val="yellow"/>
        </w:rPr>
        <w:t>检查说明中的最后一条改为：已向违章及隐患客户下达了书面的隐患告知书、并充分向用户告知了存在的隐患内容及注意事项，用户已获悉其中的内容。</w:t>
      </w:r>
    </w:p>
    <w:p w:rsidR="00FE4D19" w:rsidRPr="004A72CD" w:rsidRDefault="00FE4D19" w:rsidP="00565B6E">
      <w:pPr>
        <w:ind w:firstLineChars="196" w:firstLine="627"/>
        <w:rPr>
          <w:rFonts w:ascii="宋体"/>
          <w:sz w:val="32"/>
        </w:rPr>
      </w:pPr>
    </w:p>
    <w:p w:rsidR="00FE4D19" w:rsidRDefault="00FE4D19" w:rsidP="00565B6E">
      <w:pPr>
        <w:ind w:firstLineChars="196" w:firstLine="627"/>
        <w:rPr>
          <w:rFonts w:ascii="宋体"/>
          <w:sz w:val="32"/>
        </w:rPr>
      </w:pPr>
    </w:p>
    <w:p w:rsidR="00FE4D19" w:rsidRPr="00C92000" w:rsidRDefault="00FE4D19" w:rsidP="00C92000">
      <w:pPr>
        <w:rPr>
          <w:sz w:val="32"/>
        </w:rPr>
      </w:pPr>
    </w:p>
    <w:sectPr w:rsidR="00FE4D19" w:rsidRPr="00C92000" w:rsidSect="00772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5EC" w:rsidRDefault="00B635EC" w:rsidP="00A775D5">
      <w:r>
        <w:separator/>
      </w:r>
    </w:p>
  </w:endnote>
  <w:endnote w:type="continuationSeparator" w:id="0">
    <w:p w:rsidR="00B635EC" w:rsidRDefault="00B635EC" w:rsidP="00A775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5EC" w:rsidRDefault="00B635EC" w:rsidP="00A775D5">
      <w:r>
        <w:separator/>
      </w:r>
    </w:p>
  </w:footnote>
  <w:footnote w:type="continuationSeparator" w:id="0">
    <w:p w:rsidR="00B635EC" w:rsidRDefault="00B635EC" w:rsidP="00A775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2000"/>
    <w:rsid w:val="00021A31"/>
    <w:rsid w:val="0005092A"/>
    <w:rsid w:val="000C177C"/>
    <w:rsid w:val="00125328"/>
    <w:rsid w:val="00136171"/>
    <w:rsid w:val="00182D9E"/>
    <w:rsid w:val="001A3675"/>
    <w:rsid w:val="00334967"/>
    <w:rsid w:val="003572F1"/>
    <w:rsid w:val="00381129"/>
    <w:rsid w:val="00412C5E"/>
    <w:rsid w:val="004A72CD"/>
    <w:rsid w:val="004E6CFA"/>
    <w:rsid w:val="00541908"/>
    <w:rsid w:val="00560D37"/>
    <w:rsid w:val="00565B6E"/>
    <w:rsid w:val="00572993"/>
    <w:rsid w:val="00702D77"/>
    <w:rsid w:val="00710961"/>
    <w:rsid w:val="007150BE"/>
    <w:rsid w:val="00772D14"/>
    <w:rsid w:val="007C14F7"/>
    <w:rsid w:val="008041BB"/>
    <w:rsid w:val="00827EAD"/>
    <w:rsid w:val="00924788"/>
    <w:rsid w:val="009421C2"/>
    <w:rsid w:val="009779A9"/>
    <w:rsid w:val="009A568E"/>
    <w:rsid w:val="009B2D46"/>
    <w:rsid w:val="00A00F90"/>
    <w:rsid w:val="00A10C3A"/>
    <w:rsid w:val="00A775D5"/>
    <w:rsid w:val="00AA0117"/>
    <w:rsid w:val="00B40B67"/>
    <w:rsid w:val="00B6340B"/>
    <w:rsid w:val="00B635EC"/>
    <w:rsid w:val="00BD1E84"/>
    <w:rsid w:val="00C377AD"/>
    <w:rsid w:val="00C77A42"/>
    <w:rsid w:val="00C92000"/>
    <w:rsid w:val="00DF06BF"/>
    <w:rsid w:val="00E0609C"/>
    <w:rsid w:val="00E0701D"/>
    <w:rsid w:val="00E32F08"/>
    <w:rsid w:val="00E44F14"/>
    <w:rsid w:val="00ED300F"/>
    <w:rsid w:val="00F720E6"/>
    <w:rsid w:val="00FA4A75"/>
    <w:rsid w:val="00FE4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D1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C92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C92000"/>
    <w:rPr>
      <w:rFonts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77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character" w:customStyle="1" w:styleId="Char">
    <w:name w:val="页眉 Char"/>
    <w:link w:val="a3"/>
    <w:uiPriority w:val="99"/>
    <w:rsid w:val="00A775D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5D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character" w:customStyle="1" w:styleId="Char0">
    <w:name w:val="页脚 Char"/>
    <w:link w:val="a4"/>
    <w:uiPriority w:val="99"/>
    <w:rsid w:val="00A775D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240</Words>
  <Characters>1369</Characters>
  <Application>Microsoft Office Word</Application>
  <DocSecurity>0</DocSecurity>
  <Lines>11</Lines>
  <Paragraphs>3</Paragraphs>
  <ScaleCrop>false</ScaleCrop>
  <Company>ylmf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Administrator</cp:lastModifiedBy>
  <cp:revision>21</cp:revision>
  <dcterms:created xsi:type="dcterms:W3CDTF">2014-06-23T09:23:00Z</dcterms:created>
  <dcterms:modified xsi:type="dcterms:W3CDTF">2014-07-07T10:54:00Z</dcterms:modified>
</cp:coreProperties>
</file>