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串口服务器电路板本地串口通信协议REV0.5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任务：1）传输IP地址（下行）；2）传输控制参数（下行）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串口设置：波特率：9600，帧格式：8N1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同步方式：超时同步——5ms没收到信息，电路回到初始状态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同步原理：初始状态下：串口收到的第一个字节为标识字节，其后为数据字节，应答方式：返回标识字节，若5ms内没收到返回字节，则重发，直到收到返回字节为止。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帧结构定义：标识字节，数据字节1，......，按键帧没有数据字节，IP帧有36个数据字节，传输参数帧有8个数据字节；标识字节的定义如下：1）0xAC表示IP帧，2）0xA3表示参数帧。数据字节定义如下：设IP帧的36个数据字节依次为D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.....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D36，分别表示配置口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业务口1和业务口2的IP地址36个字符的七段字形，其中，配置口IP地址的7段字形数据依次为D1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•••</w:t>
      </w:r>
      <w:r>
        <w:rPr>
          <w:rFonts w:hint="eastAsia"/>
          <w:sz w:val="24"/>
          <w:szCs w:val="24"/>
          <w:lang w:val="en-US" w:eastAsia="zh-CN"/>
        </w:rPr>
        <w:t>D12，业务口1的IP地址的7段字形数据为D13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•••</w:t>
      </w:r>
      <w:r>
        <w:rPr>
          <w:rFonts w:hint="eastAsia"/>
          <w:sz w:val="24"/>
          <w:szCs w:val="24"/>
          <w:lang w:val="en-US" w:eastAsia="zh-CN"/>
        </w:rPr>
        <w:t>D24，业务口2的IP地址的7段字形数据为D25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•••</w:t>
      </w:r>
      <w:r>
        <w:rPr>
          <w:rFonts w:hint="eastAsia"/>
          <w:sz w:val="24"/>
          <w:szCs w:val="24"/>
          <w:lang w:val="en-US" w:eastAsia="zh-CN"/>
        </w:rPr>
        <w:t>D36，十进制数转七段字形的规则如下：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0-&gt;0111_1110（0x7E）,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1-&gt;0011_0000（0x30）,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2-&gt;0110_1101（0x6D）,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3-&gt;0111_1001（0x79）,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4-&gt;0011_0011（0x33）,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5-&gt;0101_1011（0x5B）,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6-&gt;0101_1111（0x5F）,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7-&gt;0111_0000（0x70）,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8-&gt;0111_1111（0x7F）,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9-&gt;0111_1011（0x7B）。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参数帧的64个比特依次为ctl002、ctl001、ctl012、ctl011、ctl022、ctl021、......、ctl1E2、ctl1E1、ctl1F2、ctl1F1，[ctlX2,ctlX1]为第X通道的控制比特，其定义为：[ctlX2,ctlX1]=00表示RS232方式，[ctlX2,ctlX1]=01表示RS422方式，[ctlX2,ctlX1]=11表示RS485方式，[ctlX2,ctlX1]=10不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21F44"/>
    <w:multiLevelType w:val="singleLevel"/>
    <w:tmpl w:val="0C521F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MDVkMDlmNzE0OTEyZWMwZWE3MmNkNDg5YzBhYzQifQ=="/>
  </w:docVars>
  <w:rsids>
    <w:rsidRoot w:val="66D81D45"/>
    <w:rsid w:val="004E2611"/>
    <w:rsid w:val="03921D44"/>
    <w:rsid w:val="0490683D"/>
    <w:rsid w:val="0AC55BC7"/>
    <w:rsid w:val="23C12AE2"/>
    <w:rsid w:val="257D2952"/>
    <w:rsid w:val="28C23E08"/>
    <w:rsid w:val="29B90FA6"/>
    <w:rsid w:val="40874AB9"/>
    <w:rsid w:val="41913B31"/>
    <w:rsid w:val="421D41D8"/>
    <w:rsid w:val="49F36EFC"/>
    <w:rsid w:val="50884351"/>
    <w:rsid w:val="52650DED"/>
    <w:rsid w:val="53E63256"/>
    <w:rsid w:val="60085FA7"/>
    <w:rsid w:val="60B25B0E"/>
    <w:rsid w:val="66D81D45"/>
    <w:rsid w:val="67626AA0"/>
    <w:rsid w:val="6DE54739"/>
    <w:rsid w:val="78034139"/>
    <w:rsid w:val="7F4B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539</Words>
  <Characters>754</Characters>
  <Lines>0</Lines>
  <Paragraphs>0</Paragraphs>
  <TotalTime>2</TotalTime>
  <ScaleCrop>false</ScaleCrop>
  <LinksUpToDate>false</LinksUpToDate>
  <CharactersWithSpaces>754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2023-05-12T03:30:00Z</dcterms:created>
  <dc:creator>ERiC</dc:creator>
  <cp:lastModifiedBy>ERiC</cp:lastModifiedBy>
  <dcterms:modified xsi:type="dcterms:W3CDTF">2023-12-29T04:12:57Z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779C93A3D8B640DCABE380DC78509D03_13</vt:lpwstr>
  </property>
</Properties>
</file>