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E766C" w14:textId="596ED187" w:rsidR="00EE08A0" w:rsidRPr="00EE08A0" w:rsidRDefault="00EE08A0" w:rsidP="00EE08A0">
      <w:pPr>
        <w:pStyle w:val="1"/>
        <w:jc w:val="center"/>
        <w:rPr>
          <w:rStyle w:val="a4"/>
          <w:b/>
          <w:bCs/>
        </w:rPr>
      </w:pPr>
      <w:proofErr w:type="gramStart"/>
      <w:r w:rsidRPr="00EE08A0">
        <w:rPr>
          <w:rStyle w:val="a4"/>
          <w:rFonts w:hint="eastAsia"/>
          <w:b/>
          <w:bCs/>
        </w:rPr>
        <w:t>申论格式</w:t>
      </w:r>
      <w:proofErr w:type="gramEnd"/>
    </w:p>
    <w:p w14:paraId="32FBDA06" w14:textId="3CA0E218" w:rsidR="00DC435F" w:rsidRDefault="0058574D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一、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答题的开始要不要写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答</w:t>
      </w:r>
      <w:r w:rsidR="00DC435F"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”?</w:t>
      </w:r>
    </w:p>
    <w:p w14:paraId="161D086C" w14:textId="4271B632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不用，直接呈现你的答题内容即可。</w:t>
      </w:r>
    </w:p>
    <w:p w14:paraId="79CF3F40" w14:textId="406BEF69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二</w:t>
      </w:r>
      <w:r w:rsidR="0058574D"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、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基础性试题作答的格式是什么样的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6922625A" w14:textId="14D458CC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顶格写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，也就是</w:t>
      </w:r>
      <w:bookmarkStart w:id="0" w:name="_GoBack"/>
      <w:bookmarkEnd w:id="0"/>
      <w:r>
        <w:rPr>
          <w:rFonts w:ascii="Helvetica" w:hAnsi="Helvetica" w:cs="Helvetica"/>
          <w:color w:val="262626"/>
          <w:spacing w:val="15"/>
          <w:sz w:val="23"/>
          <w:szCs w:val="23"/>
        </w:rPr>
        <w:t>答题开始不需要空格子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不需要断行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分段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，注重要点呈现的条理性即可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要点与要点之间可用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“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句号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或者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“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分号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隔开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；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一个标点占用一个格子</w:t>
      </w:r>
      <w:r w:rsidR="0058574D">
        <w:rPr>
          <w:rFonts w:ascii="Helvetica" w:hAnsi="Helvetica" w:cs="Helvetica" w:hint="eastAsia"/>
          <w:color w:val="262626"/>
          <w:spacing w:val="15"/>
          <w:sz w:val="23"/>
          <w:szCs w:val="23"/>
        </w:rPr>
        <w:t>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考虑到答题给定的格子有限，可部分标点占用一个格子，部分标点与汉字</w:t>
      </w:r>
      <w:r w:rsidRPr="0058574D">
        <w:rPr>
          <w:rFonts w:ascii="Helvetica" w:hAnsi="Helvetica" w:cs="Helvetica"/>
          <w:color w:val="FF0000"/>
          <w:spacing w:val="15"/>
          <w:sz w:val="23"/>
          <w:szCs w:val="23"/>
        </w:rPr>
        <w:t>共占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一个格子。</w:t>
      </w:r>
    </w:p>
    <w:p w14:paraId="0A862136" w14:textId="3A80CB6E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三</w:t>
      </w:r>
      <w:r w:rsidR="00816D38">
        <w:rPr>
          <w:rStyle w:val="a4"/>
          <w:rFonts w:ascii="Helvetica" w:hAnsi="Helvetica" w:cs="Helvetica" w:hint="eastAsia"/>
          <w:color w:val="262626"/>
          <w:spacing w:val="15"/>
          <w:sz w:val="23"/>
          <w:szCs w:val="23"/>
        </w:rPr>
        <w:t>、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应用文、作文写作的格式如何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71E2C193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1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标题独占一行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，相对居中即可。如有副标题，则在主标题之下另起一行，也相对居中，且副标题前可加一个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“——”;</w:t>
      </w:r>
    </w:p>
    <w:p w14:paraId="7C909E8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2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每段开始空两格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为更好的体现行文的层次，可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适当断行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观点表达、缘由交代、概述</w:t>
      </w:r>
      <w:r w:rsidRPr="006A1679">
        <w:rPr>
          <w:rFonts w:ascii="Helvetica" w:hAnsi="Helvetica" w:cs="Helvetica"/>
          <w:i/>
          <w:color w:val="262626"/>
          <w:spacing w:val="15"/>
          <w:sz w:val="23"/>
          <w:szCs w:val="23"/>
        </w:rPr>
        <w:t>要求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等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；</w:t>
      </w:r>
    </w:p>
    <w:p w14:paraId="302F371A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3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，每一行的开始不用逗号、分号、句号等标点，如果有标点的话应该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挤占到上一行的最后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25A77A88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4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年份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数据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百分比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”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等占一个格子即可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。有落款的，为节省格子，可以采取最简洁的方式【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落款（制作单位、日期）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】</w:t>
      </w:r>
    </w:p>
    <w:p w14:paraId="1C2E8D18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5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，原则上一个标点占用一个格子。</w:t>
      </w:r>
    </w:p>
    <w:p w14:paraId="6FADC1CE" w14:textId="57161BC5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四，从应试的角度而言，作答中有什么基本原则吗</w:t>
      </w:r>
      <w:r>
        <w:rPr>
          <w:rStyle w:val="a4"/>
          <w:rFonts w:ascii="Helvetica" w:hAnsi="Helvetica" w:cs="Helvetica"/>
          <w:color w:val="262626"/>
          <w:spacing w:val="15"/>
          <w:sz w:val="23"/>
          <w:szCs w:val="23"/>
        </w:rPr>
        <w:t>?</w:t>
      </w:r>
    </w:p>
    <w:p w14:paraId="6F47885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1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，注重对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关键词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的呈现，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宁愿多也不轻易删除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4E593E5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2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，描述性、修饰性的词汇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内容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可删除，最大化的迎合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“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按点给分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”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这一方针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4CED6EC9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3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，尽可能的保证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条理清楚，卷面整洁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;</w:t>
      </w:r>
    </w:p>
    <w:p w14:paraId="1F438830" w14:textId="77777777" w:rsidR="00DC435F" w:rsidRDefault="00DC435F" w:rsidP="00DC435F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jc w:val="both"/>
        <w:rPr>
          <w:rFonts w:ascii="Helvetica" w:hAnsi="Helvetica" w:cs="Helvetica"/>
          <w:color w:val="262626"/>
          <w:spacing w:val="15"/>
          <w:sz w:val="23"/>
          <w:szCs w:val="23"/>
        </w:rPr>
      </w:pPr>
      <w:r>
        <w:rPr>
          <w:rFonts w:ascii="Helvetica" w:hAnsi="Helvetica" w:cs="Helvetica"/>
          <w:color w:val="262626"/>
          <w:spacing w:val="15"/>
          <w:sz w:val="23"/>
          <w:szCs w:val="23"/>
        </w:rPr>
        <w:t xml:space="preserve">　　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4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，作答</w:t>
      </w:r>
      <w:r w:rsidRPr="00816D38">
        <w:rPr>
          <w:rFonts w:ascii="Helvetica" w:hAnsi="Helvetica" w:cs="Helvetica"/>
          <w:color w:val="FF0000"/>
          <w:spacing w:val="15"/>
          <w:sz w:val="23"/>
          <w:szCs w:val="23"/>
        </w:rPr>
        <w:t>基于材料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，不主观发挥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(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发散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)</w:t>
      </w:r>
      <w:r>
        <w:rPr>
          <w:rFonts w:ascii="Helvetica" w:hAnsi="Helvetica" w:cs="Helvetica"/>
          <w:color w:val="262626"/>
          <w:spacing w:val="15"/>
          <w:sz w:val="23"/>
          <w:szCs w:val="23"/>
        </w:rPr>
        <w:t>，不强加逻辑衔接。</w:t>
      </w:r>
    </w:p>
    <w:p w14:paraId="4584C57E" w14:textId="79A025E4" w:rsidR="00B16D38" w:rsidRDefault="00F3705D">
      <w:r>
        <w:rPr>
          <w:noProof/>
        </w:rPr>
        <w:lastRenderedPageBreak/>
        <w:drawing>
          <wp:inline distT="0" distB="0" distL="0" distR="0" wp14:anchorId="7B1682E9" wp14:editId="137138E3">
            <wp:extent cx="5274310" cy="7455535"/>
            <wp:effectExtent l="0" t="0" r="2540" b="0"/>
            <wp:docPr id="1" name="图片 1" descr="2017å¹´å½èå°å¸çº§ä½ç­ï¼æ ¼å­ï¼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7å¹´å½èå°å¸çº§ä½ç­ï¼æ ¼å­ï¼_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9C55" w14:textId="56FC11B7" w:rsidR="00F3705D" w:rsidRPr="00DC435F" w:rsidRDefault="00F3705D">
      <w:r>
        <w:rPr>
          <w:noProof/>
        </w:rPr>
        <w:lastRenderedPageBreak/>
        <w:drawing>
          <wp:inline distT="0" distB="0" distL="0" distR="0" wp14:anchorId="4419C0F0" wp14:editId="5991E33B">
            <wp:extent cx="5274310" cy="7455535"/>
            <wp:effectExtent l="0" t="0" r="2540" b="0"/>
            <wp:docPr id="2" name="图片 2" descr="2017å¹´å½èå°å¸çº§ä½ç­ï¼æ ¼å­ï¼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å¹´å½èå°å¸çº§ä½ç­ï¼æ ¼å­ï¼_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5EC94" wp14:editId="74CC4B23">
            <wp:extent cx="5274310" cy="7455535"/>
            <wp:effectExtent l="0" t="0" r="2540" b="0"/>
            <wp:docPr id="3" name="图片 3" descr="2017å¹´å½èå°å¸çº§ä½ç­ï¼æ ¼å­ï¼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å¹´å½èå°å¸çº§ä½ç­ï¼æ ¼å­ï¼_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A6171" wp14:editId="325402D6">
            <wp:extent cx="5274310" cy="7455535"/>
            <wp:effectExtent l="0" t="0" r="2540" b="0"/>
            <wp:docPr id="4" name="图片 4" descr="2017å¹´å½èå°å¸çº§ä½ç­ï¼æ ¼å­ï¼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7å¹´å½èå°å¸çº§ä½ç­ï¼æ ¼å­ï¼_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05D" w:rsidRPr="00DC4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A3"/>
    <w:rsid w:val="0058574D"/>
    <w:rsid w:val="006A1679"/>
    <w:rsid w:val="00816D38"/>
    <w:rsid w:val="00993FA3"/>
    <w:rsid w:val="00B16D38"/>
    <w:rsid w:val="00DC435F"/>
    <w:rsid w:val="00EE08A0"/>
    <w:rsid w:val="00F3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6193"/>
  <w15:chartTrackingRefBased/>
  <w15:docId w15:val="{C1361DE4-FC66-4544-A237-D5EB8B3B9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08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C43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C435F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F3705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F370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E08A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2019-03-26T00:55:00Z</dcterms:created>
  <dcterms:modified xsi:type="dcterms:W3CDTF">2019-09-30T09:00:00Z</dcterms:modified>
</cp:coreProperties>
</file>