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FBDA06" w14:textId="7DF1DB29" w:rsidR="00DC435F" w:rsidRDefault="0058574D" w:rsidP="00DC435F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jc w:val="both"/>
        <w:rPr>
          <w:rFonts w:ascii="Helvetica" w:hAnsi="Helvetica" w:cs="Helvetica"/>
          <w:color w:val="262626"/>
          <w:spacing w:val="15"/>
          <w:sz w:val="23"/>
          <w:szCs w:val="23"/>
        </w:rPr>
      </w:pPr>
      <w:r>
        <w:rPr>
          <w:rStyle w:val="a4"/>
          <w:rFonts w:ascii="Helvetica" w:hAnsi="Helvetica" w:cs="Helvetica" w:hint="eastAsia"/>
          <w:color w:val="262626"/>
          <w:spacing w:val="15"/>
          <w:sz w:val="23"/>
          <w:szCs w:val="23"/>
        </w:rPr>
        <w:t>一、</w:t>
      </w:r>
      <w:r w:rsidR="00DC435F">
        <w:rPr>
          <w:rStyle w:val="a4"/>
          <w:rFonts w:ascii="Helvetica" w:hAnsi="Helvetica" w:cs="Helvetica"/>
          <w:color w:val="262626"/>
          <w:spacing w:val="15"/>
          <w:sz w:val="23"/>
          <w:szCs w:val="23"/>
        </w:rPr>
        <w:t>答题的开始要不要写</w:t>
      </w:r>
      <w:r w:rsidR="00DC435F">
        <w:rPr>
          <w:rStyle w:val="a4"/>
          <w:rFonts w:ascii="Helvetica" w:hAnsi="Helvetica" w:cs="Helvetica"/>
          <w:color w:val="262626"/>
          <w:spacing w:val="15"/>
          <w:sz w:val="23"/>
          <w:szCs w:val="23"/>
        </w:rPr>
        <w:t>“</w:t>
      </w:r>
      <w:r w:rsidR="00DC435F">
        <w:rPr>
          <w:rStyle w:val="a4"/>
          <w:rFonts w:ascii="Helvetica" w:hAnsi="Helvetica" w:cs="Helvetica"/>
          <w:color w:val="262626"/>
          <w:spacing w:val="15"/>
          <w:sz w:val="23"/>
          <w:szCs w:val="23"/>
        </w:rPr>
        <w:t>答</w:t>
      </w:r>
      <w:r w:rsidR="00DC435F">
        <w:rPr>
          <w:rStyle w:val="a4"/>
          <w:rFonts w:ascii="Helvetica" w:hAnsi="Helvetica" w:cs="Helvetica"/>
          <w:color w:val="262626"/>
          <w:spacing w:val="15"/>
          <w:sz w:val="23"/>
          <w:szCs w:val="23"/>
        </w:rPr>
        <w:t>”?</w:t>
      </w:r>
    </w:p>
    <w:p w14:paraId="161D086C" w14:textId="4271B632" w:rsidR="00DC435F" w:rsidRDefault="00DC435F" w:rsidP="00DC435F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jc w:val="both"/>
        <w:rPr>
          <w:rFonts w:ascii="Helvetica" w:hAnsi="Helvetica" w:cs="Helvetica"/>
          <w:color w:val="262626"/>
          <w:spacing w:val="15"/>
          <w:sz w:val="23"/>
          <w:szCs w:val="23"/>
        </w:rPr>
      </w:pPr>
      <w:r>
        <w:rPr>
          <w:rFonts w:ascii="Helvetica" w:hAnsi="Helvetica" w:cs="Helvetica"/>
          <w:color w:val="262626"/>
          <w:spacing w:val="15"/>
          <w:sz w:val="23"/>
          <w:szCs w:val="23"/>
        </w:rPr>
        <w:t xml:space="preserve">　　不用，直接呈现你的答题内容即可。</w:t>
      </w:r>
    </w:p>
    <w:p w14:paraId="79CF3F40" w14:textId="406BEF69" w:rsidR="00DC435F" w:rsidRDefault="00DC435F" w:rsidP="00DC435F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jc w:val="both"/>
        <w:rPr>
          <w:rFonts w:ascii="Helvetica" w:hAnsi="Helvetica" w:cs="Helvetica"/>
          <w:color w:val="262626"/>
          <w:spacing w:val="15"/>
          <w:sz w:val="23"/>
          <w:szCs w:val="23"/>
        </w:rPr>
      </w:pPr>
      <w:r>
        <w:rPr>
          <w:rStyle w:val="a4"/>
          <w:rFonts w:ascii="Helvetica" w:hAnsi="Helvetica" w:cs="Helvetica"/>
          <w:color w:val="262626"/>
          <w:spacing w:val="15"/>
          <w:sz w:val="23"/>
          <w:szCs w:val="23"/>
        </w:rPr>
        <w:t>二</w:t>
      </w:r>
      <w:r w:rsidR="0058574D">
        <w:rPr>
          <w:rStyle w:val="a4"/>
          <w:rFonts w:ascii="Helvetica" w:hAnsi="Helvetica" w:cs="Helvetica" w:hint="eastAsia"/>
          <w:color w:val="262626"/>
          <w:spacing w:val="15"/>
          <w:sz w:val="23"/>
          <w:szCs w:val="23"/>
        </w:rPr>
        <w:t>、</w:t>
      </w:r>
      <w:r>
        <w:rPr>
          <w:rStyle w:val="a4"/>
          <w:rFonts w:ascii="Helvetica" w:hAnsi="Helvetica" w:cs="Helvetica"/>
          <w:color w:val="262626"/>
          <w:spacing w:val="15"/>
          <w:sz w:val="23"/>
          <w:szCs w:val="23"/>
        </w:rPr>
        <w:t>基础性试题作答的格式是什么样的</w:t>
      </w:r>
      <w:r>
        <w:rPr>
          <w:rStyle w:val="a4"/>
          <w:rFonts w:ascii="Helvetica" w:hAnsi="Helvetica" w:cs="Helvetica"/>
          <w:color w:val="262626"/>
          <w:spacing w:val="15"/>
          <w:sz w:val="23"/>
          <w:szCs w:val="23"/>
        </w:rPr>
        <w:t>?</w:t>
      </w:r>
    </w:p>
    <w:p w14:paraId="6922625A" w14:textId="14D458CC" w:rsidR="00DC435F" w:rsidRDefault="00DC435F" w:rsidP="00DC435F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jc w:val="both"/>
        <w:rPr>
          <w:rFonts w:ascii="Helvetica" w:hAnsi="Helvetica" w:cs="Helvetica"/>
          <w:color w:val="262626"/>
          <w:spacing w:val="15"/>
          <w:sz w:val="23"/>
          <w:szCs w:val="23"/>
        </w:rPr>
      </w:pPr>
      <w:r>
        <w:rPr>
          <w:rFonts w:ascii="Helvetica" w:hAnsi="Helvetica" w:cs="Helvetica"/>
          <w:color w:val="262626"/>
          <w:spacing w:val="15"/>
          <w:sz w:val="23"/>
          <w:szCs w:val="23"/>
        </w:rPr>
        <w:t xml:space="preserve">　　</w:t>
      </w:r>
      <w:r w:rsidRPr="0058574D">
        <w:rPr>
          <w:rFonts w:ascii="Helvetica" w:hAnsi="Helvetica" w:cs="Helvetica"/>
          <w:color w:val="FF0000"/>
          <w:spacing w:val="15"/>
          <w:sz w:val="23"/>
          <w:szCs w:val="23"/>
        </w:rPr>
        <w:t>顶格写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，也就是答题开始不需要空格子</w:t>
      </w:r>
      <w:r w:rsidR="0058574D">
        <w:rPr>
          <w:rFonts w:ascii="Helvetica" w:hAnsi="Helvetica" w:cs="Helvetica" w:hint="eastAsia"/>
          <w:color w:val="262626"/>
          <w:spacing w:val="15"/>
          <w:sz w:val="23"/>
          <w:szCs w:val="23"/>
        </w:rPr>
        <w:t>；</w:t>
      </w:r>
      <w:r w:rsidRPr="0058574D">
        <w:rPr>
          <w:rFonts w:ascii="Helvetica" w:hAnsi="Helvetica" w:cs="Helvetica"/>
          <w:color w:val="FF0000"/>
          <w:spacing w:val="15"/>
          <w:sz w:val="23"/>
          <w:szCs w:val="23"/>
        </w:rPr>
        <w:t>不需要断行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(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分段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)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，注重要点呈现的条理性即可</w:t>
      </w:r>
      <w:r w:rsidR="0058574D">
        <w:rPr>
          <w:rFonts w:ascii="Helvetica" w:hAnsi="Helvetica" w:cs="Helvetica" w:hint="eastAsia"/>
          <w:color w:val="262626"/>
          <w:spacing w:val="15"/>
          <w:sz w:val="23"/>
          <w:szCs w:val="23"/>
        </w:rPr>
        <w:t>；</w:t>
      </w:r>
      <w:r w:rsidRPr="0058574D">
        <w:rPr>
          <w:rFonts w:ascii="Helvetica" w:hAnsi="Helvetica" w:cs="Helvetica"/>
          <w:color w:val="FF0000"/>
          <w:spacing w:val="15"/>
          <w:sz w:val="23"/>
          <w:szCs w:val="23"/>
        </w:rPr>
        <w:t>要点与要点之间可用</w:t>
      </w:r>
      <w:r w:rsidRPr="0058574D">
        <w:rPr>
          <w:rFonts w:ascii="Helvetica" w:hAnsi="Helvetica" w:cs="Helvetica"/>
          <w:color w:val="FF0000"/>
          <w:spacing w:val="15"/>
          <w:sz w:val="23"/>
          <w:szCs w:val="23"/>
        </w:rPr>
        <w:t>“</w:t>
      </w:r>
      <w:r w:rsidRPr="0058574D">
        <w:rPr>
          <w:rFonts w:ascii="Helvetica" w:hAnsi="Helvetica" w:cs="Helvetica"/>
          <w:color w:val="FF0000"/>
          <w:spacing w:val="15"/>
          <w:sz w:val="23"/>
          <w:szCs w:val="23"/>
        </w:rPr>
        <w:t>句号</w:t>
      </w:r>
      <w:r w:rsidRPr="0058574D">
        <w:rPr>
          <w:rFonts w:ascii="Helvetica" w:hAnsi="Helvetica" w:cs="Helvetica"/>
          <w:color w:val="FF0000"/>
          <w:spacing w:val="15"/>
          <w:sz w:val="23"/>
          <w:szCs w:val="23"/>
        </w:rPr>
        <w:t>”</w:t>
      </w:r>
      <w:r w:rsidRPr="0058574D">
        <w:rPr>
          <w:rFonts w:ascii="Helvetica" w:hAnsi="Helvetica" w:cs="Helvetica"/>
          <w:color w:val="FF0000"/>
          <w:spacing w:val="15"/>
          <w:sz w:val="23"/>
          <w:szCs w:val="23"/>
        </w:rPr>
        <w:t>或者</w:t>
      </w:r>
      <w:r w:rsidRPr="0058574D">
        <w:rPr>
          <w:rFonts w:ascii="Helvetica" w:hAnsi="Helvetica" w:cs="Helvetica"/>
          <w:color w:val="FF0000"/>
          <w:spacing w:val="15"/>
          <w:sz w:val="23"/>
          <w:szCs w:val="23"/>
        </w:rPr>
        <w:t>“</w:t>
      </w:r>
      <w:r w:rsidRPr="0058574D">
        <w:rPr>
          <w:rFonts w:ascii="Helvetica" w:hAnsi="Helvetica" w:cs="Helvetica"/>
          <w:color w:val="FF0000"/>
          <w:spacing w:val="15"/>
          <w:sz w:val="23"/>
          <w:szCs w:val="23"/>
        </w:rPr>
        <w:t>分号</w:t>
      </w:r>
      <w:r w:rsidRPr="0058574D">
        <w:rPr>
          <w:rFonts w:ascii="Helvetica" w:hAnsi="Helvetica" w:cs="Helvetica"/>
          <w:color w:val="FF0000"/>
          <w:spacing w:val="15"/>
          <w:sz w:val="23"/>
          <w:szCs w:val="23"/>
        </w:rPr>
        <w:t>”</w:t>
      </w:r>
      <w:r w:rsidRPr="0058574D">
        <w:rPr>
          <w:rFonts w:ascii="Helvetica" w:hAnsi="Helvetica" w:cs="Helvetica"/>
          <w:color w:val="FF0000"/>
          <w:spacing w:val="15"/>
          <w:sz w:val="23"/>
          <w:szCs w:val="23"/>
        </w:rPr>
        <w:t>隔开</w:t>
      </w:r>
      <w:r w:rsidR="0058574D">
        <w:rPr>
          <w:rFonts w:ascii="Helvetica" w:hAnsi="Helvetica" w:cs="Helvetica" w:hint="eastAsia"/>
          <w:color w:val="262626"/>
          <w:spacing w:val="15"/>
          <w:sz w:val="23"/>
          <w:szCs w:val="23"/>
        </w:rPr>
        <w:t>；</w:t>
      </w:r>
      <w:r w:rsidRPr="0058574D">
        <w:rPr>
          <w:rFonts w:ascii="Helvetica" w:hAnsi="Helvetica" w:cs="Helvetica"/>
          <w:color w:val="FF0000"/>
          <w:spacing w:val="15"/>
          <w:sz w:val="23"/>
          <w:szCs w:val="23"/>
        </w:rPr>
        <w:t>一个标点占用一个格子</w:t>
      </w:r>
      <w:r w:rsidR="0058574D">
        <w:rPr>
          <w:rFonts w:ascii="Helvetica" w:hAnsi="Helvetica" w:cs="Helvetica" w:hint="eastAsia"/>
          <w:color w:val="262626"/>
          <w:spacing w:val="15"/>
          <w:sz w:val="23"/>
          <w:szCs w:val="23"/>
        </w:rPr>
        <w:t>，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考虑到答题给定的格子有限，可部分标点占用一个格子，部分标点与汉字</w:t>
      </w:r>
      <w:r w:rsidRPr="0058574D">
        <w:rPr>
          <w:rFonts w:ascii="Helvetica" w:hAnsi="Helvetica" w:cs="Helvetica"/>
          <w:color w:val="FF0000"/>
          <w:spacing w:val="15"/>
          <w:sz w:val="23"/>
          <w:szCs w:val="23"/>
        </w:rPr>
        <w:t>共占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一个格子。</w:t>
      </w:r>
    </w:p>
    <w:p w14:paraId="0A862136" w14:textId="3A80CB6E" w:rsidR="00DC435F" w:rsidRDefault="00DC435F" w:rsidP="00DC435F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jc w:val="both"/>
        <w:rPr>
          <w:rFonts w:ascii="Helvetica" w:hAnsi="Helvetica" w:cs="Helvetica"/>
          <w:color w:val="262626"/>
          <w:spacing w:val="15"/>
          <w:sz w:val="23"/>
          <w:szCs w:val="23"/>
        </w:rPr>
      </w:pPr>
      <w:r>
        <w:rPr>
          <w:rStyle w:val="a4"/>
          <w:rFonts w:ascii="Helvetica" w:hAnsi="Helvetica" w:cs="Helvetica"/>
          <w:color w:val="262626"/>
          <w:spacing w:val="15"/>
          <w:sz w:val="23"/>
          <w:szCs w:val="23"/>
        </w:rPr>
        <w:t>三</w:t>
      </w:r>
      <w:r w:rsidR="00816D38">
        <w:rPr>
          <w:rStyle w:val="a4"/>
          <w:rFonts w:ascii="Helvetica" w:hAnsi="Helvetica" w:cs="Helvetica" w:hint="eastAsia"/>
          <w:color w:val="262626"/>
          <w:spacing w:val="15"/>
          <w:sz w:val="23"/>
          <w:szCs w:val="23"/>
        </w:rPr>
        <w:t>、</w:t>
      </w:r>
      <w:r>
        <w:rPr>
          <w:rStyle w:val="a4"/>
          <w:rFonts w:ascii="Helvetica" w:hAnsi="Helvetica" w:cs="Helvetica"/>
          <w:color w:val="262626"/>
          <w:spacing w:val="15"/>
          <w:sz w:val="23"/>
          <w:szCs w:val="23"/>
        </w:rPr>
        <w:t>应用文、作文写作的格式如何</w:t>
      </w:r>
      <w:r>
        <w:rPr>
          <w:rStyle w:val="a4"/>
          <w:rFonts w:ascii="Helvetica" w:hAnsi="Helvetica" w:cs="Helvetica"/>
          <w:color w:val="262626"/>
          <w:spacing w:val="15"/>
          <w:sz w:val="23"/>
          <w:szCs w:val="23"/>
        </w:rPr>
        <w:t>?</w:t>
      </w:r>
    </w:p>
    <w:p w14:paraId="71E2C193" w14:textId="77777777" w:rsidR="00DC435F" w:rsidRDefault="00DC435F" w:rsidP="00DC435F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jc w:val="both"/>
        <w:rPr>
          <w:rFonts w:ascii="Helvetica" w:hAnsi="Helvetica" w:cs="Helvetica"/>
          <w:color w:val="262626"/>
          <w:spacing w:val="15"/>
          <w:sz w:val="23"/>
          <w:szCs w:val="23"/>
        </w:rPr>
      </w:pPr>
      <w:r>
        <w:rPr>
          <w:rFonts w:ascii="Helvetica" w:hAnsi="Helvetica" w:cs="Helvetica"/>
          <w:color w:val="262626"/>
          <w:spacing w:val="15"/>
          <w:sz w:val="23"/>
          <w:szCs w:val="23"/>
        </w:rPr>
        <w:t xml:space="preserve">　　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1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，</w:t>
      </w:r>
      <w:r w:rsidRPr="00816D38">
        <w:rPr>
          <w:rFonts w:ascii="Helvetica" w:hAnsi="Helvetica" w:cs="Helvetica"/>
          <w:color w:val="FF0000"/>
          <w:spacing w:val="15"/>
          <w:sz w:val="23"/>
          <w:szCs w:val="23"/>
        </w:rPr>
        <w:t>标题独占一行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，相对居中即可。如有副标题，则在主标题之下另起一行，也相对居中，且副标题前可加一个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“——”;</w:t>
      </w:r>
    </w:p>
    <w:p w14:paraId="7C909E80" w14:textId="77777777" w:rsidR="00DC435F" w:rsidRDefault="00DC435F" w:rsidP="00DC435F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jc w:val="both"/>
        <w:rPr>
          <w:rFonts w:ascii="Helvetica" w:hAnsi="Helvetica" w:cs="Helvetica"/>
          <w:color w:val="262626"/>
          <w:spacing w:val="15"/>
          <w:sz w:val="23"/>
          <w:szCs w:val="23"/>
        </w:rPr>
      </w:pPr>
      <w:r>
        <w:rPr>
          <w:rFonts w:ascii="Helvetica" w:hAnsi="Helvetica" w:cs="Helvetica"/>
          <w:color w:val="262626"/>
          <w:spacing w:val="15"/>
          <w:sz w:val="23"/>
          <w:szCs w:val="23"/>
        </w:rPr>
        <w:t xml:space="preserve">　　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2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，</w:t>
      </w:r>
      <w:r w:rsidRPr="00816D38">
        <w:rPr>
          <w:rFonts w:ascii="Helvetica" w:hAnsi="Helvetica" w:cs="Helvetica"/>
          <w:color w:val="FF0000"/>
          <w:spacing w:val="15"/>
          <w:sz w:val="23"/>
          <w:szCs w:val="23"/>
        </w:rPr>
        <w:t>每段开始空两格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;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为更好的体现行文的层次，可</w:t>
      </w:r>
      <w:r w:rsidRPr="00816D38">
        <w:rPr>
          <w:rFonts w:ascii="Helvetica" w:hAnsi="Helvetica" w:cs="Helvetica"/>
          <w:color w:val="FF0000"/>
          <w:spacing w:val="15"/>
          <w:sz w:val="23"/>
          <w:szCs w:val="23"/>
        </w:rPr>
        <w:t>适当断行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(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观点表达、缘由交代、概述</w:t>
      </w:r>
      <w:r w:rsidRPr="006A1679">
        <w:rPr>
          <w:rFonts w:ascii="Helvetica" w:hAnsi="Helvetica" w:cs="Helvetica"/>
          <w:i/>
          <w:color w:val="262626"/>
          <w:spacing w:val="15"/>
          <w:sz w:val="23"/>
          <w:szCs w:val="23"/>
        </w:rPr>
        <w:t>要求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等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)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；</w:t>
      </w:r>
    </w:p>
    <w:p w14:paraId="302F371A" w14:textId="77777777" w:rsidR="00DC435F" w:rsidRDefault="00DC435F" w:rsidP="00DC435F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jc w:val="both"/>
        <w:rPr>
          <w:rFonts w:ascii="Helvetica" w:hAnsi="Helvetica" w:cs="Helvetica"/>
          <w:color w:val="262626"/>
          <w:spacing w:val="15"/>
          <w:sz w:val="23"/>
          <w:szCs w:val="23"/>
        </w:rPr>
      </w:pPr>
      <w:r>
        <w:rPr>
          <w:rFonts w:ascii="Helvetica" w:hAnsi="Helvetica" w:cs="Helvetica"/>
          <w:color w:val="262626"/>
          <w:spacing w:val="15"/>
          <w:sz w:val="23"/>
          <w:szCs w:val="23"/>
        </w:rPr>
        <w:t xml:space="preserve">　　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3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，每一行的开始不用逗号、分号、句号等标点，如果有标点的话应该</w:t>
      </w:r>
      <w:r w:rsidRPr="00816D38">
        <w:rPr>
          <w:rFonts w:ascii="Helvetica" w:hAnsi="Helvetica" w:cs="Helvetica"/>
          <w:color w:val="FF0000"/>
          <w:spacing w:val="15"/>
          <w:sz w:val="23"/>
          <w:szCs w:val="23"/>
        </w:rPr>
        <w:t>挤占到上一行的最后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;</w:t>
      </w:r>
    </w:p>
    <w:p w14:paraId="25A77A88" w14:textId="77777777" w:rsidR="00DC435F" w:rsidRDefault="00DC435F" w:rsidP="00DC435F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jc w:val="both"/>
        <w:rPr>
          <w:rFonts w:ascii="Helvetica" w:hAnsi="Helvetica" w:cs="Helvetica"/>
          <w:color w:val="262626"/>
          <w:spacing w:val="15"/>
          <w:sz w:val="23"/>
          <w:szCs w:val="23"/>
        </w:rPr>
      </w:pPr>
      <w:r>
        <w:rPr>
          <w:rFonts w:ascii="Helvetica" w:hAnsi="Helvetica" w:cs="Helvetica"/>
          <w:color w:val="262626"/>
          <w:spacing w:val="15"/>
          <w:sz w:val="23"/>
          <w:szCs w:val="23"/>
        </w:rPr>
        <w:t xml:space="preserve">　　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4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，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“</w:t>
      </w:r>
      <w:r w:rsidRPr="00816D38">
        <w:rPr>
          <w:rFonts w:ascii="Helvetica" w:hAnsi="Helvetica" w:cs="Helvetica"/>
          <w:color w:val="FF0000"/>
          <w:spacing w:val="15"/>
          <w:sz w:val="23"/>
          <w:szCs w:val="23"/>
        </w:rPr>
        <w:t>年份</w:t>
      </w:r>
      <w:r w:rsidRPr="00816D38">
        <w:rPr>
          <w:rFonts w:ascii="Helvetica" w:hAnsi="Helvetica" w:cs="Helvetica"/>
          <w:color w:val="FF0000"/>
          <w:spacing w:val="15"/>
          <w:sz w:val="23"/>
          <w:szCs w:val="23"/>
        </w:rPr>
        <w:t>”“</w:t>
      </w:r>
      <w:r w:rsidRPr="00816D38">
        <w:rPr>
          <w:rFonts w:ascii="Helvetica" w:hAnsi="Helvetica" w:cs="Helvetica"/>
          <w:color w:val="FF0000"/>
          <w:spacing w:val="15"/>
          <w:sz w:val="23"/>
          <w:szCs w:val="23"/>
        </w:rPr>
        <w:t>数据</w:t>
      </w:r>
      <w:r w:rsidRPr="00816D38">
        <w:rPr>
          <w:rFonts w:ascii="Helvetica" w:hAnsi="Helvetica" w:cs="Helvetica"/>
          <w:color w:val="FF0000"/>
          <w:spacing w:val="15"/>
          <w:sz w:val="23"/>
          <w:szCs w:val="23"/>
        </w:rPr>
        <w:t>”“</w:t>
      </w:r>
      <w:r w:rsidRPr="00816D38">
        <w:rPr>
          <w:rFonts w:ascii="Helvetica" w:hAnsi="Helvetica" w:cs="Helvetica"/>
          <w:color w:val="FF0000"/>
          <w:spacing w:val="15"/>
          <w:sz w:val="23"/>
          <w:szCs w:val="23"/>
        </w:rPr>
        <w:t>百分比</w:t>
      </w:r>
      <w:r w:rsidRPr="00816D38">
        <w:rPr>
          <w:rFonts w:ascii="Helvetica" w:hAnsi="Helvetica" w:cs="Helvetica"/>
          <w:color w:val="FF0000"/>
          <w:spacing w:val="15"/>
          <w:sz w:val="23"/>
          <w:szCs w:val="23"/>
        </w:rPr>
        <w:t>”</w:t>
      </w:r>
      <w:r w:rsidRPr="00816D38">
        <w:rPr>
          <w:rFonts w:ascii="Helvetica" w:hAnsi="Helvetica" w:cs="Helvetica"/>
          <w:color w:val="FF0000"/>
          <w:spacing w:val="15"/>
          <w:sz w:val="23"/>
          <w:szCs w:val="23"/>
        </w:rPr>
        <w:t>等占一个格子即可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。有落款的，为节省格子，可以采取最简洁的方式【</w:t>
      </w:r>
      <w:r w:rsidRPr="00816D38">
        <w:rPr>
          <w:rFonts w:ascii="Helvetica" w:hAnsi="Helvetica" w:cs="Helvetica"/>
          <w:color w:val="FF0000"/>
          <w:spacing w:val="15"/>
          <w:sz w:val="23"/>
          <w:szCs w:val="23"/>
        </w:rPr>
        <w:t>落款（制作单位、日期）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】</w:t>
      </w:r>
    </w:p>
    <w:p w14:paraId="1C2E8D18" w14:textId="77777777" w:rsidR="00DC435F" w:rsidRDefault="00DC435F" w:rsidP="00DC435F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jc w:val="both"/>
        <w:rPr>
          <w:rFonts w:ascii="Helvetica" w:hAnsi="Helvetica" w:cs="Helvetica"/>
          <w:color w:val="262626"/>
          <w:spacing w:val="15"/>
          <w:sz w:val="23"/>
          <w:szCs w:val="23"/>
        </w:rPr>
      </w:pPr>
      <w:r>
        <w:rPr>
          <w:rFonts w:ascii="Helvetica" w:hAnsi="Helvetica" w:cs="Helvetica"/>
          <w:color w:val="262626"/>
          <w:spacing w:val="15"/>
          <w:sz w:val="23"/>
          <w:szCs w:val="23"/>
        </w:rPr>
        <w:t xml:space="preserve">　　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5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，原则上一个标点占用一个格子。</w:t>
      </w:r>
    </w:p>
    <w:p w14:paraId="6FADC1CE" w14:textId="57161BC5" w:rsidR="00DC435F" w:rsidRDefault="00DC435F" w:rsidP="00DC435F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jc w:val="both"/>
        <w:rPr>
          <w:rFonts w:ascii="Helvetica" w:hAnsi="Helvetica" w:cs="Helvetica"/>
          <w:color w:val="262626"/>
          <w:spacing w:val="15"/>
          <w:sz w:val="23"/>
          <w:szCs w:val="23"/>
        </w:rPr>
      </w:pPr>
      <w:r>
        <w:rPr>
          <w:rStyle w:val="a4"/>
          <w:rFonts w:ascii="Helvetica" w:hAnsi="Helvetica" w:cs="Helvetica"/>
          <w:color w:val="262626"/>
          <w:spacing w:val="15"/>
          <w:sz w:val="23"/>
          <w:szCs w:val="23"/>
        </w:rPr>
        <w:t>四，从应试的角度而言，作答中有什么基本原则吗</w:t>
      </w:r>
      <w:r>
        <w:rPr>
          <w:rStyle w:val="a4"/>
          <w:rFonts w:ascii="Helvetica" w:hAnsi="Helvetica" w:cs="Helvetica"/>
          <w:color w:val="262626"/>
          <w:spacing w:val="15"/>
          <w:sz w:val="23"/>
          <w:szCs w:val="23"/>
        </w:rPr>
        <w:t>?</w:t>
      </w:r>
    </w:p>
    <w:p w14:paraId="6F478850" w14:textId="77777777" w:rsidR="00DC435F" w:rsidRDefault="00DC435F" w:rsidP="00DC435F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jc w:val="both"/>
        <w:rPr>
          <w:rFonts w:ascii="Helvetica" w:hAnsi="Helvetica" w:cs="Helvetica"/>
          <w:color w:val="262626"/>
          <w:spacing w:val="15"/>
          <w:sz w:val="23"/>
          <w:szCs w:val="23"/>
        </w:rPr>
      </w:pPr>
      <w:r>
        <w:rPr>
          <w:rFonts w:ascii="Helvetica" w:hAnsi="Helvetica" w:cs="Helvetica"/>
          <w:color w:val="262626"/>
          <w:spacing w:val="15"/>
          <w:sz w:val="23"/>
          <w:szCs w:val="23"/>
        </w:rPr>
        <w:t xml:space="preserve">　　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1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，注重对</w:t>
      </w:r>
      <w:r w:rsidRPr="00816D38">
        <w:rPr>
          <w:rFonts w:ascii="Helvetica" w:hAnsi="Helvetica" w:cs="Helvetica"/>
          <w:color w:val="FF0000"/>
          <w:spacing w:val="15"/>
          <w:sz w:val="23"/>
          <w:szCs w:val="23"/>
        </w:rPr>
        <w:t>关键词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的呈现，</w:t>
      </w:r>
      <w:r w:rsidRPr="00816D38">
        <w:rPr>
          <w:rFonts w:ascii="Helvetica" w:hAnsi="Helvetica" w:cs="Helvetica"/>
          <w:color w:val="FF0000"/>
          <w:spacing w:val="15"/>
          <w:sz w:val="23"/>
          <w:szCs w:val="23"/>
        </w:rPr>
        <w:t>宁愿多也不轻易删除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;</w:t>
      </w:r>
    </w:p>
    <w:p w14:paraId="4E593E50" w14:textId="77777777" w:rsidR="00DC435F" w:rsidRDefault="00DC435F" w:rsidP="00DC435F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jc w:val="both"/>
        <w:rPr>
          <w:rFonts w:ascii="Helvetica" w:hAnsi="Helvetica" w:cs="Helvetica"/>
          <w:color w:val="262626"/>
          <w:spacing w:val="15"/>
          <w:sz w:val="23"/>
          <w:szCs w:val="23"/>
        </w:rPr>
      </w:pPr>
      <w:r>
        <w:rPr>
          <w:rFonts w:ascii="Helvetica" w:hAnsi="Helvetica" w:cs="Helvetica"/>
          <w:color w:val="262626"/>
          <w:spacing w:val="15"/>
          <w:sz w:val="23"/>
          <w:szCs w:val="23"/>
        </w:rPr>
        <w:t xml:space="preserve">　　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2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，描述性、修饰性的词汇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(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内容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)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可删除，最大化的迎合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“</w:t>
      </w:r>
      <w:r w:rsidRPr="00816D38">
        <w:rPr>
          <w:rFonts w:ascii="Helvetica" w:hAnsi="Helvetica" w:cs="Helvetica"/>
          <w:color w:val="FF0000"/>
          <w:spacing w:val="15"/>
          <w:sz w:val="23"/>
          <w:szCs w:val="23"/>
        </w:rPr>
        <w:t>按点给分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”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这一方针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;</w:t>
      </w:r>
    </w:p>
    <w:p w14:paraId="4CED6EC9" w14:textId="77777777" w:rsidR="00DC435F" w:rsidRDefault="00DC435F" w:rsidP="00DC435F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jc w:val="both"/>
        <w:rPr>
          <w:rFonts w:ascii="Helvetica" w:hAnsi="Helvetica" w:cs="Helvetica"/>
          <w:color w:val="262626"/>
          <w:spacing w:val="15"/>
          <w:sz w:val="23"/>
          <w:szCs w:val="23"/>
        </w:rPr>
      </w:pPr>
      <w:r>
        <w:rPr>
          <w:rFonts w:ascii="Helvetica" w:hAnsi="Helvetica" w:cs="Helvetica"/>
          <w:color w:val="262626"/>
          <w:spacing w:val="15"/>
          <w:sz w:val="23"/>
          <w:szCs w:val="23"/>
        </w:rPr>
        <w:t xml:space="preserve">　　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3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，尽可能的保证</w:t>
      </w:r>
      <w:r w:rsidRPr="00816D38">
        <w:rPr>
          <w:rFonts w:ascii="Helvetica" w:hAnsi="Helvetica" w:cs="Helvetica"/>
          <w:color w:val="FF0000"/>
          <w:spacing w:val="15"/>
          <w:sz w:val="23"/>
          <w:szCs w:val="23"/>
        </w:rPr>
        <w:t>条理清楚，卷面整洁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;</w:t>
      </w:r>
    </w:p>
    <w:p w14:paraId="1F438830" w14:textId="77777777" w:rsidR="00DC435F" w:rsidRDefault="00DC435F" w:rsidP="00DC435F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jc w:val="both"/>
        <w:rPr>
          <w:rFonts w:ascii="Helvetica" w:hAnsi="Helvetica" w:cs="Helvetica"/>
          <w:color w:val="262626"/>
          <w:spacing w:val="15"/>
          <w:sz w:val="23"/>
          <w:szCs w:val="23"/>
        </w:rPr>
      </w:pPr>
      <w:r>
        <w:rPr>
          <w:rFonts w:ascii="Helvetica" w:hAnsi="Helvetica" w:cs="Helvetica"/>
          <w:color w:val="262626"/>
          <w:spacing w:val="15"/>
          <w:sz w:val="23"/>
          <w:szCs w:val="23"/>
        </w:rPr>
        <w:t xml:space="preserve">　　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4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，作答</w:t>
      </w:r>
      <w:r w:rsidRPr="00816D38">
        <w:rPr>
          <w:rFonts w:ascii="Helvetica" w:hAnsi="Helvetica" w:cs="Helvetica"/>
          <w:color w:val="FF0000"/>
          <w:spacing w:val="15"/>
          <w:sz w:val="23"/>
          <w:szCs w:val="23"/>
        </w:rPr>
        <w:t>基于材料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，不主观发挥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(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发散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)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，不强加逻辑衔接。</w:t>
      </w:r>
    </w:p>
    <w:p w14:paraId="4584C57E" w14:textId="79A025E4" w:rsidR="00B16D38" w:rsidRDefault="00F3705D">
      <w:r>
        <w:rPr>
          <w:noProof/>
        </w:rPr>
        <w:lastRenderedPageBreak/>
        <w:drawing>
          <wp:inline distT="0" distB="0" distL="0" distR="0" wp14:anchorId="7B1682E9" wp14:editId="137138E3">
            <wp:extent cx="5274310" cy="7455535"/>
            <wp:effectExtent l="0" t="0" r="2540" b="0"/>
            <wp:docPr id="1" name="图片 1" descr="2017å¹´å½èå°å¸çº§ä½ç­ï¼æ ¼å­ï¼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17å¹´å½èå°å¸çº§ä½ç­ï¼æ ¼å­ï¼_0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A9C55" w14:textId="56FC11B7" w:rsidR="00F3705D" w:rsidRPr="00DC435F" w:rsidRDefault="00F3705D">
      <w:r>
        <w:rPr>
          <w:noProof/>
        </w:rPr>
        <w:lastRenderedPageBreak/>
        <w:drawing>
          <wp:inline distT="0" distB="0" distL="0" distR="0" wp14:anchorId="4419C0F0" wp14:editId="5991E33B">
            <wp:extent cx="5274310" cy="7455535"/>
            <wp:effectExtent l="0" t="0" r="2540" b="0"/>
            <wp:docPr id="2" name="图片 2" descr="2017å¹´å½èå°å¸çº§ä½ç­ï¼æ ¼å­ï¼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017å¹´å½èå°å¸çº§ä½ç­ï¼æ ¼å­ï¼_0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E5EC94" wp14:editId="74CC4B23">
            <wp:extent cx="5274310" cy="7455535"/>
            <wp:effectExtent l="0" t="0" r="2540" b="0"/>
            <wp:docPr id="3" name="图片 3" descr="2017å¹´å½èå°å¸çº§ä½ç­ï¼æ ¼å­ï¼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017å¹´å½èå°å¸çº§ä½ç­ï¼æ ¼å­ï¼_0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7C6A6171" wp14:editId="325402D6">
            <wp:extent cx="5274310" cy="7455535"/>
            <wp:effectExtent l="0" t="0" r="2540" b="0"/>
            <wp:docPr id="4" name="图片 4" descr="2017å¹´å½èå°å¸çº§ä½ç­ï¼æ ¼å­ï¼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017å¹´å½èå°å¸çº§ä½ç­ï¼æ ¼å­ï¼_0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F3705D" w:rsidRPr="00DC43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FA3"/>
    <w:rsid w:val="0058574D"/>
    <w:rsid w:val="006A1679"/>
    <w:rsid w:val="00816D38"/>
    <w:rsid w:val="00993FA3"/>
    <w:rsid w:val="00B16D38"/>
    <w:rsid w:val="00DC435F"/>
    <w:rsid w:val="00F37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26193"/>
  <w15:chartTrackingRefBased/>
  <w15:docId w15:val="{C1361DE4-FC66-4544-A237-D5EB8B3B9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C435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DC435F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F3705D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F3705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96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83</Words>
  <Characters>479</Characters>
  <Application>Microsoft Office Word</Application>
  <DocSecurity>0</DocSecurity>
  <Lines>3</Lines>
  <Paragraphs>1</Paragraphs>
  <ScaleCrop>false</ScaleCrop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</cp:revision>
  <dcterms:created xsi:type="dcterms:W3CDTF">2019-03-26T00:55:00Z</dcterms:created>
  <dcterms:modified xsi:type="dcterms:W3CDTF">2019-03-27T00:47:00Z</dcterms:modified>
</cp:coreProperties>
</file>