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57D57" w14:textId="23D395F6" w:rsidR="00EF4A9D" w:rsidRPr="00C13B61" w:rsidRDefault="00EF4A9D" w:rsidP="00EF4A9D">
      <w:pPr>
        <w:rPr>
          <w:rFonts w:ascii="仿宋_GB2312" w:eastAsia="仿宋_GB2312"/>
          <w:sz w:val="32"/>
          <w:szCs w:val="32"/>
        </w:rPr>
      </w:pPr>
      <w:r w:rsidRPr="00C13B61">
        <w:rPr>
          <w:rFonts w:ascii="仿宋_GB2312" w:eastAsia="仿宋_GB2312" w:hint="eastAsia"/>
          <w:sz w:val="32"/>
          <w:szCs w:val="32"/>
        </w:rPr>
        <w:t>1、</w:t>
      </w:r>
      <w:r w:rsidR="005041EE" w:rsidRPr="00C13B61">
        <w:rPr>
          <w:rFonts w:ascii="仿宋_GB2312" w:eastAsia="仿宋_GB2312" w:hint="eastAsia"/>
          <w:sz w:val="32"/>
          <w:szCs w:val="32"/>
        </w:rPr>
        <w:t>【开头】</w:t>
      </w:r>
      <w:r w:rsidRPr="00C13B61">
        <w:rPr>
          <w:rFonts w:ascii="仿宋_GB2312" w:eastAsia="仿宋_GB2312" w:hint="eastAsia"/>
          <w:sz w:val="32"/>
          <w:szCs w:val="32"/>
        </w:rPr>
        <w:t>科学技术是第一生产力。随着我国发展进入新阶段，改革进入攻坚期和深水区，科技创新的目的、价值及如何更好的将科技与人文发展、民生应用相协调等也成为热点议题。道路决定命运，道路引领未来，秉承“科技的生命化”发展理念，赋予科技人性化，是未来科技发展的必然之路。【科学技术】</w:t>
      </w:r>
    </w:p>
    <w:p w14:paraId="0E7CA98C" w14:textId="748B1D50" w:rsidR="00B16D38" w:rsidRPr="00C13B61" w:rsidRDefault="00252A68">
      <w:pPr>
        <w:rPr>
          <w:rFonts w:ascii="仿宋_GB2312" w:eastAsia="仿宋_GB2312"/>
          <w:sz w:val="32"/>
          <w:szCs w:val="32"/>
        </w:rPr>
      </w:pPr>
      <w:r w:rsidRPr="00C13B61">
        <w:rPr>
          <w:rFonts w:ascii="仿宋_GB2312" w:eastAsia="仿宋_GB2312" w:hint="eastAsia"/>
          <w:sz w:val="32"/>
          <w:szCs w:val="32"/>
        </w:rPr>
        <w:t>模板：……（一句话描述事情/主题的重要性）。</w:t>
      </w:r>
      <w:r w:rsidRPr="00C13B61">
        <w:rPr>
          <w:rFonts w:ascii="仿宋_GB2312" w:eastAsia="仿宋_GB2312" w:hint="eastAsia"/>
          <w:sz w:val="32"/>
          <w:szCs w:val="32"/>
          <w:highlight w:val="yellow"/>
        </w:rPr>
        <w:t>随着我国发展进入新阶段，改革进入攻坚期和深水区</w:t>
      </w:r>
      <w:r w:rsidRPr="00C13B61">
        <w:rPr>
          <w:rFonts w:ascii="仿宋_GB2312" w:eastAsia="仿宋_GB2312" w:hint="eastAsia"/>
          <w:sz w:val="32"/>
          <w:szCs w:val="32"/>
        </w:rPr>
        <w:t>，……（主题相关描述）</w:t>
      </w:r>
      <w:r w:rsidRPr="00C13B61">
        <w:rPr>
          <w:rFonts w:ascii="仿宋_GB2312" w:eastAsia="仿宋_GB2312" w:hint="eastAsia"/>
          <w:sz w:val="32"/>
          <w:szCs w:val="32"/>
          <w:highlight w:val="yellow"/>
        </w:rPr>
        <w:t>等也成为热点议题</w:t>
      </w:r>
      <w:r w:rsidRPr="00C13B61">
        <w:rPr>
          <w:rFonts w:ascii="仿宋_GB2312" w:eastAsia="仿宋_GB2312" w:hint="eastAsia"/>
          <w:sz w:val="32"/>
          <w:szCs w:val="32"/>
        </w:rPr>
        <w:t>。</w:t>
      </w:r>
      <w:r w:rsidRPr="00C13B61">
        <w:rPr>
          <w:rFonts w:ascii="仿宋_GB2312" w:eastAsia="仿宋_GB2312" w:hint="eastAsia"/>
          <w:sz w:val="32"/>
          <w:szCs w:val="32"/>
          <w:highlight w:val="yellow"/>
        </w:rPr>
        <w:t>道路决定命运，道路引领未来，</w:t>
      </w:r>
      <w:r w:rsidRPr="00C13B61">
        <w:rPr>
          <w:rFonts w:ascii="仿宋_GB2312" w:eastAsia="仿宋_GB2312" w:hint="eastAsia"/>
          <w:sz w:val="32"/>
          <w:szCs w:val="32"/>
        </w:rPr>
        <w:t>……（重申行文议题/中心思想），</w:t>
      </w:r>
      <w:r w:rsidRPr="00C13B61">
        <w:rPr>
          <w:rFonts w:ascii="仿宋_GB2312" w:eastAsia="仿宋_GB2312" w:hint="eastAsia"/>
          <w:sz w:val="32"/>
          <w:szCs w:val="32"/>
          <w:highlight w:val="yellow"/>
        </w:rPr>
        <w:t>是……的必然之路</w:t>
      </w:r>
      <w:r w:rsidRPr="00C13B61">
        <w:rPr>
          <w:rFonts w:ascii="仿宋_GB2312" w:eastAsia="仿宋_GB2312" w:hint="eastAsia"/>
          <w:sz w:val="32"/>
          <w:szCs w:val="32"/>
        </w:rPr>
        <w:t>。</w:t>
      </w:r>
    </w:p>
    <w:p w14:paraId="17F0691F" w14:textId="09C29DDB" w:rsidR="00252A68" w:rsidRPr="00C13B61" w:rsidRDefault="0067306E">
      <w:pPr>
        <w:rPr>
          <w:rFonts w:ascii="仿宋_GB2312" w:eastAsia="仿宋_GB2312"/>
          <w:sz w:val="32"/>
          <w:szCs w:val="32"/>
        </w:rPr>
      </w:pPr>
      <w:r w:rsidRPr="00C13B61">
        <w:rPr>
          <w:rFonts w:ascii="仿宋_GB2312" w:eastAsia="仿宋_GB2312" w:hint="eastAsia"/>
          <w:b/>
          <w:bCs/>
          <w:sz w:val="32"/>
          <w:szCs w:val="32"/>
        </w:rPr>
        <w:t>例</w:t>
      </w:r>
      <w:r w:rsidRPr="00C13B61">
        <w:rPr>
          <w:rFonts w:ascii="仿宋_GB2312" w:eastAsia="仿宋_GB2312" w:hint="eastAsia"/>
          <w:sz w:val="32"/>
          <w:szCs w:val="32"/>
        </w:rPr>
        <w:t>：</w:t>
      </w:r>
      <w:r w:rsidR="0081019C" w:rsidRPr="00C13B61">
        <w:rPr>
          <w:rFonts w:ascii="仿宋_GB2312" w:eastAsia="仿宋_GB2312" w:hint="eastAsia"/>
          <w:sz w:val="32"/>
          <w:szCs w:val="32"/>
        </w:rPr>
        <w:t>创新是</w:t>
      </w:r>
      <w:r w:rsidR="00920D1A" w:rsidRPr="00C13B61">
        <w:rPr>
          <w:rFonts w:ascii="仿宋_GB2312" w:eastAsia="仿宋_GB2312" w:hint="eastAsia"/>
          <w:sz w:val="32"/>
          <w:szCs w:val="32"/>
        </w:rPr>
        <w:t>引领发展的</w:t>
      </w:r>
      <w:r w:rsidR="0081019C" w:rsidRPr="00C13B61">
        <w:rPr>
          <w:rFonts w:ascii="仿宋_GB2312" w:eastAsia="仿宋_GB2312" w:hint="eastAsia"/>
          <w:sz w:val="32"/>
          <w:szCs w:val="32"/>
        </w:rPr>
        <w:t>第一动力。随着我国发展进入新阶段，改革进入攻坚期和深水区，创新的方式与目的、如何让创新更好地服务于民众等也成为热点议题。道路决定命运，道路引领未来，秉承自力更生、自主创新的发展原则，坚定创新信心，想方设法提高自主创新能力，是攀登科技高峰，建设科技强国的必由之路。</w:t>
      </w:r>
      <w:r w:rsidR="00920D1A" w:rsidRPr="00C13B61">
        <w:rPr>
          <w:rFonts w:ascii="仿宋_GB2312" w:eastAsia="仿宋_GB2312" w:hint="eastAsia"/>
          <w:sz w:val="32"/>
          <w:szCs w:val="32"/>
        </w:rPr>
        <w:t>【创新】</w:t>
      </w:r>
    </w:p>
    <w:p w14:paraId="4470416D" w14:textId="61286E6C" w:rsidR="005B0B73" w:rsidRPr="00C13B61" w:rsidRDefault="005B0B73" w:rsidP="005B0B73">
      <w:pPr>
        <w:rPr>
          <w:rFonts w:ascii="仿宋_GB2312" w:eastAsia="仿宋_GB2312"/>
          <w:sz w:val="32"/>
          <w:szCs w:val="32"/>
        </w:rPr>
      </w:pPr>
      <w:r w:rsidRPr="00C13B61">
        <w:rPr>
          <w:rFonts w:ascii="仿宋_GB2312" w:eastAsia="仿宋_GB2312" w:hint="eastAsia"/>
          <w:sz w:val="32"/>
          <w:szCs w:val="32"/>
        </w:rPr>
        <w:t>2、</w:t>
      </w:r>
      <w:r w:rsidR="005041EE" w:rsidRPr="00C13B61">
        <w:rPr>
          <w:rFonts w:ascii="仿宋_GB2312" w:eastAsia="仿宋_GB2312" w:hint="eastAsia"/>
          <w:sz w:val="32"/>
          <w:szCs w:val="32"/>
        </w:rPr>
        <w:t>【结尾】</w:t>
      </w:r>
      <w:r w:rsidRPr="00C13B61">
        <w:rPr>
          <w:rFonts w:ascii="仿宋_GB2312" w:eastAsia="仿宋_GB2312" w:hint="eastAsia"/>
          <w:sz w:val="32"/>
          <w:szCs w:val="32"/>
        </w:rPr>
        <w:t>实现中国梦任重而道远，需要锲而不舍、驰而不息的艰苦努力。道路不可能一帆风顺，蓝图不可能一蹴而就，梦想不可能一夜成真。我们已经取得辉煌成就，离梦想从未如此接近。同时也要看到，行百里者半九十，距离实现中华民族伟大复兴的目标越近，我们越不能懈怠，越要加倍努力。只要一代又一代中国人</w:t>
      </w:r>
      <w:proofErr w:type="gramStart"/>
      <w:r w:rsidRPr="00C13B61">
        <w:rPr>
          <w:rFonts w:ascii="微软雅黑" w:eastAsia="微软雅黑" w:hAnsi="微软雅黑" w:cs="微软雅黑" w:hint="eastAsia"/>
          <w:sz w:val="32"/>
          <w:szCs w:val="32"/>
        </w:rPr>
        <w:t>勠</w:t>
      </w:r>
      <w:proofErr w:type="gramEnd"/>
      <w:r w:rsidRPr="00C13B61">
        <w:rPr>
          <w:rFonts w:ascii="仿宋_GB2312" w:eastAsia="仿宋_GB2312" w:hAnsi="仿宋_GB2312" w:cs="仿宋_GB2312" w:hint="eastAsia"/>
          <w:sz w:val="32"/>
          <w:szCs w:val="32"/>
        </w:rPr>
        <w:t>力同心、不懈追求、接力奋斗，我</w:t>
      </w:r>
      <w:r w:rsidRPr="00C13B61">
        <w:rPr>
          <w:rFonts w:ascii="仿宋_GB2312" w:eastAsia="仿宋_GB2312" w:hAnsi="仿宋_GB2312" w:cs="仿宋_GB2312" w:hint="eastAsia"/>
          <w:sz w:val="32"/>
          <w:szCs w:val="32"/>
        </w:rPr>
        <w:lastRenderedPageBreak/>
        <w:t>们就一定能够到达中华民族伟大复兴的光辉彼岸。</w:t>
      </w:r>
    </w:p>
    <w:p w14:paraId="07C086A8" w14:textId="49794B90" w:rsidR="00603EB2" w:rsidRPr="00C13B61" w:rsidRDefault="005B0B73" w:rsidP="00603EB2">
      <w:pPr>
        <w:rPr>
          <w:rFonts w:ascii="仿宋_GB2312" w:eastAsia="仿宋_GB2312"/>
          <w:sz w:val="32"/>
          <w:szCs w:val="32"/>
        </w:rPr>
      </w:pPr>
      <w:r w:rsidRPr="00C13B61">
        <w:rPr>
          <w:rFonts w:ascii="仿宋_GB2312" w:eastAsia="仿宋_GB2312" w:hint="eastAsia"/>
          <w:b/>
          <w:bCs/>
          <w:sz w:val="32"/>
          <w:szCs w:val="32"/>
        </w:rPr>
        <w:t>模板</w:t>
      </w:r>
      <w:r w:rsidRPr="00C13B61">
        <w:rPr>
          <w:rFonts w:ascii="仿宋_GB2312" w:eastAsia="仿宋_GB2312" w:hint="eastAsia"/>
          <w:sz w:val="32"/>
          <w:szCs w:val="32"/>
        </w:rPr>
        <w:t>：</w:t>
      </w:r>
      <w:r w:rsidR="00603EB2" w:rsidRPr="00C13B61">
        <w:rPr>
          <w:rFonts w:ascii="仿宋_GB2312" w:eastAsia="仿宋_GB2312" w:hint="eastAsia"/>
          <w:sz w:val="32"/>
          <w:szCs w:val="32"/>
        </w:rPr>
        <w:t>……（行文主题、要做的事）</w:t>
      </w:r>
      <w:r w:rsidR="00603EB2" w:rsidRPr="00C13B61">
        <w:rPr>
          <w:rFonts w:ascii="仿宋_GB2312" w:eastAsia="仿宋_GB2312" w:hint="eastAsia"/>
          <w:b/>
          <w:bCs/>
          <w:sz w:val="32"/>
          <w:szCs w:val="32"/>
        </w:rPr>
        <w:t>任重而道远，需要锲而不舍、驰而不息的艰苦努力。道路不可能一帆风顺，蓝图不可能一蹴而就，梦想不可能一夜成真。我们已经取得辉煌成就，离</w:t>
      </w:r>
      <w:r w:rsidR="00603EB2" w:rsidRPr="00C13B61">
        <w:rPr>
          <w:rFonts w:ascii="仿宋_GB2312" w:eastAsia="仿宋_GB2312" w:hint="eastAsia"/>
          <w:sz w:val="32"/>
          <w:szCs w:val="32"/>
        </w:rPr>
        <w:t>……（工作目标描述）</w:t>
      </w:r>
      <w:r w:rsidR="00603EB2" w:rsidRPr="00C13B61">
        <w:rPr>
          <w:rFonts w:ascii="仿宋_GB2312" w:eastAsia="仿宋_GB2312" w:hint="eastAsia"/>
          <w:b/>
          <w:bCs/>
          <w:sz w:val="32"/>
          <w:szCs w:val="32"/>
        </w:rPr>
        <w:t>从未如此接近。同时也要看到，行百里者半九十，距离实现</w:t>
      </w:r>
      <w:r w:rsidR="00603EB2" w:rsidRPr="00C13B61">
        <w:rPr>
          <w:rFonts w:ascii="仿宋_GB2312" w:eastAsia="仿宋_GB2312" w:hint="eastAsia"/>
          <w:sz w:val="32"/>
          <w:szCs w:val="32"/>
        </w:rPr>
        <w:t>……（工作目标的再次描述）</w:t>
      </w:r>
      <w:r w:rsidR="00603EB2" w:rsidRPr="00C13B61">
        <w:rPr>
          <w:rFonts w:ascii="仿宋_GB2312" w:eastAsia="仿宋_GB2312" w:hint="eastAsia"/>
          <w:b/>
          <w:bCs/>
          <w:sz w:val="32"/>
          <w:szCs w:val="32"/>
        </w:rPr>
        <w:t>目标越近，我们越不能懈怠，越要加倍努力。只要一代又一代中国人</w:t>
      </w:r>
      <w:proofErr w:type="gramStart"/>
      <w:r w:rsidR="00603EB2" w:rsidRPr="00C13B61">
        <w:rPr>
          <w:rFonts w:ascii="微软雅黑" w:eastAsia="微软雅黑" w:hAnsi="微软雅黑" w:cs="微软雅黑" w:hint="eastAsia"/>
          <w:b/>
          <w:bCs/>
          <w:sz w:val="32"/>
          <w:szCs w:val="32"/>
        </w:rPr>
        <w:t>勠</w:t>
      </w:r>
      <w:proofErr w:type="gramEnd"/>
      <w:r w:rsidR="00603EB2" w:rsidRPr="00C13B61">
        <w:rPr>
          <w:rFonts w:ascii="仿宋_GB2312" w:eastAsia="仿宋_GB2312" w:hAnsi="仿宋_GB2312" w:cs="仿宋_GB2312" w:hint="eastAsia"/>
          <w:b/>
          <w:bCs/>
          <w:sz w:val="32"/>
          <w:szCs w:val="32"/>
        </w:rPr>
        <w:t>力同心、不懈追求、接力奋斗，我们就一定能够</w:t>
      </w:r>
      <w:r w:rsidR="00603EB2" w:rsidRPr="00C13B61">
        <w:rPr>
          <w:rFonts w:ascii="仿宋_GB2312" w:eastAsia="仿宋_GB2312" w:hint="eastAsia"/>
          <w:sz w:val="32"/>
          <w:szCs w:val="32"/>
        </w:rPr>
        <w:t>……（最终目标的描述）。</w:t>
      </w:r>
    </w:p>
    <w:p w14:paraId="0A2E9C20" w14:textId="4D54B458" w:rsidR="005B0B73" w:rsidRPr="00C13B61" w:rsidRDefault="00603EB2" w:rsidP="00603EB2">
      <w:pPr>
        <w:rPr>
          <w:rFonts w:ascii="仿宋_GB2312" w:eastAsia="仿宋_GB2312"/>
          <w:sz w:val="32"/>
          <w:szCs w:val="32"/>
        </w:rPr>
      </w:pPr>
      <w:r w:rsidRPr="00C13B61">
        <w:rPr>
          <w:rFonts w:ascii="仿宋_GB2312" w:eastAsia="仿宋_GB2312" w:hint="eastAsia"/>
          <w:sz w:val="32"/>
          <w:szCs w:val="32"/>
        </w:rPr>
        <w:t>基于以上，三个目标的描述，需要注意内容呈现的区分度，第一二个信息是与主题直接相关的，第三个目标可以联系宏观政策理念加以升华。</w:t>
      </w:r>
    </w:p>
    <w:p w14:paraId="4597766D" w14:textId="1C22A491" w:rsidR="00603EB2" w:rsidRPr="00C13B61" w:rsidRDefault="00D061C3" w:rsidP="00603EB2">
      <w:pPr>
        <w:rPr>
          <w:rFonts w:ascii="仿宋_GB2312" w:eastAsia="仿宋_GB2312"/>
          <w:sz w:val="32"/>
          <w:szCs w:val="32"/>
        </w:rPr>
      </w:pPr>
      <w:r w:rsidRPr="00C13B61">
        <w:rPr>
          <w:rFonts w:ascii="仿宋_GB2312" w:eastAsia="仿宋_GB2312" w:hint="eastAsia"/>
          <w:sz w:val="32"/>
          <w:szCs w:val="32"/>
        </w:rPr>
        <w:t>例：实现精准脱贫任重而道远(</w:t>
      </w:r>
      <w:proofErr w:type="gramStart"/>
      <w:r w:rsidRPr="00C13B61">
        <w:rPr>
          <w:rFonts w:ascii="仿宋_GB2312" w:eastAsia="仿宋_GB2312" w:hint="eastAsia"/>
          <w:sz w:val="32"/>
          <w:szCs w:val="32"/>
        </w:rPr>
        <w:t>道阻且长</w:t>
      </w:r>
      <w:proofErr w:type="gramEnd"/>
      <w:r w:rsidRPr="00C13B61">
        <w:rPr>
          <w:rFonts w:ascii="仿宋_GB2312" w:eastAsia="仿宋_GB2312" w:hint="eastAsia"/>
          <w:sz w:val="32"/>
          <w:szCs w:val="32"/>
        </w:rPr>
        <w:t>)，需要锲而不舍、驰而不息的艰苦努力。道路不可能一帆风顺，蓝图不可能一蹴而就。我们已经取得了辉煌成绩(重大突破、关键成绩、重要成绩)，离</w:t>
      </w:r>
      <w:r w:rsidRPr="00C13B61">
        <w:rPr>
          <w:rFonts w:ascii="仿宋_GB2312" w:eastAsia="仿宋_GB2312" w:hint="eastAsia"/>
          <w:b/>
          <w:bCs/>
          <w:sz w:val="32"/>
          <w:szCs w:val="32"/>
        </w:rPr>
        <w:t>实现全面脱贫的目标</w:t>
      </w:r>
      <w:r w:rsidRPr="00C13B61">
        <w:rPr>
          <w:rFonts w:ascii="仿宋_GB2312" w:eastAsia="仿宋_GB2312" w:hint="eastAsia"/>
          <w:sz w:val="32"/>
          <w:szCs w:val="32"/>
        </w:rPr>
        <w:t>从未如此接近。同时也要看到，行百里者半九十，距离实现</w:t>
      </w:r>
      <w:r w:rsidRPr="00C13B61">
        <w:rPr>
          <w:rFonts w:ascii="仿宋_GB2312" w:eastAsia="仿宋_GB2312" w:hint="eastAsia"/>
          <w:b/>
          <w:bCs/>
          <w:sz w:val="32"/>
          <w:szCs w:val="32"/>
        </w:rPr>
        <w:t>精准脱贫战略</w:t>
      </w:r>
      <w:r w:rsidRPr="00C13B61">
        <w:rPr>
          <w:rFonts w:ascii="仿宋_GB2312" w:eastAsia="仿宋_GB2312" w:hint="eastAsia"/>
          <w:sz w:val="32"/>
          <w:szCs w:val="32"/>
        </w:rPr>
        <w:t>目标越近，我们越不能懈怠，越要加倍努力。只要我们</w:t>
      </w:r>
      <w:proofErr w:type="gramStart"/>
      <w:r w:rsidRPr="00C13B61">
        <w:rPr>
          <w:rFonts w:ascii="微软雅黑" w:eastAsia="微软雅黑" w:hAnsi="微软雅黑" w:cs="微软雅黑" w:hint="eastAsia"/>
          <w:sz w:val="32"/>
          <w:szCs w:val="32"/>
        </w:rPr>
        <w:t>勠</w:t>
      </w:r>
      <w:proofErr w:type="gramEnd"/>
      <w:r w:rsidRPr="00C13B61">
        <w:rPr>
          <w:rFonts w:ascii="仿宋_GB2312" w:eastAsia="仿宋_GB2312" w:hAnsi="仿宋_GB2312" w:cs="仿宋_GB2312" w:hint="eastAsia"/>
          <w:sz w:val="32"/>
          <w:szCs w:val="32"/>
        </w:rPr>
        <w:t>力同心、不懈追求、接力奋斗，我们就一定能</w:t>
      </w:r>
      <w:r w:rsidRPr="00C13B61">
        <w:rPr>
          <w:rFonts w:ascii="仿宋_GB2312" w:eastAsia="仿宋_GB2312" w:hint="eastAsia"/>
          <w:b/>
          <w:bCs/>
          <w:sz w:val="32"/>
          <w:szCs w:val="32"/>
        </w:rPr>
        <w:t>打赢脱贫攻坚战，实现全面建成小康社会的光荣梦想</w:t>
      </w:r>
      <w:r w:rsidRPr="00C13B61">
        <w:rPr>
          <w:rFonts w:ascii="仿宋_GB2312" w:eastAsia="仿宋_GB2312" w:hint="eastAsia"/>
          <w:sz w:val="32"/>
          <w:szCs w:val="32"/>
        </w:rPr>
        <w:t>。【精准脱贫】</w:t>
      </w:r>
    </w:p>
    <w:p w14:paraId="781016FA" w14:textId="5CAE853A" w:rsidR="000129DC" w:rsidRPr="00C13B61" w:rsidRDefault="000129DC" w:rsidP="00603EB2">
      <w:pPr>
        <w:rPr>
          <w:rFonts w:ascii="仿宋_GB2312" w:eastAsia="仿宋_GB2312"/>
          <w:sz w:val="32"/>
          <w:szCs w:val="32"/>
        </w:rPr>
      </w:pPr>
    </w:p>
    <w:p w14:paraId="3AB92C82" w14:textId="1BAB0A52" w:rsidR="007F4417" w:rsidRPr="00C13B61" w:rsidRDefault="007F4417" w:rsidP="007F4417">
      <w:pPr>
        <w:rPr>
          <w:rFonts w:ascii="仿宋_GB2312" w:eastAsia="仿宋_GB2312"/>
          <w:sz w:val="32"/>
          <w:szCs w:val="32"/>
        </w:rPr>
      </w:pPr>
      <w:r w:rsidRPr="00C13B61">
        <w:rPr>
          <w:rFonts w:ascii="仿宋_GB2312" w:eastAsia="仿宋_GB2312" w:hint="eastAsia"/>
          <w:sz w:val="32"/>
          <w:szCs w:val="32"/>
        </w:rPr>
        <w:t>3、</w:t>
      </w:r>
      <w:r w:rsidRPr="00C13B61">
        <w:rPr>
          <w:rFonts w:ascii="仿宋_GB2312" w:eastAsia="仿宋_GB2312" w:hint="eastAsia"/>
          <w:b/>
          <w:bCs/>
          <w:sz w:val="32"/>
          <w:szCs w:val="32"/>
        </w:rPr>
        <w:t>……(主题)，需要正确认识……(分论点)。……不是……，</w:t>
      </w:r>
      <w:r w:rsidRPr="00C13B61">
        <w:rPr>
          <w:rFonts w:ascii="仿宋_GB2312" w:eastAsia="仿宋_GB2312" w:hint="eastAsia"/>
          <w:b/>
          <w:bCs/>
          <w:sz w:val="32"/>
          <w:szCs w:val="32"/>
        </w:rPr>
        <w:lastRenderedPageBreak/>
        <w:t>也不是……，只有客观的正视问题、积极的面对问题，脚踏实地，才能找到解决之道。为此，需要我们做出主动的因应(随机应变的意思)，充分利用……等有利条件，借助……积极应对……，赢得了……就赢得了……</w:t>
      </w:r>
      <w:r w:rsidRPr="00C13B61">
        <w:rPr>
          <w:rFonts w:ascii="仿宋_GB2312" w:eastAsia="仿宋_GB2312" w:hint="eastAsia"/>
          <w:sz w:val="32"/>
          <w:szCs w:val="32"/>
        </w:rPr>
        <w:t>。</w:t>
      </w:r>
    </w:p>
    <w:p w14:paraId="2E39F0BE" w14:textId="3BFB8615" w:rsidR="007F4417" w:rsidRPr="00C13B61" w:rsidRDefault="006A7F93" w:rsidP="00603EB2">
      <w:pPr>
        <w:rPr>
          <w:rFonts w:ascii="仿宋_GB2312" w:eastAsia="仿宋_GB2312"/>
          <w:sz w:val="32"/>
          <w:szCs w:val="32"/>
        </w:rPr>
      </w:pPr>
      <w:r w:rsidRPr="00C13B61">
        <w:rPr>
          <w:rFonts w:ascii="仿宋_GB2312" w:eastAsia="仿宋_GB2312" w:hint="eastAsia"/>
          <w:sz w:val="32"/>
          <w:szCs w:val="32"/>
        </w:rPr>
        <w:t>例：</w:t>
      </w:r>
      <w:r w:rsidR="00AF1E2E" w:rsidRPr="00C13B61">
        <w:rPr>
          <w:rFonts w:ascii="仿宋_GB2312" w:eastAsia="仿宋_GB2312" w:hint="eastAsia"/>
          <w:sz w:val="32"/>
          <w:szCs w:val="32"/>
        </w:rPr>
        <w:t>民族文化的保护与传承，需要正确认识其</w:t>
      </w:r>
      <w:r w:rsidR="00AF1E2E" w:rsidRPr="00C13B61">
        <w:rPr>
          <w:rFonts w:ascii="仿宋_GB2312" w:eastAsia="仿宋_GB2312" w:hint="eastAsia"/>
          <w:b/>
          <w:bCs/>
          <w:sz w:val="32"/>
          <w:szCs w:val="32"/>
        </w:rPr>
        <w:t>困难性和重要性</w:t>
      </w:r>
      <w:r w:rsidR="00AF1E2E" w:rsidRPr="00C13B61">
        <w:rPr>
          <w:rFonts w:ascii="仿宋_GB2312" w:eastAsia="仿宋_GB2312" w:hint="eastAsia"/>
          <w:sz w:val="32"/>
          <w:szCs w:val="32"/>
        </w:rPr>
        <w:t>。保护和传承民族文化</w:t>
      </w:r>
      <w:r w:rsidR="00AF1E2E" w:rsidRPr="00C13B61">
        <w:rPr>
          <w:rFonts w:ascii="仿宋_GB2312" w:eastAsia="仿宋_GB2312" w:hint="eastAsia"/>
          <w:b/>
          <w:bCs/>
          <w:sz w:val="32"/>
          <w:szCs w:val="32"/>
        </w:rPr>
        <w:t>不是</w:t>
      </w:r>
      <w:r w:rsidR="00AF1E2E" w:rsidRPr="00C13B61">
        <w:rPr>
          <w:rFonts w:ascii="仿宋_GB2312" w:eastAsia="仿宋_GB2312" w:hint="eastAsia"/>
          <w:sz w:val="32"/>
          <w:szCs w:val="32"/>
        </w:rPr>
        <w:t>一蹴而就的，</w:t>
      </w:r>
      <w:r w:rsidR="00AF1E2E" w:rsidRPr="00C13B61">
        <w:rPr>
          <w:rFonts w:ascii="仿宋_GB2312" w:eastAsia="仿宋_GB2312" w:hint="eastAsia"/>
          <w:b/>
          <w:bCs/>
          <w:sz w:val="32"/>
          <w:szCs w:val="32"/>
        </w:rPr>
        <w:t>也不是</w:t>
      </w:r>
      <w:r w:rsidR="00AF1E2E" w:rsidRPr="00C13B61">
        <w:rPr>
          <w:rFonts w:ascii="仿宋_GB2312" w:eastAsia="仿宋_GB2312" w:hint="eastAsia"/>
          <w:sz w:val="32"/>
          <w:szCs w:val="32"/>
        </w:rPr>
        <w:t>守株待兔、坐等其成，只有客观的正视问题、积极的面对问题，脚踏实地，才能找到解决之道。为此，需要我们做出主动地因应，充分利用传统媒体与新兴媒体融合发展的有利条件，借助电视、报纸、微博、</w:t>
      </w:r>
      <w:proofErr w:type="gramStart"/>
      <w:r w:rsidR="00AF1E2E" w:rsidRPr="00C13B61">
        <w:rPr>
          <w:rFonts w:ascii="仿宋_GB2312" w:eastAsia="仿宋_GB2312" w:hint="eastAsia"/>
          <w:sz w:val="32"/>
          <w:szCs w:val="32"/>
        </w:rPr>
        <w:t>微信公众号</w:t>
      </w:r>
      <w:proofErr w:type="gramEnd"/>
      <w:r w:rsidR="00AF1E2E" w:rsidRPr="00C13B61">
        <w:rPr>
          <w:rFonts w:ascii="仿宋_GB2312" w:eastAsia="仿宋_GB2312" w:hint="eastAsia"/>
          <w:sz w:val="32"/>
          <w:szCs w:val="32"/>
        </w:rPr>
        <w:t>等媒介广泛介绍民族文化的</w:t>
      </w:r>
      <w:r w:rsidR="00AF1E2E" w:rsidRPr="00C13B61">
        <w:rPr>
          <w:rFonts w:ascii="仿宋_GB2312" w:eastAsia="仿宋_GB2312" w:hint="eastAsia"/>
          <w:b/>
          <w:bCs/>
          <w:sz w:val="32"/>
          <w:szCs w:val="32"/>
        </w:rPr>
        <w:t>重要性</w:t>
      </w:r>
      <w:r w:rsidR="00AF1E2E" w:rsidRPr="00C13B61">
        <w:rPr>
          <w:rFonts w:ascii="仿宋_GB2312" w:eastAsia="仿宋_GB2312" w:hint="eastAsia"/>
          <w:sz w:val="32"/>
          <w:szCs w:val="32"/>
        </w:rPr>
        <w:t>，宣传通过传统文化的保护和传承来带动地域发展的</w:t>
      </w:r>
      <w:r w:rsidR="00AF1E2E" w:rsidRPr="00C13B61">
        <w:rPr>
          <w:rFonts w:ascii="仿宋_GB2312" w:eastAsia="仿宋_GB2312" w:hint="eastAsia"/>
          <w:b/>
          <w:bCs/>
          <w:sz w:val="32"/>
          <w:szCs w:val="32"/>
        </w:rPr>
        <w:t>典型案例</w:t>
      </w:r>
      <w:r w:rsidR="00AF1E2E" w:rsidRPr="00C13B61">
        <w:rPr>
          <w:rFonts w:ascii="仿宋_GB2312" w:eastAsia="仿宋_GB2312" w:hint="eastAsia"/>
          <w:sz w:val="32"/>
          <w:szCs w:val="32"/>
        </w:rPr>
        <w:t>，积极</w:t>
      </w:r>
      <w:proofErr w:type="gramStart"/>
      <w:r w:rsidR="00AF1E2E" w:rsidRPr="00C13B61">
        <w:rPr>
          <w:rFonts w:ascii="仿宋_GB2312" w:eastAsia="仿宋_GB2312" w:hint="eastAsia"/>
          <w:sz w:val="32"/>
          <w:szCs w:val="32"/>
        </w:rPr>
        <w:t>应对三俗文化</w:t>
      </w:r>
      <w:proofErr w:type="gramEnd"/>
      <w:r w:rsidR="00AF1E2E" w:rsidRPr="00C13B61">
        <w:rPr>
          <w:rFonts w:ascii="仿宋_GB2312" w:eastAsia="仿宋_GB2312" w:hint="eastAsia"/>
          <w:sz w:val="32"/>
          <w:szCs w:val="32"/>
        </w:rPr>
        <w:t>、外来文化的冲击，赢得了思想意识的高地，就赢得了主流文化发展的土壤与契机</w:t>
      </w:r>
      <w:r w:rsidRPr="00C13B61">
        <w:rPr>
          <w:rFonts w:ascii="仿宋_GB2312" w:eastAsia="仿宋_GB2312" w:hint="eastAsia"/>
          <w:sz w:val="32"/>
          <w:szCs w:val="32"/>
        </w:rPr>
        <w:t>。</w:t>
      </w:r>
      <w:r w:rsidR="000E1342" w:rsidRPr="00C13B61">
        <w:rPr>
          <w:rFonts w:ascii="仿宋_GB2312" w:eastAsia="仿宋_GB2312" w:hint="eastAsia"/>
          <w:sz w:val="32"/>
          <w:szCs w:val="32"/>
        </w:rPr>
        <w:t>【民族文化传承和保护】</w:t>
      </w:r>
    </w:p>
    <w:p w14:paraId="3B539B09" w14:textId="77777777" w:rsidR="00273A27" w:rsidRPr="00C13B61" w:rsidRDefault="00273A27" w:rsidP="00603EB2">
      <w:pPr>
        <w:rPr>
          <w:rFonts w:ascii="仿宋_GB2312" w:eastAsia="仿宋_GB2312"/>
          <w:sz w:val="32"/>
          <w:szCs w:val="32"/>
        </w:rPr>
      </w:pPr>
    </w:p>
    <w:p w14:paraId="6FEA8BAE" w14:textId="13FD951D" w:rsidR="00C3618B" w:rsidRPr="00C13B61" w:rsidRDefault="006F4C1A" w:rsidP="00C3618B">
      <w:pPr>
        <w:rPr>
          <w:rFonts w:ascii="仿宋_GB2312" w:eastAsia="仿宋_GB2312"/>
          <w:sz w:val="32"/>
          <w:szCs w:val="32"/>
        </w:rPr>
      </w:pPr>
      <w:r w:rsidRPr="00C13B61">
        <w:rPr>
          <w:rFonts w:ascii="仿宋_GB2312" w:eastAsia="仿宋_GB2312" w:hint="eastAsia"/>
          <w:sz w:val="32"/>
          <w:szCs w:val="32"/>
        </w:rPr>
        <w:t>4.</w:t>
      </w:r>
      <w:r w:rsidR="00C3618B" w:rsidRPr="00C13B61">
        <w:rPr>
          <w:rFonts w:ascii="仿宋_GB2312" w:eastAsia="仿宋_GB2312" w:hint="eastAsia"/>
        </w:rPr>
        <w:t xml:space="preserve"> </w:t>
      </w:r>
      <w:r w:rsidR="00C3618B" w:rsidRPr="00C13B61">
        <w:rPr>
          <w:rFonts w:ascii="仿宋_GB2312" w:eastAsia="仿宋_GB2312" w:hint="eastAsia"/>
          <w:b/>
          <w:sz w:val="32"/>
          <w:szCs w:val="32"/>
        </w:rPr>
        <w:t>……要逐步完善监督管理渠道。阳光是最好的反腐剂，公开是最好的消毒液，只有让……在阳光下运行，才能服务于民、回馈于民、取信于民。对此，应引入第三方监督，进行社会舆论监督、媒体监督和公众监督。畅通……渠道，高度重视人民群众的反馈意见和建议，认真解决……</w:t>
      </w:r>
    </w:p>
    <w:p w14:paraId="024E399A" w14:textId="62F4EA0A" w:rsidR="00C3618B" w:rsidRPr="00C13B61" w:rsidRDefault="006B3D22" w:rsidP="00C3618B">
      <w:pPr>
        <w:rPr>
          <w:rFonts w:ascii="仿宋_GB2312" w:eastAsia="仿宋_GB2312"/>
          <w:sz w:val="32"/>
          <w:szCs w:val="32"/>
        </w:rPr>
      </w:pPr>
      <w:r w:rsidRPr="00C13B61">
        <w:rPr>
          <w:rFonts w:ascii="仿宋_GB2312" w:eastAsia="仿宋_GB2312" w:hint="eastAsia"/>
          <w:sz w:val="32"/>
          <w:szCs w:val="32"/>
        </w:rPr>
        <w:t>例：发展慈善事业要逐步完善监督管理渠道。阳光是最好的防腐剂，公开是最好的消毒液，只有让慈善事业在阳光下运</w:t>
      </w:r>
      <w:r w:rsidRPr="00C13B61">
        <w:rPr>
          <w:rFonts w:ascii="仿宋_GB2312" w:eastAsia="仿宋_GB2312" w:hint="eastAsia"/>
          <w:sz w:val="32"/>
          <w:szCs w:val="32"/>
        </w:rPr>
        <w:lastRenderedPageBreak/>
        <w:t>行，才能服务于民、回馈于民、取信于民。对此，应引入第三方监督，进行社会舆论监督、媒体监督和公众监督。畅通慈善事业举报渠道，高度重视人民群众的反馈意见和建议，认真解决慈善事业中不公开、不透明问题。</w:t>
      </w:r>
    </w:p>
    <w:p w14:paraId="238FF377" w14:textId="5DEF8995" w:rsidR="00002336" w:rsidRDefault="00002336" w:rsidP="00603EB2">
      <w:pPr>
        <w:rPr>
          <w:rFonts w:ascii="仿宋_GB2312" w:eastAsia="仿宋_GB2312"/>
          <w:sz w:val="32"/>
          <w:szCs w:val="32"/>
        </w:rPr>
      </w:pPr>
    </w:p>
    <w:p w14:paraId="3B71D008" w14:textId="0CE1562D" w:rsidR="002B0006" w:rsidRPr="002B0006" w:rsidRDefault="002B0006" w:rsidP="002B0006">
      <w:pPr>
        <w:rPr>
          <w:rFonts w:ascii="仿宋_GB2312" w:eastAsia="仿宋_GB2312"/>
          <w:sz w:val="32"/>
          <w:szCs w:val="32"/>
        </w:rPr>
      </w:pPr>
      <w:r>
        <w:rPr>
          <w:rFonts w:ascii="仿宋_GB2312" w:eastAsia="仿宋_GB2312"/>
          <w:sz w:val="32"/>
          <w:szCs w:val="32"/>
        </w:rPr>
        <w:t>5.</w:t>
      </w:r>
      <w:r w:rsidRPr="002B0006">
        <w:rPr>
          <w:rFonts w:ascii="仿宋_GB2312" w:eastAsia="仿宋_GB2312"/>
          <w:sz w:val="32"/>
          <w:szCs w:val="32"/>
        </w:rPr>
        <w:t>文明创建工作需要全社会的共同参与和支持，媒体工作者责无旁贷。从以往的工作、总结看，往往没有充分发挥出媒体工作者联系广泛、手段多样等优势，没有调动广大媒体工作者在文明创建工作中的积极性和创新活力，一定程度上浪费了资源，也影响了工作的开展及最终效果。只有引导媒体者利用新闻发布会、</w:t>
      </w:r>
      <w:proofErr w:type="gramStart"/>
      <w:r w:rsidRPr="002B0006">
        <w:rPr>
          <w:rFonts w:ascii="仿宋_GB2312" w:eastAsia="仿宋_GB2312"/>
          <w:sz w:val="32"/>
          <w:szCs w:val="32"/>
        </w:rPr>
        <w:t>微信公众号</w:t>
      </w:r>
      <w:proofErr w:type="gramEnd"/>
      <w:r w:rsidRPr="002B0006">
        <w:rPr>
          <w:rFonts w:ascii="仿宋_GB2312" w:eastAsia="仿宋_GB2312"/>
          <w:sz w:val="32"/>
          <w:szCs w:val="32"/>
        </w:rPr>
        <w:t>等多种方式、多种场合、多种途径，带头宣传文明创建的重要意义，才能发挥广大媒体工作者好声音的优势，汇聚强大正能量，为文明创建添砖加瓦、增添光彩。</w:t>
      </w:r>
    </w:p>
    <w:p w14:paraId="78F23832" w14:textId="7F62C31B" w:rsidR="002B0006" w:rsidRPr="002B0006" w:rsidRDefault="002B0006" w:rsidP="00603EB2">
      <w:pPr>
        <w:rPr>
          <w:rFonts w:ascii="仿宋_GB2312" w:eastAsia="仿宋_GB2312"/>
          <w:sz w:val="32"/>
          <w:szCs w:val="32"/>
        </w:rPr>
      </w:pPr>
    </w:p>
    <w:p w14:paraId="398D9ED9" w14:textId="0913AE6C" w:rsidR="00A91279" w:rsidRPr="00A91279" w:rsidRDefault="00A91279" w:rsidP="00A91279">
      <w:pPr>
        <w:rPr>
          <w:rFonts w:ascii="仿宋_GB2312" w:eastAsia="仿宋_GB2312"/>
          <w:sz w:val="32"/>
          <w:szCs w:val="32"/>
        </w:rPr>
      </w:pPr>
      <w:r>
        <w:rPr>
          <w:rFonts w:ascii="仿宋_GB2312" w:eastAsia="仿宋_GB2312" w:hint="eastAsia"/>
          <w:sz w:val="32"/>
          <w:szCs w:val="32"/>
        </w:rPr>
        <w:t>6</w:t>
      </w:r>
      <w:r>
        <w:rPr>
          <w:rFonts w:ascii="仿宋_GB2312" w:eastAsia="仿宋_GB2312"/>
          <w:sz w:val="32"/>
          <w:szCs w:val="32"/>
        </w:rPr>
        <w:t>.</w:t>
      </w:r>
      <w:r w:rsidRPr="00A91279">
        <w:rPr>
          <w:rFonts w:ascii="仿宋_GB2312" w:eastAsia="仿宋_GB2312"/>
          <w:sz w:val="32"/>
          <w:szCs w:val="32"/>
        </w:rPr>
        <w:t>随着</w:t>
      </w:r>
      <w:r w:rsidRPr="00A91279">
        <w:rPr>
          <w:rFonts w:ascii="仿宋_GB2312" w:eastAsia="仿宋_GB2312"/>
          <w:sz w:val="32"/>
          <w:szCs w:val="32"/>
        </w:rPr>
        <w:t>……</w:t>
      </w:r>
      <w:r w:rsidRPr="00A91279">
        <w:rPr>
          <w:rFonts w:ascii="仿宋_GB2312" w:eastAsia="仿宋_GB2312"/>
          <w:sz w:val="32"/>
          <w:szCs w:val="32"/>
        </w:rPr>
        <w:t>的持续推进，</w:t>
      </w:r>
      <w:r w:rsidRPr="00A91279">
        <w:rPr>
          <w:rFonts w:ascii="仿宋_GB2312" w:eastAsia="仿宋_GB2312"/>
          <w:sz w:val="32"/>
          <w:szCs w:val="32"/>
        </w:rPr>
        <w:t>……</w:t>
      </w:r>
      <w:r w:rsidRPr="00A91279">
        <w:rPr>
          <w:rFonts w:ascii="仿宋_GB2312" w:eastAsia="仿宋_GB2312"/>
          <w:sz w:val="32"/>
          <w:szCs w:val="32"/>
        </w:rPr>
        <w:t>(成绩)，但随之而来的</w:t>
      </w:r>
      <w:r w:rsidRPr="00A91279">
        <w:rPr>
          <w:rFonts w:ascii="仿宋_GB2312" w:eastAsia="仿宋_GB2312"/>
          <w:sz w:val="32"/>
          <w:szCs w:val="32"/>
        </w:rPr>
        <w:t>……</w:t>
      </w:r>
      <w:r w:rsidRPr="00A91279">
        <w:rPr>
          <w:rFonts w:ascii="仿宋_GB2312" w:eastAsia="仿宋_GB2312"/>
          <w:sz w:val="32"/>
          <w:szCs w:val="32"/>
        </w:rPr>
        <w:t>(问题)却屡屡出现，</w:t>
      </w:r>
      <w:r w:rsidRPr="00A91279">
        <w:rPr>
          <w:rFonts w:ascii="仿宋_GB2312" w:eastAsia="仿宋_GB2312"/>
          <w:sz w:val="32"/>
          <w:szCs w:val="32"/>
        </w:rPr>
        <w:t>……</w:t>
      </w:r>
      <w:r w:rsidRPr="00A91279">
        <w:rPr>
          <w:rFonts w:ascii="仿宋_GB2312" w:eastAsia="仿宋_GB2312"/>
          <w:sz w:val="32"/>
          <w:szCs w:val="32"/>
        </w:rPr>
        <w:t>等现象广泛存在。在全面建成小康社会，构建社会主义和谐社会的新时期，只有</w:t>
      </w:r>
      <w:r w:rsidRPr="00A91279">
        <w:rPr>
          <w:rFonts w:ascii="仿宋_GB2312" w:eastAsia="仿宋_GB2312"/>
          <w:sz w:val="32"/>
          <w:szCs w:val="32"/>
        </w:rPr>
        <w:t>……</w:t>
      </w:r>
      <w:r w:rsidRPr="00A91279">
        <w:rPr>
          <w:rFonts w:ascii="仿宋_GB2312" w:eastAsia="仿宋_GB2312"/>
          <w:sz w:val="32"/>
          <w:szCs w:val="32"/>
        </w:rPr>
        <w:t>才能</w:t>
      </w:r>
      <w:r w:rsidRPr="00A91279">
        <w:rPr>
          <w:rFonts w:ascii="仿宋_GB2312" w:eastAsia="仿宋_GB2312"/>
          <w:sz w:val="32"/>
          <w:szCs w:val="32"/>
        </w:rPr>
        <w:t>……</w:t>
      </w:r>
      <w:r w:rsidRPr="00A91279">
        <w:rPr>
          <w:rFonts w:ascii="仿宋_GB2312" w:eastAsia="仿宋_GB2312"/>
          <w:sz w:val="32"/>
          <w:szCs w:val="32"/>
        </w:rPr>
        <w:t>(文章的核心观点，这里的</w:t>
      </w:r>
      <w:r w:rsidRPr="00A91279">
        <w:rPr>
          <w:rFonts w:ascii="仿宋_GB2312" w:eastAsia="仿宋_GB2312"/>
          <w:sz w:val="32"/>
          <w:szCs w:val="32"/>
        </w:rPr>
        <w:t>“</w:t>
      </w:r>
      <w:r w:rsidRPr="00A91279">
        <w:rPr>
          <w:rFonts w:ascii="仿宋_GB2312" w:eastAsia="仿宋_GB2312"/>
          <w:sz w:val="32"/>
          <w:szCs w:val="32"/>
        </w:rPr>
        <w:t>只有</w:t>
      </w:r>
      <w:r w:rsidRPr="00A91279">
        <w:rPr>
          <w:rFonts w:ascii="仿宋_GB2312" w:eastAsia="仿宋_GB2312"/>
          <w:sz w:val="32"/>
          <w:szCs w:val="32"/>
        </w:rPr>
        <w:t>……</w:t>
      </w:r>
      <w:r w:rsidRPr="00A91279">
        <w:rPr>
          <w:rFonts w:ascii="仿宋_GB2312" w:eastAsia="仿宋_GB2312"/>
          <w:sz w:val="32"/>
          <w:szCs w:val="32"/>
        </w:rPr>
        <w:t>才能</w:t>
      </w:r>
      <w:r w:rsidRPr="00A91279">
        <w:rPr>
          <w:rFonts w:ascii="仿宋_GB2312" w:eastAsia="仿宋_GB2312"/>
          <w:sz w:val="32"/>
          <w:szCs w:val="32"/>
        </w:rPr>
        <w:t>”</w:t>
      </w:r>
      <w:r w:rsidRPr="00A91279">
        <w:rPr>
          <w:rFonts w:ascii="仿宋_GB2312" w:eastAsia="仿宋_GB2312"/>
          <w:sz w:val="32"/>
          <w:szCs w:val="32"/>
        </w:rPr>
        <w:t>可置换成</w:t>
      </w:r>
      <w:r w:rsidRPr="00A91279">
        <w:rPr>
          <w:rFonts w:ascii="仿宋_GB2312" w:eastAsia="仿宋_GB2312"/>
          <w:sz w:val="32"/>
          <w:szCs w:val="32"/>
        </w:rPr>
        <w:t>“</w:t>
      </w:r>
      <w:r w:rsidRPr="00A91279">
        <w:rPr>
          <w:rFonts w:ascii="仿宋_GB2312" w:eastAsia="仿宋_GB2312"/>
          <w:sz w:val="32"/>
          <w:szCs w:val="32"/>
        </w:rPr>
        <w:t>为此，应</w:t>
      </w:r>
      <w:r w:rsidRPr="00A91279">
        <w:rPr>
          <w:rFonts w:ascii="仿宋_GB2312" w:eastAsia="仿宋_GB2312"/>
          <w:sz w:val="32"/>
          <w:szCs w:val="32"/>
        </w:rPr>
        <w:t>……”</w:t>
      </w:r>
      <w:r w:rsidRPr="00A91279">
        <w:rPr>
          <w:rFonts w:ascii="仿宋_GB2312" w:eastAsia="仿宋_GB2312"/>
          <w:sz w:val="32"/>
          <w:szCs w:val="32"/>
        </w:rPr>
        <w:t>等逻辑衔接词)</w:t>
      </w:r>
    </w:p>
    <w:p w14:paraId="302D6AA8" w14:textId="2F0A6736" w:rsidR="00002336" w:rsidRPr="0070587E" w:rsidRDefault="0070587E" w:rsidP="00002336">
      <w:pPr>
        <w:rPr>
          <w:rFonts w:ascii="仿宋_GB2312" w:eastAsia="仿宋_GB2312" w:hint="eastAsia"/>
          <w:sz w:val="32"/>
          <w:szCs w:val="32"/>
        </w:rPr>
      </w:pPr>
      <w:r>
        <w:rPr>
          <w:rFonts w:ascii="仿宋_GB2312" w:eastAsia="仿宋_GB2312" w:hint="eastAsia"/>
          <w:sz w:val="32"/>
          <w:szCs w:val="32"/>
        </w:rPr>
        <w:t>例：</w:t>
      </w:r>
      <w:r w:rsidR="009B7D6E" w:rsidRPr="009B7D6E">
        <w:rPr>
          <w:rFonts w:ascii="仿宋_GB2312" w:eastAsia="仿宋_GB2312" w:hint="eastAsia"/>
          <w:sz w:val="32"/>
          <w:szCs w:val="32"/>
        </w:rPr>
        <w:t>随着我国在文化崛起、文明再造方面的持续推进，我国文化产业不断发展壮大，文化产品出口额不断扩大，但随之</w:t>
      </w:r>
      <w:r w:rsidR="009B7D6E" w:rsidRPr="009B7D6E">
        <w:rPr>
          <w:rFonts w:ascii="仿宋_GB2312" w:eastAsia="仿宋_GB2312" w:hint="eastAsia"/>
          <w:sz w:val="32"/>
          <w:szCs w:val="32"/>
        </w:rPr>
        <w:lastRenderedPageBreak/>
        <w:t>而来的主流文化发展与社会进步的不协调等矛盾也屡屡出现，手机涉黄、网络暴力、地域攻击等现象广泛存在。在全面建成小康社会，构建社会主义和谐社会的新时期，只有建立健全经济文化发展的协调机制，才能保障物质发展与精神发展的同步协调性。</w:t>
      </w:r>
      <w:r w:rsidR="009B7D6E">
        <w:rPr>
          <w:rFonts w:ascii="仿宋_GB2312" w:eastAsia="仿宋_GB2312" w:hint="eastAsia"/>
          <w:sz w:val="32"/>
          <w:szCs w:val="32"/>
        </w:rPr>
        <w:t>【文化产业发展的问题：质量不高、同质化现象严重、提质增效作用不明显】</w:t>
      </w:r>
    </w:p>
    <w:p w14:paraId="0C2337D4" w14:textId="77777777" w:rsidR="00002336" w:rsidRPr="00C13B61" w:rsidRDefault="00002336" w:rsidP="00002336">
      <w:pPr>
        <w:rPr>
          <w:rFonts w:ascii="仿宋_GB2312" w:eastAsia="仿宋_GB2312"/>
          <w:sz w:val="32"/>
          <w:szCs w:val="32"/>
        </w:rPr>
      </w:pPr>
    </w:p>
    <w:p w14:paraId="4D39C267" w14:textId="3BE3CB46" w:rsidR="003F3F29" w:rsidRPr="003F3F29" w:rsidRDefault="008654DE" w:rsidP="003F3F29">
      <w:pPr>
        <w:rPr>
          <w:rFonts w:ascii="仿宋_GB2312" w:eastAsia="仿宋_GB2312"/>
          <w:sz w:val="32"/>
          <w:szCs w:val="32"/>
        </w:rPr>
      </w:pPr>
      <w:r>
        <w:rPr>
          <w:rFonts w:ascii="仿宋_GB2312" w:eastAsia="仿宋_GB2312"/>
          <w:sz w:val="32"/>
          <w:szCs w:val="32"/>
        </w:rPr>
        <w:t>7.</w:t>
      </w:r>
      <w:r w:rsidR="003F3F29" w:rsidRPr="003F3F29">
        <w:rPr>
          <w:rFonts w:ascii="仿宋_GB2312" w:eastAsia="仿宋_GB2312"/>
          <w:sz w:val="32"/>
          <w:szCs w:val="32"/>
        </w:rPr>
        <w:t>历经改革开放XX年举世瞩目的发展后，我国已然跃升为世界第二大经济体，人民的获得感和幸福感持续提高。但与此同时，</w:t>
      </w:r>
      <w:r w:rsidR="003F3F29" w:rsidRPr="003F3F29">
        <w:rPr>
          <w:rFonts w:ascii="仿宋_GB2312" w:eastAsia="仿宋_GB2312"/>
          <w:sz w:val="32"/>
          <w:szCs w:val="32"/>
        </w:rPr>
        <w:t>……</w:t>
      </w:r>
      <w:r w:rsidR="003F3F29" w:rsidRPr="003F3F29">
        <w:rPr>
          <w:rFonts w:ascii="仿宋_GB2312" w:eastAsia="仿宋_GB2312"/>
          <w:sz w:val="32"/>
          <w:szCs w:val="32"/>
        </w:rPr>
        <w:t>等问题也</w:t>
      </w:r>
      <w:proofErr w:type="gramStart"/>
      <w:r w:rsidR="003F3F29" w:rsidRPr="003F3F29">
        <w:rPr>
          <w:rFonts w:ascii="仿宋_GB2312" w:eastAsia="仿宋_GB2312"/>
          <w:sz w:val="32"/>
          <w:szCs w:val="32"/>
        </w:rPr>
        <w:t>凸</w:t>
      </w:r>
      <w:proofErr w:type="gramEnd"/>
      <w:r w:rsidR="003F3F29" w:rsidRPr="003F3F29">
        <w:rPr>
          <w:rFonts w:ascii="仿宋_GB2312" w:eastAsia="仿宋_GB2312"/>
          <w:sz w:val="32"/>
          <w:szCs w:val="32"/>
        </w:rPr>
        <w:t>显出来。解决</w:t>
      </w:r>
      <w:r w:rsidR="003F3F29" w:rsidRPr="003F3F29">
        <w:rPr>
          <w:rFonts w:ascii="仿宋_GB2312" w:eastAsia="仿宋_GB2312"/>
          <w:sz w:val="32"/>
          <w:szCs w:val="32"/>
        </w:rPr>
        <w:t>……</w:t>
      </w:r>
      <w:r w:rsidR="003F3F29" w:rsidRPr="003F3F29">
        <w:rPr>
          <w:rFonts w:ascii="仿宋_GB2312" w:eastAsia="仿宋_GB2312"/>
          <w:sz w:val="32"/>
          <w:szCs w:val="32"/>
        </w:rPr>
        <w:t>任重而道远，需要全社会各方面密切配合，通力合作，协调联动，一言以蔽之：</w:t>
      </w:r>
      <w:r w:rsidR="003F3F29" w:rsidRPr="003F3F29">
        <w:rPr>
          <w:rFonts w:ascii="仿宋_GB2312" w:eastAsia="仿宋_GB2312"/>
          <w:sz w:val="32"/>
          <w:szCs w:val="32"/>
        </w:rPr>
        <w:t>……</w:t>
      </w:r>
      <w:r w:rsidR="003F3F29" w:rsidRPr="003F3F29">
        <w:rPr>
          <w:rFonts w:ascii="仿宋_GB2312" w:eastAsia="仿宋_GB2312"/>
          <w:sz w:val="32"/>
          <w:szCs w:val="32"/>
        </w:rPr>
        <w:t>(总论点)</w:t>
      </w:r>
    </w:p>
    <w:p w14:paraId="497E11C3" w14:textId="3C4B6C52" w:rsidR="006F4C1A" w:rsidRDefault="003F3F29" w:rsidP="00002336">
      <w:pPr>
        <w:tabs>
          <w:tab w:val="left" w:pos="3015"/>
        </w:tabs>
        <w:rPr>
          <w:rFonts w:ascii="仿宋_GB2312" w:eastAsia="仿宋_GB2312"/>
          <w:sz w:val="32"/>
          <w:szCs w:val="32"/>
        </w:rPr>
      </w:pPr>
      <w:r>
        <w:rPr>
          <w:rFonts w:ascii="仿宋_GB2312" w:eastAsia="仿宋_GB2312" w:hint="eastAsia"/>
          <w:sz w:val="32"/>
          <w:szCs w:val="32"/>
        </w:rPr>
        <w:t>例：</w:t>
      </w:r>
      <w:r w:rsidR="00BE6E27" w:rsidRPr="00BE6E27">
        <w:rPr>
          <w:rFonts w:ascii="仿宋_GB2312" w:eastAsia="仿宋_GB2312" w:hint="eastAsia"/>
          <w:sz w:val="32"/>
          <w:szCs w:val="32"/>
        </w:rPr>
        <w:t>历经改革开放</w:t>
      </w:r>
      <w:r w:rsidR="00BE6E27" w:rsidRPr="00BE6E27">
        <w:rPr>
          <w:rFonts w:ascii="仿宋_GB2312" w:eastAsia="仿宋_GB2312"/>
          <w:sz w:val="32"/>
          <w:szCs w:val="32"/>
        </w:rPr>
        <w:t>40年（2018年）举世瞩目的发展后，我国已然跃升为世界第二大经济体，人民的获得感和幸福感持续提高。但与此同时，网络暴力等问题也</w:t>
      </w:r>
      <w:proofErr w:type="gramStart"/>
      <w:r w:rsidR="00BE6E27" w:rsidRPr="00BE6E27">
        <w:rPr>
          <w:rFonts w:ascii="仿宋_GB2312" w:eastAsia="仿宋_GB2312"/>
          <w:sz w:val="32"/>
          <w:szCs w:val="32"/>
        </w:rPr>
        <w:t>凸</w:t>
      </w:r>
      <w:proofErr w:type="gramEnd"/>
      <w:r w:rsidR="00BE6E27" w:rsidRPr="00BE6E27">
        <w:rPr>
          <w:rFonts w:ascii="仿宋_GB2312" w:eastAsia="仿宋_GB2312"/>
          <w:sz w:val="32"/>
          <w:szCs w:val="32"/>
        </w:rPr>
        <w:t>显出来。解决网络暴力问题任重而道远，需要全社会各方面密切配合，通力合作，协调联动，一言以蔽之：坚持</w:t>
      </w:r>
      <w:r w:rsidR="00BE6E27" w:rsidRPr="00307085">
        <w:rPr>
          <w:rFonts w:ascii="仿宋_GB2312" w:eastAsia="仿宋_GB2312"/>
          <w:sz w:val="32"/>
          <w:szCs w:val="32"/>
          <w:highlight w:val="yellow"/>
        </w:rPr>
        <w:t>疏堵结合、综合防治</w:t>
      </w:r>
      <w:r w:rsidR="00BE6E27" w:rsidRPr="00BE6E27">
        <w:rPr>
          <w:rFonts w:ascii="仿宋_GB2312" w:eastAsia="仿宋_GB2312"/>
          <w:sz w:val="32"/>
          <w:szCs w:val="32"/>
        </w:rPr>
        <w:t>的原则，完善宣传教育、法治监管等配套措施，标本兼治净化网络环境。</w:t>
      </w:r>
    </w:p>
    <w:p w14:paraId="34875690" w14:textId="4710A4CF" w:rsidR="00BE6E27" w:rsidRDefault="00BE6E27" w:rsidP="00002336">
      <w:pPr>
        <w:tabs>
          <w:tab w:val="left" w:pos="3015"/>
        </w:tabs>
        <w:rPr>
          <w:rFonts w:ascii="仿宋_GB2312" w:eastAsia="仿宋_GB2312"/>
          <w:sz w:val="32"/>
          <w:szCs w:val="32"/>
        </w:rPr>
      </w:pPr>
    </w:p>
    <w:p w14:paraId="464D74D5" w14:textId="0BB7B5BE" w:rsidR="008E2B9C" w:rsidRPr="008E2B9C" w:rsidRDefault="008E2B9C" w:rsidP="008E2B9C">
      <w:pPr>
        <w:rPr>
          <w:rFonts w:ascii="仿宋_GB2312" w:eastAsia="仿宋_GB2312"/>
          <w:sz w:val="32"/>
          <w:szCs w:val="32"/>
        </w:rPr>
      </w:pPr>
      <w:r>
        <w:rPr>
          <w:rFonts w:ascii="仿宋_GB2312" w:eastAsia="仿宋_GB2312" w:hint="eastAsia"/>
          <w:sz w:val="32"/>
          <w:szCs w:val="32"/>
        </w:rPr>
        <w:t>8</w:t>
      </w:r>
      <w:r>
        <w:rPr>
          <w:rFonts w:ascii="仿宋_GB2312" w:eastAsia="仿宋_GB2312"/>
          <w:sz w:val="32"/>
          <w:szCs w:val="32"/>
        </w:rPr>
        <w:t>.</w:t>
      </w:r>
      <w:r w:rsidRPr="008E2B9C">
        <w:rPr>
          <w:rFonts w:ascii="仿宋_GB2312" w:eastAsia="仿宋_GB2312"/>
          <w:sz w:val="32"/>
          <w:szCs w:val="32"/>
        </w:rPr>
        <w:t>……</w:t>
      </w:r>
      <w:r w:rsidRPr="008E2B9C">
        <w:rPr>
          <w:rFonts w:ascii="仿宋_GB2312" w:eastAsia="仿宋_GB2312"/>
          <w:sz w:val="32"/>
          <w:szCs w:val="32"/>
        </w:rPr>
        <w:t>(论点)，需要建立健全</w:t>
      </w:r>
      <w:r w:rsidRPr="008E2B9C">
        <w:rPr>
          <w:rFonts w:ascii="仿宋_GB2312" w:eastAsia="仿宋_GB2312"/>
          <w:sz w:val="32"/>
          <w:szCs w:val="32"/>
        </w:rPr>
        <w:t>……</w:t>
      </w:r>
      <w:r w:rsidRPr="008E2B9C">
        <w:rPr>
          <w:rFonts w:ascii="仿宋_GB2312" w:eastAsia="仿宋_GB2312"/>
          <w:sz w:val="32"/>
          <w:szCs w:val="32"/>
        </w:rPr>
        <w:t>的法律法规。</w:t>
      </w:r>
      <w:r w:rsidRPr="008E2B9C">
        <w:rPr>
          <w:rFonts w:ascii="仿宋_GB2312" w:eastAsia="仿宋_GB2312"/>
          <w:sz w:val="32"/>
          <w:szCs w:val="32"/>
        </w:rPr>
        <w:t>……</w:t>
      </w:r>
      <w:r w:rsidRPr="008E2B9C">
        <w:rPr>
          <w:rFonts w:ascii="仿宋_GB2312" w:eastAsia="仿宋_GB2312"/>
          <w:sz w:val="32"/>
          <w:szCs w:val="32"/>
        </w:rPr>
        <w:t>(问题)频发在于违法成本过低。因此，必须制定并完善</w:t>
      </w:r>
      <w:r w:rsidRPr="008E2B9C">
        <w:rPr>
          <w:rFonts w:ascii="仿宋_GB2312" w:eastAsia="仿宋_GB2312"/>
          <w:sz w:val="32"/>
          <w:szCs w:val="32"/>
        </w:rPr>
        <w:t>……</w:t>
      </w:r>
      <w:r w:rsidRPr="008E2B9C">
        <w:rPr>
          <w:rFonts w:ascii="仿宋_GB2312" w:eastAsia="仿宋_GB2312"/>
          <w:sz w:val="32"/>
          <w:szCs w:val="32"/>
        </w:rPr>
        <w:t>，加强监管，</w:t>
      </w:r>
      <w:proofErr w:type="gramStart"/>
      <w:r w:rsidRPr="008E2B9C">
        <w:rPr>
          <w:rFonts w:ascii="仿宋_GB2312" w:eastAsia="仿宋_GB2312"/>
          <w:sz w:val="32"/>
          <w:szCs w:val="32"/>
        </w:rPr>
        <w:lastRenderedPageBreak/>
        <w:t>拉起</w:t>
      </w:r>
      <w:r w:rsidRPr="008E2B9C">
        <w:rPr>
          <w:rFonts w:ascii="仿宋_GB2312" w:eastAsia="仿宋_GB2312"/>
          <w:sz w:val="32"/>
          <w:szCs w:val="32"/>
        </w:rPr>
        <w:t>“</w:t>
      </w:r>
      <w:proofErr w:type="gramEnd"/>
      <w:r w:rsidRPr="008E2B9C">
        <w:rPr>
          <w:rFonts w:ascii="仿宋_GB2312" w:eastAsia="仿宋_GB2312"/>
          <w:sz w:val="32"/>
          <w:szCs w:val="32"/>
        </w:rPr>
        <w:t>防护网</w:t>
      </w:r>
      <w:r w:rsidRPr="008E2B9C">
        <w:rPr>
          <w:rFonts w:ascii="仿宋_GB2312" w:eastAsia="仿宋_GB2312"/>
          <w:sz w:val="32"/>
          <w:szCs w:val="32"/>
        </w:rPr>
        <w:t>”</w:t>
      </w:r>
      <w:r w:rsidRPr="008E2B9C">
        <w:rPr>
          <w:rFonts w:ascii="仿宋_GB2312" w:eastAsia="仿宋_GB2312"/>
          <w:sz w:val="32"/>
          <w:szCs w:val="32"/>
        </w:rPr>
        <w:t>，设立</w:t>
      </w:r>
      <w:r w:rsidRPr="008E2B9C">
        <w:rPr>
          <w:rFonts w:ascii="仿宋_GB2312" w:eastAsia="仿宋_GB2312"/>
          <w:sz w:val="32"/>
          <w:szCs w:val="32"/>
        </w:rPr>
        <w:t>“</w:t>
      </w:r>
      <w:r w:rsidRPr="008E2B9C">
        <w:rPr>
          <w:rFonts w:ascii="仿宋_GB2312" w:eastAsia="仿宋_GB2312"/>
          <w:sz w:val="32"/>
          <w:szCs w:val="32"/>
        </w:rPr>
        <w:t>高压线</w:t>
      </w:r>
      <w:r w:rsidRPr="008E2B9C">
        <w:rPr>
          <w:rFonts w:ascii="仿宋_GB2312" w:eastAsia="仿宋_GB2312"/>
          <w:sz w:val="32"/>
          <w:szCs w:val="32"/>
        </w:rPr>
        <w:t>”</w:t>
      </w:r>
      <w:r w:rsidRPr="008E2B9C">
        <w:rPr>
          <w:rFonts w:ascii="仿宋_GB2312" w:eastAsia="仿宋_GB2312"/>
          <w:sz w:val="32"/>
          <w:szCs w:val="32"/>
        </w:rPr>
        <w:t>，严厉处罚</w:t>
      </w:r>
      <w:r w:rsidRPr="008E2B9C">
        <w:rPr>
          <w:rFonts w:ascii="仿宋_GB2312" w:eastAsia="仿宋_GB2312"/>
          <w:sz w:val="32"/>
          <w:szCs w:val="32"/>
        </w:rPr>
        <w:t>……</w:t>
      </w:r>
      <w:r w:rsidRPr="008E2B9C">
        <w:rPr>
          <w:rFonts w:ascii="仿宋_GB2312" w:eastAsia="仿宋_GB2312"/>
          <w:sz w:val="32"/>
          <w:szCs w:val="32"/>
        </w:rPr>
        <w:t>，坚决打击</w:t>
      </w:r>
      <w:r w:rsidRPr="008E2B9C">
        <w:rPr>
          <w:rFonts w:ascii="仿宋_GB2312" w:eastAsia="仿宋_GB2312"/>
          <w:sz w:val="32"/>
          <w:szCs w:val="32"/>
        </w:rPr>
        <w:t>……</w:t>
      </w:r>
      <w:r w:rsidRPr="008E2B9C">
        <w:rPr>
          <w:rFonts w:ascii="仿宋_GB2312" w:eastAsia="仿宋_GB2312"/>
          <w:sz w:val="32"/>
          <w:szCs w:val="32"/>
        </w:rPr>
        <w:t>，提高</w:t>
      </w:r>
      <w:r w:rsidRPr="008E2B9C">
        <w:rPr>
          <w:rFonts w:ascii="仿宋_GB2312" w:eastAsia="仿宋_GB2312"/>
          <w:sz w:val="32"/>
          <w:szCs w:val="32"/>
        </w:rPr>
        <w:t>……</w:t>
      </w:r>
      <w:r w:rsidRPr="008E2B9C">
        <w:rPr>
          <w:rFonts w:ascii="仿宋_GB2312" w:eastAsia="仿宋_GB2312"/>
          <w:sz w:val="32"/>
          <w:szCs w:val="32"/>
        </w:rPr>
        <w:t>的成本。同时，</w:t>
      </w:r>
      <w:r w:rsidRPr="008E2B9C">
        <w:rPr>
          <w:rFonts w:ascii="仿宋_GB2312" w:eastAsia="仿宋_GB2312"/>
          <w:sz w:val="32"/>
          <w:szCs w:val="32"/>
        </w:rPr>
        <w:t>……</w:t>
      </w:r>
      <w:r w:rsidRPr="008E2B9C">
        <w:rPr>
          <w:rFonts w:ascii="仿宋_GB2312" w:eastAsia="仿宋_GB2312"/>
          <w:sz w:val="32"/>
          <w:szCs w:val="32"/>
        </w:rPr>
        <w:t>(部门、机构)要结合自身情况，因地制宜制定切合实际的</w:t>
      </w:r>
      <w:r w:rsidRPr="008E2B9C">
        <w:rPr>
          <w:rFonts w:ascii="仿宋_GB2312" w:eastAsia="仿宋_GB2312"/>
          <w:sz w:val="32"/>
          <w:szCs w:val="32"/>
        </w:rPr>
        <w:t>……</w:t>
      </w:r>
      <w:r w:rsidRPr="008E2B9C">
        <w:rPr>
          <w:rFonts w:ascii="仿宋_GB2312" w:eastAsia="仿宋_GB2312"/>
          <w:sz w:val="32"/>
          <w:szCs w:val="32"/>
        </w:rPr>
        <w:t>管理制度和实施细则，以规章制度约束</w:t>
      </w:r>
      <w:r w:rsidRPr="008E2B9C">
        <w:rPr>
          <w:rFonts w:ascii="仿宋_GB2312" w:eastAsia="仿宋_GB2312"/>
          <w:sz w:val="32"/>
          <w:szCs w:val="32"/>
        </w:rPr>
        <w:t>……</w:t>
      </w:r>
      <w:r w:rsidRPr="008E2B9C">
        <w:rPr>
          <w:rFonts w:ascii="仿宋_GB2312" w:eastAsia="仿宋_GB2312"/>
          <w:sz w:val="32"/>
          <w:szCs w:val="32"/>
        </w:rPr>
        <w:t>行为。</w:t>
      </w:r>
    </w:p>
    <w:p w14:paraId="648F7283" w14:textId="183ABC16" w:rsidR="00BE6E27" w:rsidRDefault="00975181" w:rsidP="00002336">
      <w:pPr>
        <w:tabs>
          <w:tab w:val="left" w:pos="3015"/>
        </w:tabs>
        <w:rPr>
          <w:rFonts w:ascii="仿宋_GB2312" w:eastAsia="仿宋_GB2312"/>
          <w:sz w:val="32"/>
          <w:szCs w:val="32"/>
        </w:rPr>
      </w:pPr>
      <w:r w:rsidRPr="00975181">
        <w:rPr>
          <w:rFonts w:ascii="仿宋_GB2312" w:eastAsia="仿宋_GB2312" w:hint="eastAsia"/>
          <w:b/>
          <w:bCs/>
          <w:sz w:val="32"/>
          <w:szCs w:val="32"/>
        </w:rPr>
        <w:t>例</w:t>
      </w:r>
      <w:r>
        <w:rPr>
          <w:rFonts w:ascii="仿宋_GB2312" w:eastAsia="仿宋_GB2312" w:hint="eastAsia"/>
          <w:sz w:val="32"/>
          <w:szCs w:val="32"/>
        </w:rPr>
        <w:t>：</w:t>
      </w:r>
      <w:r w:rsidRPr="00975181">
        <w:rPr>
          <w:rFonts w:ascii="仿宋_GB2312" w:eastAsia="仿宋_GB2312" w:hint="eastAsia"/>
          <w:sz w:val="32"/>
          <w:szCs w:val="32"/>
        </w:rPr>
        <w:t>加强主流文化建设需要建立健全配套的法规和制度。</w:t>
      </w:r>
      <w:proofErr w:type="gramStart"/>
      <w:r w:rsidRPr="00975181">
        <w:rPr>
          <w:rFonts w:ascii="仿宋_GB2312" w:eastAsia="仿宋_GB2312" w:hint="eastAsia"/>
          <w:sz w:val="32"/>
          <w:szCs w:val="32"/>
        </w:rPr>
        <w:t>三俗文化</w:t>
      </w:r>
      <w:proofErr w:type="gramEnd"/>
      <w:r w:rsidRPr="00975181">
        <w:rPr>
          <w:rFonts w:ascii="仿宋_GB2312" w:eastAsia="仿宋_GB2312" w:hint="eastAsia"/>
          <w:sz w:val="32"/>
          <w:szCs w:val="32"/>
        </w:rPr>
        <w:t>、手机涉黄大行其道，其最重要的缘由在于违法成本过低。因此，必须制定并完善文化发展与保护法律体系，加强监管，拉起“防护网”，设立“高压线”，严厉处罚制作、销售、传播低俗文化的行为，坚决打击庸俗、低俗、媚俗的文化形式，</w:t>
      </w:r>
      <w:proofErr w:type="gramStart"/>
      <w:r w:rsidRPr="00975181">
        <w:rPr>
          <w:rFonts w:ascii="仿宋_GB2312" w:eastAsia="仿宋_GB2312" w:hint="eastAsia"/>
          <w:sz w:val="32"/>
          <w:szCs w:val="32"/>
        </w:rPr>
        <w:t>提高三俗文化</w:t>
      </w:r>
      <w:proofErr w:type="gramEnd"/>
      <w:r w:rsidRPr="00975181">
        <w:rPr>
          <w:rFonts w:ascii="仿宋_GB2312" w:eastAsia="仿宋_GB2312" w:hint="eastAsia"/>
          <w:sz w:val="32"/>
          <w:szCs w:val="32"/>
        </w:rPr>
        <w:t>、手机涉黄的制造和传播的成本。同时，各级文化主管部门要结合自身情况，因地制宜制定切合实际的文化发展管理制度和实施细则，以规章制度约束文化生产与传播行为。</w:t>
      </w:r>
    </w:p>
    <w:p w14:paraId="204E43FA" w14:textId="75929932" w:rsidR="00951830" w:rsidRDefault="00951830" w:rsidP="00002336">
      <w:pPr>
        <w:tabs>
          <w:tab w:val="left" w:pos="3015"/>
        </w:tabs>
        <w:rPr>
          <w:rFonts w:ascii="仿宋_GB2312" w:eastAsia="仿宋_GB2312"/>
          <w:sz w:val="32"/>
          <w:szCs w:val="32"/>
        </w:rPr>
      </w:pPr>
    </w:p>
    <w:p w14:paraId="764468E5" w14:textId="39791B0B" w:rsidR="001C5C9F" w:rsidRPr="001C5C9F" w:rsidRDefault="00273552" w:rsidP="001C5C9F">
      <w:pPr>
        <w:rPr>
          <w:rFonts w:ascii="仿宋_GB2312" w:eastAsia="仿宋_GB2312"/>
          <w:sz w:val="32"/>
          <w:szCs w:val="32"/>
        </w:rPr>
      </w:pPr>
      <w:r>
        <w:rPr>
          <w:rFonts w:ascii="仿宋_GB2312" w:eastAsia="仿宋_GB2312" w:hint="eastAsia"/>
          <w:sz w:val="32"/>
          <w:szCs w:val="32"/>
        </w:rPr>
        <w:t>9</w:t>
      </w:r>
      <w:r>
        <w:rPr>
          <w:rFonts w:ascii="仿宋_GB2312" w:eastAsia="仿宋_GB2312"/>
          <w:sz w:val="32"/>
          <w:szCs w:val="32"/>
        </w:rPr>
        <w:t>.</w:t>
      </w:r>
      <w:r w:rsidR="001C5C9F" w:rsidRPr="001C5C9F">
        <w:rPr>
          <w:rFonts w:ascii="仿宋_GB2312" w:eastAsia="仿宋_GB2312"/>
          <w:sz w:val="32"/>
          <w:szCs w:val="32"/>
        </w:rPr>
        <w:t>……</w:t>
      </w:r>
      <w:r w:rsidR="001C5C9F" w:rsidRPr="001C5C9F">
        <w:rPr>
          <w:rFonts w:ascii="仿宋_GB2312" w:eastAsia="仿宋_GB2312"/>
          <w:sz w:val="32"/>
          <w:szCs w:val="32"/>
        </w:rPr>
        <w:t>（分论点）需要进一步加强宣传教育。在</w:t>
      </w:r>
      <w:r w:rsidR="001C5C9F" w:rsidRPr="001C5C9F">
        <w:rPr>
          <w:rFonts w:ascii="仿宋_GB2312" w:eastAsia="仿宋_GB2312"/>
          <w:sz w:val="32"/>
          <w:szCs w:val="32"/>
        </w:rPr>
        <w:t>……</w:t>
      </w:r>
      <w:r w:rsidR="001C5C9F" w:rsidRPr="001C5C9F">
        <w:rPr>
          <w:rFonts w:ascii="仿宋_GB2312" w:eastAsia="仿宋_GB2312"/>
          <w:sz w:val="32"/>
          <w:szCs w:val="32"/>
        </w:rPr>
        <w:t>（主题、工作）的过程中，要不断加大</w:t>
      </w:r>
      <w:r w:rsidR="001C5C9F" w:rsidRPr="001C5C9F">
        <w:rPr>
          <w:rFonts w:ascii="仿宋_GB2312" w:eastAsia="仿宋_GB2312"/>
          <w:sz w:val="32"/>
          <w:szCs w:val="32"/>
        </w:rPr>
        <w:t>……</w:t>
      </w:r>
      <w:r w:rsidR="001C5C9F" w:rsidRPr="001C5C9F">
        <w:rPr>
          <w:rFonts w:ascii="仿宋_GB2312" w:eastAsia="仿宋_GB2312"/>
          <w:sz w:val="32"/>
          <w:szCs w:val="32"/>
        </w:rPr>
        <w:t>（具体措施），强化对新闻媒体的引导和扶持，充分发挥新闻媒体的舆论导向作用，弘扬社会正气，塑造美好心灵，形成</w:t>
      </w:r>
      <w:r w:rsidR="001C5C9F" w:rsidRPr="001C5C9F">
        <w:rPr>
          <w:rFonts w:ascii="仿宋_GB2312" w:eastAsia="仿宋_GB2312"/>
          <w:sz w:val="32"/>
          <w:szCs w:val="32"/>
        </w:rPr>
        <w:t>……</w:t>
      </w:r>
      <w:r w:rsidR="001C5C9F" w:rsidRPr="001C5C9F">
        <w:rPr>
          <w:rFonts w:ascii="仿宋_GB2312" w:eastAsia="仿宋_GB2312"/>
          <w:sz w:val="32"/>
          <w:szCs w:val="32"/>
        </w:rPr>
        <w:t>的氛围，创造有利于</w:t>
      </w:r>
      <w:r w:rsidR="001C5C9F" w:rsidRPr="001C5C9F">
        <w:rPr>
          <w:rFonts w:ascii="仿宋_GB2312" w:eastAsia="仿宋_GB2312"/>
          <w:sz w:val="32"/>
          <w:szCs w:val="32"/>
        </w:rPr>
        <w:t>……</w:t>
      </w:r>
      <w:r w:rsidR="001C5C9F" w:rsidRPr="001C5C9F">
        <w:rPr>
          <w:rFonts w:ascii="仿宋_GB2312" w:eastAsia="仿宋_GB2312"/>
          <w:sz w:val="32"/>
          <w:szCs w:val="32"/>
        </w:rPr>
        <w:t>的人文环境。</w:t>
      </w:r>
    </w:p>
    <w:p w14:paraId="140C0907" w14:textId="13336BE9" w:rsidR="00951830" w:rsidRDefault="007531A8" w:rsidP="00002336">
      <w:pPr>
        <w:tabs>
          <w:tab w:val="left" w:pos="3015"/>
        </w:tabs>
        <w:rPr>
          <w:rFonts w:ascii="仿宋_GB2312" w:eastAsia="仿宋_GB2312"/>
          <w:sz w:val="32"/>
          <w:szCs w:val="32"/>
        </w:rPr>
      </w:pPr>
      <w:r w:rsidRPr="006559B4">
        <w:rPr>
          <w:rFonts w:ascii="仿宋_GB2312" w:eastAsia="仿宋_GB2312" w:hint="eastAsia"/>
          <w:b/>
          <w:bCs/>
          <w:sz w:val="32"/>
          <w:szCs w:val="32"/>
        </w:rPr>
        <w:t>例</w:t>
      </w:r>
      <w:r>
        <w:rPr>
          <w:rFonts w:ascii="仿宋_GB2312" w:eastAsia="仿宋_GB2312" w:hint="eastAsia"/>
          <w:sz w:val="32"/>
          <w:szCs w:val="32"/>
        </w:rPr>
        <w:t>：</w:t>
      </w:r>
      <w:r w:rsidRPr="007531A8">
        <w:rPr>
          <w:rFonts w:ascii="仿宋_GB2312" w:eastAsia="仿宋_GB2312" w:hint="eastAsia"/>
          <w:sz w:val="32"/>
          <w:szCs w:val="32"/>
        </w:rPr>
        <w:t>让主流文化成为真正的主流需要进一步加强宣传教育。在主流文化的建设过程中，要不断加大政策和资金的投入力度，强化对传统新闻媒体和新兴媒体的引导和扶持，充分发</w:t>
      </w:r>
      <w:r w:rsidRPr="007531A8">
        <w:rPr>
          <w:rFonts w:ascii="仿宋_GB2312" w:eastAsia="仿宋_GB2312" w:hint="eastAsia"/>
          <w:sz w:val="32"/>
          <w:szCs w:val="32"/>
        </w:rPr>
        <w:lastRenderedPageBreak/>
        <w:t>挥新闻媒体的舆论导向作用，弘扬社会正气，塑造美好心灵，形成</w:t>
      </w:r>
      <w:r w:rsidRPr="005A24A2">
        <w:rPr>
          <w:rFonts w:ascii="仿宋_GB2312" w:eastAsia="仿宋_GB2312" w:hint="eastAsia"/>
          <w:b/>
          <w:bCs/>
          <w:sz w:val="32"/>
          <w:szCs w:val="32"/>
        </w:rPr>
        <w:t>正确的舆论导向和知荣明耻</w:t>
      </w:r>
      <w:r w:rsidRPr="007531A8">
        <w:rPr>
          <w:rFonts w:ascii="仿宋_GB2312" w:eastAsia="仿宋_GB2312" w:hint="eastAsia"/>
          <w:sz w:val="32"/>
          <w:szCs w:val="32"/>
        </w:rPr>
        <w:t>的氛围，创造有利于主流文化发展和传播的人文环境。</w:t>
      </w:r>
    </w:p>
    <w:p w14:paraId="36BF8537" w14:textId="6C6651F7" w:rsidR="00887B7F" w:rsidRDefault="00887B7F" w:rsidP="00002336">
      <w:pPr>
        <w:tabs>
          <w:tab w:val="left" w:pos="3015"/>
        </w:tabs>
        <w:rPr>
          <w:rFonts w:ascii="仿宋_GB2312" w:eastAsia="仿宋_GB2312"/>
          <w:sz w:val="32"/>
          <w:szCs w:val="32"/>
        </w:rPr>
      </w:pPr>
    </w:p>
    <w:p w14:paraId="04AA8206" w14:textId="1C4AD0E3" w:rsidR="00C94992" w:rsidRPr="00C94992" w:rsidRDefault="00887B7F" w:rsidP="00C94992">
      <w:pPr>
        <w:rPr>
          <w:rFonts w:ascii="仿宋_GB2312" w:eastAsia="仿宋_GB2312"/>
          <w:sz w:val="32"/>
          <w:szCs w:val="32"/>
        </w:rPr>
      </w:pPr>
      <w:r>
        <w:rPr>
          <w:rFonts w:ascii="仿宋_GB2312" w:eastAsia="仿宋_GB2312" w:hint="eastAsia"/>
          <w:sz w:val="32"/>
          <w:szCs w:val="32"/>
        </w:rPr>
        <w:t>1</w:t>
      </w:r>
      <w:r>
        <w:rPr>
          <w:rFonts w:ascii="仿宋_GB2312" w:eastAsia="仿宋_GB2312"/>
          <w:sz w:val="32"/>
          <w:szCs w:val="32"/>
        </w:rPr>
        <w:t>0.</w:t>
      </w:r>
      <w:r w:rsidR="00C94992" w:rsidRPr="00C94992">
        <w:rPr>
          <w:rFonts w:ascii="仿宋_GB2312" w:eastAsia="仿宋_GB2312"/>
          <w:sz w:val="32"/>
          <w:szCs w:val="32"/>
        </w:rPr>
        <w:t>拯救和传承非物质文化遗产，要从文化安全意识着手，将民俗文化的传承纳入国民经济和社会发展的整体规划，将文化安全注入中小学的基础教育中，充分发挥非物质文化遗产对广大未成年人进行传统文化教育和爱国主义教育的重要作用，将民族文化的发扬融入生活、融入社会主义经济建设中，让其在心与心、行与行中传承。</w:t>
      </w:r>
    </w:p>
    <w:p w14:paraId="2C635968" w14:textId="06B33D34" w:rsidR="00887B7F" w:rsidRDefault="006E6853" w:rsidP="00002336">
      <w:pPr>
        <w:tabs>
          <w:tab w:val="left" w:pos="3015"/>
        </w:tabs>
        <w:rPr>
          <w:rFonts w:ascii="仿宋_GB2312" w:eastAsia="仿宋_GB2312"/>
          <w:sz w:val="32"/>
          <w:szCs w:val="32"/>
        </w:rPr>
      </w:pPr>
      <w:r w:rsidRPr="006E6853">
        <w:rPr>
          <w:rFonts w:ascii="仿宋_GB2312" w:eastAsia="仿宋_GB2312" w:hint="eastAsia"/>
          <w:b/>
          <w:bCs/>
          <w:sz w:val="32"/>
          <w:szCs w:val="32"/>
        </w:rPr>
        <w:t>例</w:t>
      </w:r>
      <w:r>
        <w:rPr>
          <w:rFonts w:ascii="仿宋_GB2312" w:eastAsia="仿宋_GB2312" w:hint="eastAsia"/>
          <w:sz w:val="32"/>
          <w:szCs w:val="32"/>
        </w:rPr>
        <w:t>：</w:t>
      </w:r>
      <w:r w:rsidRPr="006E6853">
        <w:rPr>
          <w:rFonts w:ascii="仿宋_GB2312" w:eastAsia="仿宋_GB2312" w:hint="eastAsia"/>
          <w:sz w:val="32"/>
          <w:szCs w:val="32"/>
        </w:rPr>
        <w:t>预防和治理食品安全问题，要从食品安全意识着手，将食品安全问题纳入国民经济和社会发展的整体规划，将食品安全注入中小学的基础教育中，充分发挥重大食品安全事故和食品安全识别知识在食品安全教育中的重要作用，将食品安全工作融入</w:t>
      </w:r>
      <w:r w:rsidRPr="006E6853">
        <w:rPr>
          <w:rFonts w:ascii="仿宋_GB2312" w:eastAsia="仿宋_GB2312" w:hint="eastAsia"/>
          <w:b/>
          <w:bCs/>
          <w:sz w:val="32"/>
          <w:szCs w:val="32"/>
        </w:rPr>
        <w:t>民众</w:t>
      </w:r>
      <w:r w:rsidRPr="006E6853">
        <w:rPr>
          <w:rFonts w:ascii="仿宋_GB2312" w:eastAsia="仿宋_GB2312" w:hint="eastAsia"/>
          <w:sz w:val="32"/>
          <w:szCs w:val="32"/>
        </w:rPr>
        <w:t>的生活、融入社会经济的建设中，将食品安全工作真正落到实处。</w:t>
      </w:r>
    </w:p>
    <w:p w14:paraId="253FB874" w14:textId="7F43D5B6" w:rsidR="006E6853" w:rsidRDefault="006E6853" w:rsidP="00002336">
      <w:pPr>
        <w:tabs>
          <w:tab w:val="left" w:pos="3015"/>
        </w:tabs>
        <w:rPr>
          <w:rFonts w:ascii="仿宋_GB2312" w:eastAsia="仿宋_GB2312"/>
          <w:sz w:val="32"/>
          <w:szCs w:val="32"/>
        </w:rPr>
      </w:pPr>
      <w:r w:rsidRPr="006E6853">
        <w:rPr>
          <w:rFonts w:ascii="仿宋_GB2312" w:eastAsia="仿宋_GB2312" w:hint="eastAsia"/>
          <w:b/>
          <w:bCs/>
          <w:sz w:val="32"/>
          <w:szCs w:val="32"/>
        </w:rPr>
        <w:t>模板</w:t>
      </w:r>
      <w:r>
        <w:rPr>
          <w:rFonts w:ascii="仿宋_GB2312" w:eastAsia="仿宋_GB2312" w:hint="eastAsia"/>
          <w:sz w:val="32"/>
          <w:szCs w:val="32"/>
        </w:rPr>
        <w:t>：</w:t>
      </w:r>
      <w:r w:rsidRPr="006E6853">
        <w:rPr>
          <w:rFonts w:ascii="仿宋_GB2312" w:eastAsia="仿宋_GB2312" w:hint="eastAsia"/>
          <w:sz w:val="32"/>
          <w:szCs w:val="32"/>
        </w:rPr>
        <w:t>……（主题），要从……意识着手，将……纳入国民经济和社会发展的整体规划，将……注入中小学的基础教育中，充分发挥……对……教育的重要作用，将……融入生活、融入社会主义经济建设中，让其在心与心、行与行中传承。</w:t>
      </w:r>
    </w:p>
    <w:p w14:paraId="686A9363" w14:textId="5BA528EF" w:rsidR="006B4F36" w:rsidRDefault="006B4F36" w:rsidP="00002336">
      <w:pPr>
        <w:tabs>
          <w:tab w:val="left" w:pos="3015"/>
        </w:tabs>
        <w:rPr>
          <w:rFonts w:ascii="仿宋_GB2312" w:eastAsia="仿宋_GB2312"/>
          <w:sz w:val="32"/>
          <w:szCs w:val="32"/>
        </w:rPr>
      </w:pPr>
    </w:p>
    <w:p w14:paraId="1374B542" w14:textId="46BB5A6D" w:rsidR="00EE50CC" w:rsidRPr="00EE50CC" w:rsidRDefault="006B4F36" w:rsidP="00EE50CC">
      <w:pPr>
        <w:rPr>
          <w:rFonts w:ascii="仿宋_GB2312" w:eastAsia="仿宋_GB2312"/>
          <w:sz w:val="32"/>
          <w:szCs w:val="32"/>
        </w:rPr>
      </w:pPr>
      <w:r>
        <w:rPr>
          <w:rFonts w:ascii="仿宋_GB2312" w:eastAsia="仿宋_GB2312" w:hint="eastAsia"/>
          <w:sz w:val="32"/>
          <w:szCs w:val="32"/>
        </w:rPr>
        <w:t>1</w:t>
      </w:r>
      <w:r>
        <w:rPr>
          <w:rFonts w:ascii="仿宋_GB2312" w:eastAsia="仿宋_GB2312"/>
          <w:sz w:val="32"/>
          <w:szCs w:val="32"/>
        </w:rPr>
        <w:t>1.</w:t>
      </w:r>
      <w:r w:rsidR="00EE50CC" w:rsidRPr="00EE50CC">
        <w:rPr>
          <w:rFonts w:ascii="仿宋_GB2312" w:eastAsia="仿宋_GB2312" w:hint="eastAsia"/>
          <w:b/>
          <w:bCs/>
          <w:sz w:val="32"/>
          <w:szCs w:val="32"/>
        </w:rPr>
        <w:t>模板</w:t>
      </w:r>
      <w:r w:rsidR="00EE50CC">
        <w:rPr>
          <w:rFonts w:ascii="仿宋_GB2312" w:eastAsia="仿宋_GB2312" w:hint="eastAsia"/>
          <w:sz w:val="32"/>
          <w:szCs w:val="32"/>
        </w:rPr>
        <w:t>：</w:t>
      </w:r>
      <w:r w:rsidR="00EE50CC" w:rsidRPr="00EE50CC">
        <w:rPr>
          <w:rFonts w:ascii="仿宋_GB2312" w:eastAsia="仿宋_GB2312" w:hint="eastAsia"/>
          <w:sz w:val="32"/>
          <w:szCs w:val="32"/>
        </w:rPr>
        <w:t>人才是……（主题相关）的战略资源。实行更加积</w:t>
      </w:r>
      <w:r w:rsidR="00EE50CC" w:rsidRPr="00EE50CC">
        <w:rPr>
          <w:rFonts w:ascii="仿宋_GB2312" w:eastAsia="仿宋_GB2312" w:hint="eastAsia"/>
          <w:sz w:val="32"/>
          <w:szCs w:val="32"/>
        </w:rPr>
        <w:lastRenderedPageBreak/>
        <w:t>极、更加开放、更加有效的人才政策，以识才的慧眼、爱才的诚意、用才的胆识、容才的雅量、聚才的良方，</w:t>
      </w:r>
      <w:r w:rsidR="00EE50CC" w:rsidRPr="0084792C">
        <w:rPr>
          <w:rFonts w:ascii="仿宋_GB2312" w:eastAsia="仿宋_GB2312" w:hint="eastAsia"/>
          <w:sz w:val="32"/>
          <w:szCs w:val="32"/>
          <w:highlight w:val="yellow"/>
        </w:rPr>
        <w:t>把</w:t>
      </w:r>
      <w:r w:rsidR="00EE50CC" w:rsidRPr="00EE50CC">
        <w:rPr>
          <w:rFonts w:ascii="仿宋_GB2312" w:eastAsia="仿宋_GB2312" w:hint="eastAsia"/>
          <w:sz w:val="32"/>
          <w:szCs w:val="32"/>
        </w:rPr>
        <w:t>党内和党外、国内和国外各方面优秀人才</w:t>
      </w:r>
      <w:r w:rsidR="00EE50CC" w:rsidRPr="0084792C">
        <w:rPr>
          <w:rFonts w:ascii="仿宋_GB2312" w:eastAsia="仿宋_GB2312" w:hint="eastAsia"/>
          <w:sz w:val="32"/>
          <w:szCs w:val="32"/>
          <w:highlight w:val="yellow"/>
        </w:rPr>
        <w:t>集聚</w:t>
      </w:r>
      <w:r w:rsidR="00EE50CC" w:rsidRPr="00EE50CC">
        <w:rPr>
          <w:rFonts w:ascii="仿宋_GB2312" w:eastAsia="仿宋_GB2312" w:hint="eastAsia"/>
          <w:sz w:val="32"/>
          <w:szCs w:val="32"/>
        </w:rPr>
        <w:t>到……中来，</w:t>
      </w:r>
      <w:r w:rsidR="00EE50CC" w:rsidRPr="0084792C">
        <w:rPr>
          <w:rFonts w:ascii="仿宋_GB2312" w:eastAsia="仿宋_GB2312" w:hint="eastAsia"/>
          <w:sz w:val="32"/>
          <w:szCs w:val="32"/>
          <w:highlight w:val="yellow"/>
        </w:rPr>
        <w:t>鼓励引导</w:t>
      </w:r>
      <w:r w:rsidR="00EE50CC" w:rsidRPr="00EE50CC">
        <w:rPr>
          <w:rFonts w:ascii="仿宋_GB2312" w:eastAsia="仿宋_GB2312" w:hint="eastAsia"/>
          <w:sz w:val="32"/>
          <w:szCs w:val="32"/>
        </w:rPr>
        <w:t>人才向……流动，</w:t>
      </w:r>
      <w:r w:rsidR="00EE50CC" w:rsidRPr="00743DF5">
        <w:rPr>
          <w:rFonts w:ascii="仿宋_GB2312" w:eastAsia="仿宋_GB2312" w:hint="eastAsia"/>
          <w:b/>
          <w:bCs/>
          <w:sz w:val="32"/>
          <w:szCs w:val="32"/>
        </w:rPr>
        <w:t>努力形成人人渴望成才、人人努力成才、人人皆可成才、人人尽展其才的良好局面，让各类人才的创造活力竞相迸发、聪明才智充分涌流</w:t>
      </w:r>
      <w:r w:rsidR="00EE50CC" w:rsidRPr="00EE50CC">
        <w:rPr>
          <w:rFonts w:ascii="仿宋_GB2312" w:eastAsia="仿宋_GB2312" w:hint="eastAsia"/>
          <w:sz w:val="32"/>
          <w:szCs w:val="32"/>
        </w:rPr>
        <w:t>。</w:t>
      </w:r>
    </w:p>
    <w:p w14:paraId="6A204F35" w14:textId="7902D31F" w:rsidR="006B4F36" w:rsidRPr="00EE50CC" w:rsidRDefault="006B4F36" w:rsidP="00002336">
      <w:pPr>
        <w:tabs>
          <w:tab w:val="left" w:pos="3015"/>
        </w:tabs>
        <w:rPr>
          <w:rFonts w:ascii="仿宋_GB2312" w:eastAsia="仿宋_GB2312" w:hint="eastAsia"/>
          <w:sz w:val="32"/>
          <w:szCs w:val="32"/>
        </w:rPr>
      </w:pPr>
      <w:bookmarkStart w:id="0" w:name="_GoBack"/>
      <w:bookmarkEnd w:id="0"/>
    </w:p>
    <w:sectPr w:rsidR="006B4F36" w:rsidRPr="00EE50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59D"/>
    <w:rsid w:val="00002336"/>
    <w:rsid w:val="00011899"/>
    <w:rsid w:val="000129DC"/>
    <w:rsid w:val="000D0C7F"/>
    <w:rsid w:val="000E1342"/>
    <w:rsid w:val="001C5C9F"/>
    <w:rsid w:val="00252A68"/>
    <w:rsid w:val="00273552"/>
    <w:rsid w:val="00273A27"/>
    <w:rsid w:val="002B0006"/>
    <w:rsid w:val="002F494D"/>
    <w:rsid w:val="00307085"/>
    <w:rsid w:val="003A5548"/>
    <w:rsid w:val="003F3F29"/>
    <w:rsid w:val="005041EE"/>
    <w:rsid w:val="005A24A2"/>
    <w:rsid w:val="005B0B73"/>
    <w:rsid w:val="00603EB2"/>
    <w:rsid w:val="006559B4"/>
    <w:rsid w:val="0067306E"/>
    <w:rsid w:val="006A7F93"/>
    <w:rsid w:val="006B3D22"/>
    <w:rsid w:val="006B4F36"/>
    <w:rsid w:val="006E6853"/>
    <w:rsid w:val="006F4C1A"/>
    <w:rsid w:val="0070587E"/>
    <w:rsid w:val="00743DF5"/>
    <w:rsid w:val="007531A8"/>
    <w:rsid w:val="007F4417"/>
    <w:rsid w:val="0080759D"/>
    <w:rsid w:val="0081019C"/>
    <w:rsid w:val="0084792C"/>
    <w:rsid w:val="008654DE"/>
    <w:rsid w:val="00887B7F"/>
    <w:rsid w:val="008E2B9C"/>
    <w:rsid w:val="00920D1A"/>
    <w:rsid w:val="00951830"/>
    <w:rsid w:val="00975181"/>
    <w:rsid w:val="009B7D6E"/>
    <w:rsid w:val="009E4D69"/>
    <w:rsid w:val="00A91279"/>
    <w:rsid w:val="00AF1E2E"/>
    <w:rsid w:val="00B16D38"/>
    <w:rsid w:val="00BE6E27"/>
    <w:rsid w:val="00C13B61"/>
    <w:rsid w:val="00C3618B"/>
    <w:rsid w:val="00C94992"/>
    <w:rsid w:val="00D061C3"/>
    <w:rsid w:val="00DE7F53"/>
    <w:rsid w:val="00DF563D"/>
    <w:rsid w:val="00E570C5"/>
    <w:rsid w:val="00EE50CC"/>
    <w:rsid w:val="00EF4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63764"/>
  <w15:chartTrackingRefBased/>
  <w15:docId w15:val="{B7CD7D9A-DBBB-4E4E-9BF3-B1B6DAE3B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656911">
      <w:bodyDiv w:val="1"/>
      <w:marLeft w:val="0"/>
      <w:marRight w:val="0"/>
      <w:marTop w:val="0"/>
      <w:marBottom w:val="0"/>
      <w:divBdr>
        <w:top w:val="none" w:sz="0" w:space="0" w:color="auto"/>
        <w:left w:val="none" w:sz="0" w:space="0" w:color="auto"/>
        <w:bottom w:val="none" w:sz="0" w:space="0" w:color="auto"/>
        <w:right w:val="none" w:sz="0" w:space="0" w:color="auto"/>
      </w:divBdr>
      <w:divsChild>
        <w:div w:id="1352224767">
          <w:marLeft w:val="0"/>
          <w:marRight w:val="0"/>
          <w:marTop w:val="0"/>
          <w:marBottom w:val="300"/>
          <w:divBdr>
            <w:top w:val="none" w:sz="0" w:space="0" w:color="auto"/>
            <w:left w:val="none" w:sz="0" w:space="0" w:color="auto"/>
            <w:bottom w:val="none" w:sz="0" w:space="0" w:color="auto"/>
            <w:right w:val="none" w:sz="0" w:space="0" w:color="auto"/>
          </w:divBdr>
          <w:divsChild>
            <w:div w:id="2267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38850">
      <w:bodyDiv w:val="1"/>
      <w:marLeft w:val="0"/>
      <w:marRight w:val="0"/>
      <w:marTop w:val="0"/>
      <w:marBottom w:val="0"/>
      <w:divBdr>
        <w:top w:val="none" w:sz="0" w:space="0" w:color="auto"/>
        <w:left w:val="none" w:sz="0" w:space="0" w:color="auto"/>
        <w:bottom w:val="none" w:sz="0" w:space="0" w:color="auto"/>
        <w:right w:val="none" w:sz="0" w:space="0" w:color="auto"/>
      </w:divBdr>
      <w:divsChild>
        <w:div w:id="927469588">
          <w:marLeft w:val="0"/>
          <w:marRight w:val="0"/>
          <w:marTop w:val="0"/>
          <w:marBottom w:val="0"/>
          <w:divBdr>
            <w:top w:val="none" w:sz="0" w:space="0" w:color="auto"/>
            <w:left w:val="none" w:sz="0" w:space="0" w:color="auto"/>
            <w:bottom w:val="none" w:sz="0" w:space="0" w:color="auto"/>
            <w:right w:val="none" w:sz="0" w:space="0" w:color="auto"/>
          </w:divBdr>
          <w:divsChild>
            <w:div w:id="586112391">
              <w:marLeft w:val="0"/>
              <w:marRight w:val="0"/>
              <w:marTop w:val="0"/>
              <w:marBottom w:val="0"/>
              <w:divBdr>
                <w:top w:val="none" w:sz="0" w:space="0" w:color="auto"/>
                <w:left w:val="none" w:sz="0" w:space="0" w:color="auto"/>
                <w:bottom w:val="none" w:sz="0" w:space="0" w:color="auto"/>
                <w:right w:val="none" w:sz="0" w:space="0" w:color="auto"/>
              </w:divBdr>
              <w:divsChild>
                <w:div w:id="1708333866">
                  <w:marLeft w:val="0"/>
                  <w:marRight w:val="0"/>
                  <w:marTop w:val="0"/>
                  <w:marBottom w:val="0"/>
                  <w:divBdr>
                    <w:top w:val="single" w:sz="6" w:space="0" w:color="EBEBEB"/>
                    <w:left w:val="single" w:sz="6" w:space="0" w:color="EBEBEB"/>
                    <w:bottom w:val="single" w:sz="6" w:space="0" w:color="EBEBEB"/>
                    <w:right w:val="single" w:sz="6" w:space="0" w:color="EBEBEB"/>
                  </w:divBdr>
                  <w:divsChild>
                    <w:div w:id="1729765357">
                      <w:marLeft w:val="0"/>
                      <w:marRight w:val="0"/>
                      <w:marTop w:val="0"/>
                      <w:marBottom w:val="0"/>
                      <w:divBdr>
                        <w:top w:val="none" w:sz="0" w:space="0" w:color="auto"/>
                        <w:left w:val="none" w:sz="0" w:space="0" w:color="auto"/>
                        <w:bottom w:val="none" w:sz="0" w:space="0" w:color="auto"/>
                        <w:right w:val="none" w:sz="0" w:space="0" w:color="auto"/>
                      </w:divBdr>
                      <w:divsChild>
                        <w:div w:id="1240142385">
                          <w:marLeft w:val="0"/>
                          <w:marRight w:val="0"/>
                          <w:marTop w:val="0"/>
                          <w:marBottom w:val="0"/>
                          <w:divBdr>
                            <w:top w:val="none" w:sz="0" w:space="0" w:color="auto"/>
                            <w:left w:val="none" w:sz="0" w:space="0" w:color="auto"/>
                            <w:bottom w:val="none" w:sz="0" w:space="0" w:color="auto"/>
                            <w:right w:val="none" w:sz="0" w:space="0" w:color="auto"/>
                          </w:divBdr>
                          <w:divsChild>
                            <w:div w:id="171233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763984">
      <w:bodyDiv w:val="1"/>
      <w:marLeft w:val="0"/>
      <w:marRight w:val="0"/>
      <w:marTop w:val="0"/>
      <w:marBottom w:val="0"/>
      <w:divBdr>
        <w:top w:val="none" w:sz="0" w:space="0" w:color="auto"/>
        <w:left w:val="none" w:sz="0" w:space="0" w:color="auto"/>
        <w:bottom w:val="none" w:sz="0" w:space="0" w:color="auto"/>
        <w:right w:val="none" w:sz="0" w:space="0" w:color="auto"/>
      </w:divBdr>
      <w:divsChild>
        <w:div w:id="165244940">
          <w:marLeft w:val="0"/>
          <w:marRight w:val="0"/>
          <w:marTop w:val="0"/>
          <w:marBottom w:val="300"/>
          <w:divBdr>
            <w:top w:val="none" w:sz="0" w:space="0" w:color="auto"/>
            <w:left w:val="none" w:sz="0" w:space="0" w:color="auto"/>
            <w:bottom w:val="none" w:sz="0" w:space="0" w:color="auto"/>
            <w:right w:val="none" w:sz="0" w:space="0" w:color="auto"/>
          </w:divBdr>
          <w:divsChild>
            <w:div w:id="11825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09880">
      <w:bodyDiv w:val="1"/>
      <w:marLeft w:val="0"/>
      <w:marRight w:val="0"/>
      <w:marTop w:val="0"/>
      <w:marBottom w:val="0"/>
      <w:divBdr>
        <w:top w:val="none" w:sz="0" w:space="0" w:color="auto"/>
        <w:left w:val="none" w:sz="0" w:space="0" w:color="auto"/>
        <w:bottom w:val="none" w:sz="0" w:space="0" w:color="auto"/>
        <w:right w:val="none" w:sz="0" w:space="0" w:color="auto"/>
      </w:divBdr>
      <w:divsChild>
        <w:div w:id="1449933064">
          <w:marLeft w:val="0"/>
          <w:marRight w:val="0"/>
          <w:marTop w:val="0"/>
          <w:marBottom w:val="300"/>
          <w:divBdr>
            <w:top w:val="none" w:sz="0" w:space="0" w:color="auto"/>
            <w:left w:val="none" w:sz="0" w:space="0" w:color="auto"/>
            <w:bottom w:val="none" w:sz="0" w:space="0" w:color="auto"/>
            <w:right w:val="none" w:sz="0" w:space="0" w:color="auto"/>
          </w:divBdr>
          <w:divsChild>
            <w:div w:id="218445416">
              <w:marLeft w:val="0"/>
              <w:marRight w:val="0"/>
              <w:marTop w:val="0"/>
              <w:marBottom w:val="300"/>
              <w:divBdr>
                <w:top w:val="none" w:sz="0" w:space="0" w:color="auto"/>
                <w:left w:val="none" w:sz="0" w:space="0" w:color="auto"/>
                <w:bottom w:val="none" w:sz="0" w:space="0" w:color="auto"/>
                <w:right w:val="none" w:sz="0" w:space="0" w:color="auto"/>
              </w:divBdr>
              <w:divsChild>
                <w:div w:id="50779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058709">
      <w:bodyDiv w:val="1"/>
      <w:marLeft w:val="0"/>
      <w:marRight w:val="0"/>
      <w:marTop w:val="0"/>
      <w:marBottom w:val="0"/>
      <w:divBdr>
        <w:top w:val="none" w:sz="0" w:space="0" w:color="auto"/>
        <w:left w:val="none" w:sz="0" w:space="0" w:color="auto"/>
        <w:bottom w:val="none" w:sz="0" w:space="0" w:color="auto"/>
        <w:right w:val="none" w:sz="0" w:space="0" w:color="auto"/>
      </w:divBdr>
    </w:div>
    <w:div w:id="877281048">
      <w:bodyDiv w:val="1"/>
      <w:marLeft w:val="0"/>
      <w:marRight w:val="0"/>
      <w:marTop w:val="0"/>
      <w:marBottom w:val="0"/>
      <w:divBdr>
        <w:top w:val="none" w:sz="0" w:space="0" w:color="auto"/>
        <w:left w:val="none" w:sz="0" w:space="0" w:color="auto"/>
        <w:bottom w:val="none" w:sz="0" w:space="0" w:color="auto"/>
        <w:right w:val="none" w:sz="0" w:space="0" w:color="auto"/>
      </w:divBdr>
      <w:divsChild>
        <w:div w:id="645933381">
          <w:marLeft w:val="0"/>
          <w:marRight w:val="0"/>
          <w:marTop w:val="0"/>
          <w:marBottom w:val="300"/>
          <w:divBdr>
            <w:top w:val="none" w:sz="0" w:space="0" w:color="auto"/>
            <w:left w:val="none" w:sz="0" w:space="0" w:color="auto"/>
            <w:bottom w:val="none" w:sz="0" w:space="0" w:color="auto"/>
            <w:right w:val="none" w:sz="0" w:space="0" w:color="auto"/>
          </w:divBdr>
          <w:divsChild>
            <w:div w:id="5040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0531">
      <w:bodyDiv w:val="1"/>
      <w:marLeft w:val="0"/>
      <w:marRight w:val="0"/>
      <w:marTop w:val="0"/>
      <w:marBottom w:val="0"/>
      <w:divBdr>
        <w:top w:val="none" w:sz="0" w:space="0" w:color="auto"/>
        <w:left w:val="none" w:sz="0" w:space="0" w:color="auto"/>
        <w:bottom w:val="none" w:sz="0" w:space="0" w:color="auto"/>
        <w:right w:val="none" w:sz="0" w:space="0" w:color="auto"/>
      </w:divBdr>
      <w:divsChild>
        <w:div w:id="748891386">
          <w:marLeft w:val="0"/>
          <w:marRight w:val="0"/>
          <w:marTop w:val="0"/>
          <w:marBottom w:val="300"/>
          <w:divBdr>
            <w:top w:val="none" w:sz="0" w:space="0" w:color="auto"/>
            <w:left w:val="none" w:sz="0" w:space="0" w:color="auto"/>
            <w:bottom w:val="none" w:sz="0" w:space="0" w:color="auto"/>
            <w:right w:val="none" w:sz="0" w:space="0" w:color="auto"/>
          </w:divBdr>
          <w:divsChild>
            <w:div w:id="192756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21109">
      <w:bodyDiv w:val="1"/>
      <w:marLeft w:val="0"/>
      <w:marRight w:val="0"/>
      <w:marTop w:val="0"/>
      <w:marBottom w:val="0"/>
      <w:divBdr>
        <w:top w:val="none" w:sz="0" w:space="0" w:color="auto"/>
        <w:left w:val="none" w:sz="0" w:space="0" w:color="auto"/>
        <w:bottom w:val="none" w:sz="0" w:space="0" w:color="auto"/>
        <w:right w:val="none" w:sz="0" w:space="0" w:color="auto"/>
      </w:divBdr>
    </w:div>
    <w:div w:id="1332759966">
      <w:bodyDiv w:val="1"/>
      <w:marLeft w:val="0"/>
      <w:marRight w:val="0"/>
      <w:marTop w:val="0"/>
      <w:marBottom w:val="0"/>
      <w:divBdr>
        <w:top w:val="none" w:sz="0" w:space="0" w:color="auto"/>
        <w:left w:val="none" w:sz="0" w:space="0" w:color="auto"/>
        <w:bottom w:val="none" w:sz="0" w:space="0" w:color="auto"/>
        <w:right w:val="none" w:sz="0" w:space="0" w:color="auto"/>
      </w:divBdr>
      <w:divsChild>
        <w:div w:id="589437607">
          <w:marLeft w:val="0"/>
          <w:marRight w:val="0"/>
          <w:marTop w:val="0"/>
          <w:marBottom w:val="300"/>
          <w:divBdr>
            <w:top w:val="none" w:sz="0" w:space="0" w:color="auto"/>
            <w:left w:val="none" w:sz="0" w:space="0" w:color="auto"/>
            <w:bottom w:val="none" w:sz="0" w:space="0" w:color="auto"/>
            <w:right w:val="none" w:sz="0" w:space="0" w:color="auto"/>
          </w:divBdr>
          <w:divsChild>
            <w:div w:id="1095520199">
              <w:marLeft w:val="0"/>
              <w:marRight w:val="0"/>
              <w:marTop w:val="0"/>
              <w:marBottom w:val="300"/>
              <w:divBdr>
                <w:top w:val="none" w:sz="0" w:space="0" w:color="auto"/>
                <w:left w:val="none" w:sz="0" w:space="0" w:color="auto"/>
                <w:bottom w:val="none" w:sz="0" w:space="0" w:color="auto"/>
                <w:right w:val="none" w:sz="0" w:space="0" w:color="auto"/>
              </w:divBdr>
              <w:divsChild>
                <w:div w:id="4195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786698">
      <w:bodyDiv w:val="1"/>
      <w:marLeft w:val="0"/>
      <w:marRight w:val="0"/>
      <w:marTop w:val="0"/>
      <w:marBottom w:val="0"/>
      <w:divBdr>
        <w:top w:val="none" w:sz="0" w:space="0" w:color="auto"/>
        <w:left w:val="none" w:sz="0" w:space="0" w:color="auto"/>
        <w:bottom w:val="none" w:sz="0" w:space="0" w:color="auto"/>
        <w:right w:val="none" w:sz="0" w:space="0" w:color="auto"/>
      </w:divBdr>
    </w:div>
    <w:div w:id="1427192085">
      <w:bodyDiv w:val="1"/>
      <w:marLeft w:val="0"/>
      <w:marRight w:val="0"/>
      <w:marTop w:val="0"/>
      <w:marBottom w:val="0"/>
      <w:divBdr>
        <w:top w:val="none" w:sz="0" w:space="0" w:color="auto"/>
        <w:left w:val="none" w:sz="0" w:space="0" w:color="auto"/>
        <w:bottom w:val="none" w:sz="0" w:space="0" w:color="auto"/>
        <w:right w:val="none" w:sz="0" w:space="0" w:color="auto"/>
      </w:divBdr>
    </w:div>
    <w:div w:id="1427917321">
      <w:bodyDiv w:val="1"/>
      <w:marLeft w:val="0"/>
      <w:marRight w:val="0"/>
      <w:marTop w:val="0"/>
      <w:marBottom w:val="0"/>
      <w:divBdr>
        <w:top w:val="none" w:sz="0" w:space="0" w:color="auto"/>
        <w:left w:val="none" w:sz="0" w:space="0" w:color="auto"/>
        <w:bottom w:val="none" w:sz="0" w:space="0" w:color="auto"/>
        <w:right w:val="none" w:sz="0" w:space="0" w:color="auto"/>
      </w:divBdr>
    </w:div>
    <w:div w:id="1561478915">
      <w:bodyDiv w:val="1"/>
      <w:marLeft w:val="0"/>
      <w:marRight w:val="0"/>
      <w:marTop w:val="0"/>
      <w:marBottom w:val="0"/>
      <w:divBdr>
        <w:top w:val="none" w:sz="0" w:space="0" w:color="auto"/>
        <w:left w:val="none" w:sz="0" w:space="0" w:color="auto"/>
        <w:bottom w:val="none" w:sz="0" w:space="0" w:color="auto"/>
        <w:right w:val="none" w:sz="0" w:space="0" w:color="auto"/>
      </w:divBdr>
    </w:div>
    <w:div w:id="1640840844">
      <w:bodyDiv w:val="1"/>
      <w:marLeft w:val="0"/>
      <w:marRight w:val="0"/>
      <w:marTop w:val="0"/>
      <w:marBottom w:val="0"/>
      <w:divBdr>
        <w:top w:val="none" w:sz="0" w:space="0" w:color="auto"/>
        <w:left w:val="none" w:sz="0" w:space="0" w:color="auto"/>
        <w:bottom w:val="none" w:sz="0" w:space="0" w:color="auto"/>
        <w:right w:val="none" w:sz="0" w:space="0" w:color="auto"/>
      </w:divBdr>
    </w:div>
    <w:div w:id="1736051373">
      <w:bodyDiv w:val="1"/>
      <w:marLeft w:val="0"/>
      <w:marRight w:val="0"/>
      <w:marTop w:val="0"/>
      <w:marBottom w:val="0"/>
      <w:divBdr>
        <w:top w:val="none" w:sz="0" w:space="0" w:color="auto"/>
        <w:left w:val="none" w:sz="0" w:space="0" w:color="auto"/>
        <w:bottom w:val="none" w:sz="0" w:space="0" w:color="auto"/>
        <w:right w:val="none" w:sz="0" w:space="0" w:color="auto"/>
      </w:divBdr>
      <w:divsChild>
        <w:div w:id="1383939416">
          <w:marLeft w:val="0"/>
          <w:marRight w:val="0"/>
          <w:marTop w:val="0"/>
          <w:marBottom w:val="300"/>
          <w:divBdr>
            <w:top w:val="none" w:sz="0" w:space="0" w:color="auto"/>
            <w:left w:val="none" w:sz="0" w:space="0" w:color="auto"/>
            <w:bottom w:val="none" w:sz="0" w:space="0" w:color="auto"/>
            <w:right w:val="none" w:sz="0" w:space="0" w:color="auto"/>
          </w:divBdr>
          <w:divsChild>
            <w:div w:id="135504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5697">
      <w:bodyDiv w:val="1"/>
      <w:marLeft w:val="0"/>
      <w:marRight w:val="0"/>
      <w:marTop w:val="0"/>
      <w:marBottom w:val="0"/>
      <w:divBdr>
        <w:top w:val="none" w:sz="0" w:space="0" w:color="auto"/>
        <w:left w:val="none" w:sz="0" w:space="0" w:color="auto"/>
        <w:bottom w:val="none" w:sz="0" w:space="0" w:color="auto"/>
        <w:right w:val="none" w:sz="0" w:space="0" w:color="auto"/>
      </w:divBdr>
    </w:div>
    <w:div w:id="1798143574">
      <w:bodyDiv w:val="1"/>
      <w:marLeft w:val="0"/>
      <w:marRight w:val="0"/>
      <w:marTop w:val="0"/>
      <w:marBottom w:val="0"/>
      <w:divBdr>
        <w:top w:val="none" w:sz="0" w:space="0" w:color="auto"/>
        <w:left w:val="none" w:sz="0" w:space="0" w:color="auto"/>
        <w:bottom w:val="none" w:sz="0" w:space="0" w:color="auto"/>
        <w:right w:val="none" w:sz="0" w:space="0" w:color="auto"/>
      </w:divBdr>
      <w:divsChild>
        <w:div w:id="658995231">
          <w:marLeft w:val="0"/>
          <w:marRight w:val="0"/>
          <w:marTop w:val="0"/>
          <w:marBottom w:val="300"/>
          <w:divBdr>
            <w:top w:val="none" w:sz="0" w:space="0" w:color="auto"/>
            <w:left w:val="none" w:sz="0" w:space="0" w:color="auto"/>
            <w:bottom w:val="none" w:sz="0" w:space="0" w:color="auto"/>
            <w:right w:val="none" w:sz="0" w:space="0" w:color="auto"/>
          </w:divBdr>
          <w:divsChild>
            <w:div w:id="713381968">
              <w:marLeft w:val="0"/>
              <w:marRight w:val="0"/>
              <w:marTop w:val="0"/>
              <w:marBottom w:val="300"/>
              <w:divBdr>
                <w:top w:val="none" w:sz="0" w:space="0" w:color="auto"/>
                <w:left w:val="none" w:sz="0" w:space="0" w:color="auto"/>
                <w:bottom w:val="none" w:sz="0" w:space="0" w:color="auto"/>
                <w:right w:val="none" w:sz="0" w:space="0" w:color="auto"/>
              </w:divBdr>
              <w:divsChild>
                <w:div w:id="549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490874">
      <w:bodyDiv w:val="1"/>
      <w:marLeft w:val="0"/>
      <w:marRight w:val="0"/>
      <w:marTop w:val="0"/>
      <w:marBottom w:val="0"/>
      <w:divBdr>
        <w:top w:val="none" w:sz="0" w:space="0" w:color="auto"/>
        <w:left w:val="none" w:sz="0" w:space="0" w:color="auto"/>
        <w:bottom w:val="none" w:sz="0" w:space="0" w:color="auto"/>
        <w:right w:val="none" w:sz="0" w:space="0" w:color="auto"/>
      </w:divBdr>
    </w:div>
    <w:div w:id="1825200688">
      <w:bodyDiv w:val="1"/>
      <w:marLeft w:val="0"/>
      <w:marRight w:val="0"/>
      <w:marTop w:val="0"/>
      <w:marBottom w:val="0"/>
      <w:divBdr>
        <w:top w:val="none" w:sz="0" w:space="0" w:color="auto"/>
        <w:left w:val="none" w:sz="0" w:space="0" w:color="auto"/>
        <w:bottom w:val="none" w:sz="0" w:space="0" w:color="auto"/>
        <w:right w:val="none" w:sz="0" w:space="0" w:color="auto"/>
      </w:divBdr>
      <w:divsChild>
        <w:div w:id="520827696">
          <w:marLeft w:val="0"/>
          <w:marRight w:val="0"/>
          <w:marTop w:val="0"/>
          <w:marBottom w:val="300"/>
          <w:divBdr>
            <w:top w:val="none" w:sz="0" w:space="0" w:color="auto"/>
            <w:left w:val="none" w:sz="0" w:space="0" w:color="auto"/>
            <w:bottom w:val="none" w:sz="0" w:space="0" w:color="auto"/>
            <w:right w:val="none" w:sz="0" w:space="0" w:color="auto"/>
          </w:divBdr>
          <w:divsChild>
            <w:div w:id="14059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37185">
      <w:bodyDiv w:val="1"/>
      <w:marLeft w:val="0"/>
      <w:marRight w:val="0"/>
      <w:marTop w:val="0"/>
      <w:marBottom w:val="0"/>
      <w:divBdr>
        <w:top w:val="none" w:sz="0" w:space="0" w:color="auto"/>
        <w:left w:val="none" w:sz="0" w:space="0" w:color="auto"/>
        <w:bottom w:val="none" w:sz="0" w:space="0" w:color="auto"/>
        <w:right w:val="none" w:sz="0" w:space="0" w:color="auto"/>
      </w:divBdr>
      <w:divsChild>
        <w:div w:id="1314719246">
          <w:marLeft w:val="0"/>
          <w:marRight w:val="0"/>
          <w:marTop w:val="0"/>
          <w:marBottom w:val="300"/>
          <w:divBdr>
            <w:top w:val="none" w:sz="0" w:space="0" w:color="auto"/>
            <w:left w:val="none" w:sz="0" w:space="0" w:color="auto"/>
            <w:bottom w:val="none" w:sz="0" w:space="0" w:color="auto"/>
            <w:right w:val="none" w:sz="0" w:space="0" w:color="auto"/>
          </w:divBdr>
          <w:divsChild>
            <w:div w:id="189264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4706">
      <w:bodyDiv w:val="1"/>
      <w:marLeft w:val="0"/>
      <w:marRight w:val="0"/>
      <w:marTop w:val="0"/>
      <w:marBottom w:val="0"/>
      <w:divBdr>
        <w:top w:val="none" w:sz="0" w:space="0" w:color="auto"/>
        <w:left w:val="none" w:sz="0" w:space="0" w:color="auto"/>
        <w:bottom w:val="none" w:sz="0" w:space="0" w:color="auto"/>
        <w:right w:val="none" w:sz="0" w:space="0" w:color="auto"/>
      </w:divBdr>
    </w:div>
    <w:div w:id="2026011055">
      <w:bodyDiv w:val="1"/>
      <w:marLeft w:val="0"/>
      <w:marRight w:val="0"/>
      <w:marTop w:val="0"/>
      <w:marBottom w:val="0"/>
      <w:divBdr>
        <w:top w:val="none" w:sz="0" w:space="0" w:color="auto"/>
        <w:left w:val="none" w:sz="0" w:space="0" w:color="auto"/>
        <w:bottom w:val="none" w:sz="0" w:space="0" w:color="auto"/>
        <w:right w:val="none" w:sz="0" w:space="0" w:color="auto"/>
      </w:divBdr>
      <w:divsChild>
        <w:div w:id="789016138">
          <w:marLeft w:val="0"/>
          <w:marRight w:val="0"/>
          <w:marTop w:val="0"/>
          <w:marBottom w:val="300"/>
          <w:divBdr>
            <w:top w:val="none" w:sz="0" w:space="0" w:color="auto"/>
            <w:left w:val="none" w:sz="0" w:space="0" w:color="auto"/>
            <w:bottom w:val="none" w:sz="0" w:space="0" w:color="auto"/>
            <w:right w:val="none" w:sz="0" w:space="0" w:color="auto"/>
          </w:divBdr>
          <w:divsChild>
            <w:div w:id="39532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8</Pages>
  <Words>554</Words>
  <Characters>3158</Characters>
  <Application>Microsoft Office Word</Application>
  <DocSecurity>0</DocSecurity>
  <Lines>26</Lines>
  <Paragraphs>7</Paragraphs>
  <ScaleCrop>false</ScaleCrop>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51</cp:revision>
  <dcterms:created xsi:type="dcterms:W3CDTF">2019-10-14T06:54:00Z</dcterms:created>
  <dcterms:modified xsi:type="dcterms:W3CDTF">2019-10-21T01:24:00Z</dcterms:modified>
</cp:coreProperties>
</file>