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ACBDC9" w14:textId="13914B9E" w:rsidR="00B16D38" w:rsidRDefault="007622FB">
      <w:r w:rsidRPr="00323015">
        <w:rPr>
          <w:rFonts w:hint="eastAsia"/>
          <w:color w:val="FF0000"/>
        </w:rPr>
        <w:t>第一种：基期量模型</w:t>
      </w:r>
      <w:r w:rsidR="00062365">
        <w:rPr>
          <w:rFonts w:hint="eastAsia"/>
          <w:color w:val="FF0000"/>
        </w:rPr>
        <w:t>，利用假设法</w:t>
      </w:r>
      <w:r>
        <w:rPr>
          <w:rFonts w:hint="eastAsia"/>
        </w:rPr>
        <w:t>。</w:t>
      </w:r>
    </w:p>
    <w:p w14:paraId="67D03A8B" w14:textId="3EC4EC4D" w:rsidR="007622FB" w:rsidRDefault="00323015">
      <w:r>
        <w:rPr>
          <w:noProof/>
        </w:rPr>
        <w:drawing>
          <wp:inline distT="0" distB="0" distL="0" distR="0" wp14:anchorId="65F1FB44" wp14:editId="2791C3A1">
            <wp:extent cx="5274310" cy="23482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0D15" w14:textId="6E2ED29D" w:rsidR="00B534B5" w:rsidRDefault="00B534B5">
      <w:pPr>
        <w:rPr>
          <w:rFonts w:hint="eastAsia"/>
        </w:rPr>
      </w:pPr>
    </w:p>
    <w:p w14:paraId="7D0B8BC9" w14:textId="1552C387" w:rsidR="007622FB" w:rsidRDefault="0050190D">
      <w:r>
        <w:rPr>
          <w:rFonts w:hint="eastAsia"/>
        </w:rPr>
        <w:t>注意：选a或b的时候要结合选项来选择，选择的数要与增长率方便乘积；如果求出的a大于现期值，则减去差即可。</w:t>
      </w:r>
    </w:p>
    <w:p w14:paraId="2323DA80" w14:textId="1C46B7FA" w:rsidR="00807A88" w:rsidRDefault="00807A88">
      <w:pPr>
        <w:rPr>
          <w:rFonts w:hint="eastAsia"/>
        </w:rPr>
      </w:pPr>
      <w:r>
        <w:rPr>
          <w:noProof/>
        </w:rPr>
        <w:drawing>
          <wp:inline distT="0" distB="0" distL="0" distR="0" wp14:anchorId="600CA299" wp14:editId="220A8C77">
            <wp:extent cx="5274310" cy="21659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80BCDD6" w14:textId="532CF781" w:rsidR="007622FB" w:rsidRDefault="007622FB">
      <w:r w:rsidRPr="00323015">
        <w:rPr>
          <w:rFonts w:hint="eastAsia"/>
          <w:color w:val="FF0000"/>
        </w:rPr>
        <w:t>第二种：基期差模型</w:t>
      </w:r>
      <w:r w:rsidR="00434EC1">
        <w:rPr>
          <w:rFonts w:hint="eastAsia"/>
          <w:color w:val="FF0000"/>
        </w:rPr>
        <w:t>，先算现期差，然后利用4个公式判断</w:t>
      </w:r>
      <w:r>
        <w:rPr>
          <w:rFonts w:hint="eastAsia"/>
        </w:rPr>
        <w:t>：</w:t>
      </w:r>
    </w:p>
    <w:p w14:paraId="7499DC08" w14:textId="08F615D9" w:rsidR="00A909A1" w:rsidRDefault="00FB7075">
      <w:r>
        <w:rPr>
          <w:rFonts w:hint="eastAsia"/>
        </w:rPr>
        <w:t>这种模型利用的就是分数的特性，遇到这种题目，不要盲目计算，要先利用这种模型计算出现期的差值，然后比较分母的大小，从而大概算出范围。</w:t>
      </w:r>
    </w:p>
    <w:p w14:paraId="57F4FFC0" w14:textId="518391E4" w:rsidR="007622FB" w:rsidRDefault="00A909A1">
      <w:r>
        <w:rPr>
          <w:noProof/>
        </w:rPr>
        <w:drawing>
          <wp:inline distT="0" distB="0" distL="0" distR="0" wp14:anchorId="78A31F9D" wp14:editId="522DBECB">
            <wp:extent cx="5274310" cy="21259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AF92" w14:textId="1FE7E121" w:rsidR="00243733" w:rsidRDefault="007466A7">
      <w:r>
        <w:rPr>
          <w:noProof/>
        </w:rPr>
        <w:lastRenderedPageBreak/>
        <w:drawing>
          <wp:inline distT="0" distB="0" distL="0" distR="0" wp14:anchorId="09ADBF45" wp14:editId="2024D54A">
            <wp:extent cx="5274310" cy="20726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6F34" w14:textId="2CFBD99A" w:rsidR="003A6DC6" w:rsidRDefault="003A6DC6">
      <w:pPr>
        <w:rPr>
          <w:rFonts w:hint="eastAsia"/>
        </w:rPr>
      </w:pPr>
      <w:r>
        <w:rPr>
          <w:noProof/>
        </w:rPr>
        <w:drawing>
          <wp:inline distT="0" distB="0" distL="0" distR="0" wp14:anchorId="54D7BDB0" wp14:editId="06C2DE94">
            <wp:extent cx="5274310" cy="23526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5CCB" w14:textId="73BBD74C" w:rsidR="003C5F64" w:rsidRDefault="003C5F64">
      <w:r>
        <w:rPr>
          <w:noProof/>
        </w:rPr>
        <w:drawing>
          <wp:inline distT="0" distB="0" distL="0" distR="0" wp14:anchorId="2854EF83" wp14:editId="0D4C7487">
            <wp:extent cx="5274310" cy="20205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7B5E" w14:textId="77777777" w:rsidR="003A6DC6" w:rsidRDefault="003A6DC6">
      <w:pPr>
        <w:rPr>
          <w:rFonts w:hint="eastAsia"/>
        </w:rPr>
      </w:pPr>
    </w:p>
    <w:p w14:paraId="47D9ECB4" w14:textId="6F9B5649" w:rsidR="003C5F64" w:rsidRDefault="003C5F64">
      <w:pPr>
        <w:rPr>
          <w:rFonts w:ascii="微软雅黑" w:eastAsia="微软雅黑" w:hAnsi="微软雅黑"/>
          <w:b/>
          <w:bCs/>
          <w:color w:val="333333"/>
          <w:sz w:val="36"/>
          <w:szCs w:val="36"/>
          <w:shd w:val="clear" w:color="auto" w:fill="FAFAFA"/>
        </w:rPr>
      </w:pPr>
      <w:r>
        <w:rPr>
          <w:rFonts w:hint="eastAsia"/>
        </w:rPr>
        <w:t>公式记忆：</w:t>
      </w:r>
      <w:r w:rsidR="00FD064A">
        <w:rPr>
          <w:rFonts w:ascii="微软雅黑" w:eastAsia="微软雅黑" w:hAnsi="微软雅黑" w:hint="eastAsia"/>
          <w:b/>
          <w:bCs/>
          <w:color w:val="333333"/>
          <w:sz w:val="36"/>
          <w:szCs w:val="36"/>
          <w:shd w:val="clear" w:color="auto" w:fill="FAFAFA"/>
        </w:rPr>
        <w:t>一正一负，负前大于，负后小于；同正同负，正小于，负大于</w:t>
      </w:r>
      <w:r w:rsidR="00E00EE0">
        <w:rPr>
          <w:rFonts w:ascii="微软雅黑" w:eastAsia="微软雅黑" w:hAnsi="微软雅黑" w:hint="eastAsia"/>
          <w:b/>
          <w:bCs/>
          <w:color w:val="333333"/>
          <w:sz w:val="36"/>
          <w:szCs w:val="36"/>
          <w:shd w:val="clear" w:color="auto" w:fill="FAFAFA"/>
        </w:rPr>
        <w:t>（第二种要注意a</w:t>
      </w:r>
      <w:r w:rsidR="00E00EE0">
        <w:rPr>
          <w:rFonts w:ascii="微软雅黑" w:eastAsia="微软雅黑" w:hAnsi="微软雅黑"/>
          <w:b/>
          <w:bCs/>
          <w:color w:val="333333"/>
          <w:sz w:val="36"/>
          <w:szCs w:val="36"/>
          <w:shd w:val="clear" w:color="auto" w:fill="FAFAFA"/>
        </w:rPr>
        <w:t>&gt;b</w:t>
      </w:r>
      <w:r w:rsidR="00E00EE0">
        <w:rPr>
          <w:rFonts w:ascii="微软雅黑" w:eastAsia="微软雅黑" w:hAnsi="微软雅黑" w:hint="eastAsia"/>
          <w:b/>
          <w:bCs/>
          <w:color w:val="333333"/>
          <w:sz w:val="36"/>
          <w:szCs w:val="36"/>
          <w:shd w:val="clear" w:color="auto" w:fill="FAFAFA"/>
        </w:rPr>
        <w:t>）</w:t>
      </w:r>
      <w:r w:rsidR="00FD064A">
        <w:rPr>
          <w:rFonts w:ascii="微软雅黑" w:eastAsia="微软雅黑" w:hAnsi="微软雅黑" w:hint="eastAsia"/>
          <w:b/>
          <w:bCs/>
          <w:color w:val="333333"/>
          <w:sz w:val="36"/>
          <w:szCs w:val="36"/>
          <w:shd w:val="clear" w:color="auto" w:fill="FAFAFA"/>
        </w:rPr>
        <w:t>。</w:t>
      </w:r>
    </w:p>
    <w:p w14:paraId="5CAD03EB" w14:textId="0A6E627B" w:rsidR="00FD064A" w:rsidRDefault="00FD064A"/>
    <w:p w14:paraId="47C4B1F8" w14:textId="5FEC5427" w:rsidR="00A60623" w:rsidRDefault="00A60623"/>
    <w:p w14:paraId="08654CF0" w14:textId="17734CC8" w:rsidR="00A60623" w:rsidRDefault="00A60623">
      <w:r>
        <w:rPr>
          <w:rFonts w:hint="eastAsia"/>
        </w:rPr>
        <w:t>第三种模型：混合模型</w:t>
      </w:r>
    </w:p>
    <w:p w14:paraId="3D555DDD" w14:textId="5AAE7E76" w:rsidR="00A60623" w:rsidRDefault="00A60623">
      <w:r>
        <w:rPr>
          <w:rFonts w:hint="eastAsia"/>
        </w:rPr>
        <w:t>这种模型和混合增长率相似，</w:t>
      </w:r>
      <w:r w:rsidR="00257D62">
        <w:rPr>
          <w:rFonts w:hint="eastAsia"/>
        </w:rPr>
        <w:t>且答案是整数，</w:t>
      </w:r>
      <w:r>
        <w:rPr>
          <w:rFonts w:hint="eastAsia"/>
        </w:rPr>
        <w:t>应记住：</w:t>
      </w:r>
    </w:p>
    <w:p w14:paraId="61C3FD87" w14:textId="05F4E18C" w:rsidR="00A60623" w:rsidRDefault="00A60623">
      <w:r>
        <w:rPr>
          <w:noProof/>
        </w:rPr>
        <w:lastRenderedPageBreak/>
        <w:drawing>
          <wp:inline distT="0" distB="0" distL="0" distR="0" wp14:anchorId="74A74DC3" wp14:editId="06BDF069">
            <wp:extent cx="5274310" cy="25584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70BB" w14:textId="110D6AA0" w:rsidR="00F91C90" w:rsidRPr="00DB6F5B" w:rsidRDefault="00F91C90">
      <w:r>
        <w:rPr>
          <w:rFonts w:hint="eastAsia"/>
        </w:rPr>
        <w:t>注意：这里A</w:t>
      </w:r>
      <w:r>
        <w:t>/C</w:t>
      </w:r>
      <w:r>
        <w:rPr>
          <w:rFonts w:hint="eastAsia"/>
        </w:rPr>
        <w:t>可以换位A</w:t>
      </w:r>
      <w:r>
        <w:t>/D</w:t>
      </w:r>
      <w:r>
        <w:rPr>
          <w:rFonts w:hint="eastAsia"/>
        </w:rPr>
        <w:t>，B</w:t>
      </w:r>
      <w:r>
        <w:t>/D</w:t>
      </w:r>
      <w:r>
        <w:rPr>
          <w:rFonts w:hint="eastAsia"/>
        </w:rPr>
        <w:t>可以换位B</w:t>
      </w:r>
      <w:r>
        <w:t>/C</w:t>
      </w:r>
      <w:r>
        <w:rPr>
          <w:rFonts w:hint="eastAsia"/>
        </w:rPr>
        <w:t>。</w:t>
      </w:r>
    </w:p>
    <w:sectPr w:rsidR="00F91C90" w:rsidRPr="00DB6F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BDD"/>
    <w:rsid w:val="00062365"/>
    <w:rsid w:val="00243733"/>
    <w:rsid w:val="00257D62"/>
    <w:rsid w:val="002C2D2D"/>
    <w:rsid w:val="00323015"/>
    <w:rsid w:val="003A6DC6"/>
    <w:rsid w:val="003C5F64"/>
    <w:rsid w:val="00434EC1"/>
    <w:rsid w:val="0050190D"/>
    <w:rsid w:val="007466A7"/>
    <w:rsid w:val="007622FB"/>
    <w:rsid w:val="00807A88"/>
    <w:rsid w:val="00A60623"/>
    <w:rsid w:val="00A909A1"/>
    <w:rsid w:val="00B16D38"/>
    <w:rsid w:val="00B534B5"/>
    <w:rsid w:val="00DB6F5B"/>
    <w:rsid w:val="00E00EE0"/>
    <w:rsid w:val="00F90BDD"/>
    <w:rsid w:val="00F91C90"/>
    <w:rsid w:val="00FB7075"/>
    <w:rsid w:val="00FD0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DA9CA"/>
  <w15:chartTrackingRefBased/>
  <w15:docId w15:val="{AD64A9BE-2072-4E5A-B6F5-8ECE3489C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43</Words>
  <Characters>248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22</cp:revision>
  <dcterms:created xsi:type="dcterms:W3CDTF">2019-07-29T03:29:00Z</dcterms:created>
  <dcterms:modified xsi:type="dcterms:W3CDTF">2019-07-29T04:37:00Z</dcterms:modified>
</cp:coreProperties>
</file>