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56628E" w14:textId="49AE1A4B" w:rsidR="00AE4BA5" w:rsidRDefault="00AE4BA5">
      <w:r>
        <w:rPr>
          <w:rFonts w:hint="eastAsia"/>
        </w:rPr>
        <w:t>1</w:t>
      </w:r>
      <w:r>
        <w:t>.</w:t>
      </w:r>
    </w:p>
    <w:p w14:paraId="04DD1C54" w14:textId="40EB5CDD" w:rsidR="00992E13" w:rsidRDefault="00060344">
      <w:r>
        <w:rPr>
          <w:noProof/>
        </w:rPr>
        <w:drawing>
          <wp:inline distT="0" distB="0" distL="0" distR="0" wp14:anchorId="489FC1F3" wp14:editId="3C9CE69A">
            <wp:extent cx="5143500" cy="32411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144784" cy="3241969"/>
                    </a:xfrm>
                    <a:prstGeom prst="rect">
                      <a:avLst/>
                    </a:prstGeom>
                  </pic:spPr>
                </pic:pic>
              </a:graphicData>
            </a:graphic>
          </wp:inline>
        </w:drawing>
      </w:r>
    </w:p>
    <w:p w14:paraId="69328851" w14:textId="12018177" w:rsidR="00060344" w:rsidRDefault="00060344">
      <w:r>
        <w:rPr>
          <w:rFonts w:hint="eastAsia"/>
        </w:rPr>
        <w:t>（三段论是一种</w:t>
      </w:r>
      <w:bookmarkStart w:id="0" w:name="_GoBack"/>
      <w:bookmarkEnd w:id="0"/>
      <w:r>
        <w:rPr>
          <w:rFonts w:hint="eastAsia"/>
        </w:rPr>
        <w:t>正确的推理</w:t>
      </w:r>
      <w:r w:rsidR="00C804AC">
        <w:rPr>
          <w:rFonts w:hint="eastAsia"/>
        </w:rPr>
        <w:t>形式</w:t>
      </w:r>
      <w:r>
        <w:rPr>
          <w:rFonts w:hint="eastAsia"/>
        </w:rPr>
        <w:t>）</w:t>
      </w:r>
    </w:p>
    <w:p w14:paraId="5ED07584" w14:textId="38A9FFF2" w:rsidR="00C804AC" w:rsidRDefault="00AE4BA5">
      <w:r>
        <w:rPr>
          <w:rFonts w:hint="eastAsia"/>
        </w:rPr>
        <w:t>2</w:t>
      </w:r>
      <w:r>
        <w:t>.</w:t>
      </w:r>
      <w:r>
        <w:rPr>
          <w:rFonts w:hint="eastAsia"/>
        </w:rPr>
        <w:t>相容关系-&gt;概念外延有重复的，不相容关系-</w:t>
      </w:r>
      <w:r>
        <w:t>&gt;</w:t>
      </w:r>
      <w:r>
        <w:rPr>
          <w:rFonts w:hint="eastAsia"/>
        </w:rPr>
        <w:t>外延没有重复</w:t>
      </w:r>
    </w:p>
    <w:p w14:paraId="4DF37728" w14:textId="621B316F" w:rsidR="00AE4BA5" w:rsidRDefault="00AE4BA5">
      <w:r>
        <w:rPr>
          <w:noProof/>
        </w:rPr>
        <w:drawing>
          <wp:inline distT="0" distB="0" distL="0" distR="0" wp14:anchorId="070B8332" wp14:editId="38126258">
            <wp:extent cx="5274310" cy="42792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279265"/>
                    </a:xfrm>
                    <a:prstGeom prst="rect">
                      <a:avLst/>
                    </a:prstGeom>
                  </pic:spPr>
                </pic:pic>
              </a:graphicData>
            </a:graphic>
          </wp:inline>
        </w:drawing>
      </w:r>
    </w:p>
    <w:p w14:paraId="48445AEC" w14:textId="16D84FF5" w:rsidR="007A079F" w:rsidRPr="00A23A88" w:rsidRDefault="007A079F">
      <w:r>
        <w:rPr>
          <w:rFonts w:hint="eastAsia"/>
        </w:rPr>
        <w:t>3</w:t>
      </w:r>
      <w:r>
        <w:t>.</w:t>
      </w:r>
      <w:r>
        <w:rPr>
          <w:rFonts w:hint="eastAsia"/>
        </w:rPr>
        <w:t>原始取得的概念。</w:t>
      </w:r>
      <w:r w:rsidR="00617FF8" w:rsidRPr="00617FF8">
        <w:rPr>
          <w:rFonts w:hint="eastAsia"/>
        </w:rPr>
        <w:t>是指民事主体非依据他人的权利及意思表示而直接依据法律规定取得物权</w:t>
      </w:r>
      <w:r w:rsidR="00617FF8">
        <w:rPr>
          <w:rFonts w:hint="eastAsia"/>
        </w:rPr>
        <w:t>。</w:t>
      </w:r>
      <w:r w:rsidR="00617FF8" w:rsidRPr="00617FF8">
        <w:rPr>
          <w:rFonts w:hint="eastAsia"/>
        </w:rPr>
        <w:t>中国的原始取得主要形式包括：</w:t>
      </w:r>
      <w:r w:rsidR="00617FF8" w:rsidRPr="00617FF8">
        <w:rPr>
          <w:rFonts w:hint="eastAsia"/>
          <w:highlight w:val="yellow"/>
        </w:rPr>
        <w:t>劳动生产、收益、</w:t>
      </w:r>
      <w:proofErr w:type="gramStart"/>
      <w:r w:rsidR="00617FF8" w:rsidRPr="00617FF8">
        <w:rPr>
          <w:rFonts w:hint="eastAsia"/>
          <w:highlight w:val="yellow"/>
        </w:rPr>
        <w:t>孳</w:t>
      </w:r>
      <w:proofErr w:type="gramEnd"/>
      <w:r w:rsidR="00617FF8" w:rsidRPr="00617FF8">
        <w:rPr>
          <w:rFonts w:hint="eastAsia"/>
          <w:highlight w:val="yellow"/>
        </w:rPr>
        <w:t>息、添附、无主财产、拾得无主物、</w:t>
      </w:r>
      <w:r w:rsidR="00617FF8" w:rsidRPr="00617FF8">
        <w:rPr>
          <w:rFonts w:hint="eastAsia"/>
          <w:highlight w:val="yellow"/>
        </w:rPr>
        <w:lastRenderedPageBreak/>
        <w:t>失散的饲养动物、先占、善意取得、</w:t>
      </w:r>
      <w:r w:rsidR="00617FF8" w:rsidRPr="00A23A88">
        <w:rPr>
          <w:rFonts w:hint="eastAsia"/>
          <w:color w:val="FF0000"/>
          <w:highlight w:val="cyan"/>
        </w:rPr>
        <w:t>没收</w:t>
      </w:r>
      <w:r w:rsidR="00617FF8" w:rsidRPr="00617FF8">
        <w:rPr>
          <w:rFonts w:hint="eastAsia"/>
          <w:highlight w:val="yellow"/>
        </w:rPr>
        <w:t>、征收、税收</w:t>
      </w:r>
      <w:r w:rsidR="00617FF8" w:rsidRPr="00617FF8">
        <w:rPr>
          <w:rFonts w:hint="eastAsia"/>
        </w:rPr>
        <w:t>。</w:t>
      </w:r>
      <w:r w:rsidR="00A23A88" w:rsidRPr="00A23A88">
        <w:rPr>
          <w:rFonts w:hint="eastAsia"/>
        </w:rPr>
        <w:t>继受取得，又称传来取得，是指通过某种法律行为从原所有人那里取得对某项财产的所有权。这种方式是以原所有人对该项财产的所有权作为取得的前提条件的。</w:t>
      </w:r>
      <w:r w:rsidR="00A23A88">
        <w:rPr>
          <w:rFonts w:hint="eastAsia"/>
        </w:rPr>
        <w:t>主要有：</w:t>
      </w:r>
      <w:r w:rsidR="00A23A88" w:rsidRPr="00A23A88">
        <w:rPr>
          <w:rFonts w:hint="eastAsia"/>
        </w:rPr>
        <w:t>买卖合同</w:t>
      </w:r>
      <w:r w:rsidR="00A23A88">
        <w:rPr>
          <w:rFonts w:hint="eastAsia"/>
        </w:rPr>
        <w:t>、</w:t>
      </w:r>
      <w:r w:rsidR="00A23A88" w:rsidRPr="00A23A88">
        <w:rPr>
          <w:rFonts w:hint="eastAsia"/>
        </w:rPr>
        <w:t>赠与、互易</w:t>
      </w:r>
      <w:r w:rsidR="00A23A88">
        <w:rPr>
          <w:rFonts w:hint="eastAsia"/>
        </w:rPr>
        <w:t>、</w:t>
      </w:r>
      <w:r w:rsidR="00A23A88" w:rsidRPr="00A23A88">
        <w:rPr>
          <w:rFonts w:hint="eastAsia"/>
        </w:rPr>
        <w:t>继承遗产</w:t>
      </w:r>
      <w:r w:rsidR="00A23A88">
        <w:rPr>
          <w:rFonts w:hint="eastAsia"/>
        </w:rPr>
        <w:t>、</w:t>
      </w:r>
      <w:r w:rsidR="00A23A88" w:rsidRPr="00A23A88">
        <w:rPr>
          <w:rFonts w:hint="eastAsia"/>
        </w:rPr>
        <w:t>接受遗赠</w:t>
      </w:r>
      <w:r w:rsidR="00A23A88">
        <w:rPr>
          <w:rFonts w:hint="eastAsia"/>
        </w:rPr>
        <w:t>、</w:t>
      </w:r>
      <w:r w:rsidR="00A23A88" w:rsidRPr="00A23A88">
        <w:rPr>
          <w:rFonts w:hint="eastAsia"/>
        </w:rPr>
        <w:t>其他合法原因</w:t>
      </w:r>
      <w:r w:rsidR="00A23A88">
        <w:rPr>
          <w:rFonts w:hint="eastAsia"/>
        </w:rPr>
        <w:t>。</w:t>
      </w:r>
    </w:p>
    <w:p w14:paraId="4A57B957" w14:textId="77777777" w:rsidR="00A23A88" w:rsidRDefault="00A23A88"/>
    <w:p w14:paraId="37311AAF" w14:textId="2281DA83" w:rsidR="007A079F" w:rsidRDefault="007A079F">
      <w:r>
        <w:rPr>
          <w:noProof/>
        </w:rPr>
        <w:drawing>
          <wp:inline distT="0" distB="0" distL="0" distR="0" wp14:anchorId="7DC8CC8C" wp14:editId="055CB633">
            <wp:extent cx="5274310" cy="30168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016885"/>
                    </a:xfrm>
                    <a:prstGeom prst="rect">
                      <a:avLst/>
                    </a:prstGeom>
                  </pic:spPr>
                </pic:pic>
              </a:graphicData>
            </a:graphic>
          </wp:inline>
        </w:drawing>
      </w:r>
    </w:p>
    <w:p w14:paraId="6AA89E5E" w14:textId="426D6589" w:rsidR="00D15CA6" w:rsidRDefault="00B51247">
      <w:pPr>
        <w:rPr>
          <w:noProof/>
        </w:rPr>
      </w:pPr>
      <w:r>
        <w:rPr>
          <w:rFonts w:hint="eastAsia"/>
        </w:rPr>
        <w:t>4</w:t>
      </w:r>
      <w:r>
        <w:t>.</w:t>
      </w:r>
      <w:r w:rsidRPr="00B51247">
        <w:rPr>
          <w:noProof/>
        </w:rPr>
        <w:t xml:space="preserve"> </w:t>
      </w:r>
      <w:r>
        <w:rPr>
          <w:noProof/>
        </w:rPr>
        <w:drawing>
          <wp:inline distT="0" distB="0" distL="0" distR="0" wp14:anchorId="5D672E2F" wp14:editId="67B268DA">
            <wp:extent cx="4784501" cy="3900296"/>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4000" cy="3908039"/>
                    </a:xfrm>
                    <a:prstGeom prst="rect">
                      <a:avLst/>
                    </a:prstGeom>
                  </pic:spPr>
                </pic:pic>
              </a:graphicData>
            </a:graphic>
          </wp:inline>
        </w:drawing>
      </w:r>
    </w:p>
    <w:p w14:paraId="79DD19A6" w14:textId="3456A9A4" w:rsidR="00B51247" w:rsidRDefault="00B51247">
      <w:pPr>
        <w:rPr>
          <w:noProof/>
        </w:rPr>
      </w:pPr>
      <w:r>
        <w:rPr>
          <w:rFonts w:hint="eastAsia"/>
          <w:noProof/>
        </w:rPr>
        <w:t>5</w:t>
      </w:r>
      <w:r>
        <w:rPr>
          <w:noProof/>
        </w:rPr>
        <w:t>.</w:t>
      </w:r>
      <w:r>
        <w:rPr>
          <w:rFonts w:hint="eastAsia"/>
          <w:noProof/>
        </w:rPr>
        <w:t>单方允诺：</w:t>
      </w:r>
      <w:r w:rsidR="00A57353" w:rsidRPr="00A57353">
        <w:rPr>
          <w:rFonts w:hint="eastAsia"/>
          <w:noProof/>
        </w:rPr>
        <w:t>单方允诺是指表意人向相对人作出的为自己设定某种义务，使相对人取得某种权利的意思表示。它是表意人单方的意思表示，单方允诺的内容是为自己设定某种义务，使相对人取得某种权利。单方允诺一般向社会上</w:t>
      </w:r>
      <w:r w:rsidR="00A57353" w:rsidRPr="003E53FF">
        <w:rPr>
          <w:rFonts w:hint="eastAsia"/>
          <w:noProof/>
          <w:highlight w:val="cyan"/>
        </w:rPr>
        <w:t>不特定</w:t>
      </w:r>
      <w:r w:rsidR="00A57353" w:rsidRPr="00A57353">
        <w:rPr>
          <w:rFonts w:hint="eastAsia"/>
          <w:noProof/>
        </w:rPr>
        <w:t>的人发出。单方允诺的主要类型是</w:t>
      </w:r>
      <w:r w:rsidR="00A57353" w:rsidRPr="003E53FF">
        <w:rPr>
          <w:rFonts w:hint="eastAsia"/>
          <w:noProof/>
          <w:highlight w:val="cyan"/>
        </w:rPr>
        <w:t>悬赏</w:t>
      </w:r>
      <w:r w:rsidR="00A57353" w:rsidRPr="003E53FF">
        <w:rPr>
          <w:rFonts w:hint="eastAsia"/>
          <w:noProof/>
          <w:highlight w:val="cyan"/>
        </w:rPr>
        <w:lastRenderedPageBreak/>
        <w:t>广告</w:t>
      </w:r>
      <w:r w:rsidR="00A57353" w:rsidRPr="00A57353">
        <w:rPr>
          <w:rFonts w:hint="eastAsia"/>
          <w:noProof/>
        </w:rPr>
        <w:t>、</w:t>
      </w:r>
      <w:r w:rsidR="00A57353" w:rsidRPr="003E53FF">
        <w:rPr>
          <w:rFonts w:hint="eastAsia"/>
          <w:noProof/>
          <w:highlight w:val="cyan"/>
        </w:rPr>
        <w:t>设立幸运奖</w:t>
      </w:r>
      <w:r w:rsidR="00A57353" w:rsidRPr="00A57353">
        <w:rPr>
          <w:rFonts w:hint="eastAsia"/>
          <w:noProof/>
        </w:rPr>
        <w:t>和</w:t>
      </w:r>
      <w:r w:rsidR="00A57353" w:rsidRPr="003E53FF">
        <w:rPr>
          <w:rFonts w:hint="eastAsia"/>
          <w:noProof/>
          <w:highlight w:val="cyan"/>
        </w:rPr>
        <w:t>馈赠</w:t>
      </w:r>
      <w:r w:rsidR="00A57353" w:rsidRPr="00A57353">
        <w:rPr>
          <w:rFonts w:hint="eastAsia"/>
          <w:noProof/>
        </w:rPr>
        <w:t>。</w:t>
      </w:r>
    </w:p>
    <w:p w14:paraId="40DC58BE" w14:textId="693E7FE6" w:rsidR="00B51247" w:rsidRDefault="00B51247">
      <w:r>
        <w:rPr>
          <w:noProof/>
        </w:rPr>
        <w:drawing>
          <wp:inline distT="0" distB="0" distL="0" distR="0" wp14:anchorId="7828DE19" wp14:editId="190C496F">
            <wp:extent cx="4868214" cy="3925166"/>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7383" cy="3932558"/>
                    </a:xfrm>
                    <a:prstGeom prst="rect">
                      <a:avLst/>
                    </a:prstGeom>
                  </pic:spPr>
                </pic:pic>
              </a:graphicData>
            </a:graphic>
          </wp:inline>
        </w:drawing>
      </w:r>
    </w:p>
    <w:p w14:paraId="1DBD9417" w14:textId="0CE701A9" w:rsidR="00152F30" w:rsidRDefault="00152F30"/>
    <w:p w14:paraId="581C98BB" w14:textId="77777777" w:rsidR="00152F30" w:rsidRDefault="00152F30" w:rsidP="00152F30">
      <w:r w:rsidRPr="00DA0A7F">
        <w:rPr>
          <w:rFonts w:hint="eastAsia"/>
          <w:highlight w:val="yellow"/>
        </w:rPr>
        <w:t>无因管理</w:t>
      </w:r>
      <w:r>
        <w:rPr>
          <w:rFonts w:hint="eastAsia"/>
        </w:rPr>
        <w:t>是指当事人没有法定的或者约定的义务，为避免他人利益受损失而进行管理或者服务的法律事实。王某承包村里的鱼塘，经过精心饲养，收成看好。就在</w:t>
      </w:r>
      <w:proofErr w:type="gramStart"/>
      <w:r>
        <w:rPr>
          <w:rFonts w:hint="eastAsia"/>
        </w:rPr>
        <w:t>鱼出塘上市</w:t>
      </w:r>
      <w:proofErr w:type="gramEnd"/>
      <w:r>
        <w:rPr>
          <w:rFonts w:hint="eastAsia"/>
        </w:rPr>
        <w:t>之际，王某不幸溺水而死，而其两个儿子都在外地工作，无力照管鱼塘。王某的同村好友李某便主动担负起照管鱼塘的任务，并组织人员将鱼打捞上市出卖，这种行为属于无因管理。</w:t>
      </w:r>
    </w:p>
    <w:p w14:paraId="3F275D50" w14:textId="77777777" w:rsidR="00152F30" w:rsidRDefault="00152F30" w:rsidP="00152F30">
      <w:r w:rsidRPr="00DA0A7F">
        <w:rPr>
          <w:rFonts w:hint="eastAsia"/>
          <w:highlight w:val="yellow"/>
        </w:rPr>
        <w:t>不当得利</w:t>
      </w:r>
      <w:r>
        <w:rPr>
          <w:rFonts w:hint="eastAsia"/>
        </w:rPr>
        <w:t>是指没有合法根据，使他人受有损失而自己获得的一种利益。如售货时多收货款，拾得遗失物据为己有等。</w:t>
      </w:r>
    </w:p>
    <w:p w14:paraId="153778EE" w14:textId="659EA796" w:rsidR="00152F30" w:rsidRDefault="00152F30" w:rsidP="00152F30">
      <w:r w:rsidRPr="00DA0A7F">
        <w:rPr>
          <w:rFonts w:hint="eastAsia"/>
          <w:highlight w:val="yellow"/>
        </w:rPr>
        <w:t>无权处分行为</w:t>
      </w:r>
      <w:r>
        <w:rPr>
          <w:rFonts w:hint="eastAsia"/>
        </w:rPr>
        <w:t>，是指无处分权人处分他人财产而订立的合同。例如，甲将某物借给乙使用，乙将该物非法转让给丙，乙</w:t>
      </w:r>
      <w:proofErr w:type="gramStart"/>
      <w:r>
        <w:rPr>
          <w:rFonts w:hint="eastAsia"/>
        </w:rPr>
        <w:t>丙之间</w:t>
      </w:r>
      <w:proofErr w:type="gramEnd"/>
      <w:r>
        <w:rPr>
          <w:rFonts w:hint="eastAsia"/>
        </w:rPr>
        <w:t>的买卖合同属于因无权处分而订立的合同。</w:t>
      </w:r>
    </w:p>
    <w:p w14:paraId="1290051B" w14:textId="33B5E27E" w:rsidR="00DA0A7F" w:rsidRDefault="00DA0A7F" w:rsidP="00152F30"/>
    <w:p w14:paraId="1347229F" w14:textId="746583EB" w:rsidR="007A431F" w:rsidRDefault="007A431F" w:rsidP="007A431F">
      <w:r>
        <w:rPr>
          <w:rFonts w:hint="eastAsia"/>
        </w:rPr>
        <w:t>“四海之内皆兄弟”也是出自《</w:t>
      </w:r>
      <w:r w:rsidRPr="007A431F">
        <w:rPr>
          <w:rFonts w:hint="eastAsia"/>
          <w:highlight w:val="yellow"/>
        </w:rPr>
        <w:t>论语</w:t>
      </w:r>
      <w:r>
        <w:rPr>
          <w:rFonts w:hint="eastAsia"/>
        </w:rPr>
        <w:t>·颜渊》；“天行健，君子以自强不息”出自《</w:t>
      </w:r>
      <w:r w:rsidRPr="007A431F">
        <w:rPr>
          <w:rFonts w:hint="eastAsia"/>
          <w:highlight w:val="yellow"/>
        </w:rPr>
        <w:t>周易</w:t>
      </w:r>
      <w:r>
        <w:rPr>
          <w:rFonts w:hint="eastAsia"/>
        </w:rPr>
        <w:t>》；</w:t>
      </w:r>
    </w:p>
    <w:p w14:paraId="63BED370" w14:textId="7582C2BB" w:rsidR="007A431F" w:rsidRDefault="007A431F" w:rsidP="007A431F">
      <w:r>
        <w:rPr>
          <w:rFonts w:hint="eastAsia"/>
        </w:rPr>
        <w:t>“吾生也有涯，而知也无涯”出自《</w:t>
      </w:r>
      <w:r w:rsidRPr="007A431F">
        <w:rPr>
          <w:rFonts w:hint="eastAsia"/>
          <w:highlight w:val="yellow"/>
        </w:rPr>
        <w:t>庄子·</w:t>
      </w:r>
      <w:r>
        <w:rPr>
          <w:rFonts w:hint="eastAsia"/>
        </w:rPr>
        <w:t>养生主》一文。</w:t>
      </w:r>
    </w:p>
    <w:p w14:paraId="34758395" w14:textId="1CFF487F" w:rsidR="007A431F" w:rsidRDefault="00E6345F" w:rsidP="007A431F">
      <w:r>
        <w:rPr>
          <w:noProof/>
        </w:rPr>
        <w:lastRenderedPageBreak/>
        <w:drawing>
          <wp:inline distT="0" distB="0" distL="0" distR="0" wp14:anchorId="0EC2CA00" wp14:editId="7B990C2E">
            <wp:extent cx="5274310" cy="32816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81680"/>
                    </a:xfrm>
                    <a:prstGeom prst="rect">
                      <a:avLst/>
                    </a:prstGeom>
                  </pic:spPr>
                </pic:pic>
              </a:graphicData>
            </a:graphic>
          </wp:inline>
        </w:drawing>
      </w:r>
    </w:p>
    <w:p w14:paraId="088CF4B3" w14:textId="3AB8706B" w:rsidR="00245686" w:rsidRDefault="00245686" w:rsidP="007A431F">
      <w:r>
        <w:rPr>
          <w:noProof/>
        </w:rPr>
        <w:drawing>
          <wp:inline distT="0" distB="0" distL="0" distR="0" wp14:anchorId="1B1A9F6E" wp14:editId="76FF49A0">
            <wp:extent cx="5158854" cy="3822247"/>
            <wp:effectExtent l="0" t="0" r="381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2802" cy="3825172"/>
                    </a:xfrm>
                    <a:prstGeom prst="rect">
                      <a:avLst/>
                    </a:prstGeom>
                  </pic:spPr>
                </pic:pic>
              </a:graphicData>
            </a:graphic>
          </wp:inline>
        </w:drawing>
      </w:r>
    </w:p>
    <w:p w14:paraId="50BD84EC" w14:textId="36FB8C85" w:rsidR="002F3B71" w:rsidRDefault="00E460C0" w:rsidP="007A431F">
      <w:r>
        <w:rPr>
          <w:noProof/>
        </w:rPr>
        <w:lastRenderedPageBreak/>
        <w:drawing>
          <wp:inline distT="0" distB="0" distL="0" distR="0" wp14:anchorId="75DB7777" wp14:editId="49A166F0">
            <wp:extent cx="5274310" cy="40951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095115"/>
                    </a:xfrm>
                    <a:prstGeom prst="rect">
                      <a:avLst/>
                    </a:prstGeom>
                  </pic:spPr>
                </pic:pic>
              </a:graphicData>
            </a:graphic>
          </wp:inline>
        </w:drawing>
      </w:r>
    </w:p>
    <w:p w14:paraId="6B4AAB6C" w14:textId="5BF26F19" w:rsidR="00A60BD1" w:rsidRDefault="00E07E35" w:rsidP="007A431F">
      <w:r>
        <w:rPr>
          <w:noProof/>
        </w:rPr>
        <w:drawing>
          <wp:inline distT="0" distB="0" distL="0" distR="0" wp14:anchorId="7E9CED31" wp14:editId="13D19589">
            <wp:extent cx="5274310" cy="30664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66415"/>
                    </a:xfrm>
                    <a:prstGeom prst="rect">
                      <a:avLst/>
                    </a:prstGeom>
                  </pic:spPr>
                </pic:pic>
              </a:graphicData>
            </a:graphic>
          </wp:inline>
        </w:drawing>
      </w:r>
    </w:p>
    <w:p w14:paraId="3FF0E366" w14:textId="67B62174" w:rsidR="00A60BD1" w:rsidRDefault="00A60BD1" w:rsidP="007A431F">
      <w:r w:rsidRPr="00A60BD1">
        <w:rPr>
          <w:rFonts w:hint="eastAsia"/>
          <w:highlight w:val="yellow"/>
        </w:rPr>
        <w:t>财产关系</w:t>
      </w:r>
      <w:r w:rsidRPr="00A60BD1">
        <w:rPr>
          <w:rFonts w:hint="eastAsia"/>
        </w:rPr>
        <w:t>，简单一点就是涉及到</w:t>
      </w:r>
      <w:r w:rsidRPr="00A60BD1">
        <w:rPr>
          <w:rFonts w:hint="eastAsia"/>
          <w:highlight w:val="yellow"/>
        </w:rPr>
        <w:t>钱财物</w:t>
      </w:r>
      <w:r w:rsidRPr="00A60BD1">
        <w:rPr>
          <w:rFonts w:hint="eastAsia"/>
        </w:rPr>
        <w:t>的法律关系，都是属于财产关系，如合同、债务、所有权</w:t>
      </w:r>
      <w:r w:rsidR="00487D5F">
        <w:rPr>
          <w:rFonts w:hint="eastAsia"/>
        </w:rPr>
        <w:t>、赠与</w:t>
      </w:r>
      <w:r w:rsidRPr="00A60BD1">
        <w:rPr>
          <w:rFonts w:hint="eastAsia"/>
        </w:rPr>
        <w:t>等</w:t>
      </w:r>
      <w:r>
        <w:rPr>
          <w:rFonts w:hint="eastAsia"/>
        </w:rPr>
        <w:t>。</w:t>
      </w:r>
      <w:r w:rsidRPr="00A60BD1">
        <w:rPr>
          <w:rFonts w:hint="eastAsia"/>
          <w:highlight w:val="yellow"/>
        </w:rPr>
        <w:t>人身关系</w:t>
      </w:r>
      <w:r w:rsidRPr="00A60BD1">
        <w:rPr>
          <w:rFonts w:hint="eastAsia"/>
        </w:rPr>
        <w:t>，指的就是涉及</w:t>
      </w:r>
      <w:r w:rsidRPr="00A60BD1">
        <w:rPr>
          <w:rFonts w:hint="eastAsia"/>
          <w:color w:val="FF0000"/>
        </w:rPr>
        <w:t>感情</w:t>
      </w:r>
      <w:r w:rsidRPr="00A60BD1">
        <w:rPr>
          <w:rFonts w:hint="eastAsia"/>
        </w:rPr>
        <w:t>的一些关系，如：婚姻、孩子的抚养、老人的赡养、继承</w:t>
      </w:r>
      <w:r>
        <w:rPr>
          <w:rFonts w:hint="eastAsia"/>
        </w:rPr>
        <w:t>、</w:t>
      </w:r>
      <w:r w:rsidR="000D2815">
        <w:rPr>
          <w:rFonts w:hint="eastAsia"/>
        </w:rPr>
        <w:t>署名权</w:t>
      </w:r>
      <w:r w:rsidRPr="00A60BD1">
        <w:rPr>
          <w:rFonts w:hint="eastAsia"/>
        </w:rPr>
        <w:t>等。</w:t>
      </w:r>
      <w:r w:rsidR="00506CB6">
        <w:rPr>
          <w:rFonts w:hint="eastAsia"/>
        </w:rPr>
        <w:t>人身关系又包括</w:t>
      </w:r>
      <w:r w:rsidR="005C38C3">
        <w:rPr>
          <w:rFonts w:hint="eastAsia"/>
        </w:rPr>
        <w:t>人格关系和身份关系，</w:t>
      </w:r>
      <w:r w:rsidR="005C38C3" w:rsidRPr="005C38C3">
        <w:rPr>
          <w:rFonts w:hint="eastAsia"/>
          <w:highlight w:val="yellow"/>
        </w:rPr>
        <w:t>身份关系</w:t>
      </w:r>
      <w:r w:rsidR="005C38C3">
        <w:rPr>
          <w:rFonts w:hint="eastAsia"/>
        </w:rPr>
        <w:t>主要有：父母子女、兄弟姐妹、祖父母外祖父母等亲属关系和配偶，只存在于自然人之间。人格关系包括生命、身体、健康等要素和姓名、肖像、荣誉、名誉、隐私等精神要素。</w:t>
      </w:r>
    </w:p>
    <w:p w14:paraId="512E4172" w14:textId="10E1E7CC" w:rsidR="00D7572F" w:rsidRDefault="00E017FF" w:rsidP="007A431F">
      <w:r>
        <w:rPr>
          <w:noProof/>
        </w:rPr>
        <w:lastRenderedPageBreak/>
        <w:drawing>
          <wp:inline distT="0" distB="0" distL="0" distR="0" wp14:anchorId="5865A80A" wp14:editId="0044511B">
            <wp:extent cx="5274310" cy="39427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42715"/>
                    </a:xfrm>
                    <a:prstGeom prst="rect">
                      <a:avLst/>
                    </a:prstGeom>
                  </pic:spPr>
                </pic:pic>
              </a:graphicData>
            </a:graphic>
          </wp:inline>
        </w:drawing>
      </w:r>
      <w:r w:rsidR="00A26D59" w:rsidRPr="00A26D59">
        <w:rPr>
          <w:noProof/>
        </w:rPr>
        <w:t xml:space="preserve"> </w:t>
      </w:r>
      <w:r w:rsidR="00A26D59">
        <w:rPr>
          <w:noProof/>
        </w:rPr>
        <w:drawing>
          <wp:inline distT="0" distB="0" distL="0" distR="0" wp14:anchorId="681C33ED" wp14:editId="255B92C7">
            <wp:extent cx="5274310" cy="41344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134485"/>
                    </a:xfrm>
                    <a:prstGeom prst="rect">
                      <a:avLst/>
                    </a:prstGeom>
                  </pic:spPr>
                </pic:pic>
              </a:graphicData>
            </a:graphic>
          </wp:inline>
        </w:drawing>
      </w:r>
      <w:r w:rsidR="00266E9F" w:rsidRPr="00266E9F">
        <w:rPr>
          <w:noProof/>
        </w:rPr>
        <w:t xml:space="preserve"> </w:t>
      </w:r>
      <w:r w:rsidR="00266E9F">
        <w:rPr>
          <w:noProof/>
        </w:rPr>
        <w:lastRenderedPageBreak/>
        <w:drawing>
          <wp:inline distT="0" distB="0" distL="0" distR="0" wp14:anchorId="0FFE81B4" wp14:editId="693E37A8">
            <wp:extent cx="5274310" cy="39782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78275"/>
                    </a:xfrm>
                    <a:prstGeom prst="rect">
                      <a:avLst/>
                    </a:prstGeom>
                  </pic:spPr>
                </pic:pic>
              </a:graphicData>
            </a:graphic>
          </wp:inline>
        </w:drawing>
      </w:r>
    </w:p>
    <w:p w14:paraId="0B016E4C" w14:textId="574C8FF4" w:rsidR="00A60BD1" w:rsidRPr="00E07E35" w:rsidRDefault="00F31B40" w:rsidP="007A431F">
      <w:r>
        <w:rPr>
          <w:noProof/>
        </w:rPr>
        <w:drawing>
          <wp:inline distT="0" distB="0" distL="0" distR="0" wp14:anchorId="51FCDAAA" wp14:editId="1DE35446">
            <wp:extent cx="5274310" cy="31229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22930"/>
                    </a:xfrm>
                    <a:prstGeom prst="rect">
                      <a:avLst/>
                    </a:prstGeom>
                  </pic:spPr>
                </pic:pic>
              </a:graphicData>
            </a:graphic>
          </wp:inline>
        </w:drawing>
      </w:r>
      <w:r w:rsidR="00D664A7">
        <w:rPr>
          <w:noProof/>
        </w:rPr>
        <w:lastRenderedPageBreak/>
        <w:drawing>
          <wp:inline distT="0" distB="0" distL="0" distR="0" wp14:anchorId="380FCCFF" wp14:editId="26A522B0">
            <wp:extent cx="5274310" cy="36156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15690"/>
                    </a:xfrm>
                    <a:prstGeom prst="rect">
                      <a:avLst/>
                    </a:prstGeom>
                  </pic:spPr>
                </pic:pic>
              </a:graphicData>
            </a:graphic>
          </wp:inline>
        </w:drawing>
      </w:r>
      <w:r w:rsidR="00684A8F">
        <w:rPr>
          <w:noProof/>
        </w:rPr>
        <w:drawing>
          <wp:inline distT="0" distB="0" distL="0" distR="0" wp14:anchorId="54DB02FB" wp14:editId="60F2E1C9">
            <wp:extent cx="5274310" cy="35718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71875"/>
                    </a:xfrm>
                    <a:prstGeom prst="rect">
                      <a:avLst/>
                    </a:prstGeom>
                  </pic:spPr>
                </pic:pic>
              </a:graphicData>
            </a:graphic>
          </wp:inline>
        </w:drawing>
      </w:r>
      <w:r w:rsidR="001D1296">
        <w:rPr>
          <w:noProof/>
        </w:rPr>
        <w:lastRenderedPageBreak/>
        <w:drawing>
          <wp:inline distT="0" distB="0" distL="0" distR="0" wp14:anchorId="02F8BE0A" wp14:editId="6A58151C">
            <wp:extent cx="5274310" cy="31330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33090"/>
                    </a:xfrm>
                    <a:prstGeom prst="rect">
                      <a:avLst/>
                    </a:prstGeom>
                  </pic:spPr>
                </pic:pic>
              </a:graphicData>
            </a:graphic>
          </wp:inline>
        </w:drawing>
      </w:r>
      <w:r w:rsidR="00CF6CAF">
        <w:rPr>
          <w:noProof/>
        </w:rPr>
        <w:lastRenderedPageBreak/>
        <w:drawing>
          <wp:inline distT="0" distB="0" distL="0" distR="0" wp14:anchorId="2F3B6F77" wp14:editId="3E1205AD">
            <wp:extent cx="5274310" cy="628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289675"/>
                    </a:xfrm>
                    <a:prstGeom prst="rect">
                      <a:avLst/>
                    </a:prstGeom>
                  </pic:spPr>
                </pic:pic>
              </a:graphicData>
            </a:graphic>
          </wp:inline>
        </w:drawing>
      </w:r>
    </w:p>
    <w:sectPr w:rsidR="00A60BD1" w:rsidRPr="00E07E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55F"/>
    <w:rsid w:val="00060344"/>
    <w:rsid w:val="000D2815"/>
    <w:rsid w:val="00152F30"/>
    <w:rsid w:val="001D1296"/>
    <w:rsid w:val="00245686"/>
    <w:rsid w:val="00266E9F"/>
    <w:rsid w:val="002F3B71"/>
    <w:rsid w:val="003E53FF"/>
    <w:rsid w:val="00421FF1"/>
    <w:rsid w:val="00487D5F"/>
    <w:rsid w:val="00506CB6"/>
    <w:rsid w:val="005C38C3"/>
    <w:rsid w:val="005E1D12"/>
    <w:rsid w:val="00617FF8"/>
    <w:rsid w:val="00684A8F"/>
    <w:rsid w:val="007A079F"/>
    <w:rsid w:val="007A431F"/>
    <w:rsid w:val="007E0F89"/>
    <w:rsid w:val="0094255F"/>
    <w:rsid w:val="00992E13"/>
    <w:rsid w:val="00A160EB"/>
    <w:rsid w:val="00A23A88"/>
    <w:rsid w:val="00A26D59"/>
    <w:rsid w:val="00A57353"/>
    <w:rsid w:val="00A60BD1"/>
    <w:rsid w:val="00AE4BA5"/>
    <w:rsid w:val="00B51247"/>
    <w:rsid w:val="00C804AC"/>
    <w:rsid w:val="00C81A6E"/>
    <w:rsid w:val="00CF6CAF"/>
    <w:rsid w:val="00D15CA6"/>
    <w:rsid w:val="00D664A7"/>
    <w:rsid w:val="00D7572F"/>
    <w:rsid w:val="00DA0A7F"/>
    <w:rsid w:val="00DB626E"/>
    <w:rsid w:val="00E017FF"/>
    <w:rsid w:val="00E07E35"/>
    <w:rsid w:val="00E460C0"/>
    <w:rsid w:val="00E6345F"/>
    <w:rsid w:val="00F04559"/>
    <w:rsid w:val="00F31B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B8689"/>
  <w15:chartTrackingRefBased/>
  <w15:docId w15:val="{C9DDEBE9-29AB-4EC9-8F21-763239C08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60344"/>
    <w:rPr>
      <w:sz w:val="18"/>
      <w:szCs w:val="18"/>
    </w:rPr>
  </w:style>
  <w:style w:type="character" w:customStyle="1" w:styleId="a4">
    <w:name w:val="批注框文本 字符"/>
    <w:basedOn w:val="a0"/>
    <w:link w:val="a3"/>
    <w:uiPriority w:val="99"/>
    <w:semiHidden/>
    <w:rsid w:val="0006034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378186">
      <w:bodyDiv w:val="1"/>
      <w:marLeft w:val="0"/>
      <w:marRight w:val="0"/>
      <w:marTop w:val="0"/>
      <w:marBottom w:val="0"/>
      <w:divBdr>
        <w:top w:val="none" w:sz="0" w:space="0" w:color="auto"/>
        <w:left w:val="none" w:sz="0" w:space="0" w:color="auto"/>
        <w:bottom w:val="none" w:sz="0" w:space="0" w:color="auto"/>
        <w:right w:val="none" w:sz="0" w:space="0" w:color="auto"/>
      </w:divBdr>
    </w:div>
    <w:div w:id="667709443">
      <w:bodyDiv w:val="1"/>
      <w:marLeft w:val="0"/>
      <w:marRight w:val="0"/>
      <w:marTop w:val="0"/>
      <w:marBottom w:val="0"/>
      <w:divBdr>
        <w:top w:val="none" w:sz="0" w:space="0" w:color="auto"/>
        <w:left w:val="none" w:sz="0" w:space="0" w:color="auto"/>
        <w:bottom w:val="none" w:sz="0" w:space="0" w:color="auto"/>
        <w:right w:val="none" w:sz="0" w:space="0" w:color="auto"/>
      </w:divBdr>
    </w:div>
    <w:div w:id="701564097">
      <w:bodyDiv w:val="1"/>
      <w:marLeft w:val="0"/>
      <w:marRight w:val="0"/>
      <w:marTop w:val="0"/>
      <w:marBottom w:val="0"/>
      <w:divBdr>
        <w:top w:val="none" w:sz="0" w:space="0" w:color="auto"/>
        <w:left w:val="none" w:sz="0" w:space="0" w:color="auto"/>
        <w:bottom w:val="none" w:sz="0" w:space="0" w:color="auto"/>
        <w:right w:val="none" w:sz="0" w:space="0" w:color="auto"/>
      </w:divBdr>
    </w:div>
    <w:div w:id="1270892305">
      <w:bodyDiv w:val="1"/>
      <w:marLeft w:val="0"/>
      <w:marRight w:val="0"/>
      <w:marTop w:val="0"/>
      <w:marBottom w:val="0"/>
      <w:divBdr>
        <w:top w:val="none" w:sz="0" w:space="0" w:color="auto"/>
        <w:left w:val="none" w:sz="0" w:space="0" w:color="auto"/>
        <w:bottom w:val="none" w:sz="0" w:space="0" w:color="auto"/>
        <w:right w:val="none" w:sz="0" w:space="0" w:color="auto"/>
      </w:divBdr>
      <w:divsChild>
        <w:div w:id="266041151">
          <w:marLeft w:val="0"/>
          <w:marRight w:val="0"/>
          <w:marTop w:val="300"/>
          <w:marBottom w:val="180"/>
          <w:divBdr>
            <w:top w:val="none" w:sz="0" w:space="0" w:color="auto"/>
            <w:left w:val="none" w:sz="0" w:space="0" w:color="auto"/>
            <w:bottom w:val="none" w:sz="0" w:space="0" w:color="auto"/>
            <w:right w:val="none" w:sz="0" w:space="0" w:color="auto"/>
          </w:divBdr>
        </w:div>
      </w:divsChild>
    </w:div>
    <w:div w:id="1271207685">
      <w:bodyDiv w:val="1"/>
      <w:marLeft w:val="0"/>
      <w:marRight w:val="0"/>
      <w:marTop w:val="0"/>
      <w:marBottom w:val="0"/>
      <w:divBdr>
        <w:top w:val="none" w:sz="0" w:space="0" w:color="auto"/>
        <w:left w:val="none" w:sz="0" w:space="0" w:color="auto"/>
        <w:bottom w:val="none" w:sz="0" w:space="0" w:color="auto"/>
        <w:right w:val="none" w:sz="0" w:space="0" w:color="auto"/>
      </w:divBdr>
    </w:div>
    <w:div w:id="1533617885">
      <w:bodyDiv w:val="1"/>
      <w:marLeft w:val="0"/>
      <w:marRight w:val="0"/>
      <w:marTop w:val="0"/>
      <w:marBottom w:val="0"/>
      <w:divBdr>
        <w:top w:val="none" w:sz="0" w:space="0" w:color="auto"/>
        <w:left w:val="none" w:sz="0" w:space="0" w:color="auto"/>
        <w:bottom w:val="none" w:sz="0" w:space="0" w:color="auto"/>
        <w:right w:val="none" w:sz="0" w:space="0" w:color="auto"/>
      </w:divBdr>
      <w:divsChild>
        <w:div w:id="1739595480">
          <w:marLeft w:val="0"/>
          <w:marRight w:val="0"/>
          <w:marTop w:val="300"/>
          <w:marBottom w:val="180"/>
          <w:divBdr>
            <w:top w:val="none" w:sz="0" w:space="0" w:color="auto"/>
            <w:left w:val="none" w:sz="0" w:space="0" w:color="auto"/>
            <w:bottom w:val="none" w:sz="0" w:space="0" w:color="auto"/>
            <w:right w:val="none" w:sz="0" w:space="0" w:color="auto"/>
          </w:divBdr>
        </w:div>
      </w:divsChild>
    </w:div>
    <w:div w:id="1821069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10</Pages>
  <Words>145</Words>
  <Characters>830</Characters>
  <Application>Microsoft Office Word</Application>
  <DocSecurity>0</DocSecurity>
  <Lines>6</Lines>
  <Paragraphs>1</Paragraphs>
  <ScaleCrop>false</ScaleCrop>
  <Company/>
  <LinksUpToDate>false</LinksUpToDate>
  <CharactersWithSpaces>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xzl</dc:creator>
  <cp:keywords/>
  <dc:description/>
  <cp:lastModifiedBy>Administrator</cp:lastModifiedBy>
  <cp:revision>38</cp:revision>
  <dcterms:created xsi:type="dcterms:W3CDTF">2019-03-26T13:07:00Z</dcterms:created>
  <dcterms:modified xsi:type="dcterms:W3CDTF">2019-04-15T07:50:00Z</dcterms:modified>
</cp:coreProperties>
</file>