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本次作业要求我们</w:t>
      </w:r>
      <w:r>
        <w:t>抓取北京邮电大学、西安电子科技大学、电子科技大学，自2021年9月1日以来的就业帖子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并对抓取下来的相关数据进行处理、分析，并最终得出结论。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实现这些需求所需要的python相关知识有爬虫、文件操作、数据处理等。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模型设计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设计的雇主分类保存在文件夹下的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分类.txt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788285" cy="21602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共有18个分类，在程序中以字典的形式存储。字典元素的键表示分类名称，值为一个列表，里面存有一个或多个表示雇主特征的关键词，以字符串形式存储。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若获取的公司名称数据中有与某个雇主分类相关的关键词，则该条帖子就会被打上相应的雇主标签，以此来达到雇主分类的目的。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由于雇主类型及不同雇主所对应的关键词是由自己设计，因此难免有覆盖不全面的问题存在。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系统设计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数据抓取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三校均采用selenium进行数据抓取（由于selenium要对网页进行渲染，数据爬取速度会比较慢）</w:t>
      </w:r>
    </w:p>
    <w:p>
      <w:pPr>
        <w:numPr>
          <w:numId w:val="0"/>
        </w:numPr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北邮：</w:t>
      </w:r>
    </w:p>
    <w:p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浏览次数的获取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网站是动态网页，因此翻页不能用URL来实现，又因为对浏览次数的获取要到每个帖子的详情页进行，若在一个标签页中进行“定位标题元素→点击，进入详情页→获取浏览次数→返回上级页面”的操作的话，返回的页面会是网站的第一页。又因不能用URL来定位页面，故会丢失上次爬虫的进度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针对这个问题的解决方法是在定位到每个帖子的标题元素后，获取它的详情页的URL。</w:t>
      </w:r>
    </w:p>
    <w:tbl>
      <w:tblPr>
        <w:tblW w:w="8251" w:type="dxa"/>
        <w:tblInd w:w="-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2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url1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page.find_element(By.XPATH,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"//div[@class='infoItem collected recmmonded'][{}]/div[@class='left']/a[@class='tit']"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format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(i)).get_attribute(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'href'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在一个新的标签页中打开该URL，并将句柄切换到当前窗口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164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js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'window.open("{}");'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format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(url1)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page.execute_script(js)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page.implicitly_wait(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page.switch_to.window(page.window_handles[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在完成数据获取后，关闭该标签页并将句柄切换到上一标签页</w:t>
      </w:r>
    </w:p>
    <w:tbl>
      <w:tblPr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page.close()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page.switch_to.window(page.window_handles[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这样便可以在不丢失首页面爬取进度的前提下获取浏览次数的信息</w:t>
      </w:r>
    </w:p>
    <w:p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所需数据的正则匹配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对于职位数量、日期、浏览次数均采用正则表达式来进行匹配</w:t>
      </w:r>
    </w:p>
    <w:p>
      <w:pPr>
        <w:numPr>
          <w:numId w:val="0"/>
        </w:numPr>
        <w:rPr>
          <w:rFonts w:ascii="Consolas" w:hAnsi="Consolas" w:eastAsia="Consolas" w:cs="Consolas"/>
          <w:i/>
          <w:iCs/>
          <w:caps w:val="0"/>
          <w:color w:val="202124"/>
          <w:spacing w:val="0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例：定位到的元素文本为：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iCs/>
          <w:caps w:val="0"/>
          <w:color w:val="202124"/>
          <w:spacing w:val="0"/>
          <w:sz w:val="18"/>
          <w:szCs w:val="18"/>
        </w:rPr>
        <w:t>发布企业：中国医药健康产业股份有限公司   日期：2022-01-09   浏览次数：223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则日期的正则表达式为：“(?&lt;=日期：)\d\d\d\d-\d\d-\d\d” 浏览次数为：“(?&lt;=次数：)\d*”</w:t>
      </w:r>
    </w:p>
    <w:p>
      <w:pPr>
        <w:numPr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当日期为"2021-08-31"时，退出循环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翻页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由于无法通过URL进行翻页，故采用点击页面中“下一页”元素的方式来实现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程序简述：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Get_data()函数实现数据的爬取，</w:t>
      </w: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while循环设为死循环,for循环读取每个页面中16个帖子详情页的数据，当日期为"2021-08-31"时，跳出循环。返回四个列表，分别为：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Title = []  # 招聘主题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Company = []  # 用人单位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Date = []  # 发表日期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View_count = []  # 浏览次数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Position_num=[] #职位数量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元素定位采用Xpath的方式。变量s,t用于定位“下一页”元素（因为在不同页中“下一页”所属xpath不同）。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最后将四个列表写入BEIYOU_1.csv文件中。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i/>
          <w:iCs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aps w:val="0"/>
          <w:color w:val="202124"/>
          <w:spacing w:val="0"/>
          <w:sz w:val="21"/>
          <w:szCs w:val="21"/>
          <w:lang w:val="en-US" w:eastAsia="zh-CN"/>
        </w:rPr>
        <w:t>西电：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大体和北邮差不多，有几个不同点：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翻页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由于西电是静态网页，因此翻页能采用URL的形式，但由于西电浏览次数仍要到详情页中获取，因此同样采用标签页切换的方法。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循环跳出的条件：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由于西电最后一个帖子日期仍在8月31日之前，要将西电的所有帖子都遍历一遍。因此循环跳出的条件变为是否已经遍历到最后一页，因此在开始爬取之前先找到最后一页的数字：</w:t>
      </w:r>
    </w:p>
    <w:tbl>
      <w:tblPr>
        <w:tblW w:w="8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Last_page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re.findall(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"(?&lt;=page=)\d*"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,page.find_element(By.XPATH,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"//*[@id='yw0']/li[9]/a"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).get_attribute(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'href'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numPr>
          <w:numId w:val="0"/>
        </w:numPr>
        <w:rPr>
          <w:rStyle w:val="6"/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>当当前页为最后一页时，跳出循环。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每页中帖子的个数：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由于西电最后一页中帖子个数不定，因此先用find_elements方法获取帖子数量，再循环</w:t>
      </w:r>
    </w:p>
    <w:tbl>
      <w:tblPr>
        <w:tblW w:w="82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2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Item_Num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page.find_elements(By.XPATH,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"//div[@class='left']/div[@class='job']/div[@class='name']/a"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range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(Item_Num)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</w:p>
        </w:tc>
      </w:tr>
    </w:tbl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/>
          <w:iCs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aps w:val="0"/>
          <w:color w:val="202124"/>
          <w:spacing w:val="0"/>
          <w:sz w:val="21"/>
          <w:szCs w:val="21"/>
          <w:lang w:val="en-US" w:eastAsia="zh-CN"/>
        </w:rPr>
        <w:t>成电：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  <w:t>相较于前两个，成电最为简单，由于成电没有浏览次数这个数据，因此不需要进到详情页来获取数据。仅需一页页地爬取，到"2021-08-31"时跳出循环即可。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数据处理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1、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</w:t>
      </w:r>
    </w:p>
    <w:p>
      <w:pPr>
        <w:pStyle w:val="7"/>
        <w:numPr>
          <w:ilvl w:val="1"/>
          <w:numId w:val="3"/>
        </w:numPr>
        <w:ind w:firstLineChars="0"/>
      </w:pPr>
      <w:r>
        <w:t>去掉招聘主题两端的空格等无关字符（如空格、tab、换行等）（有可能有，有可能没有）。</w:t>
      </w:r>
    </w:p>
    <w:p>
      <w:pPr>
        <w:pStyle w:val="7"/>
        <w:numPr>
          <w:ilvl w:val="1"/>
          <w:numId w:val="3"/>
        </w:numPr>
        <w:ind w:firstLineChars="0"/>
      </w:pPr>
      <w:r>
        <w:t>统一把日期处理为：YYYY-MM-DD的格式。</w:t>
      </w:r>
    </w:p>
    <w:p>
      <w:pPr>
        <w:pStyle w:val="7"/>
        <w:numPr>
          <w:ilvl w:val="1"/>
          <w:numId w:val="3"/>
        </w:numPr>
        <w:ind w:firstLineChars="0"/>
      </w:pPr>
      <w:r>
        <w:t>统一把访问次数为空的置为0，字符串统一转为整数格式。职位数量如果为空，置为1，统一转为整数。</w:t>
      </w:r>
    </w:p>
    <w:p>
      <w:pPr>
        <w:pStyle w:val="7"/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8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15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reader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csv.reader(rf)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i, row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enumerate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(reader):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!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#从csv文件第二行开始读取，即不读表头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title, company, date, view_Count,position_num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row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Title.append(title.strip())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Company.append(company.strip())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Date.append(date)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#日期本身即为YYYY-MM-DD的格式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View_Count.append(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(view_Count))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position_num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Position_num.append(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:Position_num.append(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(position_num))</w:t>
            </w:r>
          </w:p>
        </w:tc>
      </w:tr>
    </w:tbl>
    <w:p>
      <w:pPr>
        <w:pStyle w:val="7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数据处理完写入对应CSV文件即可</w:t>
      </w:r>
    </w:p>
    <w:p>
      <w:pPr>
        <w:pStyle w:val="7"/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</w:p>
    <w:p>
      <w:pPr>
        <w:pStyle w:val="7"/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要求：</w:t>
      </w:r>
    </w:p>
    <w:p>
      <w:pPr>
        <w:pStyle w:val="7"/>
        <w:numPr>
          <w:numId w:val="0"/>
        </w:numPr>
        <w:ind w:firstLine="420" w:firstLineChars="0"/>
      </w:pPr>
      <w:r>
        <w:t>第4个标签页，表头字段为：序号（数字序号）、招聘主题、雇主类型。其中，招聘主题来自于前三个标签页去重之后的结果，雇主类型由完成作业的人自行设定，如中国移动雇主类型可以设为“电信运营商”，BAT可以设为“互联网平台企业”等，自己总结，自己设定，存入汉字即可。</w:t>
      </w:r>
    </w:p>
    <w:p>
      <w:pPr>
        <w:pStyle w:val="7"/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首先，构造字典。Classify函数读入分类.txt文件，并将其存入全局变量字典tag中，字典的键为雇主类型，值为一个列表，列表中存放雇主所对应的一个或多个关键词(str)。</w:t>
      </w:r>
    </w:p>
    <w:tbl>
      <w:tblPr>
        <w:tblW w:w="80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Classify():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"分类.txt"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encoding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text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.readline()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text: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tag[text.split(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":"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]]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text.split(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":"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].split(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tag: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去掉换行符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tag[item][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tag[item][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t.strip()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tag_num[item]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#个数,浏览次数,招聘职位个数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#tag_num为一个字典类型全局变量，键为雇主类型，值为一个列表:[个数，浏览次数，招聘职位个数]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#在此定义tag_num，便于后续数据处理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.close()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csv4函数实现上述需求，详见代码及注释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csv4(Title_CD,Company_CD,Title_XD,Company_XD,Title_BY,Company_BY):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Title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Company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Title_XD,Title_CD,Title_BY: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Title.extend(i)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Company_XD,Company_CD,Company_BY: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Company.extend(i)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range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(Title)):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Item[Title[i]]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[Company[i],'']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利用字典的特性进行去重，当标题名称相同时，用后面的来覆盖前面的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Item: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#以公司名称为标准对雇主类型分类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tag_name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tag[tag_name]: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(re.findall(item, Item[i][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 !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当匹配到相应的关键词时，打上标签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tag_name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with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"CAT_A.csv"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"w"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newline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'', encoding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 as f: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csv.writer(f)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"序号"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"招聘主题"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"雇主类型"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writer.writerow([i,item,Item[item][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f.close()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要求：</w:t>
      </w:r>
    </w:p>
    <w:p>
      <w:pPr>
        <w:pStyle w:val="7"/>
        <w:numPr>
          <w:numId w:val="0"/>
        </w:numPr>
        <w:ind w:left="420" w:leftChars="0"/>
      </w:pPr>
      <w:r>
        <w:t>最受北邮学生关注的招聘TOP20、最受西电学生关注的招聘TOP20、最受成电学生关注的招聘TOP20（以浏览次数决定排序）。</w:t>
      </w:r>
    </w:p>
    <w:p>
      <w:pPr>
        <w:pStyle w:val="7"/>
        <w:numPr>
          <w:ilvl w:val="0"/>
          <w:numId w:val="0"/>
        </w:numPr>
        <w:ind w:firstLine="420" w:firstLineChars="0"/>
      </w:pPr>
      <w:r>
        <w:t>北邮招聘职位总数、招聘职位数量TOP10（简单按帖子主题就行，不需要解析企业名称）</w:t>
      </w:r>
    </w:p>
    <w:p>
      <w:pPr>
        <w:pStyle w:val="7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tbl>
      <w:tblPr>
        <w:tblW w:w="80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data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with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'XD_D.csv'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'r+'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,encoding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 as f: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reader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csv.reader(f)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i,line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enumerate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(reader):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i!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data.append(line)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data.sort(key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item: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(item[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]), reverse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#以第四列数据（浏览次数）为依据进行降序排序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f.close()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with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"最受西电学生关注的招聘TOP20.csv"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"w"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newline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'',encoding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 as csvfile: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csv.writer(csvfile)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"序号"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"招聘主题"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"用人单位"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"发布日期"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"浏览次数"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range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writer.writerow(data[i])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csvfile.close()</w:t>
            </w:r>
          </w:p>
        </w:tc>
      </w:tr>
    </w:tbl>
    <w:p>
      <w:pPr>
        <w:pStyle w:val="7"/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t>北邮学生关注的招聘TOP20</w:t>
      </w:r>
      <w:r>
        <w:rPr>
          <w:rFonts w:hint="eastAsia"/>
          <w:lang w:val="en-US" w:eastAsia="zh-CN"/>
        </w:rPr>
        <w:t>，</w:t>
      </w:r>
      <w:r>
        <w:t>北邮招聘职位总数、招聘职位数量TOP10</w:t>
      </w:r>
      <w:r>
        <w:rPr>
          <w:rFonts w:hint="eastAsia"/>
          <w:lang w:val="en-US" w:eastAsia="zh-CN"/>
        </w:rPr>
        <w:t>与上述代码逻辑与形式基本相同，故不在此贴出。</w:t>
      </w:r>
      <w:r>
        <w:t>招聘职位总数、招聘职位数量TOP10</w:t>
      </w:r>
      <w:r>
        <w:rPr>
          <w:rFonts w:hint="eastAsia"/>
          <w:lang w:val="en-US" w:eastAsia="zh-CN"/>
        </w:rPr>
        <w:t>只需将sort中的key参数改为：key=lambda item: int(item[5])即可。</w:t>
      </w:r>
    </w:p>
    <w:p>
      <w:pPr>
        <w:pStyle w:val="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由于成电浏览次数缺失，因此成电不统计该项。</w:t>
      </w:r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</w:p>
    <w:p>
      <w:pPr>
        <w:pStyle w:val="7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要求：</w:t>
      </w:r>
    </w:p>
    <w:p>
      <w:pPr>
        <w:pStyle w:val="7"/>
        <w:numPr>
          <w:ilvl w:val="0"/>
          <w:numId w:val="0"/>
        </w:numPr>
        <w:ind w:firstLine="420" w:firstLineChars="0"/>
      </w:pPr>
      <w:r>
        <w:t>最受北邮学生关注的雇主类型TOP10、最受西电学生关注的雇主类型TOP10、最受成电学生关注的雇主类型TOP10。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北邮招聘职位所属雇主类型TOP10。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首先，将每个帖子的主题，招聘公司，浏览次数，职位数量存到以列表的形式存到列表Post中（二维列表）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Post.append([Title[i],Company[i],View_Count[i],Position_num[i]])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随后在函数tag_match中实现上述需求</w:t>
      </w:r>
    </w:p>
    <w:tbl>
      <w:tblPr>
        <w:tblW w:w="80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02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tag_match(Post,schoolname):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tmp_tagNum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copy.deepcopy(tag_num)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ICT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range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(Post)):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tag_name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tag[tag_name]: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(re.findall(item,Post[i][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]))!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#匹配关键词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tmp_tagNum[tag_name][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#统计该雇主类型数量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tmp_tagNum[tag_name][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Post[i][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#统计该雇主类型对应浏览次数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(tag_name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"互联网类"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(tag_name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"通信类"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#统计ICT行业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ICT.append([Post[i][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],Post[i][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],Post[i][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],Post[i][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]])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#主题,浏览次数,职位个数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(schoolname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"北邮"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#若为北邮，统计职位数量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tmp_tagNum[tag_name][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Post[i][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_ICT(ICT,schoolname)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sorted_tagNum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sorted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(tmp_tagNum.items(), key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item:(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(item[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(item[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])),reverse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#雇主类型数量，浏览次数两重排序，雇主类型数量优先，相同时浏览次数高的排在前面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with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"最受{}学生关注的雇主类型TOP10.csv"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format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(schoolname),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"w"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newline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'',encoding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 as f: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csv.writer(f)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"雇主类型"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"数量"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"浏览总数"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"排名"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range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writer.writerow([sorted_tagNum[i][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],sorted_tagNum[i][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],sorted_tagNum[i][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],i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f.close()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(schoolname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"北邮"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#北邮招聘职位所属雇主类型TOP10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sorted_tagNum_ByPositionNum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sorted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(tmp_tagNum.items(), key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item: 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(item[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])), reverse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#按招聘职位数量排序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with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"北邮招聘职位所属雇主类型TOP10.csv"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"w"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newline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'', encoding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 as f: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csv.writer(f)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"雇主类型"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"招聘职位"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"排名"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range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writer.writerow([sorted_tagNum_ByPositionNum[i][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 sorted_tagNum_ByPositionNum[i][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 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f.close()</w:t>
            </w:r>
          </w:p>
        </w:tc>
      </w:tr>
    </w:tbl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</w:t>
      </w:r>
    </w:p>
    <w:p>
      <w:pPr>
        <w:pStyle w:val="7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要求：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t>最关注ICT行业的招聘主题TOP10（在三个高校都出现，并且按浏览次数、职位个数，两重排序</w:t>
      </w:r>
      <w:r>
        <w:rPr>
          <w:rFonts w:hint="eastAsia"/>
          <w:lang w:eastAsia="zh-CN"/>
        </w:rPr>
        <w:t>）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在tag_match(详见上一条）函数中我们获得了与ICT行业有关的帖子的主题、浏览次数、职位个数，同样是以[主题，浏览次数，职位个数]的形式存在列表ICT里（二维列表）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在函数_ICT中实现上述需求：</w:t>
      </w:r>
    </w:p>
    <w:tbl>
      <w:tblPr>
        <w:tblW w:w="8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_ICT(ICT,schoolname):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ICT.sort(key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item:(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(item[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(item[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])),reverse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#按浏览次数、职位个数，两重排序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with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"{}最关注ICT行业的招聘主题TOP10.csv"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format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(schoolname),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"w"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newline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'', encoding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 as f: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csv.writer(f)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"招聘主题"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"招聘公司"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"浏览次数"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"职位数量"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"排名"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range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writer.writerow([ICT[i][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 ICT[i][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 ICT[i][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],ICT[i][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],i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f.close()</w:t>
            </w:r>
          </w:p>
        </w:tc>
      </w:tr>
    </w:tbl>
    <w:p>
      <w:pPr>
        <w:pStyle w:val="7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数据分析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各详细数据详见文件夹中对应名称的csv文件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可视化图表如下（由于成电没有浏览次数数据，因此部分可视化图表没有意义，在此不列出）：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192905" cy="2520315"/>
            <wp:effectExtent l="0" t="0" r="13335" b="9525"/>
            <wp:docPr id="2" name="图片 2" descr="北邮招聘职位所属雇主类型TO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邮招聘职位所属雇主类型TOP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192905" cy="2520315"/>
            <wp:effectExtent l="0" t="0" r="13335" b="9525"/>
            <wp:docPr id="3" name="图片 3" descr="最受西电学生关注的雇主类型TO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最受西电学生关注的雇主类型TOP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192905" cy="2520315"/>
            <wp:effectExtent l="0" t="0" r="13335" b="9525"/>
            <wp:docPr id="4" name="图片 4" descr="最受成电学生关注的雇主类型TO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最受成电学生关注的雇主类型TOP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192905" cy="2520315"/>
            <wp:effectExtent l="0" t="0" r="13335" b="9525"/>
            <wp:docPr id="6" name="图片 6" descr="最受北邮学生关注的雇主类型TO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最受北邮学生关注的雇主类型TOP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72000" cy="2743200"/>
            <wp:effectExtent l="4445" t="4445" r="10795" b="10795"/>
            <wp:docPr id="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72000" cy="2743200"/>
            <wp:effectExtent l="4445" t="4445" r="10795" b="10795"/>
            <wp:docPr id="1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72000" cy="2743200"/>
            <wp:effectExtent l="4445" t="4445" r="10795" b="10795"/>
            <wp:docPr id="1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72000" cy="2743200"/>
            <wp:effectExtent l="4445" t="4445" r="10795" b="10795"/>
            <wp:docPr id="1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0795" b="10795"/>
            <wp:docPr id="1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作业小结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次作业对我而言是一次挑战，同时也是一个学习的机会。在做作业的过程中我遇到了许多困难，例如对北邮动态网页的无从下手、对csv文件操作的不熟练等，但我通过自己摸索、上网找资料等方式不断学习，最终将这些困难逐个击破，在这个过程中我既得到了代码能力的提升，又获得了满满的信心和成就感。因此，虽然做这个作业花费了我很长的时间和精力，但我认为这一切都是值得的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汉仪旗黑-55简">
    <w:altName w:val="黑体"/>
    <w:panose1 w:val="00020600040101010101"/>
    <w:charset w:val="80"/>
    <w:family w:val="auto"/>
    <w:pitch w:val="default"/>
    <w:sig w:usb0="00000000" w:usb1="00000000" w:usb2="00000000" w:usb3="00000000" w:csb0="00000000" w:csb1="00000000"/>
  </w:font>
  <w:font w:name="汉仪旗黑-55简">
    <w:altName w:val="黑体"/>
    <w:panose1 w:val="00020600040101010101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99C63"/>
    <w:multiLevelType w:val="singleLevel"/>
    <w:tmpl w:val="A9399C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7C897D"/>
    <w:multiLevelType w:val="singleLevel"/>
    <w:tmpl w:val="167C89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0475371"/>
    <w:multiLevelType w:val="multilevel"/>
    <w:tmpl w:val="60475371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536DF"/>
    <w:rsid w:val="041D6272"/>
    <w:rsid w:val="690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5.xml"/><Relationship Id="rId12" Type="http://schemas.openxmlformats.org/officeDocument/2006/relationships/chart" Target="charts/chart4.xml"/><Relationship Id="rId11" Type="http://schemas.openxmlformats.org/officeDocument/2006/relationships/chart" Target="charts/chart3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&#20061;&#26085;\Desktop\&#26368;&#21463;&#35199;&#30005;&#23398;&#29983;&#20851;&#27880;&#30340;&#25307;&#32856;TOP20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20061;&#26085;\Desktop\&#26368;&#21463;&#21271;&#37038;&#23398;&#29983;&#20851;&#27880;&#30340;&#25307;&#32856;TOP20.csv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&#20061;&#26085;\Desktop\&#21271;&#37038;&#25307;&#32856;&#32844;&#20301;&#24635;&#25968;&#12289;&#25307;&#32856;&#32844;&#20301;&#25968;&#37327;TOP10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&#20061;&#26085;\Desktop\&#21271;&#37038;&#26368;&#20851;&#27880;ICT&#34892;&#19994;&#30340;&#25307;&#32856;&#20027;&#39064;TOP10.csv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20061;&#26085;\Desktop\&#35199;&#30005;&#26368;&#20851;&#27880;ICT&#34892;&#19994;&#30340;&#25307;&#32856;&#20027;&#39064;TOP1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最受西电学生关注的招聘TOP20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最受西电学生关注的招聘TOP20.csv!$B$2:$B$21</c:f>
              <c:strCache>
                <c:ptCount val="20"/>
                <c:pt idx="0">
                  <c:v>售后工程师(产品部)</c:v>
                </c:pt>
                <c:pt idx="1">
                  <c:v>硬件电路设计/FPGA软件开发/测试试验岗/系统论证总体设计</c:v>
                </c:pt>
                <c:pt idx="2">
                  <c:v>重庆吉芯科技有限公司2022届校园招聘简章</c:v>
                </c:pt>
                <c:pt idx="3">
                  <c:v>技术类和营销类</c:v>
                </c:pt>
                <c:pt idx="4">
                  <c:v>机械结构设计师</c:v>
                </c:pt>
                <c:pt idx="5">
                  <c:v>2022届研发类岗位</c:v>
                </c:pt>
                <c:pt idx="6">
                  <c:v>试剂研发工程师（可解决户口）</c:v>
                </c:pt>
                <c:pt idx="7">
                  <c:v>大数据及人工智能</c:v>
                </c:pt>
                <c:pt idx="8">
                  <c:v>医疗仪器研发工程师</c:v>
                </c:pt>
                <c:pt idx="9">
                  <c:v>智能传感器及仪表工程师</c:v>
                </c:pt>
                <c:pt idx="10">
                  <c:v>西工大无人机所2022校园招聘</c:v>
                </c:pt>
                <c:pt idx="11">
                  <c:v>生产管培生/职能管培生</c:v>
                </c:pt>
                <c:pt idx="12">
                  <c:v>PQE/FQA工程师</c:v>
                </c:pt>
                <c:pt idx="13">
                  <c:v>硬件研发工程师</c:v>
                </c:pt>
                <c:pt idx="14">
                  <c:v>试剂研发工程师</c:v>
                </c:pt>
                <c:pt idx="15">
                  <c:v>国内销售岗</c:v>
                </c:pt>
                <c:pt idx="16">
                  <c:v>新能源电气工程师</c:v>
                </c:pt>
                <c:pt idx="17">
                  <c:v>销售工程师</c:v>
                </c:pt>
                <c:pt idx="18">
                  <c:v>财务岗</c:v>
                </c:pt>
                <c:pt idx="19">
                  <c:v>网络工程师</c:v>
                </c:pt>
              </c:strCache>
            </c:strRef>
          </c:cat>
          <c:val>
            <c:numRef>
              <c:f>最受西电学生关注的招聘TOP20.csv!$E$2:$E$21</c:f>
              <c:numCache>
                <c:formatCode>General</c:formatCode>
                <c:ptCount val="20"/>
                <c:pt idx="0">
                  <c:v>1245</c:v>
                </c:pt>
                <c:pt idx="1">
                  <c:v>909</c:v>
                </c:pt>
                <c:pt idx="2">
                  <c:v>460</c:v>
                </c:pt>
                <c:pt idx="3">
                  <c:v>452</c:v>
                </c:pt>
                <c:pt idx="4">
                  <c:v>448</c:v>
                </c:pt>
                <c:pt idx="5">
                  <c:v>401</c:v>
                </c:pt>
                <c:pt idx="6">
                  <c:v>383</c:v>
                </c:pt>
                <c:pt idx="7">
                  <c:v>379</c:v>
                </c:pt>
                <c:pt idx="8">
                  <c:v>378</c:v>
                </c:pt>
                <c:pt idx="9">
                  <c:v>376</c:v>
                </c:pt>
                <c:pt idx="10">
                  <c:v>375</c:v>
                </c:pt>
                <c:pt idx="11">
                  <c:v>367</c:v>
                </c:pt>
                <c:pt idx="12">
                  <c:v>365</c:v>
                </c:pt>
                <c:pt idx="13">
                  <c:v>364</c:v>
                </c:pt>
                <c:pt idx="14">
                  <c:v>363</c:v>
                </c:pt>
                <c:pt idx="15">
                  <c:v>363</c:v>
                </c:pt>
                <c:pt idx="16">
                  <c:v>357</c:v>
                </c:pt>
                <c:pt idx="17">
                  <c:v>355</c:v>
                </c:pt>
                <c:pt idx="18">
                  <c:v>355</c:v>
                </c:pt>
                <c:pt idx="19">
                  <c:v>353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75780635"/>
        <c:axId val="871926107"/>
      </c:barChart>
      <c:catAx>
        <c:axId val="75780635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1926107"/>
        <c:crosses val="autoZero"/>
        <c:auto val="1"/>
        <c:lblAlgn val="ctr"/>
        <c:lblOffset val="100"/>
        <c:noMultiLvlLbl val="0"/>
      </c:catAx>
      <c:valAx>
        <c:axId val="8719261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浏览次数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7806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最受北邮学生关注的招聘TOP20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最受北邮学生关注的招聘TOP20.csv!$B$2:$B$21</c:f>
              <c:strCache>
                <c:ptCount val="20"/>
                <c:pt idx="0">
                  <c:v>航天三院三〇四所2022年校园招聘</c:v>
                </c:pt>
                <c:pt idx="1">
                  <c:v>启明信息技术股份有限公司2022年校园招聘简章</c:v>
                </c:pt>
                <c:pt idx="2">
                  <c:v>浙江大学杭州国际科创中心先进储能技术课题组2022年博士后招聘公告</c:v>
                </c:pt>
                <c:pt idx="3">
                  <c:v>你和我的距离只有一封简历的厚度</c:v>
                </c:pt>
                <c:pt idx="4">
                  <c:v>清华大学天津高端装备研究院人才引进</c:v>
                </c:pt>
                <c:pt idx="5">
                  <c:v>中国科学技术大学先进技术研究院2021-2022年度招聘简章</c:v>
                </c:pt>
                <c:pt idx="6">
                  <c:v>中证信息技术服务有限责任公司 2021年度招聘公告</c:v>
                </c:pt>
                <c:pt idx="7">
                  <c:v>阳光电源2022届全球校园招聘秋招补录</c:v>
                </c:pt>
                <c:pt idx="8">
                  <c:v>武汉东湖学院马克思主义学院教师招聘</c:v>
                </c:pt>
                <c:pt idx="9">
                  <c:v>恒上咨询代宽带资本旗下云天使基金投资经理</c:v>
                </c:pt>
                <c:pt idx="10">
                  <c:v>深圳前海麦格美科技有限公司2022管培生招聘</c:v>
                </c:pt>
                <c:pt idx="11">
                  <c:v>青春韶华 腾飞起航 | 中国华腾2022年度招聘正式启动</c:v>
                </c:pt>
                <c:pt idx="12">
                  <c:v>2021-2022零点有数校园招聘火热开启</c:v>
                </c:pt>
                <c:pt idx="13">
                  <c:v>广西师范大学2021年高层次人才招聘公告</c:v>
                </c:pt>
                <c:pt idx="14">
                  <c:v>诚壹资本招聘投资助理</c:v>
                </c:pt>
                <c:pt idx="15">
                  <c:v>“安装星 星未来” 中建三局安装工程有限公司（中建三局智慧事业部）2022校园招聘</c:v>
                </c:pt>
                <c:pt idx="16">
                  <c:v>青岛鼎信通讯 2022 届秋季校园招聘</c:v>
                </c:pt>
                <c:pt idx="17">
                  <c:v>2022极米科技春季招聘提前批-招聘简章及岗位详情</c:v>
                </c:pt>
                <c:pt idx="18">
                  <c:v>深圳市大数据研究院科研人员招聘简章</c:v>
                </c:pt>
                <c:pt idx="19">
                  <c:v>极米2022届春季校园招聘</c:v>
                </c:pt>
              </c:strCache>
            </c:strRef>
          </c:cat>
          <c:val>
            <c:numRef>
              <c:f>最受北邮学生关注的招聘TOP20.csv!$E$2:$E$21</c:f>
              <c:numCache>
                <c:formatCode>General</c:formatCode>
                <c:ptCount val="20"/>
                <c:pt idx="0">
                  <c:v>2476</c:v>
                </c:pt>
                <c:pt idx="1">
                  <c:v>2388</c:v>
                </c:pt>
                <c:pt idx="2">
                  <c:v>2214</c:v>
                </c:pt>
                <c:pt idx="3">
                  <c:v>2048</c:v>
                </c:pt>
                <c:pt idx="4">
                  <c:v>2027</c:v>
                </c:pt>
                <c:pt idx="5">
                  <c:v>2018</c:v>
                </c:pt>
                <c:pt idx="6">
                  <c:v>1975</c:v>
                </c:pt>
                <c:pt idx="7">
                  <c:v>1870</c:v>
                </c:pt>
                <c:pt idx="8">
                  <c:v>1839</c:v>
                </c:pt>
                <c:pt idx="9">
                  <c:v>1835</c:v>
                </c:pt>
                <c:pt idx="10">
                  <c:v>1827</c:v>
                </c:pt>
                <c:pt idx="11">
                  <c:v>1827</c:v>
                </c:pt>
                <c:pt idx="12">
                  <c:v>1788</c:v>
                </c:pt>
                <c:pt idx="13">
                  <c:v>1754</c:v>
                </c:pt>
                <c:pt idx="14">
                  <c:v>1749</c:v>
                </c:pt>
                <c:pt idx="15">
                  <c:v>1745</c:v>
                </c:pt>
                <c:pt idx="16">
                  <c:v>1733</c:v>
                </c:pt>
                <c:pt idx="17">
                  <c:v>1718</c:v>
                </c:pt>
                <c:pt idx="18">
                  <c:v>1714</c:v>
                </c:pt>
                <c:pt idx="19">
                  <c:v>1710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459564886"/>
        <c:axId val="17994284"/>
      </c:barChart>
      <c:catAx>
        <c:axId val="45956488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994284"/>
        <c:crosses val="autoZero"/>
        <c:auto val="1"/>
        <c:lblAlgn val="ctr"/>
        <c:lblOffset val="100"/>
        <c:noMultiLvlLbl val="0"/>
      </c:catAx>
      <c:valAx>
        <c:axId val="179942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浏览次数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956488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北邮招聘职位总数、招聘职位数量TOP10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北邮招聘职位总数、招聘职位数量TOP10.csv!$B$2:$B$11</c:f>
              <c:strCache>
                <c:ptCount val="10"/>
                <c:pt idx="0">
                  <c:v>锐捷网络2022届校园招聘简章</c:v>
                </c:pt>
                <c:pt idx="1">
                  <c:v>2022极米科技春季招聘提前批-招聘简章及岗位详情</c:v>
                </c:pt>
                <c:pt idx="2">
                  <c:v>太初（无锡）电子科技有限公司2022校园招聘</c:v>
                </c:pt>
                <c:pt idx="3">
                  <c:v>森思泰克河北科技有限公司</c:v>
                </c:pt>
                <c:pt idx="4">
                  <c:v>前端开发工程师</c:v>
                </c:pt>
                <c:pt idx="5">
                  <c:v>中科本原科技（北京）有限公司</c:v>
                </c:pt>
                <c:pt idx="6">
                  <c:v>北大医信2022届校园招聘</c:v>
                </c:pt>
                <c:pt idx="7">
                  <c:v>荣盛盟固利新能源科技股份有限公司</c:v>
                </c:pt>
                <c:pt idx="8">
                  <c:v>思必驰2022届春季校园招聘</c:v>
                </c:pt>
                <c:pt idx="9">
                  <c:v>北京环佳通信技术有限公司诚聘北邮英才</c:v>
                </c:pt>
              </c:strCache>
            </c:strRef>
          </c:cat>
          <c:val>
            <c:numRef>
              <c:f>北邮招聘职位总数、招聘职位数量TOP10.csv!$F$2:$F$11</c:f>
              <c:numCache>
                <c:formatCode>General</c:formatCode>
                <c:ptCount val="10"/>
                <c:pt idx="0">
                  <c:v>26</c:v>
                </c:pt>
                <c:pt idx="1">
                  <c:v>23</c:v>
                </c:pt>
                <c:pt idx="2">
                  <c:v>20</c:v>
                </c:pt>
                <c:pt idx="3">
                  <c:v>19</c:v>
                </c:pt>
                <c:pt idx="4">
                  <c:v>15</c:v>
                </c:pt>
                <c:pt idx="5">
                  <c:v>15</c:v>
                </c:pt>
                <c:pt idx="6">
                  <c:v>14</c:v>
                </c:pt>
                <c:pt idx="7">
                  <c:v>14</c:v>
                </c:pt>
                <c:pt idx="8">
                  <c:v>13</c:v>
                </c:pt>
                <c:pt idx="9">
                  <c:v>13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47935190"/>
        <c:axId val="595036431"/>
      </c:barChart>
      <c:catAx>
        <c:axId val="47935190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5036431"/>
        <c:crosses val="autoZero"/>
        <c:auto val="1"/>
        <c:lblAlgn val="ctr"/>
        <c:lblOffset val="100"/>
        <c:noMultiLvlLbl val="0"/>
      </c:catAx>
      <c:valAx>
        <c:axId val="59503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职位数量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93519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北邮最关注ICT行业的招聘主题TOP10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北邮最关注ICT行业的招聘主题TOP10.csv!$A$2:$A$11</c:f>
              <c:strCache>
                <c:ptCount val="10"/>
                <c:pt idx="0">
                  <c:v>航天三院三〇四所2022年校园招聘</c:v>
                </c:pt>
                <c:pt idx="1">
                  <c:v>启明信息技术股份有限公司2022年校园招聘简章</c:v>
                </c:pt>
                <c:pt idx="2">
                  <c:v>浙江大学杭州国际科创中心先进储能技术课题组2022年博士后招聘公告</c:v>
                </c:pt>
                <c:pt idx="3">
                  <c:v>清华大学天津高端装备研究院人才引进</c:v>
                </c:pt>
                <c:pt idx="4">
                  <c:v>中国科学技术大学先进技术研究院2021-2022年度招聘简章</c:v>
                </c:pt>
                <c:pt idx="5">
                  <c:v>中证信息技术服务有限责任公司 2021年度招聘公告</c:v>
                </c:pt>
                <c:pt idx="6">
                  <c:v>武汉东湖学院马克思主义学院教师招聘</c:v>
                </c:pt>
                <c:pt idx="7">
                  <c:v>青岛鼎信通讯 2022 届秋季校园招聘</c:v>
                </c:pt>
                <c:pt idx="8">
                  <c:v>中国搜索2022年校园招聘简章</c:v>
                </c:pt>
                <c:pt idx="9">
                  <c:v>北京工业大学先进电池材料与器件研究所（尉海军教授课题组）2021-2022年人才招聘</c:v>
                </c:pt>
              </c:strCache>
            </c:strRef>
          </c:cat>
          <c:val>
            <c:numRef>
              <c:f>北邮最关注ICT行业的招聘主题TOP10.csv!$C$2:$C$11</c:f>
              <c:numCache>
                <c:formatCode>General</c:formatCode>
                <c:ptCount val="10"/>
                <c:pt idx="0">
                  <c:v>2476</c:v>
                </c:pt>
                <c:pt idx="1">
                  <c:v>2388</c:v>
                </c:pt>
                <c:pt idx="2">
                  <c:v>2214</c:v>
                </c:pt>
                <c:pt idx="3">
                  <c:v>2027</c:v>
                </c:pt>
                <c:pt idx="4">
                  <c:v>2018</c:v>
                </c:pt>
                <c:pt idx="5">
                  <c:v>1975</c:v>
                </c:pt>
                <c:pt idx="6">
                  <c:v>1839</c:v>
                </c:pt>
                <c:pt idx="7">
                  <c:v>1733</c:v>
                </c:pt>
                <c:pt idx="8">
                  <c:v>1572</c:v>
                </c:pt>
                <c:pt idx="9">
                  <c:v>1489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860199764"/>
        <c:axId val="191553409"/>
      </c:barChart>
      <c:catAx>
        <c:axId val="86019976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1553409"/>
        <c:crosses val="autoZero"/>
        <c:auto val="1"/>
        <c:lblAlgn val="ctr"/>
        <c:lblOffset val="100"/>
        <c:noMultiLvlLbl val="0"/>
      </c:catAx>
      <c:valAx>
        <c:axId val="19155340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浏览次数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1997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西电最关注ICT行业的招聘主题TOP10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西电最关注ICT行业的招聘主题TOP10.csv!$A$2:$A$11</c:f>
              <c:strCache>
                <c:ptCount val="10"/>
                <c:pt idx="0">
                  <c:v>售后工程师(产品部)</c:v>
                </c:pt>
                <c:pt idx="1">
                  <c:v>行政管培生</c:v>
                </c:pt>
                <c:pt idx="2">
                  <c:v>运维开发工程师（Go方向和SRE方向）</c:v>
                </c:pt>
                <c:pt idx="3">
                  <c:v>需求分析管培生</c:v>
                </c:pt>
                <c:pt idx="4">
                  <c:v>JAVA 开发管培生</c:v>
                </c:pt>
                <c:pt idx="5">
                  <c:v>软件开发工程师</c:v>
                </c:pt>
                <c:pt idx="6">
                  <c:v>前端开发管培生</c:v>
                </c:pt>
                <c:pt idx="7">
                  <c:v>C/C++开发工程师</c:v>
                </c:pt>
                <c:pt idx="8">
                  <c:v>Java开发工程师</c:v>
                </c:pt>
                <c:pt idx="9">
                  <c:v>硬件开发工程师</c:v>
                </c:pt>
              </c:strCache>
            </c:strRef>
          </c:cat>
          <c:val>
            <c:numRef>
              <c:f>西电最关注ICT行业的招聘主题TOP10.csv!$C$2:$C$11</c:f>
              <c:numCache>
                <c:formatCode>General</c:formatCode>
                <c:ptCount val="10"/>
                <c:pt idx="0">
                  <c:v>1245</c:v>
                </c:pt>
                <c:pt idx="1">
                  <c:v>294</c:v>
                </c:pt>
                <c:pt idx="2">
                  <c:v>286</c:v>
                </c:pt>
                <c:pt idx="3">
                  <c:v>275</c:v>
                </c:pt>
                <c:pt idx="4">
                  <c:v>270</c:v>
                </c:pt>
                <c:pt idx="5">
                  <c:v>267</c:v>
                </c:pt>
                <c:pt idx="6">
                  <c:v>267</c:v>
                </c:pt>
                <c:pt idx="7">
                  <c:v>265</c:v>
                </c:pt>
                <c:pt idx="8">
                  <c:v>261</c:v>
                </c:pt>
                <c:pt idx="9">
                  <c:v>260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90014200"/>
        <c:axId val="870725074"/>
      </c:barChart>
      <c:catAx>
        <c:axId val="90014200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0725074"/>
        <c:crosses val="autoZero"/>
        <c:auto val="1"/>
        <c:lblAlgn val="ctr"/>
        <c:lblOffset val="100"/>
        <c:noMultiLvlLbl val="0"/>
      </c:catAx>
      <c:valAx>
        <c:axId val="87072507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浏览次数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014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2022-01-10T09:25:00Z</dcterms:created>
  <dc:creator>·</dc:creator>
  <cp:lastModifiedBy>·</cp:lastModifiedBy>
  <dcterms:modified xsi:type="dcterms:W3CDTF">2022-01-10T13:49:35Z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6BC9B205D183463DBAA003EF6A2C8C84</vt:lpwstr>
  </property>
</Properties>
</file>