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505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1401"/>
        <w:gridCol w:w="655"/>
        <w:gridCol w:w="4422"/>
      </w:tblGrid>
      <w:tr w14:paraId="01092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C640C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0AC1D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A61F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必填性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A4CF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414B4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69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work_id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E38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 / 数字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66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D82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作品唯一标识，自动生成，用于后台管理与页面路由匹配</w:t>
            </w:r>
          </w:p>
        </w:tc>
      </w:tr>
      <w:tr w14:paraId="55174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3F0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work_title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79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2B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08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作品主标题，对外展示核心名称</w:t>
            </w:r>
          </w:p>
        </w:tc>
      </w:tr>
      <w:tr w14:paraId="387C8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37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work_subtitle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69C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2C3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2B0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作品副标题，补充核心亮点或功能定位</w:t>
            </w:r>
          </w:p>
        </w:tc>
      </w:tr>
      <w:tr w14:paraId="1F197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2EC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cover_image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2D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 URL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6B77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2D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作品封面图，用于列表卡片、首页推荐，建议比例 16:9</w:t>
            </w:r>
          </w:p>
        </w:tc>
      </w:tr>
      <w:tr w14:paraId="6B36E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23E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work_brief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880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短文本（100 字内）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92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5E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作品一句话简介，卡片列表页展示用</w:t>
            </w:r>
          </w:p>
        </w:tc>
      </w:tr>
      <w:tr w14:paraId="74329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26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work_category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11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EFC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198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一级品类：网页应用 / HTML 游戏 / 视频作品 / 图片作品</w:t>
            </w:r>
          </w:p>
        </w:tc>
      </w:tr>
      <w:tr w14:paraId="049E2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35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work_description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8C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长文本 / 富文本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26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0DD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作品详细介绍，包含创作背景、功能亮点、应用场景等</w:t>
            </w:r>
          </w:p>
        </w:tc>
      </w:tr>
      <w:tr w14:paraId="0B69C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809D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F7DE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A7D8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必填性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96C2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14E35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95C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work_tags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C1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字符串数组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CB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61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自定义标签，如「前端开发」「解谜游戏」「UI 设计」，用于列表筛选</w:t>
            </w:r>
          </w:p>
        </w:tc>
      </w:tr>
      <w:tr w14:paraId="358EE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5F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project_type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64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E1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C6E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项目属性：课程作业 / 竞赛参赛 / 自研项目 / 对外合作</w:t>
            </w:r>
          </w:p>
        </w:tc>
      </w:tr>
      <w:tr w14:paraId="10004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84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award_info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FB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657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4759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获奖 / 荣誉说明，如「2026 年 XX 大赛一等奖」</w:t>
            </w:r>
          </w:p>
        </w:tc>
      </w:tr>
      <w:tr w14:paraId="15C76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A9C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is_featured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A062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布尔值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B7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7B4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是否为精选作品，用于首页置顶推荐</w:t>
            </w:r>
          </w:p>
        </w:tc>
      </w:tr>
      <w:tr w14:paraId="02094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17A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8E21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66F0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必填性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452A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0258C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BEC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team_members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7E1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对象数组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4C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FB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参与成员列表，包含姓名、分工角色</w:t>
            </w:r>
          </w:p>
        </w:tc>
      </w:tr>
      <w:tr w14:paraId="279CA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1F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mentor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E8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64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38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指导老师</w:t>
            </w:r>
          </w:p>
        </w:tc>
      </w:tr>
      <w:tr w14:paraId="6ADCE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4A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project_cycle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6B1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F5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0B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项目周期，如「2026.03-2026.06」</w:t>
            </w:r>
          </w:p>
        </w:tc>
      </w:tr>
      <w:tr w14:paraId="714D1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D47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team_group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46C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ED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9A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所属小组，如「前端组」「设计组」「策划组」</w:t>
            </w:r>
          </w:p>
        </w:tc>
      </w:tr>
    </w:tbl>
    <w:p w14:paraId="30D987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br w:type="textWrapping"/>
      </w:r>
      <w:r>
        <w:br w:type="textWrapping"/>
      </w:r>
      <w:r>
        <w:rPr>
          <w:sz w:val="24"/>
          <w:szCs w:val="24"/>
          <w:bdr w:val="none" w:color="auto" w:sz="0" w:space="0"/>
        </w:rPr>
        <w:t>二、页面原型大纲</w:t>
      </w:r>
    </w:p>
    <w:p w14:paraId="270D3C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分为前台访客端（对外展示）与后台管理端（内部维护）两部分，适配学生团队 50 个作品的体量与维护成本。</w:t>
      </w:r>
    </w:p>
    <w:p w14:paraId="1A8B4C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第一部分：前台访客端</w:t>
      </w:r>
    </w:p>
    <w:p w14:paraId="53A534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全局公共组件（全页面复用）</w:t>
      </w:r>
    </w:p>
    <w:p w14:paraId="5353FB6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顶部导航栏</w:t>
      </w:r>
      <w:r>
        <w:rPr>
          <w:sz w:val="24"/>
          <w:szCs w:val="24"/>
          <w:bdr w:val="none" w:color="auto" w:sz="0" w:space="0"/>
        </w:rPr>
        <w:t xml:space="preserve"> </w:t>
      </w:r>
    </w:p>
    <w:p w14:paraId="64076E0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左侧：团队 Logo + 团队名称</w:t>
      </w:r>
    </w:p>
    <w:p w14:paraId="02952C7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中间导航：首页 / 作品库 / 团队介绍 / 联系我们</w:t>
      </w:r>
    </w:p>
    <w:p w14:paraId="7FB7771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右侧：全局作品搜索框</w:t>
      </w:r>
    </w:p>
    <w:p w14:paraId="0E2995D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交互：滚动时导航栏背景毛玻璃虚化；移动端折叠为汉堡菜单</w:t>
      </w:r>
    </w:p>
    <w:p w14:paraId="54CE7C3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通用页脚</w:t>
      </w:r>
      <w:r>
        <w:rPr>
          <w:sz w:val="24"/>
          <w:szCs w:val="24"/>
          <w:bdr w:val="none" w:color="auto" w:sz="0" w:space="0"/>
        </w:rPr>
        <w:t xml:space="preserve"> </w:t>
      </w:r>
    </w:p>
    <w:p w14:paraId="7D0F0505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团队信息、版权声明、联系方式、代码仓库 / 社交账号入口</w:t>
      </w:r>
    </w:p>
    <w:p w14:paraId="2792463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作品卡片组件</w:t>
      </w:r>
      <w:r>
        <w:rPr>
          <w:sz w:val="24"/>
          <w:szCs w:val="24"/>
          <w:bdr w:val="none" w:color="auto" w:sz="0" w:space="0"/>
        </w:rPr>
        <w:t xml:space="preserve"> </w:t>
      </w:r>
    </w:p>
    <w:p w14:paraId="61FCD38B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内容：封面图 + 品类标签 + 作品标题 + 一句话简介 + 精选角标</w:t>
      </w:r>
    </w:p>
    <w:p w14:paraId="13CE801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交互：hover 时封面轻微放大、显示查看详情按钮；点击跳转对应作品详情页</w:t>
      </w:r>
    </w:p>
    <w:p w14:paraId="1AEFB5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1. 首页</w:t>
      </w:r>
    </w:p>
    <w:p w14:paraId="01B5B25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页面定位</w:t>
      </w:r>
      <w:r>
        <w:rPr>
          <w:sz w:val="24"/>
          <w:szCs w:val="24"/>
          <w:bdr w:val="none" w:color="auto" w:sz="0" w:space="0"/>
        </w:rPr>
        <w:t>：团队官方门面，集中展示核心实力与精选内容，引导访客深入浏览作品库</w:t>
      </w:r>
    </w:p>
    <w:p w14:paraId="50E6A1D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模块构成</w:t>
      </w:r>
      <w:r>
        <w:rPr>
          <w:sz w:val="24"/>
          <w:szCs w:val="24"/>
          <w:bdr w:val="none" w:color="auto" w:sz="0" w:space="0"/>
        </w:rPr>
        <w:t xml:space="preserve"> </w:t>
      </w:r>
    </w:p>
    <w:p w14:paraId="7309587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首屏 Hero 区：团队名称 + Slogan + 核心数据看板（作品总数、团队人数、获奖数量）+ 「查看全部作品」主按钮</w:t>
      </w:r>
    </w:p>
    <w:p w14:paraId="49F120C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品类快速入口：四大品类图标卡片，点击直达对应分类列表</w:t>
      </w:r>
    </w:p>
    <w:p w14:paraId="25F4B339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精选作品展区：网格布局展示 6-8 个精选作品，配「查看更多」入口</w:t>
      </w:r>
    </w:p>
    <w:p w14:paraId="62B6467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团队亮点区：3-4 个核心优势模块，呈现技术能力与创作理念</w:t>
      </w:r>
    </w:p>
    <w:p w14:paraId="6B49FCA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最新更新：最近发布的 3 个作品，按更新时间倒序排列</w:t>
      </w:r>
    </w:p>
    <w:p w14:paraId="263F5DF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核心交互</w:t>
      </w:r>
      <w:r>
        <w:rPr>
          <w:sz w:val="24"/>
          <w:szCs w:val="24"/>
          <w:bdr w:val="none" w:color="auto" w:sz="0" w:space="0"/>
        </w:rPr>
        <w:t>：首屏轻量视差效果；精选作品卡片 hover 动效</w:t>
      </w:r>
    </w:p>
    <w:p w14:paraId="241CEF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br w:type="textWrapping"/>
      </w:r>
      <w:r>
        <w:rPr>
          <w:sz w:val="24"/>
          <w:szCs w:val="24"/>
          <w:bdr w:val="none" w:color="auto" w:sz="0" w:space="0"/>
        </w:rPr>
        <w:t>2. 作品库列表页</w:t>
      </w:r>
    </w:p>
    <w:p w14:paraId="54BB2C8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页面定位</w:t>
      </w:r>
      <w:r>
        <w:rPr>
          <w:sz w:val="24"/>
          <w:szCs w:val="24"/>
          <w:bdr w:val="none" w:color="auto" w:sz="0" w:space="0"/>
        </w:rPr>
        <w:t>：全量作品聚合页，支持多维度筛选与检索，快速定位目标作品</w:t>
      </w:r>
    </w:p>
    <w:p w14:paraId="67B7131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模块构成</w:t>
      </w:r>
      <w:r>
        <w:rPr>
          <w:sz w:val="24"/>
          <w:szCs w:val="24"/>
          <w:bdr w:val="none" w:color="auto" w:sz="0" w:space="0"/>
        </w:rPr>
        <w:t xml:space="preserve"> </w:t>
      </w:r>
    </w:p>
    <w:p w14:paraId="5543A3FD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页面标题 + 作品总数统计</w:t>
      </w:r>
    </w:p>
    <w:p w14:paraId="6B390653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 xml:space="preserve">筛选工具栏 </w:t>
      </w:r>
    </w:p>
    <w:p w14:paraId="1E14C2F1">
      <w:pPr>
        <w:keepNext w:val="0"/>
        <w:keepLines w:val="0"/>
        <w:widowControl/>
        <w:numPr>
          <w:ilvl w:val="2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一级品类切换：四大品类 Tab 一键切换</w:t>
      </w:r>
    </w:p>
    <w:p w14:paraId="21E4D04D">
      <w:pPr>
        <w:keepNext w:val="0"/>
        <w:keepLines w:val="0"/>
        <w:widowControl/>
        <w:numPr>
          <w:ilvl w:val="2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二级筛选：标签多选、项目属性筛选、仅看获奖作品</w:t>
      </w:r>
    </w:p>
    <w:p w14:paraId="3817FBDB">
      <w:pPr>
        <w:keepNext w:val="0"/>
        <w:keepLines w:val="0"/>
        <w:widowControl/>
        <w:numPr>
          <w:ilvl w:val="2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排序选项：最新发布 / 最多浏览 / 自定义权重</w:t>
      </w:r>
    </w:p>
    <w:p w14:paraId="0ED3AD82">
      <w:pPr>
        <w:keepNext w:val="0"/>
        <w:keepLines w:val="0"/>
        <w:widowControl/>
        <w:numPr>
          <w:ilvl w:val="2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关键词搜索框</w:t>
      </w:r>
    </w:p>
    <w:p w14:paraId="1440B9F8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作品卡片网格：响应式布局（桌面端 4 列、平板 2 列、移动端 1 列）</w:t>
      </w:r>
    </w:p>
    <w:p w14:paraId="1F8108CD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加载区：底部「加载更多」按钮，适配 50 个作品量级</w:t>
      </w:r>
    </w:p>
    <w:p w14:paraId="2CD3DAA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核心交互</w:t>
      </w:r>
      <w:r>
        <w:rPr>
          <w:sz w:val="24"/>
          <w:szCs w:val="24"/>
          <w:bdr w:val="none" w:color="auto" w:sz="0" w:space="0"/>
        </w:rPr>
        <w:t>：筛选条件实时刷新列表；图片懒加载；切换品类无刷新局部更新</w:t>
      </w:r>
    </w:p>
    <w:p w14:paraId="18B142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3. 作品详情页</w:t>
      </w:r>
    </w:p>
    <w:p w14:paraId="74B6941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页面定位</w:t>
      </w:r>
      <w:r>
        <w:rPr>
          <w:sz w:val="24"/>
          <w:szCs w:val="24"/>
          <w:bdr w:val="none" w:color="auto" w:sz="0" w:space="0"/>
        </w:rPr>
        <w:t>：单个作品的完整展示载体，是平台核心内容页面</w:t>
      </w:r>
    </w:p>
    <w:p w14:paraId="2BA2C3F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通用模块（全品类一致）</w:t>
      </w:r>
      <w:r>
        <w:rPr>
          <w:sz w:val="24"/>
          <w:szCs w:val="24"/>
          <w:bdr w:val="none" w:color="auto" w:sz="0" w:space="0"/>
        </w:rPr>
        <w:t xml:space="preserve"> </w:t>
      </w:r>
    </w:p>
    <w:p w14:paraId="4E022EA0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面包屑导航：首页 &gt; 作品库 &gt; 作品名称</w:t>
      </w:r>
    </w:p>
    <w:p w14:paraId="284EDF1D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标题信息区：标题、副标题、品类标签、获奖标识、项目周期、浏览量</w:t>
      </w:r>
    </w:p>
    <w:p w14:paraId="14AB8A41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创作信息栏：团队成员与分工、指导老师、技术栈 / 设计工具</w:t>
      </w:r>
    </w:p>
    <w:p w14:paraId="19ADC05F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详情介绍区：富文本展示创作背景、功能亮点、设计思路</w:t>
      </w:r>
    </w:p>
    <w:p w14:paraId="62AD2033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底部拓展区：相关作品推荐（同品类 / 同标签 3-4 个）、返回列表、分享按钮</w:t>
      </w:r>
    </w:p>
    <w:p w14:paraId="2FB9240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差异化主预览区（按品类适配）</w:t>
      </w:r>
      <w:r>
        <w:rPr>
          <w:sz w:val="24"/>
          <w:szCs w:val="24"/>
          <w:bdr w:val="none" w:color="auto" w:sz="0" w:space="0"/>
        </w:rPr>
        <w:t xml:space="preserve"> </w:t>
      </w:r>
    </w:p>
    <w:p w14:paraId="6A96AFF7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网页应用类</w:t>
      </w:r>
      <w:r>
        <w:rPr>
          <w:sz w:val="24"/>
          <w:szCs w:val="24"/>
          <w:bdr w:val="none" w:color="auto" w:sz="0" w:space="0"/>
        </w:rPr>
        <w:t>：顶部操作栏（在线访问 + 全屏预览 + 代码仓库）+ iframe 内嵌预览窗口，不支持内嵌则显示大图 + 跳转按钮</w:t>
      </w:r>
    </w:p>
    <w:p w14:paraId="5A3BC1FB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HTML 游戏类</w:t>
      </w:r>
      <w:r>
        <w:rPr>
          <w:sz w:val="24"/>
          <w:szCs w:val="24"/>
          <w:bdr w:val="none" w:color="auto" w:sz="0" w:space="0"/>
        </w:rPr>
        <w:t>：顶部操作栏（全屏试玩 + 操作说明提示）+ iframe 内嵌游戏窗口，底部搭配游戏截图轮播</w:t>
      </w:r>
    </w:p>
    <w:p w14:paraId="0DDE780A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视频作品类</w:t>
      </w:r>
      <w:r>
        <w:rPr>
          <w:sz w:val="24"/>
          <w:szCs w:val="24"/>
          <w:bdr w:val="none" w:color="auto" w:sz="0" w:space="0"/>
        </w:rPr>
        <w:t>：居中视频播放器，支持全屏播放，下方展示创作幕后</w:t>
      </w:r>
    </w:p>
    <w:p w14:paraId="2C50EEA4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图片作品类</w:t>
      </w:r>
      <w:r>
        <w:rPr>
          <w:sz w:val="24"/>
          <w:szCs w:val="24"/>
          <w:bdr w:val="none" w:color="auto" w:sz="0" w:space="0"/>
        </w:rPr>
        <w:t>：响应式图片网格，点击弹出灯箱大图，支持左右切换、缩放查看</w:t>
      </w:r>
    </w:p>
    <w:p w14:paraId="791918C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核心交互</w:t>
      </w:r>
      <w:r>
        <w:rPr>
          <w:sz w:val="24"/>
          <w:szCs w:val="24"/>
          <w:bdr w:val="none" w:color="auto" w:sz="0" w:space="0"/>
        </w:rPr>
        <w:t>：预览区高度自适应；图片灯箱支持键盘左右键切换</w:t>
      </w:r>
    </w:p>
    <w:p w14:paraId="2ADE48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4. 团队介绍页</w:t>
      </w:r>
    </w:p>
    <w:p w14:paraId="09E417D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页面定位</w:t>
      </w:r>
      <w:r>
        <w:rPr>
          <w:sz w:val="24"/>
          <w:szCs w:val="24"/>
          <w:bdr w:val="none" w:color="auto" w:sz="0" w:space="0"/>
        </w:rPr>
        <w:t>：展示团队形象、成员构成与发展历程，建立对外信任感</w:t>
      </w:r>
    </w:p>
    <w:p w14:paraId="5175648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模块构成</w:t>
      </w:r>
      <w:r>
        <w:rPr>
          <w:sz w:val="24"/>
          <w:szCs w:val="24"/>
          <w:bdr w:val="none" w:color="auto" w:sz="0" w:space="0"/>
        </w:rPr>
        <w:t xml:space="preserve"> </w:t>
      </w:r>
    </w:p>
    <w:p w14:paraId="4867FA6C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团队简介区：成立背景、团队定位、愿景、核心方向</w:t>
      </w:r>
    </w:p>
    <w:p w14:paraId="4DF4C444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核心成员展示：成员卡片（头像、姓名、角色、个人简介），按组别分类</w:t>
      </w:r>
    </w:p>
    <w:p w14:paraId="133A64B0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发展时间轴：团队重要节点与里程碑事件</w:t>
      </w:r>
    </w:p>
    <w:p w14:paraId="4BE4EBAA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荣誉墙：团队获奖证书、奖项汇总</w:t>
      </w:r>
    </w:p>
    <w:p w14:paraId="20594528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合作 / 联系入口：合作说明与联系方式</w:t>
      </w:r>
    </w:p>
    <w:p w14:paraId="055FD28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rStyle w:val="7"/>
          <w:sz w:val="24"/>
          <w:szCs w:val="24"/>
          <w:bdr w:val="none" w:color="auto" w:sz="0" w:space="0"/>
        </w:rPr>
        <w:t>核心交互</w:t>
      </w:r>
      <w:r>
        <w:rPr>
          <w:sz w:val="24"/>
          <w:szCs w:val="24"/>
          <w:bdr w:val="none" w:color="auto" w:sz="0" w:space="0"/>
        </w:rPr>
        <w:t>：成员卡片 hover 显示更多信息；时间轴滚动动画</w:t>
      </w:r>
    </w:p>
    <w:p w14:paraId="2320C1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5. 可选页面：联系我们</w:t>
      </w:r>
    </w:p>
    <w:p w14:paraId="07B6991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留言表单（姓名、邮箱、留言内容）+ 团队官方联系方式 + 社交账号二维码</w:t>
      </w:r>
    </w:p>
    <w:p w14:paraId="3FBEE0A2">
      <w:pPr>
        <w:rPr>
          <w:rFonts w:hint="default" w:eastAsiaTheme="minorEastAsia"/>
          <w:lang w:val="en-US" w:eastAsia="zh-CN"/>
        </w:rPr>
      </w:pP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先暂时不做后端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490EF7"/>
    <w:multiLevelType w:val="multilevel"/>
    <w:tmpl w:val="86490E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72AE90"/>
    <w:multiLevelType w:val="multilevel"/>
    <w:tmpl w:val="AB72AE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EEB7C90"/>
    <w:multiLevelType w:val="multilevel"/>
    <w:tmpl w:val="DEEB7C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1835791"/>
    <w:multiLevelType w:val="multilevel"/>
    <w:tmpl w:val="118357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2DAC1A4"/>
    <w:multiLevelType w:val="multilevel"/>
    <w:tmpl w:val="32DAC1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4BF24F0"/>
    <w:multiLevelType w:val="multilevel"/>
    <w:tmpl w:val="54BF24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ED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2026-07-05T06:22:27Z</dcterms:created>
  <dc:creator>ykt</dc:creator>
  <cp:lastModifiedBy>尹康同</cp:lastModifiedBy>
  <dcterms:modified xsi:type="dcterms:W3CDTF">2026-07-05T06:26:03Z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eyJoZGlkIjoiYzA2MDY1NDNjOGE4NGQxZWIzNGNhNzI2NTE0YzU3ZGIiLCJ1c2VySWQiOiIxNTA4MzA4NTg3In0=</vt:lpwstr>
  </property>
  <property fmtid="{D5CDD505-2E9C-101B-9397-08002B2CF9AE}" pid="4" name="ICV">
    <vt:lpwstr>2A99EECFE0414AB69636EFA3D4D6A7DC_12</vt:lpwstr>
  </property>
</Properties>
</file>