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微软雅黑" w:cs="微软雅黑" w:eastAsia="微软雅黑" w:hAnsi="微软雅黑"/>
          <w:b/>
          <w:bCs/>
          <w:sz w:val="36"/>
          <w:szCs w:val="36"/>
        </w:rPr>
        <w:t xml:space="preserve">AI 产品经理核心能力分析报告</w:t>
      </w:r>
    </w:p>
    <w:p>
      <w:r>
        <w:rPr>
          <w:rFonts w:ascii="微软雅黑" w:cs="微软雅黑" w:eastAsia="微软雅黑" w:hAnsi="微软雅黑"/>
          <w:color w:val="667085"/>
          <w:sz w:val="22"/>
          <w:szCs w:val="22"/>
        </w:rPr>
        <w:t xml:space="preserve">基于 11 份真实 AI 产品经理公开招聘 JD 的抽取式统计（语料抓取日期：2026-08-06）</w:t>
      </w:r>
    </w:p>
    <w:p>
      <w:pPr>
        <w:pStyle w:val="Heading2"/>
      </w:pPr>
      <w:r>
        <w:rPr>
          <w:rFonts w:ascii="微软雅黑" w:cs="微软雅黑" w:eastAsia="微软雅黑" w:hAnsi="微软雅黑"/>
          <w:b/>
          <w:bCs/>
          <w:sz w:val="28"/>
          <w:szCs w:val="28"/>
        </w:rPr>
        <w:t xml:space="preserve">一、数据口径（读报告前必读）</w:t>
      </w:r>
    </w:p>
    <w:p>
      <w:r>
        <w:rPr>
          <w:rFonts w:ascii="微软雅黑" w:cs="微软雅黑" w:eastAsia="微软雅黑" w:hAnsi="微软雅黑"/>
          <w:sz w:val="24"/>
          <w:szCs w:val="24"/>
        </w:rPr>
        <w:t xml:space="preserve">语料：11 份 JD（kb/jobs/*.md，清单见文末）。</w:t>
      </w:r>
    </w:p>
    <w:p>
      <w:r>
        <w:rPr>
          <w:rFonts w:ascii="微软雅黑" w:cs="微软雅黑" w:eastAsia="微软雅黑" w:hAnsi="微软雅黑"/>
          <w:sz w:val="24"/>
          <w:szCs w:val="24"/>
        </w:rPr>
        <w:t xml:space="preserve">统计对象：岗位职责 + 任职要求 + 加分项（招聘方对工作内容与能力的要求；职责反映实际要用的能力）。</w:t>
      </w:r>
    </w:p>
    <w:p>
      <w:r>
        <w:rPr>
          <w:rFonts w:ascii="微软雅黑" w:cs="微软雅黑" w:eastAsia="微软雅黑" w:hAnsi="微软雅黑"/>
          <w:sz w:val="24"/>
          <w:szCs w:val="24"/>
        </w:rPr>
        <w:t xml:space="preserve">出现率定义：硬性命中该能力至少 1 条关键词的 JD 数 ÷ 参与统计 JD 数（11）。</w:t>
      </w:r>
    </w:p>
    <w:p>
      <w:r>
        <w:rPr>
          <w:rFonts w:ascii="微软雅黑" w:cs="微软雅黑" w:eastAsia="微软雅黑" w:hAnsi="微软雅黑"/>
          <w:sz w:val="24"/>
          <w:szCs w:val="24"/>
        </w:rPr>
        <w:t xml:space="preserve">硬/软区分：含「优先」「加分」的条目或加分项小节计为「软性提及」；其余计为「硬性要求」；含「不需要/无需」的条目跳过。</w:t>
      </w:r>
    </w:p>
    <w:p>
      <w:r>
        <w:rPr>
          <w:rFonts w:ascii="微软雅黑" w:cs="微软雅黑" w:eastAsia="微软雅黑" w:hAnsi="微软雅黑"/>
          <w:sz w:val="24"/>
          <w:szCs w:val="24"/>
        </w:rPr>
        <w:t xml:space="preserve">方法：抽取式关键词匹配（中英文同义词表），非 LLM 生成；每条结论可回溯到命中 JD 文件（详见 manifest.json）。</w:t>
      </w:r>
    </w:p>
    <w:p>
      <w:r>
        <w:rPr>
          <w:rFonts w:ascii="微软雅黑" w:cs="微软雅黑" w:eastAsia="微软雅黑" w:hAnsi="微软雅黑"/>
          <w:sz w:val="24"/>
          <w:szCs w:val="24"/>
        </w:rPr>
        <w:t xml:space="preserve">局限：样本来自公开渠道检索聚合，偏向上规模公司/平台方向；为单日快照，不构成对市场的总体推断。</w:t>
      </w:r>
    </w:p>
    <w:p>
      <w:pPr>
        <w:pStyle w:val="Heading2"/>
      </w:pPr>
      <w:r>
        <w:rPr>
          <w:rFonts w:ascii="微软雅黑" w:cs="微软雅黑" w:eastAsia="微软雅黑" w:hAnsi="微软雅黑"/>
          <w:b/>
          <w:bCs/>
          <w:sz w:val="28"/>
          <w:szCs w:val="28"/>
        </w:rPr>
        <w:t xml:space="preserve">二、能力排行（按硬性要求出现率降序）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0%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</w:tcPr>
          <w:p>
            <w:r>
              <w:rPr>
                <w:b/>
                <w:bCs/>
              </w:rPr>
              <w:t xml:space="preserve">排名</w:t>
            </w:r>
          </w:p>
        </w:tc>
        <w:tc>
          <w:tcPr>
            <w:tcW w:type="pct" w:w="20%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</w:tcPr>
          <w:p>
            <w:r>
              <w:rPr>
                <w:b/>
                <w:bCs/>
              </w:rPr>
              <w:t xml:space="preserve">能力维度</w:t>
            </w:r>
          </w:p>
        </w:tc>
        <w:tc>
          <w:tcPr>
            <w:tcW w:type="pct" w:w="20%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</w:tcPr>
          <w:p>
            <w:r>
              <w:rPr>
                <w:b/>
                <w:bCs/>
              </w:rPr>
              <w:t xml:space="preserve">硬性要求</w:t>
            </w:r>
          </w:p>
        </w:tc>
        <w:tc>
          <w:tcPr>
            <w:tcW w:type="pct" w:w="20%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</w:tcPr>
          <w:p>
            <w:r>
              <w:rPr>
                <w:b/>
                <w:bCs/>
              </w:rPr>
              <w:t xml:space="preserve">出现率</w:t>
            </w:r>
          </w:p>
        </w:tc>
        <w:tc>
          <w:tcPr>
            <w:tcW w:type="pct" w:w="20%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</w:tcPr>
          <w:p>
            <w:r>
              <w:rPr>
                <w:b/>
                <w:bCs/>
              </w:rPr>
              <w:t xml:space="preserve">软性提及</w:t>
            </w:r>
          </w:p>
        </w:tc>
      </w:tr>
      <w:tr>
        <w:tc>
          <w:tcPr>
            <w:tcW w:type="pct" w:w="20%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</w:tcPr>
          <w:p>
            <w:r>
              <w:t xml:space="preserve">1</w:t>
            </w:r>
          </w:p>
        </w:tc>
        <w:tc>
          <w:tcPr>
            <w:tcW w:type="pct" w:w="20%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</w:tcPr>
          <w:p>
            <w:r>
              <w:t xml:space="preserve">大模型技术理解</w:t>
            </w:r>
          </w:p>
        </w:tc>
        <w:tc>
          <w:tcPr>
            <w:tcW w:type="pct" w:w="20%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</w:tcPr>
          <w:p>
            <w:r>
              <w:t xml:space="preserve">11/11</w:t>
            </w:r>
          </w:p>
        </w:tc>
        <w:tc>
          <w:tcPr>
            <w:tcW w:type="pct" w:w="20%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</w:tcPr>
          <w:p>
            <w:r>
              <w:t xml:space="preserve">100%</w:t>
            </w:r>
          </w:p>
        </w:tc>
        <w:tc>
          <w:tcPr>
            <w:tcW w:type="pct" w:w="20%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</w:tcPr>
          <w:p>
            <w:r>
              <w:t xml:space="preserve">9</w:t>
            </w:r>
          </w:p>
        </w:tc>
      </w:tr>
      <w:tr>
        <w:tc>
          <w:tcPr>
            <w:tcW w:type="pct" w:w="20%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</w:tcPr>
          <w:p>
            <w:r>
              <w:t xml:space="preserve">2</w:t>
            </w:r>
          </w:p>
        </w:tc>
        <w:tc>
          <w:tcPr>
            <w:tcW w:type="pct" w:w="20%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</w:tcPr>
          <w:p>
            <w:r>
              <w:t xml:space="preserve">项目管理与协作</w:t>
            </w:r>
          </w:p>
        </w:tc>
        <w:tc>
          <w:tcPr>
            <w:tcW w:type="pct" w:w="20%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</w:tcPr>
          <w:p>
            <w:r>
              <w:t xml:space="preserve">11/11</w:t>
            </w:r>
          </w:p>
        </w:tc>
        <w:tc>
          <w:tcPr>
            <w:tcW w:type="pct" w:w="20%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</w:tcPr>
          <w:p>
            <w:r>
              <w:t xml:space="preserve">100%</w:t>
            </w:r>
          </w:p>
        </w:tc>
        <w:tc>
          <w:tcPr>
            <w:tcW w:type="pct" w:w="20%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</w:tcPr>
          <w:p>
            <w:r>
              <w:t xml:space="preserve">3</w:t>
            </w:r>
          </w:p>
        </w:tc>
      </w:tr>
      <w:tr>
        <w:tc>
          <w:tcPr>
            <w:tcW w:type="pct" w:w="20%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</w:tcPr>
          <w:p>
            <w:r>
              <w:t xml:space="preserve">3</w:t>
            </w:r>
          </w:p>
        </w:tc>
        <w:tc>
          <w:tcPr>
            <w:tcW w:type="pct" w:w="20%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</w:tcPr>
          <w:p>
            <w:r>
              <w:t xml:space="preserve">数据驱动能力</w:t>
            </w:r>
          </w:p>
        </w:tc>
        <w:tc>
          <w:tcPr>
            <w:tcW w:type="pct" w:w="20%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</w:tcPr>
          <w:p>
            <w:r>
              <w:t xml:space="preserve">9/11</w:t>
            </w:r>
          </w:p>
        </w:tc>
        <w:tc>
          <w:tcPr>
            <w:tcW w:type="pct" w:w="20%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</w:tcPr>
          <w:p>
            <w:r>
              <w:t xml:space="preserve">82%</w:t>
            </w:r>
          </w:p>
        </w:tc>
        <w:tc>
          <w:tcPr>
            <w:tcW w:type="pct" w:w="20%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</w:tcPr>
          <w:p>
            <w:r>
              <w:t xml:space="preserve">2</w:t>
            </w:r>
          </w:p>
        </w:tc>
      </w:tr>
      <w:tr>
        <w:tc>
          <w:tcPr>
            <w:tcW w:type="pct" w:w="20%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</w:tcPr>
          <w:p>
            <w:r>
              <w:t xml:space="preserve">4</w:t>
            </w:r>
          </w:p>
        </w:tc>
        <w:tc>
          <w:tcPr>
            <w:tcW w:type="pct" w:w="20%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</w:tcPr>
          <w:p>
            <w:r>
              <w:t xml:space="preserve">需求与用户研究</w:t>
            </w:r>
          </w:p>
        </w:tc>
        <w:tc>
          <w:tcPr>
            <w:tcW w:type="pct" w:w="20%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</w:tcPr>
          <w:p>
            <w:r>
              <w:t xml:space="preserve">9/11</w:t>
            </w:r>
          </w:p>
        </w:tc>
        <w:tc>
          <w:tcPr>
            <w:tcW w:type="pct" w:w="20%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</w:tcPr>
          <w:p>
            <w:r>
              <w:t xml:space="preserve">82%</w:t>
            </w:r>
          </w:p>
        </w:tc>
        <w:tc>
          <w:tcPr>
            <w:tcW w:type="pct" w:w="20%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</w:tcPr>
          <w:p>
            <w:r>
              <w:t xml:space="preserve">1</w:t>
            </w:r>
          </w:p>
        </w:tc>
      </w:tr>
      <w:tr>
        <w:tc>
          <w:tcPr>
            <w:tcW w:type="pct" w:w="20%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</w:tcPr>
          <w:p>
            <w:r>
              <w:t xml:space="preserve">5</w:t>
            </w:r>
          </w:p>
        </w:tc>
        <w:tc>
          <w:tcPr>
            <w:tcW w:type="pct" w:w="20%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</w:tcPr>
          <w:p>
            <w:r>
              <w:t xml:space="preserve">Agent 与智能体</w:t>
            </w:r>
          </w:p>
        </w:tc>
        <w:tc>
          <w:tcPr>
            <w:tcW w:type="pct" w:w="20%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</w:tcPr>
          <w:p>
            <w:r>
              <w:t xml:space="preserve">7/11</w:t>
            </w:r>
          </w:p>
        </w:tc>
        <w:tc>
          <w:tcPr>
            <w:tcW w:type="pct" w:w="20%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</w:tcPr>
          <w:p>
            <w:r>
              <w:t xml:space="preserve">64%</w:t>
            </w:r>
          </w:p>
        </w:tc>
        <w:tc>
          <w:tcPr>
            <w:tcW w:type="pct" w:w="20%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</w:tcPr>
          <w:p>
            <w:r>
              <w:t xml:space="preserve">3</w:t>
            </w:r>
          </w:p>
        </w:tc>
      </w:tr>
      <w:tr>
        <w:tc>
          <w:tcPr>
            <w:tcW w:type="pct" w:w="20%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</w:tcPr>
          <w:p>
            <w:r>
              <w:t xml:space="preserve">6</w:t>
            </w:r>
          </w:p>
        </w:tc>
        <w:tc>
          <w:tcPr>
            <w:tcW w:type="pct" w:w="20%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</w:tcPr>
          <w:p>
            <w:r>
              <w:t xml:space="preserve">产品设计能力</w:t>
            </w:r>
          </w:p>
        </w:tc>
        <w:tc>
          <w:tcPr>
            <w:tcW w:type="pct" w:w="20%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</w:tcPr>
          <w:p>
            <w:r>
              <w:t xml:space="preserve">7/11</w:t>
            </w:r>
          </w:p>
        </w:tc>
        <w:tc>
          <w:tcPr>
            <w:tcW w:type="pct" w:w="20%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</w:tcPr>
          <w:p>
            <w:r>
              <w:t xml:space="preserve">64%</w:t>
            </w:r>
          </w:p>
        </w:tc>
        <w:tc>
          <w:tcPr>
            <w:tcW w:type="pct" w:w="20%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</w:tcPr>
          <w:p>
            <w:r>
              <w:t xml:space="preserve">2</w:t>
            </w:r>
          </w:p>
        </w:tc>
      </w:tr>
      <w:tr>
        <w:tc>
          <w:tcPr>
            <w:tcW w:type="pct" w:w="20%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</w:tcPr>
          <w:p>
            <w:r>
              <w:t xml:space="preserve">7</w:t>
            </w:r>
          </w:p>
        </w:tc>
        <w:tc>
          <w:tcPr>
            <w:tcW w:type="pct" w:w="20%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</w:tcPr>
          <w:p>
            <w:r>
              <w:t xml:space="preserve">评估与评测</w:t>
            </w:r>
          </w:p>
        </w:tc>
        <w:tc>
          <w:tcPr>
            <w:tcW w:type="pct" w:w="20%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</w:tcPr>
          <w:p>
            <w:r>
              <w:t xml:space="preserve">7/11</w:t>
            </w:r>
          </w:p>
        </w:tc>
        <w:tc>
          <w:tcPr>
            <w:tcW w:type="pct" w:w="20%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</w:tcPr>
          <w:p>
            <w:r>
              <w:t xml:space="preserve">64%</w:t>
            </w:r>
          </w:p>
        </w:tc>
        <w:tc>
          <w:tcPr>
            <w:tcW w:type="pct" w:w="20%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</w:tcPr>
          <w:p>
            <w:r>
              <w:t xml:space="preserve">2</w:t>
            </w:r>
          </w:p>
        </w:tc>
      </w:tr>
      <w:tr>
        <w:tc>
          <w:tcPr>
            <w:tcW w:type="pct" w:w="20%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</w:tcPr>
          <w:p>
            <w:r>
              <w:t xml:space="preserve">8</w:t>
            </w:r>
          </w:p>
        </w:tc>
        <w:tc>
          <w:tcPr>
            <w:tcW w:type="pct" w:w="20%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</w:tcPr>
          <w:p>
            <w:r>
              <w:t xml:space="preserve">软素质</w:t>
            </w:r>
          </w:p>
        </w:tc>
        <w:tc>
          <w:tcPr>
            <w:tcW w:type="pct" w:w="20%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</w:tcPr>
          <w:p>
            <w:r>
              <w:t xml:space="preserve">7/11</w:t>
            </w:r>
          </w:p>
        </w:tc>
        <w:tc>
          <w:tcPr>
            <w:tcW w:type="pct" w:w="20%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</w:tcPr>
          <w:p>
            <w:r>
              <w:t xml:space="preserve">64%</w:t>
            </w:r>
          </w:p>
        </w:tc>
        <w:tc>
          <w:tcPr>
            <w:tcW w:type="pct" w:w="20%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</w:tcPr>
          <w:p>
            <w:r>
              <w:t xml:space="preserve">1</w:t>
            </w:r>
          </w:p>
        </w:tc>
      </w:tr>
      <w:tr>
        <w:tc>
          <w:tcPr>
            <w:tcW w:type="pct" w:w="20%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</w:tcPr>
          <w:p>
            <w:r>
              <w:t xml:space="preserve">9</w:t>
            </w:r>
          </w:p>
        </w:tc>
        <w:tc>
          <w:tcPr>
            <w:tcW w:type="pct" w:w="20%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</w:tcPr>
          <w:p>
            <w:r>
              <w:t xml:space="preserve">Prompt 与模型调优</w:t>
            </w:r>
          </w:p>
        </w:tc>
        <w:tc>
          <w:tcPr>
            <w:tcW w:type="pct" w:w="20%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</w:tcPr>
          <w:p>
            <w:r>
              <w:t xml:space="preserve">6/11</w:t>
            </w:r>
          </w:p>
        </w:tc>
        <w:tc>
          <w:tcPr>
            <w:tcW w:type="pct" w:w="20%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</w:tcPr>
          <w:p>
            <w:r>
              <w:t xml:space="preserve">55%</w:t>
            </w:r>
          </w:p>
        </w:tc>
        <w:tc>
          <w:tcPr>
            <w:tcW w:type="pct" w:w="20%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</w:tcPr>
          <w:p>
            <w:r>
              <w:t xml:space="preserve">2</w:t>
            </w:r>
          </w:p>
        </w:tc>
      </w:tr>
      <w:tr>
        <w:tc>
          <w:tcPr>
            <w:tcW w:type="pct" w:w="20%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</w:tcPr>
          <w:p>
            <w:r>
              <w:t xml:space="preserve">10</w:t>
            </w:r>
          </w:p>
        </w:tc>
        <w:tc>
          <w:tcPr>
            <w:tcW w:type="pct" w:w="20%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</w:tcPr>
          <w:p>
            <w:r>
              <w:t xml:space="preserve">RAG 与知识库</w:t>
            </w:r>
          </w:p>
        </w:tc>
        <w:tc>
          <w:tcPr>
            <w:tcW w:type="pct" w:w="20%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</w:tcPr>
          <w:p>
            <w:r>
              <w:t xml:space="preserve">6/11</w:t>
            </w:r>
          </w:p>
        </w:tc>
        <w:tc>
          <w:tcPr>
            <w:tcW w:type="pct" w:w="20%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</w:tcPr>
          <w:p>
            <w:r>
              <w:t xml:space="preserve">55%</w:t>
            </w:r>
          </w:p>
        </w:tc>
        <w:tc>
          <w:tcPr>
            <w:tcW w:type="pct" w:w="20%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</w:tcPr>
          <w:p>
            <w:r>
              <w:t xml:space="preserve">1</w:t>
            </w:r>
          </w:p>
        </w:tc>
      </w:tr>
      <w:tr>
        <w:tc>
          <w:tcPr>
            <w:tcW w:type="pct" w:w="20%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</w:tcPr>
          <w:p>
            <w:r>
              <w:t xml:space="preserve">11</w:t>
            </w:r>
          </w:p>
        </w:tc>
        <w:tc>
          <w:tcPr>
            <w:tcW w:type="pct" w:w="20%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</w:tcPr>
          <w:p>
            <w:r>
              <w:t xml:space="preserve">动手与工具链</w:t>
            </w:r>
          </w:p>
        </w:tc>
        <w:tc>
          <w:tcPr>
            <w:tcW w:type="pct" w:w="20%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</w:tcPr>
          <w:p>
            <w:r>
              <w:t xml:space="preserve">3/11</w:t>
            </w:r>
          </w:p>
        </w:tc>
        <w:tc>
          <w:tcPr>
            <w:tcW w:type="pct" w:w="20%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</w:tcPr>
          <w:p>
            <w:r>
              <w:t xml:space="preserve">27%</w:t>
            </w:r>
          </w:p>
        </w:tc>
        <w:tc>
          <w:tcPr>
            <w:tcW w:type="pct" w:w="20%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</w:tcPr>
          <w:p>
            <w:r>
              <w:t xml:space="preserve">1</w:t>
            </w:r>
          </w:p>
        </w:tc>
      </w:tr>
    </w:tbl>
    <w:p>
      <w:pPr>
        <w:pStyle w:val="Heading2"/>
      </w:pPr>
      <w:r>
        <w:rPr>
          <w:rFonts w:ascii="微软雅黑" w:cs="微软雅黑" w:eastAsia="微软雅黑" w:hAnsi="微软雅黑"/>
          <w:b/>
          <w:bCs/>
          <w:sz w:val="28"/>
          <w:szCs w:val="28"/>
        </w:rPr>
        <w:t xml:space="preserve">三、关键发现</w:t>
      </w:r>
    </w:p>
    <w:p>
      <w:r>
        <w:rPr>
          <w:rFonts w:ascii="微软雅黑" w:cs="微软雅黑" w:eastAsia="微软雅黑" w:hAnsi="微软雅黑"/>
          <w:sz w:val="24"/>
          <w:szCs w:val="24"/>
        </w:rPr>
        <w:t xml:space="preserve">1. 最强共识：大模型技术理解。11 份 JD 中 11 份把它写进硬性要求（100%），是当之无愧的硬门槛。</w:t>
      </w:r>
    </w:p>
    <w:p>
      <w:r>
        <w:rPr>
          <w:rFonts w:ascii="微软雅黑" w:cs="微软雅黑" w:eastAsia="微软雅黑" w:hAnsi="微软雅黑"/>
          <w:sz w:val="24"/>
          <w:szCs w:val="24"/>
        </w:rPr>
        <w:t xml:space="preserve">2. 高频硬性要求集中在：「大模型技术理解」(11/11, 100%)、「项目管理与协作」(11/11, 100%)、「数据驱动能力」(9/11, 82%)。这三项可以视为 AI 产品经理的「默认画像」。</w:t>
      </w:r>
    </w:p>
    <w:p>
      <w:r>
        <w:rPr>
          <w:rFonts w:ascii="微软雅黑" w:cs="微软雅黑" w:eastAsia="微软雅黑" w:hAnsi="微软雅黑"/>
          <w:sz w:val="24"/>
          <w:szCs w:val="24"/>
        </w:rPr>
        <w:t xml:space="preserve">3. 大模型技术理解 同时是被最多岗位列为「加分项」的能力（软性提及 9 份）——它是保底与加分的双重身份：必须「已具备」，而非「面试前再补」。</w:t>
      </w:r>
    </w:p>
    <w:p>
      <w:r>
        <w:rPr>
          <w:rFonts w:ascii="微软雅黑" w:cs="微软雅黑" w:eastAsia="微软雅黑" w:hAnsi="微软雅黑"/>
          <w:sz w:val="24"/>
          <w:szCs w:val="24"/>
        </w:rPr>
        <w:t xml:space="preserve">4. 硬性要求占比最低的是 动手与工具链（3/11）——Apple 英文岗已把「用 Claude Code/Cursor 写原型」列为硬性要求，并把 MCP/Agent 编排列为加分项，属上升信号。</w:t>
      </w:r>
    </w:p>
    <w:p>
      <w:pPr>
        <w:pStyle w:val="Heading2"/>
      </w:pPr>
      <w:r>
        <w:rPr>
          <w:rFonts w:ascii="微软雅黑" w:cs="微软雅黑" w:eastAsia="微软雅黑" w:hAnsi="微软雅黑"/>
          <w:b/>
          <w:bCs/>
          <w:sz w:val="28"/>
          <w:szCs w:val="28"/>
        </w:rPr>
        <w:t xml:space="preserve">四、求职启示（转行 AI 产品经理怎么对号入座）</w:t>
      </w:r>
    </w:p>
    <w:p>
      <w:r>
        <w:rPr>
          <w:rFonts w:ascii="微软雅黑" w:cs="微软雅黑" w:eastAsia="微软雅黑" w:hAnsi="微软雅黑"/>
          <w:sz w:val="24"/>
          <w:szCs w:val="24"/>
        </w:rPr>
        <w:t xml:space="preserve">硬门槛先补齐：大模型技术理解 是最高频硬性要求，转行第一件事是建立对 LLM/大模型技术栈的系统认知，能讲清能力边界与典型应用。</w:t>
      </w:r>
    </w:p>
    <w:p>
      <w:r>
        <w:rPr>
          <w:rFonts w:ascii="微软雅黑" w:cs="微软雅黑" w:eastAsia="微软雅黑" w:hAnsi="微软雅黑"/>
          <w:sz w:val="24"/>
          <w:szCs w:val="24"/>
        </w:rPr>
        <w:t xml:space="preserve">数据能力是标配：「数据驱动能力」在多数岗位以硬性要求出现，SQL 与指标思维是基本功，开发背景可直接迁移。</w:t>
      </w:r>
    </w:p>
    <w:p>
      <w:r>
        <w:rPr>
          <w:rFonts w:ascii="微软雅黑" w:cs="微软雅黑" w:eastAsia="微软雅黑" w:hAnsi="微软雅黑"/>
          <w:sz w:val="24"/>
          <w:szCs w:val="24"/>
        </w:rPr>
        <w:t xml:space="preserve">差异化看 Agent/RAG + 评测：Agent（7/11）、RAG（6/11）、评估与评测（7/11）在多数岗位以硬性或加分出现——拥有 Agent/RAG 实操与评估体系经验（评测集、幻觉监控、质量评分）能明显拉开差距。</w:t>
      </w:r>
    </w:p>
    <w:p>
      <w:r>
        <w:rPr>
          <w:rFonts w:ascii="微软雅黑" w:cs="微软雅黑" w:eastAsia="微软雅黑" w:hAnsi="微软雅黑"/>
          <w:sz w:val="24"/>
          <w:szCs w:val="24"/>
        </w:rPr>
        <w:t xml:space="preserve">英文岗信号：Apple 明确要求用 Claude Code/Cursor 写原型（硬性），并把 MCP/Agent 编排列为加分项——「动手与工具链」正从加分走向硬性。</w:t>
      </w:r>
    </w:p>
    <w:p>
      <w:r>
        <w:rPr>
          <w:rFonts w:ascii="微软雅黑" w:cs="微软雅黑" w:eastAsia="微软雅黑" w:hAnsi="微软雅黑"/>
          <w:sz w:val="24"/>
          <w:szCs w:val="24"/>
        </w:rPr>
        <w:t xml:space="preserve">对转行者：开发背景天然命中「大模型技术理解」「动手与工具链」「数据驱动能力」，短板在「产品设计能力」「需求与用户研究」——本报告帮你确认了优先补什么。</w:t>
      </w:r>
    </w:p>
    <w:p>
      <w:pPr>
        <w:pStyle w:val="Heading2"/>
      </w:pPr>
      <w:r>
        <w:rPr>
          <w:rFonts w:ascii="微软雅黑" w:cs="微软雅黑" w:eastAsia="微软雅黑" w:hAnsi="微软雅黑"/>
          <w:b/>
          <w:bCs/>
          <w:sz w:val="28"/>
          <w:szCs w:val="28"/>
        </w:rPr>
        <w:t xml:space="preserve">五、语料清单（kb/jobs/）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0%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</w:tcPr>
          <w:p>
            <w:r>
              <w:rPr>
                <w:b/>
                <w:bCs/>
              </w:rPr>
              <w:t xml:space="preserve">公司</w:t>
            </w:r>
          </w:p>
        </w:tc>
        <w:tc>
          <w:tcPr>
            <w:tcW w:type="pct" w:w="20%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</w:tcPr>
          <w:p>
            <w:r>
              <w:rPr>
                <w:b/>
                <w:bCs/>
              </w:rPr>
              <w:t xml:space="preserve">岗位</w:t>
            </w:r>
          </w:p>
        </w:tc>
        <w:tc>
          <w:tcPr>
            <w:tcW w:type="pct" w:w="20%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</w:tcPr>
          <w:p>
            <w:r>
              <w:rPr>
                <w:b/>
                <w:bCs/>
              </w:rPr>
              <w:t xml:space="preserve">城市</w:t>
            </w:r>
          </w:p>
        </w:tc>
        <w:tc>
          <w:tcPr>
            <w:tcW w:type="pct" w:w="20%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</w:tcPr>
          <w:p>
            <w:r>
              <w:rPr>
                <w:b/>
                <w:bCs/>
              </w:rPr>
              <w:t xml:space="preserve">来源URL</w:t>
            </w:r>
          </w:p>
        </w:tc>
      </w:tr>
      <w:tr>
        <w:tc>
          <w:tcPr>
            <w:tcW w:type="pct" w:w="20%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</w:tcPr>
          <w:p>
            <w:r>
              <w:t xml:space="preserve">Apple（Worldwide Channel Strategy &amp; Operations, Agentic AI Development）</w:t>
            </w:r>
          </w:p>
        </w:tc>
        <w:tc>
          <w:tcPr>
            <w:tcW w:type="pct" w:w="20%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</w:tcPr>
          <w:p>
            <w:r>
              <w:t xml:space="preserve">Agentic AI Product Manager</w:t>
            </w:r>
          </w:p>
        </w:tc>
        <w:tc>
          <w:tcPr>
            <w:tcW w:type="pct" w:w="20%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</w:tcPr>
          <w:p>
            <w:r>
              <w:t xml:space="preserve">美国奥斯汀（Austin, TX）</w:t>
            </w:r>
          </w:p>
        </w:tc>
        <w:tc>
          <w:tcPr>
            <w:tcW w:type="pct" w:w="20%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</w:tcPr>
          <w:p>
            <w:r>
              <w:t xml:space="preserve">https://jobs.apple.com/en-us/details/200664473-0157/agentic-ai-product-manager</w:t>
            </w:r>
          </w:p>
        </w:tc>
      </w:tr>
      <w:tr>
        <w:tc>
          <w:tcPr>
            <w:tcW w:type="pct" w:w="20%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</w:tcPr>
          <w:p>
            <w:r>
              <w:t xml:space="preserve">Apple（Operations 部门）</w:t>
            </w:r>
          </w:p>
        </w:tc>
        <w:tc>
          <w:tcPr>
            <w:tcW w:type="pct" w:w="20%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</w:tcPr>
          <w:p>
            <w:r>
              <w:t xml:space="preserve">AI Product Manager</w:t>
            </w:r>
          </w:p>
        </w:tc>
        <w:tc>
          <w:tcPr>
            <w:tcW w:type="pct" w:w="20%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</w:tcPr>
          <w:p>
            <w:r>
              <w:t xml:space="preserve">美国</w:t>
            </w:r>
          </w:p>
        </w:tc>
        <w:tc>
          <w:tcPr>
            <w:tcW w:type="pct" w:w="20%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</w:tcPr>
          <w:p>
            <w:r>
              <w:t xml:space="preserve">https://jobs.apple.com/en-us/details/200674770-3715/ai-product-manager-apo-bpr</w:t>
            </w:r>
          </w:p>
        </w:tc>
      </w:tr>
      <w:tr>
        <w:tc>
          <w:tcPr>
            <w:tcW w:type="pct" w:w="20%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</w:tcPr>
          <w:p>
            <w:r>
              <w:t xml:space="preserve">百度（百度胜算）</w:t>
            </w:r>
          </w:p>
        </w:tc>
        <w:tc>
          <w:tcPr>
            <w:tcW w:type="pct" w:w="20%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</w:tcPr>
          <w:p>
            <w:r>
              <w:t xml:space="preserve">DataBuilder 产品经理</w:t>
            </w:r>
          </w:p>
        </w:tc>
        <w:tc>
          <w:tcPr>
            <w:tcW w:type="pct" w:w="20%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</w:tcPr>
          <w:p>
            <w:r>
              <w:t xml:space="preserve">北京</w:t>
            </w:r>
          </w:p>
        </w:tc>
        <w:tc>
          <w:tcPr>
            <w:tcW w:type="pct" w:w="20%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</w:tcPr>
          <w:p>
            <w:r>
              <w:t xml:space="preserve">https://kunlunxin.zhiye.com/xiangqing?jobId=151118259</w:t>
            </w:r>
          </w:p>
        </w:tc>
      </w:tr>
      <w:tr>
        <w:tc>
          <w:tcPr>
            <w:tcW w:type="pct" w:w="20%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</w:tcPr>
          <w:p>
            <w:r>
              <w:t xml:space="preserve">百度（昆仑芯 / 文库）</w:t>
            </w:r>
          </w:p>
        </w:tc>
        <w:tc>
          <w:tcPr>
            <w:tcW w:type="pct" w:w="20%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</w:tcPr>
          <w:p>
            <w:r>
              <w:t xml:space="preserve">大模型产品经理（应用平台 / C端AI方向）</w:t>
            </w:r>
          </w:p>
        </w:tc>
        <w:tc>
          <w:tcPr>
            <w:tcW w:type="pct" w:w="20%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</w:tcPr>
          <w:p>
            <w:r>
              <w:t xml:space="preserve">北京</w:t>
            </w:r>
          </w:p>
        </w:tc>
        <w:tc>
          <w:tcPr>
            <w:tcW w:type="pct" w:w="20%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</w:tcPr>
          <w:p>
            <w:r>
              <w:t xml:space="preserve">http://kunlunxin.zhiye.com/zpdetail/151032706</w:t>
            </w:r>
          </w:p>
        </w:tc>
      </w:tr>
      <w:tr>
        <w:tc>
          <w:tcPr>
            <w:tcW w:type="pct" w:w="20%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</w:tcPr>
          <w:p>
            <w:r>
              <w:t xml:space="preserve">字节跳动（Data AML，机器学习中台）</w:t>
            </w:r>
          </w:p>
        </w:tc>
        <w:tc>
          <w:tcPr>
            <w:tcW w:type="pct" w:w="20%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</w:tcPr>
          <w:p>
            <w:r>
              <w:t xml:space="preserve">AI大模型产品经理（算法平台）</w:t>
            </w:r>
          </w:p>
        </w:tc>
        <w:tc>
          <w:tcPr>
            <w:tcW w:type="pct" w:w="20%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</w:tcPr>
          <w:p>
            <w:r>
              <w:t xml:space="preserve">北京</w:t>
            </w:r>
          </w:p>
        </w:tc>
        <w:tc>
          <w:tcPr>
            <w:tcW w:type="pct" w:w="20%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</w:tcPr>
          <w:p>
            <w:r>
              <w:t xml:space="preserve">https://jobs.bytedance.com/experienced/m/position/7631099446092548405/detail</w:t>
            </w:r>
          </w:p>
        </w:tc>
      </w:tr>
      <w:tr>
        <w:tc>
          <w:tcPr>
            <w:tcW w:type="pct" w:w="20%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</w:tcPr>
          <w:p>
            <w:r>
              <w:t xml:space="preserve">中国移动（浙江公司创新院 / 在线营销服务中心）</w:t>
            </w:r>
          </w:p>
        </w:tc>
        <w:tc>
          <w:tcPr>
            <w:tcW w:type="pct" w:w="20%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</w:tcPr>
          <w:p>
            <w:r>
              <w:t xml:space="preserve">大模型产品经理</w:t>
            </w:r>
          </w:p>
        </w:tc>
        <w:tc>
          <w:tcPr>
            <w:tcW w:type="pct" w:w="20%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</w:tcPr>
          <w:p>
            <w:r>
              <w:t xml:space="preserve">杭州 / 北京</w:t>
            </w:r>
          </w:p>
        </w:tc>
        <w:tc>
          <w:tcPr>
            <w:tcW w:type="pct" w:w="20%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</w:tcPr>
          <w:p>
            <w:r>
              <w:t xml:space="preserve">https://job.10086.cn/personal/job/detail.html?id=d6173450-4b5d-45e2-bbc3-7d8a13d35398</w:t>
            </w:r>
          </w:p>
        </w:tc>
      </w:tr>
      <w:tr>
        <w:tc>
          <w:tcPr>
            <w:tcW w:type="pct" w:w="20%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</w:tcPr>
          <w:p>
            <w:r>
              <w:t xml:space="preserve">京东（物流 / 零售 AI 平台）</w:t>
            </w:r>
          </w:p>
        </w:tc>
        <w:tc>
          <w:tcPr>
            <w:tcW w:type="pct" w:w="20%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</w:tcPr>
          <w:p>
            <w:r>
              <w:t xml:space="preserve">算法产品经理</w:t>
            </w:r>
          </w:p>
        </w:tc>
        <w:tc>
          <w:tcPr>
            <w:tcW w:type="pct" w:w="20%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</w:tcPr>
          <w:p>
            <w:r>
              <w:t xml:space="preserve">北京</w:t>
            </w:r>
          </w:p>
        </w:tc>
        <w:tc>
          <w:tcPr>
            <w:tcW w:type="pct" w:w="20%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</w:tcPr>
          <w:p>
            <w:r>
              <w:t xml:space="preserve">https://mianshi.qgenius.cn/job/43897</w:t>
            </w:r>
          </w:p>
        </w:tc>
      </w:tr>
      <w:tr>
        <w:tc>
          <w:tcPr>
            <w:tcW w:type="pct" w:w="20%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</w:tcPr>
          <w:p>
            <w:r>
              <w:t xml:space="preserve">美团（核心本地商业 · 基础研发平台）</w:t>
            </w:r>
          </w:p>
        </w:tc>
        <w:tc>
          <w:tcPr>
            <w:tcW w:type="pct" w:w="20%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</w:tcPr>
          <w:p>
            <w:r>
              <w:t xml:space="preserve">FRIDAY 大模型应用平台产品经理</w:t>
            </w:r>
          </w:p>
        </w:tc>
        <w:tc>
          <w:tcPr>
            <w:tcW w:type="pct" w:w="20%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</w:tcPr>
          <w:p>
            <w:r>
              <w:t xml:space="preserve">北京</w:t>
            </w:r>
          </w:p>
        </w:tc>
        <w:tc>
          <w:tcPr>
            <w:tcW w:type="pct" w:w="20%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</w:tcPr>
          <w:p>
            <w:r>
              <w:t xml:space="preserve">https://zhaopin.meituan.com/web/position/detail?jobUnionId=3236131308</w:t>
            </w:r>
          </w:p>
        </w:tc>
      </w:tr>
      <w:tr>
        <w:tc>
          <w:tcPr>
            <w:tcW w:type="pct" w:w="20%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</w:tcPr>
          <w:p>
            <w:r>
              <w:t xml:space="preserve">上海人工智能实验室（生态平台部）</w:t>
            </w:r>
          </w:p>
        </w:tc>
        <w:tc>
          <w:tcPr>
            <w:tcW w:type="pct" w:w="20%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</w:tcPr>
          <w:p>
            <w:r>
              <w:t xml:space="preserve">AI产品经理</w:t>
            </w:r>
          </w:p>
        </w:tc>
        <w:tc>
          <w:tcPr>
            <w:tcW w:type="pct" w:w="20%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</w:tcPr>
          <w:p>
            <w:r>
              <w:t xml:space="preserve">上海</w:t>
            </w:r>
          </w:p>
        </w:tc>
        <w:tc>
          <w:tcPr>
            <w:tcW w:type="pct" w:w="20%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</w:tcPr>
          <w:p>
            <w:r>
              <w:t xml:space="preserve">https://www.shlab.org.cn/joinus/detail/7595097499736639753</w:t>
            </w:r>
          </w:p>
        </w:tc>
      </w:tr>
      <w:tr>
        <w:tc>
          <w:tcPr>
            <w:tcW w:type="pct" w:w="20%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</w:tcPr>
          <w:p>
            <w:r>
              <w:t xml:space="preserve">腾讯（IEG 互动娱乐事业群）</w:t>
            </w:r>
          </w:p>
        </w:tc>
        <w:tc>
          <w:tcPr>
            <w:tcW w:type="pct" w:w="20%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</w:tcPr>
          <w:p>
            <w:r>
              <w:t xml:space="preserve">AI产品经理（AI生成游戏）</w:t>
            </w:r>
          </w:p>
        </w:tc>
        <w:tc>
          <w:tcPr>
            <w:tcW w:type="pct" w:w="20%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</w:tcPr>
          <w:p>
            <w:r>
              <w:t xml:space="preserve">深圳</w:t>
            </w:r>
          </w:p>
        </w:tc>
        <w:tc>
          <w:tcPr>
            <w:tcW w:type="pct" w:w="20%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</w:tcPr>
          <w:p>
            <w:r>
              <w:t xml:space="preserve">https://careers.tencent.com/m/jobdesc.html?postId=2011285787706019840</w:t>
            </w:r>
          </w:p>
        </w:tc>
      </w:tr>
      <w:tr>
        <w:tc>
          <w:tcPr>
            <w:tcW w:type="pct" w:w="20%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</w:tcPr>
          <w:p>
            <w:r>
              <w:t xml:space="preserve">腾讯（WeGame）</w:t>
            </w:r>
          </w:p>
        </w:tc>
        <w:tc>
          <w:tcPr>
            <w:tcW w:type="pct" w:w="20%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</w:tcPr>
          <w:p>
            <w:r>
              <w:t xml:space="preserve">高级产品经理（AI产品应用）</w:t>
            </w:r>
          </w:p>
        </w:tc>
        <w:tc>
          <w:tcPr>
            <w:tcW w:type="pct" w:w="20%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</w:tcPr>
          <w:p>
            <w:r>
              <w:t xml:space="preserve">深圳</w:t>
            </w:r>
          </w:p>
        </w:tc>
        <w:tc>
          <w:tcPr>
            <w:tcW w:type="pct" w:w="20%"/>
            <w:tcBorders>
              <w:top w:val="single" w:color="d7dee8" w:sz="4"/>
              <w:left w:val="single" w:color="d7dee8" w:sz="4"/>
              <w:bottom w:val="single" w:color="d7dee8" w:sz="4"/>
              <w:right w:val="single" w:color="d7dee8" w:sz="4"/>
            </w:tcBorders>
          </w:tcPr>
          <w:p>
            <w:r>
              <w:t xml:space="preserve">https://jobs.niuqizp.com/job-vlY55taMa.html</w:t>
            </w:r>
          </w:p>
        </w:tc>
      </w:tr>
    </w:tbl>
    <w:p>
      <w:pPr>
        <w:pStyle w:val="Heading2"/>
      </w:pPr>
      <w:r>
        <w:rPr>
          <w:rFonts w:ascii="微软雅黑" w:cs="微软雅黑" w:eastAsia="微软雅黑" w:hAnsi="微软雅黑"/>
          <w:b/>
          <w:bCs/>
          <w:sz w:val="28"/>
          <w:szCs w:val="28"/>
        </w:rPr>
        <w:t xml:space="preserve">六、方法论与局限</w:t>
      </w:r>
    </w:p>
    <w:p>
      <w:r>
        <w:rPr>
          <w:rFonts w:ascii="微软雅黑" w:cs="微软雅黑" w:eastAsia="微软雅黑" w:hAnsi="微软雅黑"/>
          <w:sz w:val="24"/>
          <w:szCs w:val="24"/>
        </w:rPr>
        <w:t xml:space="preserve">抓取方式：2026-08-06 通过搜索引擎检索公开招聘信息聚合（主流招聘站正文为登录墙/JS 渲染，官网招聘页受网络策略限制，未直接抓取原文）。</w:t>
      </w:r>
    </w:p>
    <w:p>
      <w:r>
        <w:rPr>
          <w:rFonts w:ascii="微软雅黑" w:cs="微软雅黑" w:eastAsia="微软雅黑" w:hAnsi="微软雅黑"/>
          <w:sz w:val="24"/>
          <w:szCs w:val="24"/>
        </w:rPr>
        <w:t xml:space="preserve">收录范围：仅「岗位职责/任职要求」最小片段，不含薪资、联系方式等敏感信息；每份标注来源 URL 与抓取日期。</w:t>
      </w:r>
    </w:p>
    <w:p>
      <w:r>
        <w:rPr>
          <w:rFonts w:ascii="微软雅黑" w:cs="微软雅黑" w:eastAsia="微软雅黑" w:hAnsi="微软雅黑"/>
          <w:sz w:val="24"/>
          <w:szCs w:val="24"/>
        </w:rPr>
        <w:t xml:space="preserve">局限：样本偏差（偏大厂/平台方向）、关键词口径（未覆盖全部措辞变体）、快照性（单日数据）。统计口径对读者透明，可复核。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2026-08-06T12:19:15.759Z</dcterms:created>
  <dcterms:modified xsi:type="dcterms:W3CDTF">2026-08-06T12:19:15.760Z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