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中心极限定理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设从均值为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3pt;width:1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，方差为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6pt;width:1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的任意一个总体中抽取样本量为n的样本，当n充分大时，</w:t>
      </w:r>
      <w:r>
        <w:rPr>
          <w:rFonts w:hint="eastAsia"/>
          <w:lang w:val="en-US" w:eastAsia="zh-CN"/>
        </w:rPr>
        <w:tab/>
        <w:t>样本均值的抽样分布近似服从均值为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，方差为</w:t>
      </w:r>
      <w:r>
        <w:rPr>
          <w:rFonts w:hint="eastAsia"/>
          <w:position w:val="-6"/>
          <w:lang w:val="en-US" w:eastAsia="zh-CN"/>
        </w:rPr>
        <w:object>
          <v:shape id="_x0000_i1032" o:spt="75" alt="" type="#_x0000_t75" style="height:16pt;width:3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9">
            <o:LockedField>false</o:LockedField>
          </o:OLEObject>
        </w:object>
      </w:r>
      <w:r>
        <w:rPr>
          <w:rFonts w:hint="eastAsia"/>
          <w:lang w:val="en-US" w:eastAsia="zh-CN"/>
        </w:rPr>
        <w:t>的正态分布。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抽样分布标准差越小</w:t>
      </w:r>
    </w:p>
    <w:p>
      <w:pPr>
        <w:ind w:firstLine="420" w:firstLineChars="0"/>
        <w:rPr>
          <w:rFonts w:hint="default"/>
          <w:position w:val="-12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5" o:spt="75" alt="" type="#_x0000_t75" style="height:20pt;width:60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</w:t>
      </w:r>
      <w:r>
        <w:rPr>
          <w:rFonts w:hint="default"/>
          <w:position w:val="-12"/>
          <w:lang w:val="en-US" w:eastAsia="zh-CN"/>
        </w:rPr>
        <w:object>
          <v:shape id="_x0000_i1034" o:spt="75" type="#_x0000_t75" style="height:20pt;width:60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3">
            <o:LockedField>false</o:LockedField>
          </o:OLEObject>
        </w:objec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喝水为例子：平均男性户外一天饮水 2 升，标准差 0.7 升，如果准备一个50个男性的一天户外旅行，带 110升水不够喝的概率多少？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解：</w:t>
      </w:r>
      <w:r>
        <w:rPr>
          <w:rFonts w:hint="default"/>
          <w:position w:val="-12"/>
          <w:lang w:val="en-US" w:eastAsia="zh-CN"/>
        </w:rPr>
        <w:object>
          <v:shape id="_x0000_i1026" o:spt="75" type="#_x0000_t75" style="height:20pt;width:15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31" r:id="rId15">
            <o:LockedField>false</o:LockedField>
          </o:OLEObject>
        </w:object>
      </w:r>
    </w:p>
    <w:p>
      <w:pPr>
        <w:ind w:firstLine="840" w:firstLineChars="40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    </w:t>
      </w:r>
      <w:r>
        <w:rPr>
          <w:rFonts w:hint="default"/>
          <w:position w:val="-10"/>
          <w:lang w:val="en-US" w:eastAsia="zh-CN"/>
        </w:rPr>
        <w:object>
          <v:shape id="_x0000_i1027" o:spt="75" type="#_x0000_t75" style="height:16pt;width:12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32" r:id="rId17">
            <o:LockedField>false</o:LockedField>
          </o:OLEObject>
        </w:object>
      </w:r>
    </w:p>
    <w:p>
      <w:pPr>
        <w:ind w:firstLine="1260" w:firstLineChars="60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查z值表可得 97.83%</w:t>
      </w:r>
    </w:p>
    <w:p>
      <w:pPr>
        <w:ind w:firstLine="1260" w:firstLineChars="600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alt="" type="#_x0000_t75" style="height:18pt;width:16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33" r:id="rId19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置信区间</w:t>
      </w:r>
    </w:p>
    <w:p>
      <w:pPr>
        <w:ind w:firstLine="420" w:firstLineChars="0"/>
        <w:rPr>
          <w:rFonts w:hint="default"/>
          <w:position w:val="-10"/>
          <w:lang w:val="en-US" w:eastAsia="zh-CN"/>
        </w:rPr>
      </w:pPr>
      <w:r>
        <w:rPr>
          <w:rFonts w:hint="eastAsia"/>
          <w:lang w:val="en-US" w:eastAsia="zh-CN"/>
        </w:rPr>
        <w:t>置信区间是指样本统计量所构造的总体参数的估计区间。</w:t>
      </w:r>
    </w:p>
    <w:p>
      <w:pPr>
        <w:ind w:firstLine="42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苹果重量为例：从200000个苹果中抽取 36个为样本，样本重量均值 112克，标准差40克，试问200000个苹果中重量在100克和124克之间的概率多少？</w:t>
      </w:r>
    </w:p>
    <w:p>
      <w:pPr>
        <w:ind w:firstLine="840" w:firstLineChars="400"/>
        <w:rPr>
          <w:rFonts w:hint="default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t>解：</w:t>
      </w:r>
      <w:r>
        <w:rPr>
          <w:rFonts w:hint="default"/>
          <w:position w:val="-12"/>
          <w:lang w:val="en-US" w:eastAsia="zh-CN"/>
        </w:rPr>
        <w:object>
          <v:shape id="_x0000_i1035" o:spt="75" alt="" type="#_x0000_t75" style="height:20pt;width:15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1">
            <o:LockedField>false</o:LockedField>
          </o:OLEObject>
        </w:object>
      </w:r>
    </w:p>
    <w:p>
      <w:pPr>
        <w:ind w:firstLine="840" w:firstLineChars="400"/>
        <w:rPr>
          <w:rFonts w:hint="default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 xml:space="preserve">    </w:t>
      </w:r>
      <w:r>
        <w:rPr>
          <w:rFonts w:hint="default"/>
          <w:position w:val="-10"/>
          <w:lang w:val="en-US" w:eastAsia="zh-CN"/>
        </w:rPr>
        <w:object>
          <v:shape id="_x0000_i1037" o:spt="75" alt="" type="#_x0000_t75" style="height:16pt;width:12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3">
            <o:LockedField>false</o:LockedField>
          </o:OLEObject>
        </w:object>
      </w:r>
    </w:p>
    <w:p>
      <w:pPr>
        <w:ind w:left="420" w:leftChars="0" w:firstLine="840" w:firstLineChars="400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查</w:t>
      </w:r>
      <w:r>
        <w:rPr>
          <w:rFonts w:hint="eastAsia"/>
          <w:position w:val="-10"/>
          <w:lang w:val="en-US" w:eastAsia="zh-CN"/>
        </w:rPr>
        <w:t>z值</w:t>
      </w:r>
      <w:r>
        <w:rPr>
          <w:rFonts w:hint="eastAsia"/>
          <w:position w:val="-12"/>
          <w:lang w:val="en-US" w:eastAsia="zh-CN"/>
        </w:rPr>
        <w:t>表可得 96.41%</w:t>
      </w:r>
    </w:p>
    <w:p>
      <w:pPr>
        <w:ind w:left="420" w:leftChars="0" w:firstLine="840" w:firstLineChars="400"/>
        <w:rPr>
          <w:rFonts w:hint="default"/>
          <w:position w:val="-12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8" o:spt="75" alt="" type="#_x0000_t75" style="height:18pt;width:22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108D2"/>
    <w:rsid w:val="7F8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2019-05-12T10:13:00Z</dcterms:created>
  <dc:creator>Administrator</dc:creator>
  <cp:lastModifiedBy>愚蠢的黑猪</cp:lastModifiedBy>
  <dcterms:modified xsi:type="dcterms:W3CDTF">2019-05-13T04:43:16Z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