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YOUTH ORGANIZATION REGISTRATION PROGRAM</w:t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Directory of Officers and Advisers</w:t>
      </w:r>
    </w:p>
    <w:p w:rsidR="00000000" w:rsidDel="00000000" w:rsidP="00000000" w:rsidRDefault="00000000" w:rsidRPr="00000000" w14:paraId="00000003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8"/>
          <w:szCs w:val="18"/>
          <w:rtl w:val="0"/>
        </w:rPr>
        <w:t xml:space="preserve">IMPORTANT NOTE: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Please attach a clear scanned copy or photograph of a valid identification card of the head of the organization or adviser ONLY following the prescribed template below.</w:t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40"/>
        <w:gridCol w:w="3630"/>
        <w:gridCol w:w="990"/>
        <w:gridCol w:w="720"/>
        <w:gridCol w:w="1440"/>
        <w:gridCol w:w="2520"/>
        <w:gridCol w:w="2070"/>
        <w:gridCol w:w="1620"/>
        <w:tblGridChange w:id="0">
          <w:tblGrid>
            <w:gridCol w:w="2040"/>
            <w:gridCol w:w="3630"/>
            <w:gridCol w:w="990"/>
            <w:gridCol w:w="720"/>
            <w:gridCol w:w="1440"/>
            <w:gridCol w:w="2520"/>
            <w:gridCol w:w="2070"/>
            <w:gridCol w:w="16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POSITION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First Name, Middle Initial, Surname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SEX*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GENDER IDENTITY**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ADDRESS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Barangay, City/Municipality, Province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E-MAIL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CONTACT NUMBER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6"/>
                <w:szCs w:val="16"/>
                <w:rtl w:val="0"/>
              </w:rPr>
              <w:t xml:space="preserve">09XX XXXX XXX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8"/>
            <w:shd w:fill="595959" w:val="clear"/>
          </w:tcPr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Arial" w:cs="Arial" w:eastAsia="Arial" w:hAnsi="Arial"/>
                <w:b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ADVISER/S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rFonts w:ascii="Century Gothic" w:cs="Century Gothic" w:eastAsia="Century Gothic" w:hAnsi="Century Gothic"/>
          <w:i w:val="1"/>
          <w:sz w:val="16"/>
          <w:szCs w:val="1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* Sex assigned at birth (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male,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F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female)</w:t>
      </w:r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** Gender identity (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L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lesbian,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G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gay,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B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bisexual,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T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transgender,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Q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queer,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I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intersex,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M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male and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16"/>
          <w:szCs w:val="16"/>
          <w:rtl w:val="0"/>
        </w:rPr>
        <w:t xml:space="preserve">F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16"/>
          <w:szCs w:val="16"/>
          <w:rtl w:val="0"/>
        </w:rPr>
        <w:t xml:space="preserve"> for female)</w:t>
      </w:r>
    </w:p>
    <w:p w:rsidR="00000000" w:rsidDel="00000000" w:rsidP="00000000" w:rsidRDefault="00000000" w:rsidRPr="00000000" w14:paraId="00000062">
      <w:pPr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195"/>
        <w:gridCol w:w="7470"/>
        <w:tblGridChange w:id="0">
          <w:tblGrid>
            <w:gridCol w:w="7195"/>
            <w:gridCol w:w="7470"/>
          </w:tblGrid>
        </w:tblGridChange>
      </w:tblGrid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3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6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Position: 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77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IDENTIFICATION CARD (FRONT)</w:t>
            </w:r>
          </w:p>
          <w:p w:rsidR="00000000" w:rsidDel="00000000" w:rsidP="00000000" w:rsidRDefault="00000000" w:rsidRPr="00000000" w14:paraId="0000006A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tabs>
                <w:tab w:val="left" w:leader="none" w:pos="6147"/>
              </w:tabs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IDENTIFICATION CARD (BACK)</w:t>
            </w:r>
          </w:p>
          <w:p w:rsidR="00000000" w:rsidDel="00000000" w:rsidP="00000000" w:rsidRDefault="00000000" w:rsidRPr="00000000" w14:paraId="0000007C">
            <w:pPr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1906" w:w="16838" w:orient="landscape"/>
      <w:pgMar w:bottom="1440" w:top="1440" w:left="987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ind w:left="-360" w:firstLine="360"/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-38099</wp:posOffset>
              </wp:positionV>
              <wp:extent cx="10965392" cy="55244"/>
              <wp:effectExtent b="0" l="0" r="0" t="0"/>
              <wp:wrapNone/>
              <wp:docPr id="1843297608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0" y="3757141"/>
                        <a:ext cx="10692000" cy="45719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-38099</wp:posOffset>
              </wp:positionV>
              <wp:extent cx="10965392" cy="55244"/>
              <wp:effectExtent b="0" l="0" r="0" t="0"/>
              <wp:wrapNone/>
              <wp:docPr id="1843297608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65392" cy="5524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84">
    <w:pPr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3</w:t>
    </w:r>
    <w:r w:rsidDel="00000000" w:rsidR="00000000" w:rsidRPr="00000000">
      <w:rPr>
        <w:rFonts w:ascii="Century Gothic" w:cs="Century Gothic" w:eastAsia="Century Gothic" w:hAnsi="Century Gothic"/>
        <w:sz w:val="16"/>
        <w:szCs w:val="16"/>
        <w:vertAlign w:val="superscript"/>
        <w:rtl w:val="0"/>
      </w:rPr>
      <w:t xml:space="preserve">rd</w:t>
    </w: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 Flr. West Insula Building, #135 West Avenue cor. EDSA, </w:t>
      <w:tab/>
      <w:tab/>
      <w:tab/>
      <w:tab/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8484447</wp:posOffset>
          </wp:positionH>
          <wp:positionV relativeFrom="paragraph">
            <wp:posOffset>72602</wp:posOffset>
          </wp:positionV>
          <wp:extent cx="844550" cy="844550"/>
          <wp:effectExtent b="0" l="0" r="0" t="0"/>
          <wp:wrapNone/>
          <wp:docPr id="184329761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44550" cy="8445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5">
    <w:pPr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Brgy. Bungad, Quezon City, Philippines</w:t>
    </w:r>
  </w:p>
  <w:p w:rsidR="00000000" w:rsidDel="00000000" w:rsidP="00000000" w:rsidRDefault="00000000" w:rsidRPr="00000000" w14:paraId="00000086">
    <w:pPr>
      <w:rPr>
        <w:rFonts w:ascii="Century Gothic" w:cs="Century Gothic" w:eastAsia="Century Gothic" w:hAnsi="Century Gothic"/>
        <w:color w:val="222222"/>
        <w:sz w:val="16"/>
        <w:szCs w:val="16"/>
        <w:highlight w:val="white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Direct lines: </w:t>
    </w:r>
    <w:r w:rsidDel="00000000" w:rsidR="00000000" w:rsidRPr="00000000">
      <w:rPr>
        <w:rFonts w:ascii="Arial" w:cs="Arial" w:eastAsia="Arial" w:hAnsi="Arial"/>
        <w:b w:val="1"/>
        <w:color w:val="222222"/>
        <w:sz w:val="22"/>
        <w:szCs w:val="22"/>
        <w:highlight w:val="white"/>
        <w:rtl w:val="0"/>
      </w:rPr>
      <w:t xml:space="preserve"> </w:t>
    </w:r>
    <w:r w:rsidDel="00000000" w:rsidR="00000000" w:rsidRPr="00000000">
      <w:rPr>
        <w:rFonts w:ascii="Century Gothic" w:cs="Century Gothic" w:eastAsia="Century Gothic" w:hAnsi="Century Gothic"/>
        <w:color w:val="222222"/>
        <w:sz w:val="16"/>
        <w:szCs w:val="16"/>
        <w:highlight w:val="white"/>
        <w:rtl w:val="0"/>
      </w:rPr>
      <w:t xml:space="preserve">(02) 8426-8899 / (02) 8426-8884 / (02) 8426-8475 / </w:t>
    </w:r>
  </w:p>
  <w:p w:rsidR="00000000" w:rsidDel="00000000" w:rsidP="00000000" w:rsidRDefault="00000000" w:rsidRPr="00000000" w14:paraId="00000087">
    <w:pPr>
      <w:rPr>
        <w:rFonts w:ascii="Century Gothic" w:cs="Century Gothic" w:eastAsia="Century Gothic" w:hAnsi="Century Gothic"/>
        <w:sz w:val="10"/>
        <w:szCs w:val="10"/>
      </w:rPr>
    </w:pPr>
    <w:r w:rsidDel="00000000" w:rsidR="00000000" w:rsidRPr="00000000">
      <w:rPr>
        <w:rFonts w:ascii="Century Gothic" w:cs="Century Gothic" w:eastAsia="Century Gothic" w:hAnsi="Century Gothic"/>
        <w:color w:val="222222"/>
        <w:sz w:val="16"/>
        <w:szCs w:val="16"/>
        <w:highlight w:val="white"/>
        <w:rtl w:val="0"/>
      </w:rPr>
      <w:t xml:space="preserve">(02) 8426-8676 /  (02) 8426-8760 / (02) 8426-8733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rPr>
        <w:rFonts w:ascii="Century Gothic" w:cs="Century Gothic" w:eastAsia="Century Gothic" w:hAnsi="Century Gothic"/>
        <w:sz w:val="10"/>
        <w:szCs w:val="10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Trunk lines: </w:t>
    </w:r>
    <w:r w:rsidDel="00000000" w:rsidR="00000000" w:rsidRPr="00000000">
      <w:rPr>
        <w:rFonts w:ascii="Century Gothic" w:cs="Century Gothic" w:eastAsia="Century Gothic" w:hAnsi="Century Gothic"/>
        <w:color w:val="222222"/>
        <w:sz w:val="16"/>
        <w:szCs w:val="16"/>
        <w:highlight w:val="white"/>
        <w:rtl w:val="0"/>
      </w:rPr>
      <w:t xml:space="preserve">(02) 8371-4603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rPr>
        <w:rFonts w:ascii="Century Gothic" w:cs="Century Gothic" w:eastAsia="Century Gothic" w:hAnsi="Century Gothic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Email: </w:t>
    </w:r>
    <w:hyperlink r:id="rId3">
      <w:r w:rsidDel="00000000" w:rsidR="00000000" w:rsidRPr="00000000">
        <w:rPr>
          <w:rFonts w:ascii="Century Gothic" w:cs="Century Gothic" w:eastAsia="Century Gothic" w:hAnsi="Century Gothic"/>
          <w:color w:val="0000ff"/>
          <w:sz w:val="16"/>
          <w:szCs w:val="16"/>
          <w:u w:val="single"/>
          <w:rtl w:val="0"/>
        </w:rPr>
        <w:t xml:space="preserve">info@nyc.gov.ph</w:t>
      </w:r>
    </w:hyperlink>
    <w:r w:rsidDel="00000000" w:rsidR="00000000" w:rsidRPr="00000000">
      <w:rPr>
        <w:rFonts w:ascii="Century Gothic" w:cs="Century Gothic" w:eastAsia="Century Gothic" w:hAnsi="Century Gothic"/>
        <w:sz w:val="16"/>
        <w:szCs w:val="16"/>
        <w:rtl w:val="0"/>
      </w:rPr>
      <w:t xml:space="preserve"> Website: </w:t>
    </w:r>
    <w:hyperlink r:id="rId4">
      <w:r w:rsidDel="00000000" w:rsidR="00000000" w:rsidRPr="00000000">
        <w:rPr>
          <w:rFonts w:ascii="Century Gothic" w:cs="Century Gothic" w:eastAsia="Century Gothic" w:hAnsi="Century Gothic"/>
          <w:color w:val="0000ff"/>
          <w:sz w:val="16"/>
          <w:szCs w:val="16"/>
          <w:u w:val="single"/>
          <w:rtl w:val="0"/>
        </w:rPr>
        <w:t xml:space="preserve">www.nyc.gov.ph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>
        <w:rFonts w:ascii="Century Gothic" w:cs="Century Gothic" w:eastAsia="Century Gothic" w:hAnsi="Century Gothic"/>
        <w:color w:val="1f497d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1263015</wp:posOffset>
          </wp:positionH>
          <wp:positionV relativeFrom="paragraph">
            <wp:posOffset>46990</wp:posOffset>
          </wp:positionV>
          <wp:extent cx="823545" cy="857852"/>
          <wp:effectExtent b="0" l="0" r="0" t="0"/>
          <wp:wrapNone/>
          <wp:docPr descr="A logo with a sun and stars&#10;&#10;Description automatically generated" id="1843297611" name="image5.png"/>
          <a:graphic>
            <a:graphicData uri="http://schemas.openxmlformats.org/drawingml/2006/picture">
              <pic:pic>
                <pic:nvPicPr>
                  <pic:cNvPr descr="A logo with a sun and stars&#10;&#10;Description automatically generated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3545" cy="85785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514350</wp:posOffset>
          </wp:positionH>
          <wp:positionV relativeFrom="paragraph">
            <wp:posOffset>8255</wp:posOffset>
          </wp:positionV>
          <wp:extent cx="970280" cy="793115"/>
          <wp:effectExtent b="0" l="0" r="0" t="0"/>
          <wp:wrapNone/>
          <wp:docPr descr="A logo with people in the middle&#10;&#10;Description automatically generated" id="1843297610" name="image3.png"/>
          <a:graphic>
            <a:graphicData uri="http://schemas.openxmlformats.org/drawingml/2006/picture">
              <pic:pic>
                <pic:nvPicPr>
                  <pic:cNvPr descr="A logo with people in the middle&#10;&#10;Description automatically generated" id="0" name="image3.png"/>
                  <pic:cNvPicPr preferRelativeResize="0"/>
                </pic:nvPicPr>
                <pic:blipFill>
                  <a:blip r:embed="rId2"/>
                  <a:srcRect b="18238" l="0" r="0" t="0"/>
                  <a:stretch>
                    <a:fillRect/>
                  </a:stretch>
                </pic:blipFill>
                <pic:spPr>
                  <a:xfrm>
                    <a:off x="0" y="0"/>
                    <a:ext cx="970280" cy="79311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11431</wp:posOffset>
          </wp:positionH>
          <wp:positionV relativeFrom="paragraph">
            <wp:posOffset>174625</wp:posOffset>
          </wp:positionV>
          <wp:extent cx="599440" cy="595630"/>
          <wp:effectExtent b="0" l="0" r="0" t="0"/>
          <wp:wrapNone/>
          <wp:docPr descr="A blue circle with yellow and blue text&#10;&#10;Description automatically generated" id="1843297609" name="image2.png"/>
          <a:graphic>
            <a:graphicData uri="http://schemas.openxmlformats.org/drawingml/2006/picture">
              <pic:pic>
                <pic:nvPicPr>
                  <pic:cNvPr descr="A blue circle with yellow and blue text&#10;&#10;Description automatically generated"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9440" cy="59563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F">
    <w:pPr>
      <w:ind w:right="-259"/>
      <w:jc w:val="right"/>
      <w:rPr>
        <w:rFonts w:ascii="Century Gothic" w:cs="Century Gothic" w:eastAsia="Century Gothic" w:hAnsi="Century Gothic"/>
        <w:color w:val="1f497d"/>
      </w:rPr>
    </w:pPr>
    <w:r w:rsidDel="00000000" w:rsidR="00000000" w:rsidRPr="00000000">
      <w:rPr>
        <w:rFonts w:ascii="Century Gothic" w:cs="Century Gothic" w:eastAsia="Century Gothic" w:hAnsi="Century Gothic"/>
        <w:color w:val="1f497d"/>
        <w:rtl w:val="0"/>
      </w:rPr>
      <w:t xml:space="preserve">Office of the President of the Philippines</w:t>
    </w:r>
  </w:p>
  <w:p w:rsidR="00000000" w:rsidDel="00000000" w:rsidP="00000000" w:rsidRDefault="00000000" w:rsidRPr="00000000" w14:paraId="00000080">
    <w:pPr>
      <w:tabs>
        <w:tab w:val="center" w:leader="none" w:pos="4874"/>
      </w:tabs>
      <w:ind w:right="-259"/>
      <w:jc w:val="right"/>
      <w:rPr>
        <w:rFonts w:ascii="Century Gothic" w:cs="Century Gothic" w:eastAsia="Century Gothic" w:hAnsi="Century Gothic"/>
        <w:color w:val="1f497d"/>
        <w:sz w:val="36"/>
        <w:szCs w:val="36"/>
      </w:rPr>
    </w:pPr>
    <w:r w:rsidDel="00000000" w:rsidR="00000000" w:rsidRPr="00000000">
      <w:rPr>
        <w:rFonts w:ascii="Century Gothic" w:cs="Century Gothic" w:eastAsia="Century Gothic" w:hAnsi="Century Gothic"/>
        <w:color w:val="1f497d"/>
        <w:sz w:val="36"/>
        <w:szCs w:val="36"/>
        <w:rtl w:val="0"/>
      </w:rPr>
      <w:t xml:space="preserve">NATIONAL YOUTH COMMISSION</w:t>
    </w:r>
  </w:p>
  <w:p w:rsidR="00000000" w:rsidDel="00000000" w:rsidP="00000000" w:rsidRDefault="00000000" w:rsidRPr="00000000" w14:paraId="00000081">
    <w:pPr>
      <w:ind w:right="-259"/>
      <w:jc w:val="right"/>
      <w:rPr>
        <w:rFonts w:ascii="Century Gothic" w:cs="Century Gothic" w:eastAsia="Century Gothic" w:hAnsi="Century Gothic"/>
        <w:b w:val="1"/>
        <w:i w:val="1"/>
        <w:color w:val="1f497d"/>
        <w:sz w:val="26"/>
        <w:szCs w:val="26"/>
      </w:rPr>
    </w:pPr>
    <w:r w:rsidDel="00000000" w:rsidR="00000000" w:rsidRPr="00000000">
      <w:rPr>
        <w:rFonts w:ascii="Century Gothic" w:cs="Century Gothic" w:eastAsia="Century Gothic" w:hAnsi="Century Gothic"/>
        <w:b w:val="1"/>
        <w:i w:val="1"/>
        <w:color w:val="1f497d"/>
        <w:sz w:val="26"/>
        <w:szCs w:val="26"/>
        <w:rtl w:val="0"/>
      </w:rPr>
      <w:t xml:space="preserve">The Voice and Advocate of the Youth</w:t>
    </w:r>
  </w:p>
  <w:p w:rsidR="00000000" w:rsidDel="00000000" w:rsidP="00000000" w:rsidRDefault="00000000" w:rsidRPr="00000000" w14:paraId="0000008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PH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425" w:hanging="2286"/>
    </w:pPr>
    <w:rPr>
      <w:rFonts w:ascii="Arial" w:cs="Arial" w:eastAsia="Arial" w:hAnsi="Arial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ind w:left="2425" w:hanging="2286"/>
      <w:outlineLvl w:val="0"/>
    </w:pPr>
    <w:rPr>
      <w:rFonts w:ascii="Arial" w:cs="Arial" w:eastAsia="Arial" w:hAnsi="Arial"/>
      <w:b w:val="1"/>
      <w:sz w:val="22"/>
      <w:szCs w:val="22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 w:val="1"/>
    <w:rsid w:val="0094555B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4555B"/>
  </w:style>
  <w:style w:type="paragraph" w:styleId="Footer">
    <w:name w:val="footer"/>
    <w:basedOn w:val="Normal"/>
    <w:link w:val="FooterChar"/>
    <w:uiPriority w:val="99"/>
    <w:unhideWhenUsed w:val="1"/>
    <w:rsid w:val="0094555B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4555B"/>
  </w:style>
  <w:style w:type="character" w:styleId="Hyperlink">
    <w:name w:val="Hyperlink"/>
    <w:basedOn w:val="DefaultParagraphFont"/>
    <w:uiPriority w:val="99"/>
    <w:unhideWhenUsed w:val="1"/>
    <w:rsid w:val="005B2B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B2BC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Relationship Id="rId3" Type="http://schemas.openxmlformats.org/officeDocument/2006/relationships/hyperlink" Target="mailto:info@nyc.gov.ph" TargetMode="External"/><Relationship Id="rId4" Type="http://schemas.openxmlformats.org/officeDocument/2006/relationships/hyperlink" Target="http://www.nyc.gov.ph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4/fdXsY8Tl4q7eMgsmIvlM+d4A==">CgMxLjAyCGguZ2pkZ3hzOAByITFfcGw5bXpFUHNMaVh6T3NkVkRvaHpoeC1LVEhEVzVVNg==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2024-01-25T04:44:00Z</dcterms:created>
</cp:coreProperties>
</file>