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E38920D">
      <w:pPr>
        <w:rPr>
          <w:rFonts w:hint="eastAsia"/>
          <w:lang w:val="en-US" w:eastAsia="zh-CN"/>
        </w:rPr>
      </w:pPr>
      <w:r>
        <w:rPr>
          <w:rFonts w:hint="eastAsia"/>
          <w:lang w:val="en-US" w:eastAsia="zh-CN"/>
        </w:rPr>
        <w:t>顾拜旦男爵曾经说过“奥运会重要的不是胜利，而是参与；生活的本质不是索取，而是奋斗。”自从顾拜旦操办1900届奥运会到2024届奥运会为止，奥林匹斯山的众神已经第三次注视巴黎，从第一次有女性参赛到男女比例首次相等，奥运会已经发展成为拥有32项sports,48项disciplines和329项events的寰球盛宴。而就算顾拜旦活到今天，他可能也会对奥运奖牌的预测束手无策。为了给各国奥委会提供建议，我们团队开发了一个通过分别预测2028届各国的运动员人数和他们在各Sports上获奖率，进而能够合理预测奥运会奖牌榜的模型。下面是我们的解题思路。</w:t>
      </w:r>
    </w:p>
    <w:p w14:paraId="45B343DD">
      <w:pPr>
        <w:rPr>
          <w:rFonts w:hint="default"/>
          <w:lang w:val="en-US" w:eastAsia="zh-CN"/>
        </w:rPr>
      </w:pPr>
      <w:r>
        <w:rPr>
          <w:rFonts w:hint="eastAsia"/>
          <w:lang w:val="en-US" w:eastAsia="zh-CN"/>
        </w:rPr>
        <w:t>对于任务1，正如刚刚所说的，我们团队认为对于一个国家来说，其在奥运会上的总奖牌数（金牌）直接取决于它在各Sports上所获得的奖牌数（金牌）。进一步说，该国家在某个Sport上所能获得的奖牌数（金牌）又和这项Sport上派出的运动员人数和该项目的权重有关。在通过了显著性检验之后（p=?</w:t>
      </w:r>
      <w:bookmarkStart w:id="0" w:name="_GoBack"/>
      <w:bookmarkEnd w:id="0"/>
      <w:r>
        <w:rPr>
          <w:rFonts w:hint="eastAsia"/>
          <w:lang w:val="en-US" w:eastAsia="zh-CN"/>
        </w:rPr>
        <w:t>&lt;0.05），我们认为某国的总奖牌数（金牌）Y与该国在各Sport上派出的人数{x1,x2,...,xn}存在线性关系。首先通过各国在历届奥运会上参赛情况分别使用加权移动平均模型和ARIMA模型预测出它们在2028届奥运会可能派出的各Sport人数和权重，然后先相乘再累加就可以精确地预估出未来成绩(figure/table?)。通过将模型应用到预测2024年的项目权重，准确率为97.48%，预测2024年的参与人数，评估其MSE，得到了很好的拟合结果。基于历史残差分析，进行多次蒙特卡洛模拟便可以得到一个合理的预测区间。同时根据与首次获奖国家相似性的比对模型，计算这些国家的“潜力指数”，根据历史数据拟合出最合适的阈值为0.69，根据该阈值，我们预计在下一届奥运会上将有4个国家首次获得奥运奖牌，利用该模型预测前几届奥运会首次获奖的国家，评估其赔率为25%</w:t>
      </w:r>
    </w:p>
    <w:p w14:paraId="2B33B6EC">
      <w:pPr>
        <w:rPr>
          <w:rFonts w:hint="eastAsia"/>
          <w:vertAlign w:val="baseline"/>
          <w:lang w:val="en-US" w:eastAsia="zh-CN"/>
        </w:rPr>
      </w:pPr>
      <w:r>
        <w:rPr>
          <w:rFonts w:hint="eastAsia"/>
          <w:lang w:val="en-US" w:eastAsia="zh-CN"/>
        </w:rPr>
        <w:t>对于任务2，通过</w:t>
      </w:r>
      <w:r>
        <w:t>Mann-Whitney U 检验</w:t>
      </w:r>
      <w:r>
        <w:rPr>
          <w:rFonts w:hint="eastAsia"/>
          <w:lang w:eastAsia="zh-CN"/>
        </w:rPr>
        <w:t>（</w:t>
      </w:r>
      <w:r>
        <w:rPr>
          <w:rFonts w:ascii="宋体" w:hAnsi="宋体" w:eastAsia="宋体" w:cs="宋体"/>
          <w:kern w:val="0"/>
          <w:sz w:val="24"/>
          <w:szCs w:val="24"/>
          <w:lang w:val="en-US" w:eastAsia="zh-CN" w:bidi="ar"/>
        </w:rPr>
        <w:t>p=0.0118</w:t>
      </w:r>
      <w:r>
        <w:rPr>
          <w:rFonts w:hint="eastAsia" w:ascii="宋体" w:hAnsi="宋体" w:eastAsia="宋体" w:cs="宋体"/>
          <w:kern w:val="0"/>
          <w:sz w:val="24"/>
          <w:szCs w:val="24"/>
          <w:lang w:val="en-US" w:eastAsia="zh-CN" w:bidi="ar"/>
        </w:rPr>
        <w:t>&lt;</w:t>
      </w:r>
      <w:r>
        <w:rPr>
          <w:rFonts w:ascii="宋体" w:hAnsi="宋体" w:eastAsia="宋体" w:cs="宋体"/>
          <w:kern w:val="0"/>
          <w:sz w:val="24"/>
          <w:szCs w:val="24"/>
          <w:lang w:val="en-US" w:eastAsia="zh-CN" w:bidi="ar"/>
        </w:rPr>
        <w:t>0.05</w:t>
      </w:r>
      <w:r>
        <w:rPr>
          <w:rFonts w:hint="eastAsia"/>
          <w:lang w:eastAsia="zh-CN"/>
        </w:rPr>
        <w:t>）</w:t>
      </w:r>
      <w:r>
        <w:rPr>
          <w:rFonts w:hint="eastAsia"/>
          <w:lang w:val="en-US" w:eastAsia="zh-CN"/>
        </w:rPr>
        <w:t>证明郎平在2005年执教美国女排前后奥运成绩显著变化（figure/table），我们能够证明“伟大教练”效应的存在。通过分析</w:t>
      </w:r>
      <w:r>
        <w:rPr>
          <w:rFonts w:hint="eastAsia"/>
          <w:vertAlign w:val="baseline"/>
          <w:lang w:val="en-US" w:eastAsia="zh-CN"/>
        </w:rPr>
        <w:t>伟大教练执教前后连续若干届平均权重的增量与执教前对应连续届的平均权重的pearson系数(Pearson=-0.98)(fugure?)，我们估计伟大教练对于奥运会成绩的影响存在可拟合的线性关系，基于项目权重随年份的变化，我们找到了另外两位符合“伟大教练”效应的优秀教练，根据国家之间的相似性，我们选择了中国田径，日本女排，开尔曼群岛游泳作为具有潜力的项目，将权重的增量应用到模型中，从而预测引入伟大教练后将会分别提升22,1，1枚奖牌。</w:t>
      </w:r>
    </w:p>
    <w:p w14:paraId="38900AFD">
      <w:pPr>
        <w:rPr>
          <w:rFonts w:hint="eastAsia"/>
          <w:vertAlign w:val="baseline"/>
          <w:lang w:val="en-US" w:eastAsia="zh-CN"/>
        </w:rPr>
      </w:pPr>
      <w:r>
        <w:rPr>
          <w:rFonts w:hint="eastAsia"/>
          <w:vertAlign w:val="baseline"/>
          <w:lang w:val="en-US" w:eastAsia="zh-CN"/>
        </w:rPr>
        <w:t>对于任务3，我们对于历届主办国历年的获奖情况进行了分析，通过比较在主办年份的实际奖牌值与去除“东道主”效应影响后的预测值进行比对，证明了“东道主”效应的存在。基于此，我们在最终奖牌预测中，考虑了美国作为主办方，东道主效应对其奖牌数有增量影响。</w:t>
      </w:r>
    </w:p>
    <w:p w14:paraId="3A63E29E">
      <w:pPr>
        <w:rPr>
          <w:rFonts w:hint="default"/>
          <w:vertAlign w:val="baseline"/>
          <w:lang w:val="en-US" w:eastAsia="zh-CN"/>
        </w:rPr>
      </w:pPr>
      <w:r>
        <w:rPr>
          <w:rFonts w:hint="eastAsia"/>
          <w:vertAlign w:val="baseline"/>
          <w:lang w:val="en-US" w:eastAsia="zh-CN"/>
        </w:rPr>
        <w:t>对于上述任务，我们着重分析了两项重要预测：参与人数预测与项目权重预测，的敏感性，发现在数据缺失10%-30%的情况下，都能保持较高的准确率，证明我们的模型具有很好的稳健性</w:t>
      </w:r>
    </w:p>
    <w:p w14:paraId="68D1624D">
      <w:pPr>
        <w:rPr>
          <w:rFonts w:hint="default"/>
          <w:vertAlign w:val="baseline"/>
          <w:lang w:val="en-US" w:eastAsia="zh-CN"/>
        </w:rPr>
      </w:pPr>
      <w:r>
        <w:rPr>
          <w:rFonts w:hint="eastAsia"/>
          <w:vertAlign w:val="baseline"/>
          <w:lang w:val="en-US" w:eastAsia="zh-CN"/>
        </w:rPr>
        <w:t>最后，在数据处理的过程中，我们还有其他发现，随着女性主义的兴起，参加奥运会的男女比例逐渐接近1:1，我们期待未来女性在奥运会上大放异彩。对于那些从未拿到过奖牌与近几届首次拿到奖牌的国家，我们发现他们的地理位置十分接近，呈现集中分布的特征。</w:t>
      </w:r>
      <w:r>
        <w:rPr>
          <w:rFonts w:hint="eastAsia"/>
          <w:vertAlign w:val="baseline"/>
          <w:lang w:val="en-US" w:eastAsia="zh-CN"/>
        </w:rPr>
        <w:br w:type="textWrapping"/>
      </w:r>
      <w:r>
        <w:rPr>
          <w:rFonts w:hint="eastAsia"/>
          <w:vertAlign w:val="baseline"/>
          <w:lang w:val="en-US" w:eastAsia="zh-CN"/>
        </w:rPr>
        <w:t>总的来说，我们通过联系现实情况进行严谨的建模，完成了一个简洁实用，创新性好，稳定性高的下一届奥运会的奖牌预测模型。</w:t>
      </w:r>
      <w:r>
        <w:rPr>
          <w:rFonts w:hint="eastAsia"/>
          <w:vertAlign w:val="baseline"/>
          <w:lang w:val="en-US" w:eastAsia="zh-CN"/>
        </w:rPr>
        <w:br w:type="textWrapping"/>
      </w:r>
      <w:r>
        <w:rPr>
          <w:rFonts w:hint="eastAsia"/>
          <w:vertAlign w:val="baseline"/>
          <w:lang w:val="en-US" w:eastAsia="zh-CN"/>
        </w:rPr>
        <w:t>关键词：</w:t>
      </w:r>
      <w:r>
        <w:rPr>
          <w:rFonts w:hint="eastAsia"/>
          <w:lang w:val="en-US" w:eastAsia="zh-CN"/>
        </w:rPr>
        <w:t xml:space="preserve">显著性检验 线性关系 加权移动平均模型 ARIMA模型 </w:t>
      </w:r>
      <w:r>
        <w:t>Mann-Whitney U 检验</w:t>
      </w:r>
      <w:r>
        <w:rPr>
          <w:rFonts w:hint="eastAsia"/>
          <w:lang w:val="en-US" w:eastAsia="zh-CN"/>
        </w:rPr>
        <w:t xml:space="preserve"> </w:t>
      </w:r>
      <w:r>
        <w:rPr>
          <w:rFonts w:hint="eastAsia"/>
          <w:vertAlign w:val="baseline"/>
          <w:lang w:val="en-US" w:eastAsia="zh-CN"/>
        </w:rPr>
        <w:br w:type="textWrapping"/>
      </w:r>
    </w:p>
    <w:p w14:paraId="203E1340">
      <w:pPr>
        <w:rPr>
          <w:rFonts w:hint="default"/>
          <w:lang w:val="en-US" w:eastAsia="zh-CN"/>
        </w:rPr>
      </w:pPr>
    </w:p>
    <w:p w14:paraId="068C0C56">
      <w:pPr>
        <w:rPr>
          <w:rFonts w:hint="default"/>
          <w:lang w:val="en-US" w:eastAsia="zh-CN"/>
        </w:rPr>
      </w:pPr>
    </w:p>
    <w:p w14:paraId="556C4AC6">
      <w:pPr>
        <w:rPr>
          <w:rFonts w:hint="default"/>
          <w:lang w:val="en-US" w:eastAsia="zh-CN"/>
        </w:rPr>
      </w:pPr>
    </w:p>
    <w:p w14:paraId="7156C8B7">
      <w:pPr>
        <w:rPr>
          <w:rFonts w:hint="default"/>
          <w:lang w:val="en-US" w:eastAsia="zh-CN"/>
        </w:rPr>
      </w:pPr>
    </w:p>
    <w:p w14:paraId="0806D3F6">
      <w:pPr>
        <w:rPr>
          <w:rFonts w:hint="default"/>
          <w:lang w:val="en-US" w:eastAsia="zh-CN"/>
        </w:rPr>
      </w:pPr>
      <w:r>
        <w:rPr>
          <w:rFonts w:hint="default"/>
          <w:lang w:val="en-US" w:eastAsia="zh-CN"/>
        </w:rPr>
        <w:t>顾拜旦男爵曾讲过：“奥运会重要的不是胜利，而是参与；生活的本质不是索取，而是奋斗。”从1900年顾拜旦操办奥运会，到2024年，奥运会不断发展壮大，如今它已包含32个大项（sports）、48个分项（disciplines）和329个小项（events），成为全球瞩目的体育盛会。在此期间，奥运会发生了诸多变化，</w:t>
      </w:r>
      <w:r>
        <w:rPr>
          <w:rFonts w:hint="eastAsia"/>
          <w:lang w:val="en-US" w:eastAsia="zh-CN"/>
        </w:rPr>
        <w:t>从</w:t>
      </w:r>
      <w:r>
        <w:rPr>
          <w:rFonts w:hint="default"/>
          <w:lang w:val="en-US" w:eastAsia="zh-CN"/>
        </w:rPr>
        <w:t>最初</w:t>
      </w:r>
      <w:r>
        <w:rPr>
          <w:rFonts w:hint="eastAsia"/>
          <w:lang w:val="en-US" w:eastAsia="zh-CN"/>
        </w:rPr>
        <w:t>仅有男性</w:t>
      </w:r>
      <w:r>
        <w:rPr>
          <w:rFonts w:hint="default"/>
          <w:lang w:val="en-US" w:eastAsia="zh-CN"/>
        </w:rPr>
        <w:t>参赛，到现在男女参赛比例首次持平</w:t>
      </w:r>
      <w:r>
        <w:rPr>
          <w:rFonts w:hint="eastAsia"/>
          <w:lang w:val="en-US" w:eastAsia="zh-CN"/>
        </w:rPr>
        <w:t>等</w:t>
      </w:r>
      <w:r>
        <w:rPr>
          <w:rFonts w:hint="default"/>
          <w:lang w:val="en-US" w:eastAsia="zh-CN"/>
        </w:rPr>
        <w:t>。不过，预测奥运会奖牌榜始终是个难题，即便顾拜旦还在世，可能也会觉得棘手。为了给各国奥委会提供参考，我们团队构建了一个模型，用来预测2028年</w:t>
      </w:r>
      <w:r>
        <w:rPr>
          <w:rFonts w:hint="eastAsia"/>
          <w:lang w:val="en-US" w:eastAsia="zh-CN"/>
        </w:rPr>
        <w:t>各国在奥运会上的获奖情况</w:t>
      </w:r>
      <w:r>
        <w:rPr>
          <w:rFonts w:hint="default"/>
          <w:lang w:val="en-US" w:eastAsia="zh-CN"/>
        </w:rPr>
        <w:t>。这个模型通过分别预测各国参赛运动员的人数，以及他们在各体育项目上的获奖率，进而实现对奖牌榜的合理预估。</w:t>
      </w:r>
    </w:p>
    <w:p w14:paraId="7CA26C5D">
      <w:pPr>
        <w:rPr>
          <w:rFonts w:hint="default"/>
          <w:lang w:val="en-US" w:eastAsia="zh-CN"/>
        </w:rPr>
      </w:pPr>
    </w:p>
    <w:p w14:paraId="4096D618">
      <w:pPr>
        <w:rPr>
          <w:rFonts w:hint="default"/>
          <w:lang w:val="en-US" w:eastAsia="zh-CN"/>
        </w:rPr>
      </w:pPr>
      <w:r>
        <w:rPr>
          <w:rFonts w:hint="eastAsia"/>
          <w:lang w:val="en-US" w:eastAsia="zh-CN"/>
        </w:rPr>
        <w:t>对于</w:t>
      </w:r>
      <w:r>
        <w:rPr>
          <w:rFonts w:hint="default"/>
          <w:lang w:val="en-US" w:eastAsia="zh-CN"/>
        </w:rPr>
        <w:t>任务1，我们团队研究发现，一个国家在奥运会上的总奖牌数（包括金牌数），取决于该国在各个体育项目上获得的奖牌数（金牌数）。而某个项目的奖牌（金牌）获取数量，又和参与该项目的运动员人数、项目权重紧密相关。经过严格的显著性检验（p &lt; 0.05），我们发现某国的总奖牌数（金牌数）Y，与该国在各体育项目上派出的人数{x1,x2,...,xn}之间存在线性关系。于是，我们运用加权移动平均模型和ARIMA模型，结合各国以往奥运会的参赛数据，预测2028年各国各项目的参赛人数和项目权重。将这两个预测结果相乘再累加，就能预估各国在奥运会上的成绩。用该模型预测2024年项目权重时，准确率达到97.48%；预测2024年参赛人数时，通过评估均方误差（MSE）发现拟合效果良好。此外，基于历史残差分析，多次进行蒙特卡洛模拟，我们得到了合理的奖牌数预测区间。同时，我们构建与首次获奖国家相似性的比对模型，算出各国的“潜力指数”。依据历史数据拟合出的最佳阈值为0.69，据此预计2028年奥运会上，有4个国家将首次获得奥运奖牌。用此模型预测前几届奥运会首次获奖国家，评估得出的准确率约75%，误差率约25%。</w:t>
      </w:r>
    </w:p>
    <w:p w14:paraId="7927FCA3">
      <w:pPr>
        <w:rPr>
          <w:rFonts w:hint="default"/>
          <w:lang w:val="en-US" w:eastAsia="zh-CN"/>
        </w:rPr>
      </w:pPr>
    </w:p>
    <w:p w14:paraId="1184DAEC">
      <w:pPr>
        <w:rPr>
          <w:rFonts w:hint="default"/>
          <w:lang w:val="en-US" w:eastAsia="zh-CN"/>
        </w:rPr>
      </w:pPr>
      <w:r>
        <w:rPr>
          <w:rFonts w:hint="default"/>
          <w:lang w:val="en-US" w:eastAsia="zh-CN"/>
        </w:rPr>
        <w:t>任务2中，以郎平2005年执教美国女排为例，通过Mann-Whitney U检验（p = 0.0118 &lt; 0.05），证明了“伟大教练”对球队奥运成绩有显著影响，即“伟大教练”效应确实存在。进一步分析伟大教练执教前后连续几届平均权重的增量，与执教前对应连续几届平均权重的Pearson系数（Pearson = -0.98），发现伟大教练对奥运会成绩的影响存在可拟合的线性关系。基于项目权重随年份的变化，我们又找出另外两位符合“伟大教练”效应的优秀教练。综合考虑各国特点和相似性，我们选取中国田径、日本女排、开曼群岛游泳这几个潜力项目。将这些项目权重的增量代入模型预测，引入优秀教练后，中国田径预计多获22枚奖牌，日本女排有望多拿1枚，开曼群岛游泳项目也可能实现首枚奖牌的突破。</w:t>
      </w:r>
    </w:p>
    <w:p w14:paraId="5DF24BF7">
      <w:pPr>
        <w:rPr>
          <w:rFonts w:hint="default"/>
          <w:lang w:val="en-US" w:eastAsia="zh-CN"/>
        </w:rPr>
      </w:pPr>
    </w:p>
    <w:p w14:paraId="4051E35B">
      <w:pPr>
        <w:rPr>
          <w:rFonts w:hint="default"/>
          <w:lang w:val="en-US" w:eastAsia="zh-CN"/>
        </w:rPr>
      </w:pPr>
      <w:r>
        <w:rPr>
          <w:rFonts w:hint="default"/>
          <w:lang w:val="en-US" w:eastAsia="zh-CN"/>
        </w:rPr>
        <w:t>任务3主要针对“东道主”效应展开。我们分析历届主办国历年的获奖情况，对比主办年份的实际奖牌数和去除“东道主”效应影响后的预测奖牌数，证实了“东道主”效应的存在。由于2028年奥运会在美国洛杉矶举办，在最终预测奖牌榜时，我们考虑到美国作为主办方，“东道主”效应会使其奖牌数增加。</w:t>
      </w:r>
    </w:p>
    <w:p w14:paraId="4294D19A">
      <w:pPr>
        <w:rPr>
          <w:rFonts w:hint="default"/>
          <w:lang w:val="en-US" w:eastAsia="zh-CN"/>
        </w:rPr>
      </w:pPr>
    </w:p>
    <w:p w14:paraId="4571396B">
      <w:pPr>
        <w:rPr>
          <w:rFonts w:hint="default"/>
          <w:lang w:val="en-US" w:eastAsia="zh-CN"/>
        </w:rPr>
      </w:pPr>
      <w:r>
        <w:rPr>
          <w:rFonts w:hint="default"/>
          <w:lang w:val="en-US" w:eastAsia="zh-CN"/>
        </w:rPr>
        <w:t>另外，我们对模型中参与人数预测和项目权重预测这两个关键部分进行了敏感性分析。结果表明，即使数据缺失10%-30%，模型仍能保持较高准确率，充分体现了模型良好的稳健性。在数据处理过程中，我们还有其他发现。随着女性主义兴起，奥运会男女参赛比例逐渐接近1:1，未来女性在奥运会上的表现值得期待。同时，从未获得过奖牌的国家和近几届首次获得奖牌的国家，在地理位置上较为接近，呈现集中分布的特征。</w:t>
      </w:r>
    </w:p>
    <w:p w14:paraId="5C822DB6">
      <w:pPr>
        <w:rPr>
          <w:rFonts w:hint="default"/>
          <w:lang w:val="en-US" w:eastAsia="zh-CN"/>
        </w:rPr>
      </w:pPr>
    </w:p>
    <w:p w14:paraId="1E4C511C">
      <w:pPr>
        <w:rPr>
          <w:rFonts w:hint="default"/>
          <w:lang w:val="en-US" w:eastAsia="zh-CN"/>
        </w:rPr>
      </w:pPr>
      <w:r>
        <w:rPr>
          <w:rFonts w:hint="default"/>
          <w:lang w:val="en-US" w:eastAsia="zh-CN"/>
        </w:rPr>
        <w:t xml:space="preserve">总之，我们紧密结合实际，严谨建模，构建了一个下一届奥运会奖牌预测模型。该模型简洁实用，创新性和稳定性良好，为奥运会奖牌预测提供了新的方法与思路。 </w:t>
      </w:r>
    </w:p>
    <w:p w14:paraId="13CB40C4">
      <w:pPr>
        <w:rPr>
          <w:rFonts w:hint="default"/>
          <w:lang w:val="en-US" w:eastAsia="zh-CN"/>
        </w:rPr>
      </w:pPr>
    </w:p>
    <w:p w14:paraId="3273126A">
      <w:pPr>
        <w:rPr>
          <w:rFonts w:hint="default"/>
          <w:lang w:val="en-US" w:eastAsia="zh-CN"/>
        </w:rPr>
      </w:pPr>
      <w:r>
        <w:rPr>
          <w:rFonts w:hint="default"/>
          <w:lang w:val="en-US" w:eastAsia="zh-CN"/>
        </w:rPr>
        <w:t>### 关键词</w:t>
      </w:r>
    </w:p>
    <w:p w14:paraId="4C36E2F0">
      <w:pPr>
        <w:rPr>
          <w:rFonts w:hint="default"/>
          <w:lang w:val="en-US" w:eastAsia="zh-CN"/>
        </w:rPr>
      </w:pPr>
      <w:r>
        <w:rPr>
          <w:rFonts w:hint="default"/>
          <w:lang w:val="en-US" w:eastAsia="zh-CN"/>
        </w:rPr>
        <w:t xml:space="preserve">显著性检验；线性关系；加权移动平均模型；ARIMA模型；Mann-Whitney U检验 </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egoe UI">
    <w:panose1 w:val="020B0502040204020203"/>
    <w:charset w:val="00"/>
    <w:family w:val="auto"/>
    <w:pitch w:val="default"/>
    <w:sig w:usb0="E4002EFF" w:usb1="C000E47F"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WRjMjU0ZGY3ZTgzZGRjYWQyZjQ3NmZjMTk3OWJmYzUifQ=="/>
  </w:docVars>
  <w:rsids>
    <w:rsidRoot w:val="00000000"/>
    <w:rsid w:val="31E67F2D"/>
    <w:rsid w:val="64D57A6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956</Words>
  <Characters>1177</Characters>
  <Lines>0</Lines>
  <Paragraphs>0</Paragraphs>
  <TotalTime>72</TotalTime>
  <ScaleCrop>false</ScaleCrop>
  <LinksUpToDate>false</LinksUpToDate>
  <CharactersWithSpaces>1186</CharactersWithSpaces>
  <Application>WPS Office_12.1.0.19770_F1E327BC-269C-435d-A152-05C5408002CA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2025-01-27T16:36:00Z</dcterms:created>
  <dc:creator>21398</dc:creator>
  <cp:lastModifiedBy>巧克力</cp:lastModifiedBy>
  <dcterms:modified xsi:type="dcterms:W3CDTF">2025-01-27T20:34:09Z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2052-12.1.0.19770</vt:lpwstr>
  </property>
  <property fmtid="{D5CDD505-2E9C-101B-9397-08002B2CF9AE}" pid="3" name="ICV">
    <vt:lpwstr>292135033ABF4FD6861AC480B7A6534F_13</vt:lpwstr>
  </property>
  <property fmtid="{D5CDD505-2E9C-101B-9397-08002B2CF9AE}" pid="4" name="KSOTemplateDocerSaveRecord">
    <vt:lpwstr>eyJoZGlkIjoiNDRmZmRmZWJlY2RhNjEyMmFiZjY4YjZkNTFlNzNhMTAiLCJ1c2VySWQiOiIxMTU3Nzc3MDM1In0=</vt:lpwstr>
  </property>
</Properties>
</file>