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367037">
      <w:pPr>
        <w:pStyle w:val="5"/>
        <w:keepNext w:val="0"/>
        <w:keepLines w:val="0"/>
        <w:widowControl/>
        <w:suppressLineNumbers w:val="0"/>
        <w:spacing w:before="168" w:beforeAutospacing="0" w:after="168" w:afterAutospacing="0"/>
        <w:ind w:left="0" w:right="0" w:firstLine="0"/>
        <w:rPr>
          <w:rFonts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可以，而且更适合专利。</w:t>
      </w:r>
    </w:p>
    <w:p w14:paraId="6AC4498C">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对你这个项目来说，完全可以不走深度学习路线，反而改成一套“连续双帧 + 物理机理建模 + 多尺度统计特征 + 图判别/度量学习分类”的方法。这样有几个明显好处：</w:t>
      </w:r>
    </w:p>
    <w:p w14:paraId="6977D83E">
      <w:pPr>
        <w:keepNext w:val="0"/>
        <w:keepLines w:val="0"/>
        <w:widowControl/>
        <w:numPr>
          <w:ilvl w:val="0"/>
          <w:numId w:val="1"/>
        </w:numPr>
        <w:suppressLineNumbers w:val="0"/>
        <w:spacing w:before="0" w:beforeAutospacing="0" w:after="0" w:afterAutospacing="0"/>
        <w:ind w:left="0" w:right="0" w:hanging="360"/>
      </w:pPr>
    </w:p>
    <w:p w14:paraId="21AA51D1">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更容易解释 专利特别喜欢“每一步为什么这样做、对应什么物理含义、产生什么技术效果”。 深度学习容易被质疑成“黑箱分类器”，而非深度学习方案更容易把创新点落在：</w:t>
      </w:r>
    </w:p>
    <w:p w14:paraId="49025448">
      <w:pPr>
        <w:keepNext w:val="0"/>
        <w:keepLines w:val="0"/>
        <w:widowControl/>
        <w:numPr>
          <w:ilvl w:val="0"/>
          <w:numId w:val="1"/>
        </w:numPr>
        <w:suppressLineNumbers w:val="0"/>
        <w:spacing w:before="0" w:beforeAutospacing="0" w:after="0" w:afterAutospacing="0"/>
        <w:ind w:left="0" w:right="0" w:hanging="360"/>
      </w:pPr>
    </w:p>
    <w:p w14:paraId="46418965">
      <w:pPr>
        <w:keepNext w:val="0"/>
        <w:keepLines w:val="0"/>
        <w:widowControl/>
        <w:numPr>
          <w:ilvl w:val="1"/>
          <w:numId w:val="1"/>
        </w:numPr>
        <w:suppressLineNumbers w:val="0"/>
        <w:spacing w:before="0" w:beforeAutospacing="0" w:after="0" w:afterAutospacing="0"/>
        <w:ind w:left="0" w:right="0" w:hanging="360"/>
      </w:pPr>
    </w:p>
    <w:p w14:paraId="493ECCE8">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连续双帧怎么建模；</w:t>
      </w:r>
    </w:p>
    <w:p w14:paraId="7D6693CE">
      <w:pPr>
        <w:keepNext w:val="0"/>
        <w:keepLines w:val="0"/>
        <w:widowControl/>
        <w:numPr>
          <w:ilvl w:val="1"/>
          <w:numId w:val="1"/>
        </w:numPr>
        <w:suppressLineNumbers w:val="0"/>
        <w:spacing w:before="0" w:beforeAutospacing="0" w:after="0" w:afterAutospacing="0"/>
        <w:ind w:left="0" w:right="0" w:hanging="360"/>
      </w:pPr>
    </w:p>
    <w:p w14:paraId="52FBBCCB">
      <w:pPr>
        <w:keepNext w:val="0"/>
        <w:keepLines w:val="0"/>
        <w:widowControl/>
        <w:numPr>
          <w:ilvl w:val="1"/>
          <w:numId w:val="1"/>
        </w:numPr>
        <w:suppressLineNumbers w:val="0"/>
        <w:spacing w:before="0" w:beforeAutospacing="0" w:after="0" w:afterAutospacing="0"/>
        <w:ind w:left="0" w:right="0" w:hanging="360"/>
      </w:pPr>
    </w:p>
    <w:p w14:paraId="3AD865D2">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提取了哪些新特征；</w:t>
      </w:r>
    </w:p>
    <w:p w14:paraId="032C29F1">
      <w:pPr>
        <w:keepNext w:val="0"/>
        <w:keepLines w:val="0"/>
        <w:widowControl/>
        <w:numPr>
          <w:ilvl w:val="1"/>
          <w:numId w:val="1"/>
        </w:numPr>
        <w:suppressLineNumbers w:val="0"/>
        <w:spacing w:before="0" w:beforeAutospacing="0" w:after="0" w:afterAutospacing="0"/>
        <w:ind w:left="0" w:right="0" w:hanging="360"/>
      </w:pPr>
    </w:p>
    <w:p w14:paraId="10790C7E">
      <w:pPr>
        <w:keepNext w:val="0"/>
        <w:keepLines w:val="0"/>
        <w:widowControl/>
        <w:numPr>
          <w:ilvl w:val="1"/>
          <w:numId w:val="1"/>
        </w:numPr>
        <w:suppressLineNumbers w:val="0"/>
        <w:spacing w:before="0" w:beforeAutospacing="0" w:after="0" w:afterAutospacing="0"/>
        <w:ind w:left="0" w:right="0" w:hanging="360"/>
      </w:pPr>
    </w:p>
    <w:p w14:paraId="17DC175E">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如何抑制信道影响；</w:t>
      </w:r>
    </w:p>
    <w:p w14:paraId="50D0C448">
      <w:pPr>
        <w:keepNext w:val="0"/>
        <w:keepLines w:val="0"/>
        <w:widowControl/>
        <w:numPr>
          <w:ilvl w:val="1"/>
          <w:numId w:val="1"/>
        </w:numPr>
        <w:suppressLineNumbers w:val="0"/>
        <w:spacing w:before="0" w:beforeAutospacing="0" w:after="0" w:afterAutospacing="0"/>
        <w:ind w:left="0" w:right="0" w:hanging="360"/>
      </w:pPr>
    </w:p>
    <w:p w14:paraId="7C1F21FF">
      <w:pPr>
        <w:keepNext w:val="0"/>
        <w:keepLines w:val="0"/>
        <w:widowControl/>
        <w:numPr>
          <w:ilvl w:val="1"/>
          <w:numId w:val="1"/>
        </w:numPr>
        <w:suppressLineNumbers w:val="0"/>
        <w:spacing w:before="0" w:beforeAutospacing="0" w:after="0" w:afterAutospacing="0"/>
        <w:ind w:left="0" w:right="0" w:hanging="360"/>
      </w:pPr>
    </w:p>
    <w:p w14:paraId="1ECFAC2A">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如何设计新的判别规则。</w:t>
      </w:r>
    </w:p>
    <w:p w14:paraId="12036F39">
      <w:pPr>
        <w:keepNext w:val="0"/>
        <w:keepLines w:val="0"/>
        <w:widowControl/>
        <w:numPr>
          <w:ilvl w:val="1"/>
          <w:numId w:val="1"/>
        </w:numPr>
        <w:suppressLineNumbers w:val="0"/>
        <w:spacing w:before="0" w:beforeAutospacing="0" w:after="0" w:afterAutospacing="0"/>
        <w:ind w:left="0" w:right="0" w:hanging="360"/>
      </w:pPr>
    </w:p>
    <w:p w14:paraId="7B0DF338">
      <w:pPr>
        <w:keepNext w:val="0"/>
        <w:keepLines w:val="0"/>
        <w:widowControl/>
        <w:numPr>
          <w:ilvl w:val="0"/>
          <w:numId w:val="1"/>
        </w:numPr>
        <w:suppressLineNumbers w:val="0"/>
        <w:spacing w:before="0" w:beforeAutospacing="0" w:after="0" w:afterAutospacing="0"/>
        <w:ind w:left="0" w:right="0" w:hanging="360"/>
      </w:pPr>
    </w:p>
    <w:p w14:paraId="3EB96FF8">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更容易写出‘方法发明’的技术链条 可以把创新拆成：</w:t>
      </w:r>
    </w:p>
    <w:p w14:paraId="01C5D09F">
      <w:pPr>
        <w:keepNext w:val="0"/>
        <w:keepLines w:val="0"/>
        <w:widowControl/>
        <w:numPr>
          <w:ilvl w:val="0"/>
          <w:numId w:val="1"/>
        </w:numPr>
        <w:suppressLineNumbers w:val="0"/>
        <w:spacing w:before="0" w:beforeAutospacing="0" w:after="0" w:afterAutospacing="0"/>
        <w:ind w:left="0" w:right="0" w:hanging="360"/>
      </w:pPr>
    </w:p>
    <w:p w14:paraId="4C7AB91F">
      <w:pPr>
        <w:keepNext w:val="0"/>
        <w:keepLines w:val="0"/>
        <w:widowControl/>
        <w:numPr>
          <w:ilvl w:val="1"/>
          <w:numId w:val="2"/>
        </w:numPr>
        <w:suppressLineNumbers w:val="0"/>
        <w:tabs>
          <w:tab w:val="left" w:pos="1440"/>
        </w:tabs>
        <w:spacing w:before="0" w:beforeAutospacing="0" w:after="0" w:afterAutospacing="0"/>
        <w:ind w:left="0" w:right="0" w:hanging="360"/>
      </w:pPr>
    </w:p>
    <w:p w14:paraId="70C7AEF6">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双帧耦合特征构造；</w:t>
      </w:r>
    </w:p>
    <w:p w14:paraId="23FA1B6D">
      <w:pPr>
        <w:keepNext w:val="0"/>
        <w:keepLines w:val="0"/>
        <w:widowControl/>
        <w:numPr>
          <w:ilvl w:val="1"/>
          <w:numId w:val="2"/>
        </w:numPr>
        <w:suppressLineNumbers w:val="0"/>
        <w:tabs>
          <w:tab w:val="left" w:pos="1440"/>
        </w:tabs>
        <w:spacing w:before="0" w:beforeAutospacing="0" w:after="0" w:afterAutospacing="0"/>
        <w:ind w:left="0" w:right="0" w:hanging="360"/>
      </w:pPr>
    </w:p>
    <w:p w14:paraId="7E5D386A">
      <w:pPr>
        <w:keepNext w:val="0"/>
        <w:keepLines w:val="0"/>
        <w:widowControl/>
        <w:numPr>
          <w:ilvl w:val="1"/>
          <w:numId w:val="2"/>
        </w:numPr>
        <w:suppressLineNumbers w:val="0"/>
        <w:tabs>
          <w:tab w:val="left" w:pos="1440"/>
        </w:tabs>
        <w:spacing w:before="0" w:beforeAutospacing="0" w:after="0" w:afterAutospacing="0"/>
        <w:ind w:left="0" w:right="0" w:hanging="360"/>
      </w:pPr>
    </w:p>
    <w:p w14:paraId="25986C11">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特征稳定化；</w:t>
      </w:r>
    </w:p>
    <w:p w14:paraId="47C737A9">
      <w:pPr>
        <w:keepNext w:val="0"/>
        <w:keepLines w:val="0"/>
        <w:widowControl/>
        <w:numPr>
          <w:ilvl w:val="1"/>
          <w:numId w:val="2"/>
        </w:numPr>
        <w:suppressLineNumbers w:val="0"/>
        <w:tabs>
          <w:tab w:val="left" w:pos="1440"/>
        </w:tabs>
        <w:spacing w:before="0" w:beforeAutospacing="0" w:after="0" w:afterAutospacing="0"/>
        <w:ind w:left="0" w:right="0" w:hanging="360"/>
      </w:pPr>
    </w:p>
    <w:p w14:paraId="54451BB4">
      <w:pPr>
        <w:keepNext w:val="0"/>
        <w:keepLines w:val="0"/>
        <w:widowControl/>
        <w:numPr>
          <w:ilvl w:val="1"/>
          <w:numId w:val="2"/>
        </w:numPr>
        <w:suppressLineNumbers w:val="0"/>
        <w:tabs>
          <w:tab w:val="left" w:pos="1440"/>
        </w:tabs>
        <w:spacing w:before="0" w:beforeAutospacing="0" w:after="0" w:afterAutospacing="0"/>
        <w:ind w:left="0" w:right="0" w:hanging="360"/>
      </w:pPr>
    </w:p>
    <w:p w14:paraId="0A8BBBC8">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特征选择与加权；</w:t>
      </w:r>
    </w:p>
    <w:p w14:paraId="202490F9">
      <w:pPr>
        <w:keepNext w:val="0"/>
        <w:keepLines w:val="0"/>
        <w:widowControl/>
        <w:numPr>
          <w:ilvl w:val="1"/>
          <w:numId w:val="2"/>
        </w:numPr>
        <w:suppressLineNumbers w:val="0"/>
        <w:tabs>
          <w:tab w:val="left" w:pos="1440"/>
        </w:tabs>
        <w:spacing w:before="0" w:beforeAutospacing="0" w:after="0" w:afterAutospacing="0"/>
        <w:ind w:left="0" w:right="0" w:hanging="360"/>
      </w:pPr>
    </w:p>
    <w:p w14:paraId="39131027">
      <w:pPr>
        <w:keepNext w:val="0"/>
        <w:keepLines w:val="0"/>
        <w:widowControl/>
        <w:numPr>
          <w:ilvl w:val="1"/>
          <w:numId w:val="2"/>
        </w:numPr>
        <w:suppressLineNumbers w:val="0"/>
        <w:tabs>
          <w:tab w:val="left" w:pos="1440"/>
        </w:tabs>
        <w:spacing w:before="0" w:beforeAutospacing="0" w:after="0" w:afterAutospacing="0"/>
        <w:ind w:left="0" w:right="0" w:hanging="360"/>
      </w:pPr>
    </w:p>
    <w:p w14:paraId="09736B03">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类间类内判别建模；</w:t>
      </w:r>
    </w:p>
    <w:p w14:paraId="5DD3E066">
      <w:pPr>
        <w:keepNext w:val="0"/>
        <w:keepLines w:val="0"/>
        <w:widowControl/>
        <w:numPr>
          <w:ilvl w:val="1"/>
          <w:numId w:val="2"/>
        </w:numPr>
        <w:suppressLineNumbers w:val="0"/>
        <w:tabs>
          <w:tab w:val="left" w:pos="1440"/>
        </w:tabs>
        <w:spacing w:before="0" w:beforeAutospacing="0" w:after="0" w:afterAutospacing="0"/>
        <w:ind w:left="0" w:right="0" w:hanging="360"/>
      </w:pPr>
    </w:p>
    <w:p w14:paraId="6FF640BA">
      <w:pPr>
        <w:keepNext w:val="0"/>
        <w:keepLines w:val="0"/>
        <w:widowControl/>
        <w:numPr>
          <w:ilvl w:val="1"/>
          <w:numId w:val="2"/>
        </w:numPr>
        <w:suppressLineNumbers w:val="0"/>
        <w:tabs>
          <w:tab w:val="left" w:pos="1440"/>
        </w:tabs>
        <w:spacing w:before="0" w:beforeAutospacing="0" w:after="0" w:afterAutospacing="0"/>
        <w:ind w:left="0" w:right="0" w:hanging="360"/>
      </w:pPr>
    </w:p>
    <w:p w14:paraId="38EDC80C">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未知设备拒识。 这比“神经网络训练一个模型”更容易写得厚。</w:t>
      </w:r>
    </w:p>
    <w:p w14:paraId="62262288">
      <w:pPr>
        <w:keepNext w:val="0"/>
        <w:keepLines w:val="0"/>
        <w:widowControl/>
        <w:numPr>
          <w:ilvl w:val="1"/>
          <w:numId w:val="2"/>
        </w:numPr>
        <w:suppressLineNumbers w:val="0"/>
        <w:tabs>
          <w:tab w:val="left" w:pos="1440"/>
        </w:tabs>
        <w:spacing w:before="0" w:beforeAutospacing="0" w:after="0" w:afterAutospacing="0"/>
        <w:ind w:left="0" w:right="0" w:hanging="360"/>
      </w:pPr>
    </w:p>
    <w:p w14:paraId="3273E4F2">
      <w:pPr>
        <w:keepNext w:val="0"/>
        <w:keepLines w:val="0"/>
        <w:widowControl/>
        <w:numPr>
          <w:ilvl w:val="0"/>
          <w:numId w:val="1"/>
        </w:numPr>
        <w:suppressLineNumbers w:val="0"/>
        <w:spacing w:before="0" w:beforeAutospacing="0" w:after="0" w:afterAutospacing="0"/>
        <w:ind w:left="0" w:right="0" w:hanging="360"/>
      </w:pPr>
    </w:p>
    <w:p w14:paraId="4C4F0259">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更容易突出工程可实施性 你现在已有 GNU Radio、USRP、CFO、相位、IQ、RSSI 的基础，做非深度学习创新非常顺手。</w:t>
      </w:r>
    </w:p>
    <w:p w14:paraId="484B76A5">
      <w:pPr>
        <w:keepNext w:val="0"/>
        <w:keepLines w:val="0"/>
        <w:widowControl/>
        <w:numPr>
          <w:ilvl w:val="0"/>
          <w:numId w:val="1"/>
        </w:numPr>
        <w:suppressLineNumbers w:val="0"/>
        <w:spacing w:before="0" w:beforeAutospacing="0" w:after="0" w:afterAutospacing="0"/>
        <w:ind w:left="0" w:right="0" w:hanging="360"/>
      </w:pPr>
    </w:p>
    <w:p w14:paraId="284F60DF">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4B72002A">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一、建议改成的总体方向</w:t>
      </w:r>
    </w:p>
    <w:p w14:paraId="62BF903B">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我建议你把整个方案改写成：</w:t>
      </w:r>
    </w:p>
    <w:p w14:paraId="1520F3E9">
      <w:pPr>
        <w:pStyle w:val="3"/>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36"/>
          <w:szCs w:val="36"/>
        </w:rPr>
      </w:pPr>
      <w:r>
        <w:rPr>
          <w:rFonts w:hint="default" w:ascii="Helvetica" w:hAnsi="Helvetica" w:eastAsia="Helvetica" w:cs="Helvetica"/>
          <w:b/>
          <w:bCs/>
          <w:i w:val="0"/>
          <w:iCs w:val="0"/>
          <w:caps w:val="0"/>
          <w:color w:val="333333"/>
          <w:spacing w:val="0"/>
          <w:sz w:val="36"/>
          <w:szCs w:val="36"/>
        </w:rPr>
        <w:t>一种面向 LoRa 设备的基于连续双帧协同特征构建、信道扰动抑制与分层图判别的射频指纹识别方法</w:t>
      </w:r>
    </w:p>
    <w:p w14:paraId="3AE198CD">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核心思想是：</w:t>
      </w:r>
    </w:p>
    <w:p w14:paraId="072FF6C7">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保留现有预处理； 创新放在连续双帧特征设计、特征稳健化、分类判决机制上； 完全不用深度学习，也能显得工作量很大、逻辑完整、足够创新。</w:t>
      </w:r>
    </w:p>
    <w:p w14:paraId="2CC8FE86">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Helvetica" w:hAnsi="Helvetica" w:eastAsia="Helvetica" w:cs="Helvetica"/>
          <w:i w:val="0"/>
          <w:iCs w:val="0"/>
          <w:caps w:val="0"/>
          <w:color w:val="333333"/>
          <w:spacing w:val="0"/>
          <w:sz w:val="16"/>
          <w:szCs w:val="16"/>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7F28C9EE">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二、推荐的非深度学习创新框架</w:t>
      </w:r>
    </w:p>
    <w:p w14:paraId="293AAD62">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我给你设计一套可以直接用于专利的方案：</w:t>
      </w:r>
    </w:p>
    <w:p w14:paraId="7EBEDBF8">
      <w:pPr>
        <w:pStyle w:val="3"/>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36"/>
          <w:szCs w:val="36"/>
        </w:rPr>
      </w:pPr>
      <w:r>
        <w:rPr>
          <w:rFonts w:hint="default" w:ascii="Helvetica" w:hAnsi="Helvetica" w:eastAsia="Helvetica" w:cs="Helvetica"/>
          <w:b/>
          <w:bCs/>
          <w:i w:val="0"/>
          <w:iCs w:val="0"/>
          <w:caps w:val="0"/>
          <w:color w:val="333333"/>
          <w:spacing w:val="0"/>
          <w:sz w:val="36"/>
          <w:szCs w:val="36"/>
        </w:rPr>
        <w:t>总体流程</w:t>
      </w:r>
    </w:p>
    <w:p w14:paraId="67855630">
      <w:pPr>
        <w:keepNext w:val="0"/>
        <w:keepLines w:val="0"/>
        <w:widowControl/>
        <w:numPr>
          <w:ilvl w:val="0"/>
          <w:numId w:val="3"/>
        </w:numPr>
        <w:suppressLineNumbers w:val="0"/>
        <w:spacing w:before="0" w:beforeAutospacing="0" w:after="0" w:afterAutospacing="0"/>
        <w:ind w:left="0" w:right="0" w:hanging="360"/>
      </w:pPr>
    </w:p>
    <w:p w14:paraId="60597756">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原始 I/Q 信号采集；</w:t>
      </w:r>
    </w:p>
    <w:p w14:paraId="0E300F93">
      <w:pPr>
        <w:keepNext w:val="0"/>
        <w:keepLines w:val="0"/>
        <w:widowControl/>
        <w:numPr>
          <w:ilvl w:val="0"/>
          <w:numId w:val="3"/>
        </w:numPr>
        <w:suppressLineNumbers w:val="0"/>
        <w:spacing w:before="0" w:beforeAutospacing="0" w:after="0" w:afterAutospacing="0"/>
        <w:ind w:left="0" w:right="0" w:hanging="360"/>
      </w:pPr>
    </w:p>
    <w:p w14:paraId="78911621">
      <w:pPr>
        <w:keepNext w:val="0"/>
        <w:keepLines w:val="0"/>
        <w:widowControl/>
        <w:numPr>
          <w:ilvl w:val="0"/>
          <w:numId w:val="3"/>
        </w:numPr>
        <w:suppressLineNumbers w:val="0"/>
        <w:spacing w:before="0" w:beforeAutospacing="0" w:after="0" w:afterAutospacing="0"/>
        <w:ind w:left="0" w:right="0" w:hanging="360"/>
      </w:pPr>
    </w:p>
    <w:p w14:paraId="4BA9C4FD">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粗同步、精同步、前导提取、CFO 粗补偿、幅度归一化；</w:t>
      </w:r>
    </w:p>
    <w:p w14:paraId="7D476D9D">
      <w:pPr>
        <w:keepNext w:val="0"/>
        <w:keepLines w:val="0"/>
        <w:widowControl/>
        <w:numPr>
          <w:ilvl w:val="0"/>
          <w:numId w:val="3"/>
        </w:numPr>
        <w:suppressLineNumbers w:val="0"/>
        <w:spacing w:before="0" w:beforeAutospacing="0" w:after="0" w:afterAutospacing="0"/>
        <w:ind w:left="0" w:right="0" w:hanging="360"/>
      </w:pPr>
    </w:p>
    <w:p w14:paraId="5A30051B">
      <w:pPr>
        <w:keepNext w:val="0"/>
        <w:keepLines w:val="0"/>
        <w:widowControl/>
        <w:numPr>
          <w:ilvl w:val="0"/>
          <w:numId w:val="3"/>
        </w:numPr>
        <w:suppressLineNumbers w:val="0"/>
        <w:spacing w:before="0" w:beforeAutospacing="0" w:after="0" w:afterAutospacing="0"/>
        <w:ind w:left="0" w:right="0" w:hanging="360"/>
      </w:pPr>
    </w:p>
    <w:p w14:paraId="2796FBAA">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构造连续双帧样本；</w:t>
      </w:r>
    </w:p>
    <w:p w14:paraId="66F1FA04">
      <w:pPr>
        <w:keepNext w:val="0"/>
        <w:keepLines w:val="0"/>
        <w:widowControl/>
        <w:numPr>
          <w:ilvl w:val="0"/>
          <w:numId w:val="3"/>
        </w:numPr>
        <w:suppressLineNumbers w:val="0"/>
        <w:spacing w:before="0" w:beforeAutospacing="0" w:after="0" w:afterAutospacing="0"/>
        <w:ind w:left="0" w:right="0" w:hanging="360"/>
      </w:pPr>
    </w:p>
    <w:p w14:paraId="3F7BAFEA">
      <w:pPr>
        <w:keepNext w:val="0"/>
        <w:keepLines w:val="0"/>
        <w:widowControl/>
        <w:numPr>
          <w:ilvl w:val="0"/>
          <w:numId w:val="3"/>
        </w:numPr>
        <w:suppressLineNumbers w:val="0"/>
        <w:spacing w:before="0" w:beforeAutospacing="0" w:after="0" w:afterAutospacing="0"/>
        <w:ind w:left="0" w:right="0" w:hanging="360"/>
      </w:pPr>
    </w:p>
    <w:p w14:paraId="21BA3C24">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提取五类协同指纹特征；</w:t>
      </w:r>
    </w:p>
    <w:p w14:paraId="489D2C94">
      <w:pPr>
        <w:keepNext w:val="0"/>
        <w:keepLines w:val="0"/>
        <w:widowControl/>
        <w:numPr>
          <w:ilvl w:val="0"/>
          <w:numId w:val="3"/>
        </w:numPr>
        <w:suppressLineNumbers w:val="0"/>
        <w:spacing w:before="0" w:beforeAutospacing="0" w:after="0" w:afterAutospacing="0"/>
        <w:ind w:left="0" w:right="0" w:hanging="360"/>
      </w:pPr>
    </w:p>
    <w:p w14:paraId="1D68D1AE">
      <w:pPr>
        <w:keepNext w:val="0"/>
        <w:keepLines w:val="0"/>
        <w:widowControl/>
        <w:numPr>
          <w:ilvl w:val="0"/>
          <w:numId w:val="3"/>
        </w:numPr>
        <w:suppressLineNumbers w:val="0"/>
        <w:spacing w:before="0" w:beforeAutospacing="0" w:after="0" w:afterAutospacing="0"/>
        <w:ind w:left="0" w:right="0" w:hanging="360"/>
      </w:pPr>
    </w:p>
    <w:p w14:paraId="083EFC9F">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进行信道扰动抑制和特征稳定化；</w:t>
      </w:r>
    </w:p>
    <w:p w14:paraId="16B9D77C">
      <w:pPr>
        <w:keepNext w:val="0"/>
        <w:keepLines w:val="0"/>
        <w:widowControl/>
        <w:numPr>
          <w:ilvl w:val="0"/>
          <w:numId w:val="3"/>
        </w:numPr>
        <w:suppressLineNumbers w:val="0"/>
        <w:spacing w:before="0" w:beforeAutospacing="0" w:after="0" w:afterAutospacing="0"/>
        <w:ind w:left="0" w:right="0" w:hanging="360"/>
      </w:pPr>
    </w:p>
    <w:p w14:paraId="6D2F82EC">
      <w:pPr>
        <w:keepNext w:val="0"/>
        <w:keepLines w:val="0"/>
        <w:widowControl/>
        <w:numPr>
          <w:ilvl w:val="0"/>
          <w:numId w:val="3"/>
        </w:numPr>
        <w:suppressLineNumbers w:val="0"/>
        <w:spacing w:before="0" w:beforeAutospacing="0" w:after="0" w:afterAutospacing="0"/>
        <w:ind w:left="0" w:right="0" w:hanging="360"/>
      </w:pPr>
    </w:p>
    <w:p w14:paraId="5E9087BC">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进行特征加权与判别子空间映射；</w:t>
      </w:r>
    </w:p>
    <w:p w14:paraId="3D67B6DD">
      <w:pPr>
        <w:keepNext w:val="0"/>
        <w:keepLines w:val="0"/>
        <w:widowControl/>
        <w:numPr>
          <w:ilvl w:val="0"/>
          <w:numId w:val="3"/>
        </w:numPr>
        <w:suppressLineNumbers w:val="0"/>
        <w:spacing w:before="0" w:beforeAutospacing="0" w:after="0" w:afterAutospacing="0"/>
        <w:ind w:left="0" w:right="0" w:hanging="360"/>
      </w:pPr>
    </w:p>
    <w:p w14:paraId="2A69BB7D">
      <w:pPr>
        <w:keepNext w:val="0"/>
        <w:keepLines w:val="0"/>
        <w:widowControl/>
        <w:numPr>
          <w:ilvl w:val="0"/>
          <w:numId w:val="3"/>
        </w:numPr>
        <w:suppressLineNumbers w:val="0"/>
        <w:spacing w:before="0" w:beforeAutospacing="0" w:after="0" w:afterAutospacing="0"/>
        <w:ind w:left="0" w:right="0" w:hanging="360"/>
      </w:pPr>
    </w:p>
    <w:p w14:paraId="4F8F5076">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采用“原型图 + 局部邻域 + 置信拒识”的分层分类；</w:t>
      </w:r>
    </w:p>
    <w:p w14:paraId="5A0F3103">
      <w:pPr>
        <w:keepNext w:val="0"/>
        <w:keepLines w:val="0"/>
        <w:widowControl/>
        <w:numPr>
          <w:ilvl w:val="0"/>
          <w:numId w:val="3"/>
        </w:numPr>
        <w:suppressLineNumbers w:val="0"/>
        <w:spacing w:before="0" w:beforeAutospacing="0" w:after="0" w:afterAutospacing="0"/>
        <w:ind w:left="0" w:right="0" w:hanging="360"/>
      </w:pPr>
    </w:p>
    <w:p w14:paraId="4FEE8E32">
      <w:pPr>
        <w:keepNext w:val="0"/>
        <w:keepLines w:val="0"/>
        <w:widowControl/>
        <w:numPr>
          <w:ilvl w:val="0"/>
          <w:numId w:val="3"/>
        </w:numPr>
        <w:suppressLineNumbers w:val="0"/>
        <w:spacing w:before="0" w:beforeAutospacing="0" w:after="0" w:afterAutospacing="0"/>
        <w:ind w:left="0" w:right="0" w:hanging="360"/>
      </w:pPr>
    </w:p>
    <w:p w14:paraId="1588FD82">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输出设备身份。</w:t>
      </w:r>
    </w:p>
    <w:p w14:paraId="516D0ABA">
      <w:pPr>
        <w:keepNext w:val="0"/>
        <w:keepLines w:val="0"/>
        <w:widowControl/>
        <w:numPr>
          <w:ilvl w:val="0"/>
          <w:numId w:val="3"/>
        </w:numPr>
        <w:suppressLineNumbers w:val="0"/>
        <w:spacing w:before="0" w:beforeAutospacing="0" w:after="0" w:afterAutospacing="0"/>
        <w:ind w:left="0" w:right="0" w:hanging="360"/>
      </w:pPr>
    </w:p>
    <w:p w14:paraId="55656770">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4A0EB289">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三、非深度学习下最值得写的几个创新点</w:t>
      </w:r>
    </w:p>
    <w:p w14:paraId="3A3B5565">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Helvetica" w:hAnsi="Helvetica" w:eastAsia="Helvetica" w:cs="Helvetica"/>
          <w:b/>
          <w:bCs/>
          <w:i w:val="0"/>
          <w:iCs w:val="0"/>
          <w:caps w:val="0"/>
          <w:color w:val="333333"/>
          <w:spacing w:val="0"/>
          <w:sz w:val="47"/>
          <w:szCs w:val="47"/>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0F893348">
      <w:pPr>
        <w:pStyle w:val="3"/>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36"/>
          <w:szCs w:val="36"/>
        </w:rPr>
      </w:pPr>
      <w:r>
        <w:rPr>
          <w:rFonts w:hint="default" w:ascii="Helvetica" w:hAnsi="Helvetica" w:eastAsia="Helvetica" w:cs="Helvetica"/>
          <w:b/>
          <w:bCs/>
          <w:i w:val="0"/>
          <w:iCs w:val="0"/>
          <w:caps w:val="0"/>
          <w:color w:val="333333"/>
          <w:spacing w:val="0"/>
          <w:sz w:val="36"/>
          <w:szCs w:val="36"/>
        </w:rPr>
        <w:t>创新点1：连续双帧协同射频指纹特征集</w:t>
      </w:r>
    </w:p>
    <w:p w14:paraId="1462CECB">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不要只写“双帧 CFO”，而是定义一个完整的连续双帧协同特征集，分成 5 类：</w:t>
      </w:r>
    </w:p>
    <w:p w14:paraId="70CB5936">
      <w:pPr>
        <w:pStyle w:val="4"/>
        <w:keepNext w:val="0"/>
        <w:keepLines w:val="0"/>
        <w:widowControl/>
        <w:suppressLineNumbers w:val="0"/>
        <w:spacing w:line="14" w:lineRule="atLeast"/>
        <w:ind w:left="0" w:firstLine="0"/>
        <w:rPr>
          <w:rFonts w:hint="default" w:ascii="Helvetica" w:hAnsi="Helvetica" w:eastAsia="Helvetica" w:cs="Helvetica"/>
          <w:b/>
          <w:bCs/>
          <w:i w:val="0"/>
          <w:iCs w:val="0"/>
          <w:caps w:val="0"/>
          <w:color w:val="333333"/>
          <w:spacing w:val="0"/>
          <w:sz w:val="31"/>
          <w:szCs w:val="31"/>
        </w:rPr>
      </w:pPr>
      <w:r>
        <w:rPr>
          <w:rFonts w:hint="default" w:ascii="Helvetica" w:hAnsi="Helvetica" w:eastAsia="Helvetica" w:cs="Helvetica"/>
          <w:b/>
          <w:bCs/>
          <w:i w:val="0"/>
          <w:iCs w:val="0"/>
          <w:caps w:val="0"/>
          <w:color w:val="333333"/>
          <w:spacing w:val="0"/>
          <w:sz w:val="31"/>
          <w:szCs w:val="31"/>
        </w:rPr>
        <w:t>1）双帧频偏稳态特征</w:t>
      </w:r>
    </w:p>
    <w:p w14:paraId="45C5EF4D">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设两帧 CFO 分别为 (\hat{\varepsilon}1,\hat{\varepsilon}2)，定义：</w:t>
      </w:r>
    </w:p>
    <w:p w14:paraId="16A5C13B">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 f{\text{cfo}}= \left[ \hat{\varepsilon}1,; \hat{\varepsilon}2,; \frac{\hat{\varepsilon}1+\hat{\varepsilon}2}{2},; \hat{\varepsilon}2-\hat{\varepsilon}1,; \frac{|\hat{\varepsilon}2-\hat{\varepsilon}1|}{|\hat{\varepsilon}1|+|\hat{\varepsilon}_2|+\epsilon} \right] ]</w:t>
      </w:r>
    </w:p>
    <w:p w14:paraId="42A45CC4">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这组特征体现：</w:t>
      </w:r>
    </w:p>
    <w:p w14:paraId="32FFAC69">
      <w:pPr>
        <w:keepNext w:val="0"/>
        <w:keepLines w:val="0"/>
        <w:widowControl/>
        <w:numPr>
          <w:ilvl w:val="0"/>
          <w:numId w:val="4"/>
        </w:numPr>
        <w:suppressLineNumbers w:val="0"/>
        <w:spacing w:before="0" w:beforeAutospacing="0" w:after="0" w:afterAutospacing="0"/>
        <w:ind w:left="0" w:right="0" w:hanging="360"/>
      </w:pPr>
    </w:p>
    <w:p w14:paraId="3C560B9B">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设备本振绝对偏差；</w:t>
      </w:r>
    </w:p>
    <w:p w14:paraId="7CC81060">
      <w:pPr>
        <w:keepNext w:val="0"/>
        <w:keepLines w:val="0"/>
        <w:widowControl/>
        <w:numPr>
          <w:ilvl w:val="0"/>
          <w:numId w:val="4"/>
        </w:numPr>
        <w:suppressLineNumbers w:val="0"/>
        <w:spacing w:before="0" w:beforeAutospacing="0" w:after="0" w:afterAutospacing="0"/>
        <w:ind w:left="0" w:right="0" w:hanging="360"/>
      </w:pPr>
    </w:p>
    <w:p w14:paraId="4AEF94AF">
      <w:pPr>
        <w:keepNext w:val="0"/>
        <w:keepLines w:val="0"/>
        <w:widowControl/>
        <w:numPr>
          <w:ilvl w:val="0"/>
          <w:numId w:val="4"/>
        </w:numPr>
        <w:suppressLineNumbers w:val="0"/>
        <w:spacing w:before="0" w:beforeAutospacing="0" w:after="0" w:afterAutospacing="0"/>
        <w:ind w:left="0" w:right="0" w:hanging="360"/>
      </w:pPr>
    </w:p>
    <w:p w14:paraId="619271BE">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连续发射时的频偏漂移；</w:t>
      </w:r>
    </w:p>
    <w:p w14:paraId="6C2D8F0F">
      <w:pPr>
        <w:keepNext w:val="0"/>
        <w:keepLines w:val="0"/>
        <w:widowControl/>
        <w:numPr>
          <w:ilvl w:val="0"/>
          <w:numId w:val="4"/>
        </w:numPr>
        <w:suppressLineNumbers w:val="0"/>
        <w:spacing w:before="0" w:beforeAutospacing="0" w:after="0" w:afterAutospacing="0"/>
        <w:ind w:left="0" w:right="0" w:hanging="360"/>
      </w:pPr>
    </w:p>
    <w:p w14:paraId="33C65440">
      <w:pPr>
        <w:keepNext w:val="0"/>
        <w:keepLines w:val="0"/>
        <w:widowControl/>
        <w:numPr>
          <w:ilvl w:val="0"/>
          <w:numId w:val="4"/>
        </w:numPr>
        <w:suppressLineNumbers w:val="0"/>
        <w:spacing w:before="0" w:beforeAutospacing="0" w:after="0" w:afterAutospacing="0"/>
        <w:ind w:left="0" w:right="0" w:hanging="360"/>
      </w:pPr>
    </w:p>
    <w:p w14:paraId="009F2CCE">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双帧之间的相对稳定性。</w:t>
      </w:r>
    </w:p>
    <w:p w14:paraId="7EA918D5">
      <w:pPr>
        <w:keepNext w:val="0"/>
        <w:keepLines w:val="0"/>
        <w:widowControl/>
        <w:numPr>
          <w:ilvl w:val="0"/>
          <w:numId w:val="4"/>
        </w:numPr>
        <w:suppressLineNumbers w:val="0"/>
        <w:spacing w:before="0" w:beforeAutospacing="0" w:after="0" w:afterAutospacing="0"/>
        <w:ind w:left="0" w:right="0" w:hanging="360"/>
      </w:pPr>
    </w:p>
    <w:p w14:paraId="4133FAAE">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7094DF71">
      <w:pPr>
        <w:pStyle w:val="4"/>
        <w:keepNext w:val="0"/>
        <w:keepLines w:val="0"/>
        <w:widowControl/>
        <w:suppressLineNumbers w:val="0"/>
        <w:spacing w:line="14" w:lineRule="atLeast"/>
        <w:ind w:left="0" w:firstLine="0"/>
        <w:rPr>
          <w:rFonts w:hint="default" w:ascii="Helvetica" w:hAnsi="Helvetica" w:eastAsia="Helvetica" w:cs="Helvetica"/>
          <w:b/>
          <w:bCs/>
          <w:i w:val="0"/>
          <w:iCs w:val="0"/>
          <w:caps w:val="0"/>
          <w:color w:val="333333"/>
          <w:spacing w:val="0"/>
          <w:sz w:val="31"/>
          <w:szCs w:val="31"/>
        </w:rPr>
      </w:pPr>
      <w:r>
        <w:rPr>
          <w:rFonts w:hint="default" w:ascii="Helvetica" w:hAnsi="Helvetica" w:eastAsia="Helvetica" w:cs="Helvetica"/>
          <w:b/>
          <w:bCs/>
          <w:i w:val="0"/>
          <w:iCs w:val="0"/>
          <w:caps w:val="0"/>
          <w:color w:val="333333"/>
          <w:spacing w:val="0"/>
          <w:sz w:val="31"/>
          <w:szCs w:val="31"/>
        </w:rPr>
        <w:t>2）双帧相位耦合特征</w:t>
      </w:r>
    </w:p>
    <w:p w14:paraId="40EA9AC4">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设每帧前导码第 (m) 个 chirp 的主峰相位为 (\phi_{k,m})，则定义：</w:t>
      </w:r>
    </w:p>
    <w:p w14:paraId="5537F8EC">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 d_m=\phi{2,m}-\phi{1,m} ]</w:t>
      </w:r>
    </w:p>
    <w:p w14:paraId="01C80D1F">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再定义统计量：</w:t>
      </w:r>
    </w:p>
    <w:p w14:paraId="1E4BD5F8">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 \mu_d=\frac{1}{M}\sum_{m=1}^{M} d_m ]</w:t>
      </w:r>
    </w:p>
    <w:p w14:paraId="1C2DAC5A">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 \sigma_d^2=\frac{1}{M}\sum_{m=1}^{M}(d_m-\mu_d)^2 ]</w:t>
      </w:r>
    </w:p>
    <w:p w14:paraId="68D7FCAE">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 \Delta d_m=d_{m+1}-d_m ]</w:t>
      </w:r>
    </w:p>
    <w:p w14:paraId="0C73CA83">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 E_d=\sum_{m=1}^{M-1}(\Delta d_m)^2 ]</w:t>
      </w:r>
    </w:p>
    <w:p w14:paraId="496D314D">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这些量能表征：</w:t>
      </w:r>
    </w:p>
    <w:p w14:paraId="22F210CF">
      <w:pPr>
        <w:keepNext w:val="0"/>
        <w:keepLines w:val="0"/>
        <w:widowControl/>
        <w:numPr>
          <w:ilvl w:val="0"/>
          <w:numId w:val="5"/>
        </w:numPr>
        <w:suppressLineNumbers w:val="0"/>
        <w:spacing w:before="0" w:beforeAutospacing="0" w:after="0" w:afterAutospacing="0"/>
        <w:ind w:left="0" w:right="0" w:hanging="360"/>
      </w:pPr>
    </w:p>
    <w:p w14:paraId="5C6BCC52">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连续两帧之间的残余相位耦合关系；</w:t>
      </w:r>
    </w:p>
    <w:p w14:paraId="2B17FF1B">
      <w:pPr>
        <w:keepNext w:val="0"/>
        <w:keepLines w:val="0"/>
        <w:widowControl/>
        <w:numPr>
          <w:ilvl w:val="0"/>
          <w:numId w:val="5"/>
        </w:numPr>
        <w:suppressLineNumbers w:val="0"/>
        <w:spacing w:before="0" w:beforeAutospacing="0" w:after="0" w:afterAutospacing="0"/>
        <w:ind w:left="0" w:right="0" w:hanging="360"/>
      </w:pPr>
    </w:p>
    <w:p w14:paraId="723B5BD3">
      <w:pPr>
        <w:keepNext w:val="0"/>
        <w:keepLines w:val="0"/>
        <w:widowControl/>
        <w:numPr>
          <w:ilvl w:val="0"/>
          <w:numId w:val="5"/>
        </w:numPr>
        <w:suppressLineNumbers w:val="0"/>
        <w:spacing w:before="0" w:beforeAutospacing="0" w:after="0" w:afterAutospacing="0"/>
        <w:ind w:left="0" w:right="0" w:hanging="360"/>
      </w:pPr>
    </w:p>
    <w:p w14:paraId="31D08BAF">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相位漂移平滑程度；</w:t>
      </w:r>
    </w:p>
    <w:p w14:paraId="6567EDF5">
      <w:pPr>
        <w:keepNext w:val="0"/>
        <w:keepLines w:val="0"/>
        <w:widowControl/>
        <w:numPr>
          <w:ilvl w:val="0"/>
          <w:numId w:val="5"/>
        </w:numPr>
        <w:suppressLineNumbers w:val="0"/>
        <w:spacing w:before="0" w:beforeAutospacing="0" w:after="0" w:afterAutospacing="0"/>
        <w:ind w:left="0" w:right="0" w:hanging="360"/>
      </w:pPr>
    </w:p>
    <w:p w14:paraId="16073E98">
      <w:pPr>
        <w:keepNext w:val="0"/>
        <w:keepLines w:val="0"/>
        <w:widowControl/>
        <w:numPr>
          <w:ilvl w:val="0"/>
          <w:numId w:val="5"/>
        </w:numPr>
        <w:suppressLineNumbers w:val="0"/>
        <w:spacing w:before="0" w:beforeAutospacing="0" w:after="0" w:afterAutospacing="0"/>
        <w:ind w:left="0" w:right="0" w:hanging="360"/>
      </w:pPr>
    </w:p>
    <w:p w14:paraId="1CBA6EFF">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硬件瞬态差异。</w:t>
      </w:r>
    </w:p>
    <w:p w14:paraId="1983DBC6">
      <w:pPr>
        <w:keepNext w:val="0"/>
        <w:keepLines w:val="0"/>
        <w:widowControl/>
        <w:numPr>
          <w:ilvl w:val="0"/>
          <w:numId w:val="5"/>
        </w:numPr>
        <w:suppressLineNumbers w:val="0"/>
        <w:spacing w:before="0" w:beforeAutospacing="0" w:after="0" w:afterAutospacing="0"/>
        <w:ind w:left="0" w:right="0" w:hanging="360"/>
      </w:pPr>
    </w:p>
    <w:p w14:paraId="590FBA4D">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14DA421E">
      <w:pPr>
        <w:pStyle w:val="4"/>
        <w:keepNext w:val="0"/>
        <w:keepLines w:val="0"/>
        <w:widowControl/>
        <w:suppressLineNumbers w:val="0"/>
        <w:spacing w:line="14" w:lineRule="atLeast"/>
        <w:ind w:left="0" w:firstLine="0"/>
        <w:rPr>
          <w:rFonts w:hint="default" w:ascii="Helvetica" w:hAnsi="Helvetica" w:eastAsia="Helvetica" w:cs="Helvetica"/>
          <w:b/>
          <w:bCs/>
          <w:i w:val="0"/>
          <w:iCs w:val="0"/>
          <w:caps w:val="0"/>
          <w:color w:val="333333"/>
          <w:spacing w:val="0"/>
          <w:sz w:val="31"/>
          <w:szCs w:val="31"/>
        </w:rPr>
      </w:pPr>
      <w:r>
        <w:rPr>
          <w:rFonts w:hint="default" w:ascii="Helvetica" w:hAnsi="Helvetica" w:eastAsia="Helvetica" w:cs="Helvetica"/>
          <w:b/>
          <w:bCs/>
          <w:i w:val="0"/>
          <w:iCs w:val="0"/>
          <w:caps w:val="0"/>
          <w:color w:val="333333"/>
          <w:spacing w:val="0"/>
          <w:sz w:val="31"/>
          <w:szCs w:val="31"/>
        </w:rPr>
        <w:t>3）双帧幅度纹理特征</w:t>
      </w:r>
    </w:p>
    <w:p w14:paraId="586EC3DC">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设两帧前导峰值幅度分别为 (A{1,m},A{2,m})，定义：</w:t>
      </w:r>
    </w:p>
    <w:p w14:paraId="0357101B">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 r_m=\frac{A{2,m}}{A{1,m}+\epsilon} ]</w:t>
      </w:r>
    </w:p>
    <w:p w14:paraId="79F5CA6C">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再定义：</w:t>
      </w:r>
    </w:p>
    <w:p w14:paraId="391D3BE0">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 \mu_r=\frac{1}{M}\sum{m=1}^{M} r_m,\quad \sigma_r^2=\frac{1}{M}\sum{m=1}^{M}(r_m-\mu_r)^2 ]</w:t>
      </w:r>
    </w:p>
    <w:p w14:paraId="20043FE1">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以及双帧能量差分：</w:t>
      </w:r>
    </w:p>
    <w:p w14:paraId="2024B612">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 \Delta E = \log \left(\sum_n |x^{(2)}[n]|^2 + \epsilon \right) -\log \left(\sum_n |x^{(1)}[n]|^2 + \epsilon \right) ]</w:t>
      </w:r>
    </w:p>
    <w:p w14:paraId="32716897">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这个部分可以体现功放、DAC、链路切换细节差异。</w:t>
      </w:r>
    </w:p>
    <w:p w14:paraId="2B1660B7">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Helvetica" w:hAnsi="Helvetica" w:eastAsia="Helvetica" w:cs="Helvetica"/>
          <w:i w:val="0"/>
          <w:iCs w:val="0"/>
          <w:caps w:val="0"/>
          <w:color w:val="333333"/>
          <w:spacing w:val="0"/>
          <w:sz w:val="16"/>
          <w:szCs w:val="16"/>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24F52B53">
      <w:pPr>
        <w:pStyle w:val="4"/>
        <w:keepNext w:val="0"/>
        <w:keepLines w:val="0"/>
        <w:widowControl/>
        <w:suppressLineNumbers w:val="0"/>
        <w:spacing w:line="14" w:lineRule="atLeast"/>
        <w:ind w:left="0" w:firstLine="0"/>
        <w:rPr>
          <w:rFonts w:hint="default" w:ascii="Helvetica" w:hAnsi="Helvetica" w:eastAsia="Helvetica" w:cs="Helvetica"/>
          <w:b/>
          <w:bCs/>
          <w:i w:val="0"/>
          <w:iCs w:val="0"/>
          <w:caps w:val="0"/>
          <w:color w:val="333333"/>
          <w:spacing w:val="0"/>
          <w:sz w:val="31"/>
          <w:szCs w:val="31"/>
        </w:rPr>
      </w:pPr>
      <w:r>
        <w:rPr>
          <w:rFonts w:hint="default" w:ascii="Helvetica" w:hAnsi="Helvetica" w:eastAsia="Helvetica" w:cs="Helvetica"/>
          <w:b/>
          <w:bCs/>
          <w:i w:val="0"/>
          <w:iCs w:val="0"/>
          <w:caps w:val="0"/>
          <w:color w:val="333333"/>
          <w:spacing w:val="0"/>
          <w:sz w:val="31"/>
          <w:szCs w:val="31"/>
        </w:rPr>
        <w:t>4）双帧瞬态过渡特征</w:t>
      </w:r>
    </w:p>
    <w:p w14:paraId="2D9EC872">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连续双帧最值得挖掘的一个点就是第一帧结束到第二帧开始之间的切换行为。</w:t>
      </w:r>
    </w:p>
    <w:p w14:paraId="1DEE6E18">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定义第一帧尾部窗口 (u_1[n]) 与第二帧头部窗口 (u_2[n])，构造：</w:t>
      </w:r>
    </w:p>
    <w:p w14:paraId="08E5B5CB">
      <w:pPr>
        <w:keepNext w:val="0"/>
        <w:keepLines w:val="0"/>
        <w:widowControl/>
        <w:numPr>
          <w:ilvl w:val="0"/>
          <w:numId w:val="6"/>
        </w:numPr>
        <w:suppressLineNumbers w:val="0"/>
        <w:spacing w:before="0" w:beforeAutospacing="0" w:after="0" w:afterAutospacing="0"/>
        <w:ind w:left="0" w:right="0" w:hanging="360"/>
      </w:pPr>
    </w:p>
    <w:p w14:paraId="0EA6E034">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包络上升斜率；</w:t>
      </w:r>
    </w:p>
    <w:p w14:paraId="1CAA8C1F">
      <w:pPr>
        <w:keepNext w:val="0"/>
        <w:keepLines w:val="0"/>
        <w:widowControl/>
        <w:numPr>
          <w:ilvl w:val="0"/>
          <w:numId w:val="6"/>
        </w:numPr>
        <w:suppressLineNumbers w:val="0"/>
        <w:spacing w:before="0" w:beforeAutospacing="0" w:after="0" w:afterAutospacing="0"/>
        <w:ind w:left="0" w:right="0" w:hanging="360"/>
      </w:pPr>
    </w:p>
    <w:p w14:paraId="4CFE1F72">
      <w:pPr>
        <w:keepNext w:val="0"/>
        <w:keepLines w:val="0"/>
        <w:widowControl/>
        <w:numPr>
          <w:ilvl w:val="0"/>
          <w:numId w:val="6"/>
        </w:numPr>
        <w:suppressLineNumbers w:val="0"/>
        <w:spacing w:before="0" w:beforeAutospacing="0" w:after="0" w:afterAutospacing="0"/>
        <w:ind w:left="0" w:right="0" w:hanging="360"/>
      </w:pPr>
    </w:p>
    <w:p w14:paraId="6551A1C8">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包络下降斜率；</w:t>
      </w:r>
    </w:p>
    <w:p w14:paraId="0532156C">
      <w:pPr>
        <w:keepNext w:val="0"/>
        <w:keepLines w:val="0"/>
        <w:widowControl/>
        <w:numPr>
          <w:ilvl w:val="0"/>
          <w:numId w:val="6"/>
        </w:numPr>
        <w:suppressLineNumbers w:val="0"/>
        <w:spacing w:before="0" w:beforeAutospacing="0" w:after="0" w:afterAutospacing="0"/>
        <w:ind w:left="0" w:right="0" w:hanging="360"/>
      </w:pPr>
    </w:p>
    <w:p w14:paraId="72655F22">
      <w:pPr>
        <w:keepNext w:val="0"/>
        <w:keepLines w:val="0"/>
        <w:widowControl/>
        <w:numPr>
          <w:ilvl w:val="0"/>
          <w:numId w:val="6"/>
        </w:numPr>
        <w:suppressLineNumbers w:val="0"/>
        <w:spacing w:before="0" w:beforeAutospacing="0" w:after="0" w:afterAutospacing="0"/>
        <w:ind w:left="0" w:right="0" w:hanging="360"/>
      </w:pPr>
    </w:p>
    <w:p w14:paraId="7A3D3B27">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相位旋进速度；</w:t>
      </w:r>
    </w:p>
    <w:p w14:paraId="228CDD20">
      <w:pPr>
        <w:keepNext w:val="0"/>
        <w:keepLines w:val="0"/>
        <w:widowControl/>
        <w:numPr>
          <w:ilvl w:val="0"/>
          <w:numId w:val="6"/>
        </w:numPr>
        <w:suppressLineNumbers w:val="0"/>
        <w:spacing w:before="0" w:beforeAutospacing="0" w:after="0" w:afterAutospacing="0"/>
        <w:ind w:left="0" w:right="0" w:hanging="360"/>
      </w:pPr>
    </w:p>
    <w:p w14:paraId="2A323882">
      <w:pPr>
        <w:keepNext w:val="0"/>
        <w:keepLines w:val="0"/>
        <w:widowControl/>
        <w:numPr>
          <w:ilvl w:val="0"/>
          <w:numId w:val="6"/>
        </w:numPr>
        <w:suppressLineNumbers w:val="0"/>
        <w:spacing w:before="0" w:beforeAutospacing="0" w:after="0" w:afterAutospacing="0"/>
        <w:ind w:left="0" w:right="0" w:hanging="360"/>
      </w:pPr>
    </w:p>
    <w:p w14:paraId="0B273499">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切换间隔归一化偏差。</w:t>
      </w:r>
    </w:p>
    <w:p w14:paraId="1581370F">
      <w:pPr>
        <w:keepNext w:val="0"/>
        <w:keepLines w:val="0"/>
        <w:widowControl/>
        <w:numPr>
          <w:ilvl w:val="0"/>
          <w:numId w:val="6"/>
        </w:numPr>
        <w:suppressLineNumbers w:val="0"/>
        <w:spacing w:before="0" w:beforeAutospacing="0" w:after="0" w:afterAutospacing="0"/>
        <w:ind w:left="0" w:right="0" w:hanging="360"/>
      </w:pPr>
    </w:p>
    <w:p w14:paraId="5585726A">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例如包络：</w:t>
      </w:r>
    </w:p>
    <w:p w14:paraId="0C6A1E80">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 e_k[n]=|u_k[n]| ]</w:t>
      </w:r>
    </w:p>
    <w:p w14:paraId="0C68B89B">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上升斜率：</w:t>
      </w:r>
    </w:p>
    <w:p w14:paraId="2D3693BD">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 s_k=\frac{1}{L_t-1}\sum_{n=1}^{L_t-1}(e_k[n]-e_k[n-1]) ]</w:t>
      </w:r>
    </w:p>
    <w:p w14:paraId="1254DA79">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切换差异：</w:t>
      </w:r>
    </w:p>
    <w:p w14:paraId="14A6B169">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 f_{\text{tran}}=[s_1,s_2,s_2-s_1] ]</w:t>
      </w:r>
    </w:p>
    <w:p w14:paraId="1C9C645D">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这个点非常适合写专利，因为很多现有方法只看单帧内部，你这个可以强调“连续双帧之间的发射切换微行为是新的指纹来源”。</w:t>
      </w:r>
    </w:p>
    <w:p w14:paraId="0E943F3F">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Helvetica" w:hAnsi="Helvetica" w:eastAsia="Helvetica" w:cs="Helvetica"/>
          <w:i w:val="0"/>
          <w:iCs w:val="0"/>
          <w:caps w:val="0"/>
          <w:color w:val="333333"/>
          <w:spacing w:val="0"/>
          <w:sz w:val="16"/>
          <w:szCs w:val="16"/>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42574370">
      <w:pPr>
        <w:pStyle w:val="4"/>
        <w:keepNext w:val="0"/>
        <w:keepLines w:val="0"/>
        <w:widowControl/>
        <w:suppressLineNumbers w:val="0"/>
        <w:spacing w:line="14" w:lineRule="atLeast"/>
        <w:ind w:left="0" w:firstLine="0"/>
        <w:rPr>
          <w:rFonts w:hint="default" w:ascii="Helvetica" w:hAnsi="Helvetica" w:eastAsia="Helvetica" w:cs="Helvetica"/>
          <w:b/>
          <w:bCs/>
          <w:i w:val="0"/>
          <w:iCs w:val="0"/>
          <w:caps w:val="0"/>
          <w:color w:val="333333"/>
          <w:spacing w:val="0"/>
          <w:sz w:val="31"/>
          <w:szCs w:val="31"/>
        </w:rPr>
      </w:pPr>
      <w:r>
        <w:rPr>
          <w:rFonts w:hint="default" w:ascii="Helvetica" w:hAnsi="Helvetica" w:eastAsia="Helvetica" w:cs="Helvetica"/>
          <w:b/>
          <w:bCs/>
          <w:i w:val="0"/>
          <w:iCs w:val="0"/>
          <w:caps w:val="0"/>
          <w:color w:val="333333"/>
          <w:spacing w:val="0"/>
          <w:sz w:val="31"/>
          <w:szCs w:val="31"/>
        </w:rPr>
        <w:t>5）双帧一致性与稳定性特征</w:t>
      </w:r>
    </w:p>
    <w:p w14:paraId="1EE85B90">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定义多种一致性指标：</w:t>
      </w:r>
    </w:p>
    <w:p w14:paraId="157873D6">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 \rho{\text{cfo}}=\exp\left(-\frac{|\hat{\varepsilon}2-\hat{\varepsilon}_1|}{\lambda_1}\right) ]</w:t>
      </w:r>
    </w:p>
    <w:p w14:paraId="3505E4DC">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 \rho_{\text{pha}}=\exp\left(-\frac{\sigma_d^2}{\lambda_2}\right) ]</w:t>
      </w:r>
    </w:p>
    <w:p w14:paraId="3C233920">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 \rho_{\text{amp}}=\exp\left(-\frac{\sigma_r^2}{\lambda_3}\right) ]</w:t>
      </w:r>
    </w:p>
    <w:p w14:paraId="6A2A405E">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构成：</w:t>
      </w:r>
    </w:p>
    <w:p w14:paraId="4CDC49AF">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 f{\text{rel}}=[\rho{\text{cfo}},\rho{\text{pha}},\rho{\text{amp}}] ]</w:t>
      </w:r>
    </w:p>
    <w:p w14:paraId="4B220B00">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这类特征既能用于分类，也能用于样本质量评价。</w:t>
      </w:r>
    </w:p>
    <w:p w14:paraId="11DAB6BB">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Helvetica" w:hAnsi="Helvetica" w:eastAsia="Helvetica" w:cs="Helvetica"/>
          <w:i w:val="0"/>
          <w:iCs w:val="0"/>
          <w:caps w:val="0"/>
          <w:color w:val="333333"/>
          <w:spacing w:val="0"/>
          <w:sz w:val="16"/>
          <w:szCs w:val="16"/>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2CE72EE8">
      <w:pPr>
        <w:pStyle w:val="3"/>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36"/>
          <w:szCs w:val="36"/>
        </w:rPr>
      </w:pPr>
      <w:r>
        <w:rPr>
          <w:rFonts w:hint="default" w:ascii="Helvetica" w:hAnsi="Helvetica" w:eastAsia="Helvetica" w:cs="Helvetica"/>
          <w:b/>
          <w:bCs/>
          <w:i w:val="0"/>
          <w:iCs w:val="0"/>
          <w:caps w:val="0"/>
          <w:color w:val="333333"/>
          <w:spacing w:val="0"/>
          <w:sz w:val="36"/>
          <w:szCs w:val="36"/>
        </w:rPr>
        <w:t>创新点2：信道扰动抑制的“双帧差分稳定化”机制</w:t>
      </w:r>
    </w:p>
    <w:p w14:paraId="139474B6">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这是可以替代深度学习“解耦”的关键创新。</w:t>
      </w:r>
    </w:p>
    <w:p w14:paraId="2FAE0C38">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基本思想： 信道在连续双帧短时间内近似缓变，而设备硬件误差在双帧上保持同源； 因此通过构造合适的差分、比值、归一化和残差，可以削弱信道共同成分。</w:t>
      </w:r>
    </w:p>
    <w:p w14:paraId="7C3642CB">
      <w:pPr>
        <w:pStyle w:val="4"/>
        <w:keepNext w:val="0"/>
        <w:keepLines w:val="0"/>
        <w:widowControl/>
        <w:suppressLineNumbers w:val="0"/>
        <w:spacing w:line="14" w:lineRule="atLeast"/>
        <w:ind w:left="0" w:firstLine="0"/>
        <w:rPr>
          <w:rFonts w:hint="default" w:ascii="Helvetica" w:hAnsi="Helvetica" w:eastAsia="Helvetica" w:cs="Helvetica"/>
          <w:b/>
          <w:bCs/>
          <w:i w:val="0"/>
          <w:iCs w:val="0"/>
          <w:caps w:val="0"/>
          <w:color w:val="333333"/>
          <w:spacing w:val="0"/>
          <w:sz w:val="31"/>
          <w:szCs w:val="31"/>
        </w:rPr>
      </w:pPr>
      <w:r>
        <w:rPr>
          <w:rFonts w:hint="default" w:ascii="Helvetica" w:hAnsi="Helvetica" w:eastAsia="Helvetica" w:cs="Helvetica"/>
          <w:b/>
          <w:bCs/>
          <w:i w:val="0"/>
          <w:iCs w:val="0"/>
          <w:caps w:val="0"/>
          <w:color w:val="333333"/>
          <w:spacing w:val="0"/>
          <w:sz w:val="31"/>
          <w:szCs w:val="31"/>
        </w:rPr>
        <w:t>1）共模消除</w:t>
      </w:r>
    </w:p>
    <w:p w14:paraId="06B05F83">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对于特征 (g_1,g_2)，定义：</w:t>
      </w:r>
    </w:p>
    <w:p w14:paraId="714298FD">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 g{\text{cm}}=\frac{g_1+g_2}{2},\quad g{\text{df}}=g_2-g_1 ]</w:t>
      </w:r>
    </w:p>
    <w:p w14:paraId="5070E29B">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其中：</w:t>
      </w:r>
    </w:p>
    <w:p w14:paraId="20F4C18B">
      <w:pPr>
        <w:keepNext w:val="0"/>
        <w:keepLines w:val="0"/>
        <w:widowControl/>
        <w:numPr>
          <w:ilvl w:val="0"/>
          <w:numId w:val="7"/>
        </w:numPr>
        <w:suppressLineNumbers w:val="0"/>
        <w:spacing w:before="0" w:beforeAutospacing="0" w:after="0" w:afterAutospacing="0"/>
        <w:ind w:left="0" w:right="0" w:hanging="360"/>
      </w:pPr>
    </w:p>
    <w:p w14:paraId="135C7F9B">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(g_{\text{cm}}) 描述稳定共同分量；</w:t>
      </w:r>
    </w:p>
    <w:p w14:paraId="7D81CA6A">
      <w:pPr>
        <w:keepNext w:val="0"/>
        <w:keepLines w:val="0"/>
        <w:widowControl/>
        <w:numPr>
          <w:ilvl w:val="0"/>
          <w:numId w:val="7"/>
        </w:numPr>
        <w:suppressLineNumbers w:val="0"/>
        <w:spacing w:before="0" w:beforeAutospacing="0" w:after="0" w:afterAutospacing="0"/>
        <w:ind w:left="0" w:right="0" w:hanging="360"/>
      </w:pPr>
    </w:p>
    <w:p w14:paraId="0716F4AE">
      <w:pPr>
        <w:keepNext w:val="0"/>
        <w:keepLines w:val="0"/>
        <w:widowControl/>
        <w:numPr>
          <w:ilvl w:val="0"/>
          <w:numId w:val="7"/>
        </w:numPr>
        <w:suppressLineNumbers w:val="0"/>
        <w:spacing w:before="0" w:beforeAutospacing="0" w:after="0" w:afterAutospacing="0"/>
        <w:ind w:left="0" w:right="0" w:hanging="360"/>
      </w:pPr>
    </w:p>
    <w:p w14:paraId="22925041">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(g_{\text{df}}) 描述微差异分量。</w:t>
      </w:r>
    </w:p>
    <w:p w14:paraId="1044A13B">
      <w:pPr>
        <w:keepNext w:val="0"/>
        <w:keepLines w:val="0"/>
        <w:widowControl/>
        <w:numPr>
          <w:ilvl w:val="0"/>
          <w:numId w:val="7"/>
        </w:numPr>
        <w:suppressLineNumbers w:val="0"/>
        <w:spacing w:before="0" w:beforeAutospacing="0" w:after="0" w:afterAutospacing="0"/>
        <w:ind w:left="0" w:right="0" w:hanging="360"/>
      </w:pPr>
    </w:p>
    <w:p w14:paraId="211AC1C6">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两者拼接比只用一个值更强。</w:t>
      </w:r>
    </w:p>
    <w:p w14:paraId="6115FBE8">
      <w:pPr>
        <w:pStyle w:val="4"/>
        <w:keepNext w:val="0"/>
        <w:keepLines w:val="0"/>
        <w:widowControl/>
        <w:suppressLineNumbers w:val="0"/>
        <w:spacing w:line="14" w:lineRule="atLeast"/>
        <w:ind w:left="0" w:firstLine="0"/>
        <w:rPr>
          <w:rFonts w:hint="default" w:ascii="Helvetica" w:hAnsi="Helvetica" w:eastAsia="Helvetica" w:cs="Helvetica"/>
          <w:b/>
          <w:bCs/>
          <w:i w:val="0"/>
          <w:iCs w:val="0"/>
          <w:caps w:val="0"/>
          <w:color w:val="333333"/>
          <w:spacing w:val="0"/>
          <w:sz w:val="31"/>
          <w:szCs w:val="31"/>
        </w:rPr>
      </w:pPr>
      <w:r>
        <w:rPr>
          <w:rFonts w:hint="default" w:ascii="Helvetica" w:hAnsi="Helvetica" w:eastAsia="Helvetica" w:cs="Helvetica"/>
          <w:b/>
          <w:bCs/>
          <w:i w:val="0"/>
          <w:iCs w:val="0"/>
          <w:caps w:val="0"/>
          <w:color w:val="333333"/>
          <w:spacing w:val="0"/>
          <w:sz w:val="31"/>
          <w:szCs w:val="31"/>
        </w:rPr>
        <w:t>2）比值归一化</w:t>
      </w:r>
    </w:p>
    <w:p w14:paraId="23A47406">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对受增益影响较大的特征用比值代替差值：</w:t>
      </w:r>
    </w:p>
    <w:p w14:paraId="06F05733">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 g_{\text{ratio}}=\frac{g_2}{g_1+\epsilon} ]</w:t>
      </w:r>
    </w:p>
    <w:p w14:paraId="2C151AAD">
      <w:pPr>
        <w:pStyle w:val="4"/>
        <w:keepNext w:val="0"/>
        <w:keepLines w:val="0"/>
        <w:widowControl/>
        <w:suppressLineNumbers w:val="0"/>
        <w:spacing w:line="14" w:lineRule="atLeast"/>
        <w:ind w:left="0" w:firstLine="0"/>
        <w:rPr>
          <w:rFonts w:hint="default" w:ascii="Helvetica" w:hAnsi="Helvetica" w:eastAsia="Helvetica" w:cs="Helvetica"/>
          <w:b/>
          <w:bCs/>
          <w:i w:val="0"/>
          <w:iCs w:val="0"/>
          <w:caps w:val="0"/>
          <w:color w:val="333333"/>
          <w:spacing w:val="0"/>
          <w:sz w:val="31"/>
          <w:szCs w:val="31"/>
        </w:rPr>
      </w:pPr>
      <w:r>
        <w:rPr>
          <w:rFonts w:hint="default" w:ascii="Helvetica" w:hAnsi="Helvetica" w:eastAsia="Helvetica" w:cs="Helvetica"/>
          <w:b/>
          <w:bCs/>
          <w:i w:val="0"/>
          <w:iCs w:val="0"/>
          <w:caps w:val="0"/>
          <w:color w:val="333333"/>
          <w:spacing w:val="0"/>
          <w:sz w:val="31"/>
          <w:szCs w:val="31"/>
        </w:rPr>
        <w:t>3）局部趋势消除</w:t>
      </w:r>
    </w:p>
    <w:p w14:paraId="04C791F9">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若某帧内 chirp 级特征序列为 (z_m)，做局部线性去趋势：</w:t>
      </w:r>
    </w:p>
    <w:p w14:paraId="58222FFD">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 \tilde z_m = z_m - (am+b) ]</w:t>
      </w:r>
    </w:p>
    <w:p w14:paraId="6DE4B109">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其中 (a,b) 由最小二乘拟合得到。这样能消除缓慢变化的信道漂移，只保留细微硬件纹理。</w:t>
      </w:r>
    </w:p>
    <w:p w14:paraId="1E993CF8">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这部分可以单独作为一个专利创新模块： “一种基于连续双帧共模抑制与局部去趋势的 LoRa 射频指纹稳定化方法”。</w:t>
      </w:r>
    </w:p>
    <w:p w14:paraId="51A7D764">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Helvetica" w:hAnsi="Helvetica" w:eastAsia="Helvetica" w:cs="Helvetica"/>
          <w:i w:val="0"/>
          <w:iCs w:val="0"/>
          <w:caps w:val="0"/>
          <w:color w:val="333333"/>
          <w:spacing w:val="0"/>
          <w:sz w:val="16"/>
          <w:szCs w:val="16"/>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25451FB2">
      <w:pPr>
        <w:pStyle w:val="3"/>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36"/>
          <w:szCs w:val="36"/>
        </w:rPr>
      </w:pPr>
      <w:r>
        <w:rPr>
          <w:rFonts w:hint="default" w:ascii="Helvetica" w:hAnsi="Helvetica" w:eastAsia="Helvetica" w:cs="Helvetica"/>
          <w:b/>
          <w:bCs/>
          <w:i w:val="0"/>
          <w:iCs w:val="0"/>
          <w:caps w:val="0"/>
          <w:color w:val="333333"/>
          <w:spacing w:val="0"/>
          <w:sz w:val="36"/>
          <w:szCs w:val="36"/>
        </w:rPr>
        <w:t>创新点3：可靠性自加权特征融合</w:t>
      </w:r>
    </w:p>
    <w:p w14:paraId="454FADCA">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不用深度学习，也能做“智能加权”。</w:t>
      </w:r>
    </w:p>
    <w:p w14:paraId="5E80A0B9">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给每个样本构造质量指标：</w:t>
      </w:r>
    </w:p>
    <w:p w14:paraId="39DAF490">
      <w:pPr>
        <w:keepNext w:val="0"/>
        <w:keepLines w:val="0"/>
        <w:widowControl/>
        <w:numPr>
          <w:ilvl w:val="0"/>
          <w:numId w:val="8"/>
        </w:numPr>
        <w:suppressLineNumbers w:val="0"/>
        <w:spacing w:before="0" w:beforeAutospacing="0" w:after="0" w:afterAutospacing="0"/>
        <w:ind w:left="0" w:right="0" w:hanging="360"/>
      </w:pPr>
    </w:p>
    <w:p w14:paraId="220AF823">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同步峰值强度 (q_1)</w:t>
      </w:r>
    </w:p>
    <w:p w14:paraId="6CEBAA25">
      <w:pPr>
        <w:keepNext w:val="0"/>
        <w:keepLines w:val="0"/>
        <w:widowControl/>
        <w:numPr>
          <w:ilvl w:val="0"/>
          <w:numId w:val="8"/>
        </w:numPr>
        <w:suppressLineNumbers w:val="0"/>
        <w:spacing w:before="0" w:beforeAutospacing="0" w:after="0" w:afterAutospacing="0"/>
        <w:ind w:left="0" w:right="0" w:hanging="360"/>
      </w:pPr>
    </w:p>
    <w:p w14:paraId="5A123C49">
      <w:pPr>
        <w:keepNext w:val="0"/>
        <w:keepLines w:val="0"/>
        <w:widowControl/>
        <w:numPr>
          <w:ilvl w:val="0"/>
          <w:numId w:val="8"/>
        </w:numPr>
        <w:suppressLineNumbers w:val="0"/>
        <w:spacing w:before="0" w:beforeAutospacing="0" w:after="0" w:afterAutospacing="0"/>
        <w:ind w:left="0" w:right="0" w:hanging="360"/>
      </w:pPr>
    </w:p>
    <w:p w14:paraId="4302DBDF">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主峰能量集中度 (q_2)</w:t>
      </w:r>
    </w:p>
    <w:p w14:paraId="134F5F1A">
      <w:pPr>
        <w:keepNext w:val="0"/>
        <w:keepLines w:val="0"/>
        <w:widowControl/>
        <w:numPr>
          <w:ilvl w:val="0"/>
          <w:numId w:val="8"/>
        </w:numPr>
        <w:suppressLineNumbers w:val="0"/>
        <w:spacing w:before="0" w:beforeAutospacing="0" w:after="0" w:afterAutospacing="0"/>
        <w:ind w:left="0" w:right="0" w:hanging="360"/>
      </w:pPr>
    </w:p>
    <w:p w14:paraId="681EDCB3">
      <w:pPr>
        <w:keepNext w:val="0"/>
        <w:keepLines w:val="0"/>
        <w:widowControl/>
        <w:numPr>
          <w:ilvl w:val="0"/>
          <w:numId w:val="8"/>
        </w:numPr>
        <w:suppressLineNumbers w:val="0"/>
        <w:spacing w:before="0" w:beforeAutospacing="0" w:after="0" w:afterAutospacing="0"/>
        <w:ind w:left="0" w:right="0" w:hanging="360"/>
      </w:pPr>
    </w:p>
    <w:p w14:paraId="74CCAE6C">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双帧 CFO 一致性 (q_3)</w:t>
      </w:r>
    </w:p>
    <w:p w14:paraId="1F7A6737">
      <w:pPr>
        <w:keepNext w:val="0"/>
        <w:keepLines w:val="0"/>
        <w:widowControl/>
        <w:numPr>
          <w:ilvl w:val="0"/>
          <w:numId w:val="8"/>
        </w:numPr>
        <w:suppressLineNumbers w:val="0"/>
        <w:spacing w:before="0" w:beforeAutospacing="0" w:after="0" w:afterAutospacing="0"/>
        <w:ind w:left="0" w:right="0" w:hanging="360"/>
      </w:pPr>
    </w:p>
    <w:p w14:paraId="283D71EF">
      <w:pPr>
        <w:keepNext w:val="0"/>
        <w:keepLines w:val="0"/>
        <w:widowControl/>
        <w:numPr>
          <w:ilvl w:val="0"/>
          <w:numId w:val="8"/>
        </w:numPr>
        <w:suppressLineNumbers w:val="0"/>
        <w:spacing w:before="0" w:beforeAutospacing="0" w:after="0" w:afterAutospacing="0"/>
        <w:ind w:left="0" w:right="0" w:hanging="360"/>
      </w:pPr>
    </w:p>
    <w:p w14:paraId="0249C616">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SNR 估计 (q_4)</w:t>
      </w:r>
    </w:p>
    <w:p w14:paraId="7CF9A23A">
      <w:pPr>
        <w:keepNext w:val="0"/>
        <w:keepLines w:val="0"/>
        <w:widowControl/>
        <w:numPr>
          <w:ilvl w:val="0"/>
          <w:numId w:val="8"/>
        </w:numPr>
        <w:suppressLineNumbers w:val="0"/>
        <w:spacing w:before="0" w:beforeAutospacing="0" w:after="0" w:afterAutospacing="0"/>
        <w:ind w:left="0" w:right="0" w:hanging="360"/>
      </w:pPr>
    </w:p>
    <w:p w14:paraId="61B5F88A">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组合成质量分数：</w:t>
      </w:r>
    </w:p>
    <w:p w14:paraId="6CCC99B2">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 Q = \sum_{i=1}^{4}\alpha_i q_i ]</w:t>
      </w:r>
    </w:p>
    <w:p w14:paraId="2AA8219C">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再把各类特征的权重设计成：</w:t>
      </w:r>
    </w:p>
    <w:p w14:paraId="206DEE1A">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 w_j = \frac{\exp(\beta_j Q_j)}{\sum_k \exp(\beta_k Q_k)} ]</w:t>
      </w:r>
    </w:p>
    <w:p w14:paraId="50AEA441">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最终融合特征：</w:t>
      </w:r>
    </w:p>
    <w:p w14:paraId="60CC3D05">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 f = [w_1 f{\text{cfo}},, w_2 f{\text{pha}},, w_3 f{\text{amp}},, w_4 f{\text{tran}},, w_5 f_{\text{rel}}] ]</w:t>
      </w:r>
    </w:p>
    <w:p w14:paraId="1AE68EBB">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这样就不是简单拼接，而是按样本质量动态赋权。这很适合专利表述。</w:t>
      </w:r>
    </w:p>
    <w:p w14:paraId="3BC4E707">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Helvetica" w:hAnsi="Helvetica" w:eastAsia="Helvetica" w:cs="Helvetica"/>
          <w:i w:val="0"/>
          <w:iCs w:val="0"/>
          <w:caps w:val="0"/>
          <w:color w:val="333333"/>
          <w:spacing w:val="0"/>
          <w:sz w:val="16"/>
          <w:szCs w:val="16"/>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6079D44A">
      <w:pPr>
        <w:pStyle w:val="3"/>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36"/>
          <w:szCs w:val="36"/>
        </w:rPr>
      </w:pPr>
      <w:r>
        <w:rPr>
          <w:rFonts w:hint="default" w:ascii="Helvetica" w:hAnsi="Helvetica" w:eastAsia="Helvetica" w:cs="Helvetica"/>
          <w:b/>
          <w:bCs/>
          <w:i w:val="0"/>
          <w:iCs w:val="0"/>
          <w:caps w:val="0"/>
          <w:color w:val="333333"/>
          <w:spacing w:val="0"/>
          <w:sz w:val="36"/>
          <w:szCs w:val="36"/>
        </w:rPr>
        <w:t>创新点4：判别子空间映射，不用深度学习也能很“高级”</w:t>
      </w:r>
    </w:p>
    <w:p w14:paraId="29868D36">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你可以不用神经网络，而用一个加权分块判别投影方法。</w:t>
      </w:r>
    </w:p>
    <w:p w14:paraId="6BF9F4C8">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设总特征为 (f)，希望求一个投影矩阵 (W)，使不同设备尽量分开、同一设备尽量聚拢，同时考虑不同特征块的重要性。</w:t>
      </w:r>
    </w:p>
    <w:p w14:paraId="71275B36">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定义类内散度：</w:t>
      </w:r>
    </w:p>
    <w:p w14:paraId="6365568C">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 S_w=\sum{c=1}^{C}\sum{i:y_i=c}(f_i-\mu_c)(f_i-\mu_c)^T ]</w:t>
      </w:r>
    </w:p>
    <w:p w14:paraId="527A7D96">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定义类间散度：</w:t>
      </w:r>
    </w:p>
    <w:p w14:paraId="0E247908">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 S_b=\sum_{c=1}^{C}n_c(\mu_c-\mu)(\mu_c-\mu)^T ]</w:t>
      </w:r>
    </w:p>
    <w:p w14:paraId="40B614BE">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引入分块权重矩阵 (D) 后，求解：</w:t>
      </w:r>
    </w:p>
    <w:p w14:paraId="7D965D54">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 W^*=\arg\max_W \frac{\operatorname{tr}(W^T D S_b D W)}{\operatorname{tr}(W^T D S_w D W)+\lambda |W|_F^2} ]</w:t>
      </w:r>
    </w:p>
    <w:p w14:paraId="78B8608E">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这本质上是一个加权正则化判别投影。 优点：</w:t>
      </w:r>
    </w:p>
    <w:p w14:paraId="3D5C5769">
      <w:pPr>
        <w:keepNext w:val="0"/>
        <w:keepLines w:val="0"/>
        <w:widowControl/>
        <w:numPr>
          <w:ilvl w:val="0"/>
          <w:numId w:val="9"/>
        </w:numPr>
        <w:suppressLineNumbers w:val="0"/>
        <w:spacing w:before="0" w:beforeAutospacing="0" w:after="0" w:afterAutospacing="0"/>
        <w:ind w:left="0" w:right="0" w:hanging="360"/>
      </w:pPr>
    </w:p>
    <w:p w14:paraId="1394A346">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完全非深度学习；</w:t>
      </w:r>
    </w:p>
    <w:p w14:paraId="2348D28E">
      <w:pPr>
        <w:keepNext w:val="0"/>
        <w:keepLines w:val="0"/>
        <w:widowControl/>
        <w:numPr>
          <w:ilvl w:val="0"/>
          <w:numId w:val="9"/>
        </w:numPr>
        <w:suppressLineNumbers w:val="0"/>
        <w:spacing w:before="0" w:beforeAutospacing="0" w:after="0" w:afterAutospacing="0"/>
        <w:ind w:left="0" w:right="0" w:hanging="360"/>
      </w:pPr>
    </w:p>
    <w:p w14:paraId="33C58EDA">
      <w:pPr>
        <w:keepNext w:val="0"/>
        <w:keepLines w:val="0"/>
        <w:widowControl/>
        <w:numPr>
          <w:ilvl w:val="0"/>
          <w:numId w:val="9"/>
        </w:numPr>
        <w:suppressLineNumbers w:val="0"/>
        <w:spacing w:before="0" w:beforeAutospacing="0" w:after="0" w:afterAutospacing="0"/>
        <w:ind w:left="0" w:right="0" w:hanging="360"/>
      </w:pPr>
    </w:p>
    <w:p w14:paraId="5CFCF24A">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数学形式漂亮；</w:t>
      </w:r>
    </w:p>
    <w:p w14:paraId="3B18ED67">
      <w:pPr>
        <w:keepNext w:val="0"/>
        <w:keepLines w:val="0"/>
        <w:widowControl/>
        <w:numPr>
          <w:ilvl w:val="0"/>
          <w:numId w:val="9"/>
        </w:numPr>
        <w:suppressLineNumbers w:val="0"/>
        <w:spacing w:before="0" w:beforeAutospacing="0" w:after="0" w:afterAutospacing="0"/>
        <w:ind w:left="0" w:right="0" w:hanging="360"/>
      </w:pPr>
    </w:p>
    <w:p w14:paraId="1DB78972">
      <w:pPr>
        <w:keepNext w:val="0"/>
        <w:keepLines w:val="0"/>
        <w:widowControl/>
        <w:numPr>
          <w:ilvl w:val="0"/>
          <w:numId w:val="9"/>
        </w:numPr>
        <w:suppressLineNumbers w:val="0"/>
        <w:spacing w:before="0" w:beforeAutospacing="0" w:after="0" w:afterAutospacing="0"/>
        <w:ind w:left="0" w:right="0" w:hanging="360"/>
      </w:pPr>
    </w:p>
    <w:p w14:paraId="1CAC968D">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非常适合写专利；</w:t>
      </w:r>
    </w:p>
    <w:p w14:paraId="7734AFF3">
      <w:pPr>
        <w:keepNext w:val="0"/>
        <w:keepLines w:val="0"/>
        <w:widowControl/>
        <w:numPr>
          <w:ilvl w:val="0"/>
          <w:numId w:val="9"/>
        </w:numPr>
        <w:suppressLineNumbers w:val="0"/>
        <w:spacing w:before="0" w:beforeAutospacing="0" w:after="0" w:afterAutospacing="0"/>
        <w:ind w:left="0" w:right="0" w:hanging="360"/>
      </w:pPr>
    </w:p>
    <w:p w14:paraId="154B249F">
      <w:pPr>
        <w:keepNext w:val="0"/>
        <w:keepLines w:val="0"/>
        <w:widowControl/>
        <w:numPr>
          <w:ilvl w:val="0"/>
          <w:numId w:val="9"/>
        </w:numPr>
        <w:suppressLineNumbers w:val="0"/>
        <w:spacing w:before="0" w:beforeAutospacing="0" w:after="0" w:afterAutospacing="0"/>
        <w:ind w:left="0" w:right="0" w:hanging="360"/>
      </w:pPr>
    </w:p>
    <w:p w14:paraId="21237D99">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比 KNN 直接分类更显创新。</w:t>
      </w:r>
    </w:p>
    <w:p w14:paraId="2404E76A">
      <w:pPr>
        <w:keepNext w:val="0"/>
        <w:keepLines w:val="0"/>
        <w:widowControl/>
        <w:numPr>
          <w:ilvl w:val="0"/>
          <w:numId w:val="9"/>
        </w:numPr>
        <w:suppressLineNumbers w:val="0"/>
        <w:spacing w:before="0" w:beforeAutospacing="0" w:after="0" w:afterAutospacing="0"/>
        <w:ind w:left="0" w:right="0" w:hanging="360"/>
      </w:pPr>
    </w:p>
    <w:p w14:paraId="152020BA">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3BC7D31D">
      <w:pPr>
        <w:pStyle w:val="3"/>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36"/>
          <w:szCs w:val="36"/>
        </w:rPr>
      </w:pPr>
      <w:r>
        <w:rPr>
          <w:rFonts w:hint="default" w:ascii="Helvetica" w:hAnsi="Helvetica" w:eastAsia="Helvetica" w:cs="Helvetica"/>
          <w:b/>
          <w:bCs/>
          <w:i w:val="0"/>
          <w:iCs w:val="0"/>
          <w:caps w:val="0"/>
          <w:color w:val="333333"/>
          <w:spacing w:val="0"/>
          <w:sz w:val="36"/>
          <w:szCs w:val="36"/>
        </w:rPr>
        <w:t>创新点5：分层原型图分类器</w:t>
      </w:r>
    </w:p>
    <w:p w14:paraId="35D68CF5">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这是替代 KNN 的最好选择之一。</w:t>
      </w:r>
    </w:p>
    <w:p w14:paraId="22DCB498">
      <w:pPr>
        <w:pStyle w:val="4"/>
        <w:keepNext w:val="0"/>
        <w:keepLines w:val="0"/>
        <w:widowControl/>
        <w:suppressLineNumbers w:val="0"/>
        <w:spacing w:line="14" w:lineRule="atLeast"/>
        <w:ind w:left="0" w:firstLine="0"/>
        <w:rPr>
          <w:rFonts w:hint="default" w:ascii="Helvetica" w:hAnsi="Helvetica" w:eastAsia="Helvetica" w:cs="Helvetica"/>
          <w:b/>
          <w:bCs/>
          <w:i w:val="0"/>
          <w:iCs w:val="0"/>
          <w:caps w:val="0"/>
          <w:color w:val="333333"/>
          <w:spacing w:val="0"/>
          <w:sz w:val="31"/>
          <w:szCs w:val="31"/>
        </w:rPr>
      </w:pPr>
      <w:r>
        <w:rPr>
          <w:rFonts w:hint="default" w:ascii="Helvetica" w:hAnsi="Helvetica" w:eastAsia="Helvetica" w:cs="Helvetica"/>
          <w:b/>
          <w:bCs/>
          <w:i w:val="0"/>
          <w:iCs w:val="0"/>
          <w:caps w:val="0"/>
          <w:color w:val="333333"/>
          <w:spacing w:val="0"/>
          <w:sz w:val="31"/>
          <w:szCs w:val="31"/>
        </w:rPr>
        <w:t>第一层：粗分类</w:t>
      </w:r>
    </w:p>
    <w:p w14:paraId="5E7BA209">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先按芯片类型/设备型号/频偏区间做粗筛选，减少候选类别。</w:t>
      </w:r>
    </w:p>
    <w:p w14:paraId="6BDAC334">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例如通过原型均值做初筛：</w:t>
      </w:r>
    </w:p>
    <w:p w14:paraId="166ECB20">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 \mathcal{C}_0 = {c \mid |\bar{\varepsilon}-\bar{\varepsilon}c|&lt;T\varepsilon} ]</w:t>
      </w:r>
    </w:p>
    <w:p w14:paraId="2D863128">
      <w:pPr>
        <w:pStyle w:val="4"/>
        <w:keepNext w:val="0"/>
        <w:keepLines w:val="0"/>
        <w:widowControl/>
        <w:suppressLineNumbers w:val="0"/>
        <w:spacing w:line="14" w:lineRule="atLeast"/>
        <w:ind w:left="0" w:firstLine="0"/>
        <w:rPr>
          <w:rFonts w:hint="default" w:ascii="Helvetica" w:hAnsi="Helvetica" w:eastAsia="Helvetica" w:cs="Helvetica"/>
          <w:b/>
          <w:bCs/>
          <w:i w:val="0"/>
          <w:iCs w:val="0"/>
          <w:caps w:val="0"/>
          <w:color w:val="333333"/>
          <w:spacing w:val="0"/>
          <w:sz w:val="31"/>
          <w:szCs w:val="31"/>
        </w:rPr>
      </w:pPr>
      <w:r>
        <w:rPr>
          <w:rFonts w:hint="default" w:ascii="Helvetica" w:hAnsi="Helvetica" w:eastAsia="Helvetica" w:cs="Helvetica"/>
          <w:b/>
          <w:bCs/>
          <w:i w:val="0"/>
          <w:iCs w:val="0"/>
          <w:caps w:val="0"/>
          <w:color w:val="333333"/>
          <w:spacing w:val="0"/>
          <w:sz w:val="31"/>
          <w:szCs w:val="31"/>
        </w:rPr>
        <w:t>第二层：原型距离判别</w:t>
      </w:r>
    </w:p>
    <w:p w14:paraId="30F47104">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每个设备建立原型中心 (\mu_c)，计算：</w:t>
      </w:r>
    </w:p>
    <w:p w14:paraId="76DACDAD">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 d_c=(z-\mu_c)^T\Sigma_c^{-1}(z-\mu_c) ]</w:t>
      </w:r>
    </w:p>
    <w:p w14:paraId="7C04BE31">
      <w:pPr>
        <w:pStyle w:val="4"/>
        <w:keepNext w:val="0"/>
        <w:keepLines w:val="0"/>
        <w:widowControl/>
        <w:suppressLineNumbers w:val="0"/>
        <w:spacing w:line="14" w:lineRule="atLeast"/>
        <w:ind w:left="0" w:firstLine="0"/>
        <w:rPr>
          <w:rFonts w:hint="default" w:ascii="Helvetica" w:hAnsi="Helvetica" w:eastAsia="Helvetica" w:cs="Helvetica"/>
          <w:b/>
          <w:bCs/>
          <w:i w:val="0"/>
          <w:iCs w:val="0"/>
          <w:caps w:val="0"/>
          <w:color w:val="333333"/>
          <w:spacing w:val="0"/>
          <w:sz w:val="31"/>
          <w:szCs w:val="31"/>
        </w:rPr>
      </w:pPr>
      <w:r>
        <w:rPr>
          <w:rFonts w:hint="default" w:ascii="Helvetica" w:hAnsi="Helvetica" w:eastAsia="Helvetica" w:cs="Helvetica"/>
          <w:b/>
          <w:bCs/>
          <w:i w:val="0"/>
          <w:iCs w:val="0"/>
          <w:caps w:val="0"/>
          <w:color w:val="333333"/>
          <w:spacing w:val="0"/>
          <w:sz w:val="31"/>
          <w:szCs w:val="31"/>
        </w:rPr>
        <w:t>第三层：邻域图修正</w:t>
      </w:r>
    </w:p>
    <w:p w14:paraId="2A149137">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对候选设备构造邻接图，边权为：</w:t>
      </w:r>
    </w:p>
    <w:p w14:paraId="6B027A8D">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 A_{ij}=\exp\left(-\frac{|\mu_i-\mu_j|^2}{\sigma^2}\right) ]</w:t>
      </w:r>
    </w:p>
    <w:p w14:paraId="3886C3A6">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用局部图平滑修正分类分数：</w:t>
      </w:r>
    </w:p>
    <w:p w14:paraId="31AFDA6D">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 s'i = s_i + \eta \sum{j\in \mathcal N(i)} A_{ij}s_j ]</w:t>
      </w:r>
    </w:p>
    <w:p w14:paraId="0275EB74">
      <w:pPr>
        <w:pStyle w:val="4"/>
        <w:keepNext w:val="0"/>
        <w:keepLines w:val="0"/>
        <w:widowControl/>
        <w:suppressLineNumbers w:val="0"/>
        <w:spacing w:line="14" w:lineRule="atLeast"/>
        <w:ind w:left="0" w:firstLine="0"/>
        <w:rPr>
          <w:rFonts w:hint="default" w:ascii="Helvetica" w:hAnsi="Helvetica" w:eastAsia="Helvetica" w:cs="Helvetica"/>
          <w:b/>
          <w:bCs/>
          <w:i w:val="0"/>
          <w:iCs w:val="0"/>
          <w:caps w:val="0"/>
          <w:color w:val="333333"/>
          <w:spacing w:val="0"/>
          <w:sz w:val="31"/>
          <w:szCs w:val="31"/>
        </w:rPr>
      </w:pPr>
      <w:r>
        <w:rPr>
          <w:rFonts w:hint="default" w:ascii="Helvetica" w:hAnsi="Helvetica" w:eastAsia="Helvetica" w:cs="Helvetica"/>
          <w:b/>
          <w:bCs/>
          <w:i w:val="0"/>
          <w:iCs w:val="0"/>
          <w:caps w:val="0"/>
          <w:color w:val="333333"/>
          <w:spacing w:val="0"/>
          <w:sz w:val="31"/>
          <w:szCs w:val="31"/>
        </w:rPr>
        <w:t>第四层：拒识判断</w:t>
      </w:r>
    </w:p>
    <w:p w14:paraId="1C171C3D">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若最优类别与次优类别差距过小，或最大置信度低于阈值，则拒识：</w:t>
      </w:r>
    </w:p>
    <w:p w14:paraId="05F86198">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 \max_i s'i &lt; \theta_1 \quad \text{or} \quad s'{(1)}-s'_{(2)}&lt;\theta_2 ]</w:t>
      </w:r>
    </w:p>
    <w:p w14:paraId="181E87DC">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则判定为未知设备或低可信样本。</w:t>
      </w:r>
    </w:p>
    <w:p w14:paraId="4150BCD5">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这套结构比 KNN 更完整、更适合专利。</w:t>
      </w:r>
    </w:p>
    <w:p w14:paraId="1F99B940">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Helvetica" w:hAnsi="Helvetica" w:eastAsia="Helvetica" w:cs="Helvetica"/>
          <w:i w:val="0"/>
          <w:iCs w:val="0"/>
          <w:caps w:val="0"/>
          <w:color w:val="333333"/>
          <w:spacing w:val="0"/>
          <w:sz w:val="16"/>
          <w:szCs w:val="16"/>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65F7D634">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四、给你一个完整的非深度学习专利方案题目</w:t>
      </w:r>
    </w:p>
    <w:p w14:paraId="45245C4C">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建议题目：</w:t>
      </w:r>
    </w:p>
    <w:p w14:paraId="28220993">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一种基于连续双帧协同特征构建、信道共模抑制与分层原型图判别的 LoRa 设备射频指纹识别方法</w:t>
      </w:r>
    </w:p>
    <w:p w14:paraId="77AE50DF">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这个题目已经很像能直接报专利了。</w:t>
      </w:r>
    </w:p>
    <w:p w14:paraId="04F94232">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Helvetica" w:hAnsi="Helvetica" w:eastAsia="Helvetica" w:cs="Helvetica"/>
          <w:i w:val="0"/>
          <w:iCs w:val="0"/>
          <w:caps w:val="0"/>
          <w:color w:val="333333"/>
          <w:spacing w:val="0"/>
          <w:sz w:val="16"/>
          <w:szCs w:val="16"/>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614F3E09">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五、这个方案的完整方法链条</w:t>
      </w:r>
    </w:p>
    <w:p w14:paraId="17E75221">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你在专利里可以写成下面 8 步：</w:t>
      </w:r>
    </w:p>
    <w:p w14:paraId="044A0F63">
      <w:pPr>
        <w:pStyle w:val="3"/>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36"/>
          <w:szCs w:val="36"/>
        </w:rPr>
      </w:pPr>
      <w:r>
        <w:rPr>
          <w:rFonts w:hint="default" w:ascii="Helvetica" w:hAnsi="Helvetica" w:eastAsia="Helvetica" w:cs="Helvetica"/>
          <w:b/>
          <w:bCs/>
          <w:i w:val="0"/>
          <w:iCs w:val="0"/>
          <w:caps w:val="0"/>
          <w:color w:val="333333"/>
          <w:spacing w:val="0"/>
          <w:sz w:val="36"/>
          <w:szCs w:val="36"/>
        </w:rPr>
        <w:t>S1 信号采集</w:t>
      </w:r>
    </w:p>
    <w:p w14:paraId="0D3AE14B">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利用 USRP 接收 LoRa 原始 I/Q 射频信号，并解析出 LoRa 帧。</w:t>
      </w:r>
    </w:p>
    <w:p w14:paraId="20AE203A">
      <w:pPr>
        <w:pStyle w:val="3"/>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36"/>
          <w:szCs w:val="36"/>
        </w:rPr>
      </w:pPr>
      <w:r>
        <w:rPr>
          <w:rFonts w:hint="default" w:ascii="Helvetica" w:hAnsi="Helvetica" w:eastAsia="Helvetica" w:cs="Helvetica"/>
          <w:b/>
          <w:bCs/>
          <w:i w:val="0"/>
          <w:iCs w:val="0"/>
          <w:caps w:val="0"/>
          <w:color w:val="333333"/>
          <w:spacing w:val="0"/>
          <w:sz w:val="36"/>
          <w:szCs w:val="36"/>
        </w:rPr>
        <w:t>S2 连续双帧构造</w:t>
      </w:r>
    </w:p>
    <w:p w14:paraId="35C535B8">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将同一设备连续发射的相邻两帧构成一个双帧样本。</w:t>
      </w:r>
    </w:p>
    <w:p w14:paraId="4C1B58BB">
      <w:pPr>
        <w:pStyle w:val="3"/>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36"/>
          <w:szCs w:val="36"/>
        </w:rPr>
      </w:pPr>
      <w:r>
        <w:rPr>
          <w:rFonts w:hint="default" w:ascii="Helvetica" w:hAnsi="Helvetica" w:eastAsia="Helvetica" w:cs="Helvetica"/>
          <w:b/>
          <w:bCs/>
          <w:i w:val="0"/>
          <w:iCs w:val="0"/>
          <w:caps w:val="0"/>
          <w:color w:val="333333"/>
          <w:spacing w:val="0"/>
          <w:sz w:val="36"/>
          <w:szCs w:val="36"/>
        </w:rPr>
        <w:t>S3 预处理</w:t>
      </w:r>
    </w:p>
    <w:p w14:paraId="27B2B7C7">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执行粗同步、精同步、前导提取、CFO 估计与补偿、归一化。</w:t>
      </w:r>
    </w:p>
    <w:p w14:paraId="69B7D9E3">
      <w:pPr>
        <w:pStyle w:val="3"/>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36"/>
          <w:szCs w:val="36"/>
        </w:rPr>
      </w:pPr>
      <w:r>
        <w:rPr>
          <w:rFonts w:hint="default" w:ascii="Helvetica" w:hAnsi="Helvetica" w:eastAsia="Helvetica" w:cs="Helvetica"/>
          <w:b/>
          <w:bCs/>
          <w:i w:val="0"/>
          <w:iCs w:val="0"/>
          <w:caps w:val="0"/>
          <w:color w:val="333333"/>
          <w:spacing w:val="0"/>
          <w:sz w:val="36"/>
          <w:szCs w:val="36"/>
        </w:rPr>
        <w:t>S4 协同特征提取</w:t>
      </w:r>
    </w:p>
    <w:p w14:paraId="10282BEE">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提取双帧频偏稳态特征、双帧相位耦合特征、双帧幅度纹理特征、双帧瞬态过渡特征以及双帧稳定性特征。</w:t>
      </w:r>
    </w:p>
    <w:p w14:paraId="6F8B4B2D">
      <w:pPr>
        <w:pStyle w:val="3"/>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36"/>
          <w:szCs w:val="36"/>
        </w:rPr>
      </w:pPr>
      <w:r>
        <w:rPr>
          <w:rFonts w:hint="default" w:ascii="Helvetica" w:hAnsi="Helvetica" w:eastAsia="Helvetica" w:cs="Helvetica"/>
          <w:b/>
          <w:bCs/>
          <w:i w:val="0"/>
          <w:iCs w:val="0"/>
          <w:caps w:val="0"/>
          <w:color w:val="333333"/>
          <w:spacing w:val="0"/>
          <w:sz w:val="36"/>
          <w:szCs w:val="36"/>
        </w:rPr>
        <w:t>S5 稳定化处理</w:t>
      </w:r>
    </w:p>
    <w:p w14:paraId="45F0381E">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通过共模抑制、差分归一化、局部去趋势等方法削弱信道影响。</w:t>
      </w:r>
    </w:p>
    <w:p w14:paraId="4D3EA933">
      <w:pPr>
        <w:pStyle w:val="3"/>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36"/>
          <w:szCs w:val="36"/>
        </w:rPr>
      </w:pPr>
      <w:r>
        <w:rPr>
          <w:rFonts w:hint="default" w:ascii="Helvetica" w:hAnsi="Helvetica" w:eastAsia="Helvetica" w:cs="Helvetica"/>
          <w:b/>
          <w:bCs/>
          <w:i w:val="0"/>
          <w:iCs w:val="0"/>
          <w:caps w:val="0"/>
          <w:color w:val="333333"/>
          <w:spacing w:val="0"/>
          <w:sz w:val="36"/>
          <w:szCs w:val="36"/>
        </w:rPr>
        <w:t>S6 自适应加权融合</w:t>
      </w:r>
    </w:p>
    <w:p w14:paraId="1457B377">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根据样本可靠性指标为不同特征块分配动态权重。</w:t>
      </w:r>
    </w:p>
    <w:p w14:paraId="6D9E86D2">
      <w:pPr>
        <w:pStyle w:val="3"/>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36"/>
          <w:szCs w:val="36"/>
        </w:rPr>
      </w:pPr>
      <w:r>
        <w:rPr>
          <w:rFonts w:hint="default" w:ascii="Helvetica" w:hAnsi="Helvetica" w:eastAsia="Helvetica" w:cs="Helvetica"/>
          <w:b/>
          <w:bCs/>
          <w:i w:val="0"/>
          <w:iCs w:val="0"/>
          <w:caps w:val="0"/>
          <w:color w:val="333333"/>
          <w:spacing w:val="0"/>
          <w:sz w:val="36"/>
          <w:szCs w:val="36"/>
        </w:rPr>
        <w:t>S7 判别投影</w:t>
      </w:r>
    </w:p>
    <w:p w14:paraId="74F4AEA5">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通过加权正则化判别投影将原始高维特征映射到类间分离、类内紧凑的低维判别空间。</w:t>
      </w:r>
    </w:p>
    <w:p w14:paraId="1B7D8CF4">
      <w:pPr>
        <w:pStyle w:val="3"/>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36"/>
          <w:szCs w:val="36"/>
        </w:rPr>
      </w:pPr>
      <w:r>
        <w:rPr>
          <w:rFonts w:hint="default" w:ascii="Helvetica" w:hAnsi="Helvetica" w:eastAsia="Helvetica" w:cs="Helvetica"/>
          <w:b/>
          <w:bCs/>
          <w:i w:val="0"/>
          <w:iCs w:val="0"/>
          <w:caps w:val="0"/>
          <w:color w:val="333333"/>
          <w:spacing w:val="0"/>
          <w:sz w:val="36"/>
          <w:szCs w:val="36"/>
        </w:rPr>
        <w:t>S8 分层原型图识别</w:t>
      </w:r>
    </w:p>
    <w:p w14:paraId="04E9C992">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利用粗分类、原型匹配、图修正和拒识机制输出设备身份。</w:t>
      </w:r>
    </w:p>
    <w:p w14:paraId="19D1B503">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Helvetica" w:hAnsi="Helvetica" w:eastAsia="Helvetica" w:cs="Helvetica"/>
          <w:i w:val="0"/>
          <w:iCs w:val="0"/>
          <w:caps w:val="0"/>
          <w:color w:val="333333"/>
          <w:spacing w:val="0"/>
          <w:sz w:val="16"/>
          <w:szCs w:val="16"/>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21DDCDA2">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六、为什么这种方案更适合你的场景</w:t>
      </w:r>
    </w:p>
    <w:p w14:paraId="408354DE">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因为你现在已有的最好结果本身就说明：</w:t>
      </w:r>
    </w:p>
    <w:p w14:paraId="2DCF88DA">
      <w:pPr>
        <w:keepNext w:val="0"/>
        <w:keepLines w:val="0"/>
        <w:widowControl/>
        <w:numPr>
          <w:ilvl w:val="0"/>
          <w:numId w:val="10"/>
        </w:numPr>
        <w:suppressLineNumbers w:val="0"/>
        <w:spacing w:before="0" w:beforeAutospacing="0" w:after="0" w:afterAutospacing="0"/>
        <w:ind w:left="0" w:right="0" w:hanging="360"/>
      </w:pPr>
    </w:p>
    <w:p w14:paraId="0E6AE691">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CFO 是主特征；</w:t>
      </w:r>
    </w:p>
    <w:p w14:paraId="7ADB2307">
      <w:pPr>
        <w:keepNext w:val="0"/>
        <w:keepLines w:val="0"/>
        <w:widowControl/>
        <w:numPr>
          <w:ilvl w:val="0"/>
          <w:numId w:val="10"/>
        </w:numPr>
        <w:suppressLineNumbers w:val="0"/>
        <w:spacing w:before="0" w:beforeAutospacing="0" w:after="0" w:afterAutospacing="0"/>
        <w:ind w:left="0" w:right="0" w:hanging="360"/>
      </w:pPr>
    </w:p>
    <w:p w14:paraId="1D63F71C">
      <w:pPr>
        <w:keepNext w:val="0"/>
        <w:keepLines w:val="0"/>
        <w:widowControl/>
        <w:numPr>
          <w:ilvl w:val="0"/>
          <w:numId w:val="10"/>
        </w:numPr>
        <w:suppressLineNumbers w:val="0"/>
        <w:spacing w:before="0" w:beforeAutospacing="0" w:after="0" w:afterAutospacing="0"/>
        <w:ind w:left="0" w:right="0" w:hanging="360"/>
      </w:pPr>
    </w:p>
    <w:p w14:paraId="533164BF">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连续双帧是关键；</w:t>
      </w:r>
    </w:p>
    <w:p w14:paraId="76FB768F">
      <w:pPr>
        <w:keepNext w:val="0"/>
        <w:keepLines w:val="0"/>
        <w:widowControl/>
        <w:numPr>
          <w:ilvl w:val="0"/>
          <w:numId w:val="10"/>
        </w:numPr>
        <w:suppressLineNumbers w:val="0"/>
        <w:spacing w:before="0" w:beforeAutospacing="0" w:after="0" w:afterAutospacing="0"/>
        <w:ind w:left="0" w:right="0" w:hanging="360"/>
      </w:pPr>
    </w:p>
    <w:p w14:paraId="554BEDD5">
      <w:pPr>
        <w:keepNext w:val="0"/>
        <w:keepLines w:val="0"/>
        <w:widowControl/>
        <w:numPr>
          <w:ilvl w:val="0"/>
          <w:numId w:val="10"/>
        </w:numPr>
        <w:suppressLineNumbers w:val="0"/>
        <w:spacing w:before="0" w:beforeAutospacing="0" w:after="0" w:afterAutospacing="0"/>
        <w:ind w:left="0" w:right="0" w:hanging="360"/>
      </w:pPr>
    </w:p>
    <w:p w14:paraId="21D034E0">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KNN 有效但不够新；</w:t>
      </w:r>
    </w:p>
    <w:p w14:paraId="6A91E4A9">
      <w:pPr>
        <w:keepNext w:val="0"/>
        <w:keepLines w:val="0"/>
        <w:widowControl/>
        <w:numPr>
          <w:ilvl w:val="0"/>
          <w:numId w:val="10"/>
        </w:numPr>
        <w:suppressLineNumbers w:val="0"/>
        <w:spacing w:before="0" w:beforeAutospacing="0" w:after="0" w:afterAutospacing="0"/>
        <w:ind w:left="0" w:right="0" w:hanging="360"/>
      </w:pPr>
    </w:p>
    <w:p w14:paraId="2F9657EA">
      <w:pPr>
        <w:keepNext w:val="0"/>
        <w:keepLines w:val="0"/>
        <w:widowControl/>
        <w:numPr>
          <w:ilvl w:val="0"/>
          <w:numId w:val="10"/>
        </w:numPr>
        <w:suppressLineNumbers w:val="0"/>
        <w:spacing w:before="0" w:beforeAutospacing="0" w:after="0" w:afterAutospacing="0"/>
        <w:ind w:left="0" w:right="0" w:hanging="360"/>
      </w:pPr>
    </w:p>
    <w:p w14:paraId="77C78FF3">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深度学习目前未必是最优路线。</w:t>
      </w:r>
    </w:p>
    <w:p w14:paraId="1C7A8B89">
      <w:pPr>
        <w:keepNext w:val="0"/>
        <w:keepLines w:val="0"/>
        <w:widowControl/>
        <w:numPr>
          <w:ilvl w:val="0"/>
          <w:numId w:val="10"/>
        </w:numPr>
        <w:suppressLineNumbers w:val="0"/>
        <w:spacing w:before="0" w:beforeAutospacing="0" w:after="0" w:afterAutospacing="0"/>
        <w:ind w:left="0" w:right="0" w:hanging="360"/>
      </w:pPr>
    </w:p>
    <w:p w14:paraId="7A80CFF0">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所以更自然的路线不是硬上深度学习，而是：</w:t>
      </w:r>
    </w:p>
    <w:p w14:paraId="1F003FB3">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把“连续双帧的物理机理”挖深，把“分类器”从 KNN 升级成更复杂的判别框架。</w:t>
      </w:r>
    </w:p>
    <w:p w14:paraId="0D2A7872">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这样既保持和你当前实验结果一致，又能在专利里体现很大创新。</w:t>
      </w:r>
    </w:p>
    <w:p w14:paraId="5E7C51B5">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Helvetica" w:hAnsi="Helvetica" w:eastAsia="Helvetica" w:cs="Helvetica"/>
          <w:i w:val="0"/>
          <w:iCs w:val="0"/>
          <w:caps w:val="0"/>
          <w:color w:val="333333"/>
          <w:spacing w:val="0"/>
          <w:sz w:val="16"/>
          <w:szCs w:val="16"/>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197929D6">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七、如果你要写专利，最值得重点强调的3个发明点</w:t>
      </w:r>
    </w:p>
    <w:p w14:paraId="72ADE4FA">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我建议权利要求1里抓这三个：</w:t>
      </w:r>
    </w:p>
    <w:p w14:paraId="3875F68A">
      <w:pPr>
        <w:pStyle w:val="4"/>
        <w:keepNext w:val="0"/>
        <w:keepLines w:val="0"/>
        <w:widowControl/>
        <w:suppressLineNumbers w:val="0"/>
        <w:spacing w:line="14" w:lineRule="atLeast"/>
        <w:ind w:left="0" w:firstLine="0"/>
        <w:rPr>
          <w:rFonts w:hint="default" w:ascii="Helvetica" w:hAnsi="Helvetica" w:eastAsia="Helvetica" w:cs="Helvetica"/>
          <w:b/>
          <w:bCs/>
          <w:i w:val="0"/>
          <w:iCs w:val="0"/>
          <w:caps w:val="0"/>
          <w:color w:val="333333"/>
          <w:spacing w:val="0"/>
          <w:sz w:val="31"/>
          <w:szCs w:val="31"/>
        </w:rPr>
      </w:pPr>
      <w:r>
        <w:rPr>
          <w:rFonts w:hint="default" w:ascii="Helvetica" w:hAnsi="Helvetica" w:eastAsia="Helvetica" w:cs="Helvetica"/>
          <w:b/>
          <w:bCs/>
          <w:i w:val="0"/>
          <w:iCs w:val="0"/>
          <w:caps w:val="0"/>
          <w:color w:val="333333"/>
          <w:spacing w:val="0"/>
          <w:sz w:val="31"/>
          <w:szCs w:val="31"/>
        </w:rPr>
        <w:t>发明点A</w:t>
      </w:r>
    </w:p>
    <w:p w14:paraId="00159ABC">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提出一种连续双帧协同指纹构造方法，联合利用双帧频偏、相位、幅度和瞬态过渡行为形成设备指纹。</w:t>
      </w:r>
    </w:p>
    <w:p w14:paraId="3E7C3BB0">
      <w:pPr>
        <w:pStyle w:val="4"/>
        <w:keepNext w:val="0"/>
        <w:keepLines w:val="0"/>
        <w:widowControl/>
        <w:suppressLineNumbers w:val="0"/>
        <w:spacing w:line="14" w:lineRule="atLeast"/>
        <w:ind w:left="0" w:firstLine="0"/>
        <w:rPr>
          <w:rFonts w:hint="default" w:ascii="Helvetica" w:hAnsi="Helvetica" w:eastAsia="Helvetica" w:cs="Helvetica"/>
          <w:b/>
          <w:bCs/>
          <w:i w:val="0"/>
          <w:iCs w:val="0"/>
          <w:caps w:val="0"/>
          <w:color w:val="333333"/>
          <w:spacing w:val="0"/>
          <w:sz w:val="31"/>
          <w:szCs w:val="31"/>
        </w:rPr>
      </w:pPr>
      <w:r>
        <w:rPr>
          <w:rFonts w:hint="default" w:ascii="Helvetica" w:hAnsi="Helvetica" w:eastAsia="Helvetica" w:cs="Helvetica"/>
          <w:b/>
          <w:bCs/>
          <w:i w:val="0"/>
          <w:iCs w:val="0"/>
          <w:caps w:val="0"/>
          <w:color w:val="333333"/>
          <w:spacing w:val="0"/>
          <w:sz w:val="31"/>
          <w:szCs w:val="31"/>
        </w:rPr>
        <w:t>发明点B</w:t>
      </w:r>
    </w:p>
    <w:p w14:paraId="54F60282">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提出一种基于连续双帧共模抑制和局部去趋势的特征稳定化方法，削弱缓变信道和环境扰动影响。</w:t>
      </w:r>
    </w:p>
    <w:p w14:paraId="01A88660">
      <w:pPr>
        <w:pStyle w:val="4"/>
        <w:keepNext w:val="0"/>
        <w:keepLines w:val="0"/>
        <w:widowControl/>
        <w:suppressLineNumbers w:val="0"/>
        <w:spacing w:line="14" w:lineRule="atLeast"/>
        <w:ind w:left="0" w:firstLine="0"/>
        <w:rPr>
          <w:rFonts w:hint="default" w:ascii="Helvetica" w:hAnsi="Helvetica" w:eastAsia="Helvetica" w:cs="Helvetica"/>
          <w:b/>
          <w:bCs/>
          <w:i w:val="0"/>
          <w:iCs w:val="0"/>
          <w:caps w:val="0"/>
          <w:color w:val="333333"/>
          <w:spacing w:val="0"/>
          <w:sz w:val="31"/>
          <w:szCs w:val="31"/>
        </w:rPr>
      </w:pPr>
      <w:r>
        <w:rPr>
          <w:rFonts w:hint="default" w:ascii="Helvetica" w:hAnsi="Helvetica" w:eastAsia="Helvetica" w:cs="Helvetica"/>
          <w:b/>
          <w:bCs/>
          <w:i w:val="0"/>
          <w:iCs w:val="0"/>
          <w:caps w:val="0"/>
          <w:color w:val="333333"/>
          <w:spacing w:val="0"/>
          <w:sz w:val="31"/>
          <w:szCs w:val="31"/>
        </w:rPr>
        <w:t>发明点C</w:t>
      </w:r>
    </w:p>
    <w:p w14:paraId="1D5559F0">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提出一种基于可靠性自加权和分层原型图判别的设备识别方法，实现多设备场景下的高精度分类和未知设备拒识。</w:t>
      </w:r>
    </w:p>
    <w:p w14:paraId="6F487FBD">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这三个点都不需要深度学习。</w:t>
      </w:r>
    </w:p>
    <w:p w14:paraId="4C49464D">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Helvetica" w:hAnsi="Helvetica" w:eastAsia="Helvetica" w:cs="Helvetica"/>
          <w:i w:val="0"/>
          <w:iCs w:val="0"/>
          <w:caps w:val="0"/>
          <w:color w:val="333333"/>
          <w:spacing w:val="0"/>
          <w:sz w:val="16"/>
          <w:szCs w:val="16"/>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65B449E5">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八、你这个问题的直接答案</w:t>
      </w:r>
    </w:p>
    <w:p w14:paraId="152B2178">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所以，答案是：</w:t>
      </w:r>
    </w:p>
    <w:p w14:paraId="3B65C02C">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可以，而且建议不用深度学习。 对于你现在要写专利的目标，非深度学习路线反而更容易做出“创新完整、可解释、工作量大、工程上可实施”的方案。</w:t>
      </w:r>
    </w:p>
    <w:p w14:paraId="73FB10F9">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如果你要，我下一条我可以直接给你输出一版：</w:t>
      </w:r>
    </w:p>
    <w:p w14:paraId="416ECD90">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完整的“非深度学习版”专利方案正文 包括：</w:t>
      </w:r>
    </w:p>
    <w:p w14:paraId="34241A0C">
      <w:pPr>
        <w:keepNext w:val="0"/>
        <w:keepLines w:val="0"/>
        <w:widowControl/>
        <w:numPr>
          <w:ilvl w:val="0"/>
          <w:numId w:val="11"/>
        </w:numPr>
        <w:suppressLineNumbers w:val="0"/>
        <w:spacing w:before="0" w:beforeAutospacing="0" w:after="0" w:afterAutospacing="0"/>
        <w:ind w:left="0" w:right="0" w:hanging="360"/>
      </w:pPr>
    </w:p>
    <w:p w14:paraId="260D7DB8">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发明名称</w:t>
      </w:r>
    </w:p>
    <w:p w14:paraId="3BCA9B3A">
      <w:pPr>
        <w:keepNext w:val="0"/>
        <w:keepLines w:val="0"/>
        <w:widowControl/>
        <w:numPr>
          <w:ilvl w:val="0"/>
          <w:numId w:val="11"/>
        </w:numPr>
        <w:suppressLineNumbers w:val="0"/>
        <w:spacing w:before="0" w:beforeAutospacing="0" w:after="0" w:afterAutospacing="0"/>
        <w:ind w:left="0" w:right="0" w:hanging="360"/>
      </w:pPr>
    </w:p>
    <w:p w14:paraId="06F87696">
      <w:pPr>
        <w:keepNext w:val="0"/>
        <w:keepLines w:val="0"/>
        <w:widowControl/>
        <w:numPr>
          <w:ilvl w:val="0"/>
          <w:numId w:val="11"/>
        </w:numPr>
        <w:suppressLineNumbers w:val="0"/>
        <w:spacing w:before="0" w:beforeAutospacing="0" w:after="0" w:afterAutospacing="0"/>
        <w:ind w:left="0" w:right="0" w:hanging="360"/>
      </w:pPr>
    </w:p>
    <w:p w14:paraId="556A8F32">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技术领域</w:t>
      </w:r>
    </w:p>
    <w:p w14:paraId="220409F2">
      <w:pPr>
        <w:keepNext w:val="0"/>
        <w:keepLines w:val="0"/>
        <w:widowControl/>
        <w:numPr>
          <w:ilvl w:val="0"/>
          <w:numId w:val="11"/>
        </w:numPr>
        <w:suppressLineNumbers w:val="0"/>
        <w:spacing w:before="0" w:beforeAutospacing="0" w:after="0" w:afterAutospacing="0"/>
        <w:ind w:left="0" w:right="0" w:hanging="360"/>
      </w:pPr>
    </w:p>
    <w:p w14:paraId="162C80F8">
      <w:pPr>
        <w:keepNext w:val="0"/>
        <w:keepLines w:val="0"/>
        <w:widowControl/>
        <w:numPr>
          <w:ilvl w:val="0"/>
          <w:numId w:val="11"/>
        </w:numPr>
        <w:suppressLineNumbers w:val="0"/>
        <w:spacing w:before="0" w:beforeAutospacing="0" w:after="0" w:afterAutospacing="0"/>
        <w:ind w:left="0" w:right="0" w:hanging="360"/>
      </w:pPr>
    </w:p>
    <w:p w14:paraId="7FF0D2D0">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背景技术</w:t>
      </w:r>
    </w:p>
    <w:p w14:paraId="0B4EAD33">
      <w:pPr>
        <w:keepNext w:val="0"/>
        <w:keepLines w:val="0"/>
        <w:widowControl/>
        <w:numPr>
          <w:ilvl w:val="0"/>
          <w:numId w:val="11"/>
        </w:numPr>
        <w:suppressLineNumbers w:val="0"/>
        <w:spacing w:before="0" w:beforeAutospacing="0" w:after="0" w:afterAutospacing="0"/>
        <w:ind w:left="0" w:right="0" w:hanging="360"/>
      </w:pPr>
    </w:p>
    <w:p w14:paraId="1E4D603B">
      <w:pPr>
        <w:keepNext w:val="0"/>
        <w:keepLines w:val="0"/>
        <w:widowControl/>
        <w:numPr>
          <w:ilvl w:val="0"/>
          <w:numId w:val="11"/>
        </w:numPr>
        <w:suppressLineNumbers w:val="0"/>
        <w:spacing w:before="0" w:beforeAutospacing="0" w:after="0" w:afterAutospacing="0"/>
        <w:ind w:left="0" w:right="0" w:hanging="360"/>
      </w:pPr>
    </w:p>
    <w:p w14:paraId="6F9F3827">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发明内容</w:t>
      </w:r>
    </w:p>
    <w:p w14:paraId="383D21C0">
      <w:pPr>
        <w:keepNext w:val="0"/>
        <w:keepLines w:val="0"/>
        <w:widowControl/>
        <w:numPr>
          <w:ilvl w:val="0"/>
          <w:numId w:val="11"/>
        </w:numPr>
        <w:suppressLineNumbers w:val="0"/>
        <w:spacing w:before="0" w:beforeAutospacing="0" w:after="0" w:afterAutospacing="0"/>
        <w:ind w:left="0" w:right="0" w:hanging="360"/>
      </w:pPr>
    </w:p>
    <w:p w14:paraId="3D5F3B34">
      <w:pPr>
        <w:keepNext w:val="0"/>
        <w:keepLines w:val="0"/>
        <w:widowControl/>
        <w:numPr>
          <w:ilvl w:val="0"/>
          <w:numId w:val="11"/>
        </w:numPr>
        <w:suppressLineNumbers w:val="0"/>
        <w:spacing w:before="0" w:beforeAutospacing="0" w:after="0" w:afterAutospacing="0"/>
        <w:ind w:left="0" w:right="0" w:hanging="360"/>
      </w:pPr>
    </w:p>
    <w:p w14:paraId="2DB85A58">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详细步骤</w:t>
      </w:r>
    </w:p>
    <w:p w14:paraId="5364E437">
      <w:pPr>
        <w:keepNext w:val="0"/>
        <w:keepLines w:val="0"/>
        <w:widowControl/>
        <w:numPr>
          <w:ilvl w:val="0"/>
          <w:numId w:val="11"/>
        </w:numPr>
        <w:suppressLineNumbers w:val="0"/>
        <w:spacing w:before="0" w:beforeAutospacing="0" w:after="0" w:afterAutospacing="0"/>
        <w:ind w:left="0" w:right="0" w:hanging="360"/>
      </w:pPr>
    </w:p>
    <w:p w14:paraId="6408EB4C">
      <w:pPr>
        <w:keepNext w:val="0"/>
        <w:keepLines w:val="0"/>
        <w:widowControl/>
        <w:numPr>
          <w:ilvl w:val="0"/>
          <w:numId w:val="11"/>
        </w:numPr>
        <w:suppressLineNumbers w:val="0"/>
        <w:spacing w:before="0" w:beforeAutospacing="0" w:after="0" w:afterAutospacing="0"/>
        <w:ind w:left="0" w:right="0" w:hanging="360"/>
      </w:pPr>
    </w:p>
    <w:p w14:paraId="0BFEF7F7">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数学公式</w:t>
      </w:r>
    </w:p>
    <w:p w14:paraId="0F8656D4">
      <w:pPr>
        <w:keepNext w:val="0"/>
        <w:keepLines w:val="0"/>
        <w:widowControl/>
        <w:numPr>
          <w:ilvl w:val="0"/>
          <w:numId w:val="11"/>
        </w:numPr>
        <w:suppressLineNumbers w:val="0"/>
        <w:spacing w:before="0" w:beforeAutospacing="0" w:after="0" w:afterAutospacing="0"/>
        <w:ind w:left="0" w:right="0" w:hanging="360"/>
      </w:pPr>
    </w:p>
    <w:p w14:paraId="02DCC1B6">
      <w:pPr>
        <w:keepNext w:val="0"/>
        <w:keepLines w:val="0"/>
        <w:widowControl/>
        <w:numPr>
          <w:ilvl w:val="0"/>
          <w:numId w:val="11"/>
        </w:numPr>
        <w:suppressLineNumbers w:val="0"/>
        <w:spacing w:before="0" w:beforeAutospacing="0" w:after="0" w:afterAutospacing="0"/>
        <w:ind w:left="0" w:right="0" w:hanging="360"/>
      </w:pPr>
    </w:p>
    <w:p w14:paraId="60BFD3A9">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权利要求书草案</w:t>
      </w:r>
    </w:p>
    <w:p w14:paraId="12422FE9">
      <w:pPr>
        <w:keepNext w:val="0"/>
        <w:keepLines w:val="0"/>
        <w:widowControl/>
        <w:numPr>
          <w:ilvl w:val="0"/>
          <w:numId w:val="11"/>
        </w:numPr>
        <w:suppressLineNumbers w:val="0"/>
        <w:spacing w:before="0" w:beforeAutospacing="0" w:after="0" w:afterAutospacing="0"/>
        <w:ind w:left="0" w:right="0" w:hanging="360"/>
      </w:pPr>
    </w:p>
    <w:p w14:paraId="6AE1AC9C">
      <w:pPr>
        <w:keepNext w:val="0"/>
        <w:keepLines w:val="0"/>
        <w:widowControl/>
        <w:numPr>
          <w:ilvl w:val="0"/>
          <w:numId w:val="11"/>
        </w:numPr>
        <w:suppressLineNumbers w:val="0"/>
        <w:spacing w:before="0" w:beforeAutospacing="0" w:after="0" w:afterAutospacing="0"/>
        <w:ind w:left="0" w:right="0" w:hanging="360"/>
      </w:pPr>
    </w:p>
    <w:p w14:paraId="0A40DB1B">
      <w:pPr>
        <w:pStyle w:val="5"/>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摘要</w:t>
      </w:r>
    </w:p>
    <w:p w14:paraId="02B885E0">
      <w:pPr>
        <w:keepNext w:val="0"/>
        <w:keepLines w:val="0"/>
        <w:widowControl/>
        <w:numPr>
          <w:ilvl w:val="0"/>
          <w:numId w:val="11"/>
        </w:numPr>
        <w:suppressLineNumbers w:val="0"/>
        <w:spacing w:before="0" w:beforeAutospacing="0" w:after="0" w:afterAutospacing="0"/>
        <w:ind w:left="0" w:right="0" w:hanging="360"/>
      </w:pPr>
    </w:p>
    <w:p w14:paraId="017E31FF">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我可以直接按专利文书格式写。</w:t>
      </w:r>
    </w:p>
    <w:p w14:paraId="71CD3804">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36C877"/>
    <w:multiLevelType w:val="multilevel"/>
    <w:tmpl w:val="8836C8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6987A54"/>
    <w:multiLevelType w:val="multilevel"/>
    <w:tmpl w:val="A6987A5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7B40F5F"/>
    <w:multiLevelType w:val="multilevel"/>
    <w:tmpl w:val="A7B40F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09B5152"/>
    <w:multiLevelType w:val="multilevel"/>
    <w:tmpl w:val="F09B51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1EFB094"/>
    <w:multiLevelType w:val="multilevel"/>
    <w:tmpl w:val="F1EFB09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5B0C3E5"/>
    <w:multiLevelType w:val="multilevel"/>
    <w:tmpl w:val="F5B0C3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0C16B660"/>
    <w:multiLevelType w:val="multilevel"/>
    <w:tmpl w:val="0C16B6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C630317"/>
    <w:multiLevelType w:val="multilevel"/>
    <w:tmpl w:val="0C63031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57A20994"/>
    <w:multiLevelType w:val="multilevel"/>
    <w:tmpl w:val="57A209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BE0E81C"/>
    <w:multiLevelType w:val="multilevel"/>
    <w:tmpl w:val="5BE0E8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4"/>
  </w:num>
  <w:num w:numId="5">
    <w:abstractNumId w:val="8"/>
  </w:num>
  <w:num w:numId="6">
    <w:abstractNumId w:val="6"/>
  </w:num>
  <w:num w:numId="7">
    <w:abstractNumId w:val="2"/>
  </w:num>
  <w:num w:numId="8">
    <w:abstractNumId w:val="0"/>
  </w:num>
  <w:num w:numId="9">
    <w:abstractNumId w:val="5"/>
  </w:num>
  <w:num w:numId="10">
    <w:abstractNumId w:val="3"/>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333662D"/>
    <w:rsid w:val="6DCD0D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1938</Words>
  <Characters>3653</Characters>
  <Lines>0</Lines>
  <Paragraphs>0</Paragraphs>
  <TotalTime>8</TotalTime>
  <ScaleCrop>false</ScaleCrop>
  <LinksUpToDate>false</LinksUpToDate>
  <CharactersWithSpaces>3766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2026-03-14T07:54:00Z</dcterms:created>
  <dc:creator>Lenovo</dc:creator>
  <cp:lastModifiedBy>赵子辰</cp:lastModifiedBy>
  <dcterms:modified xsi:type="dcterms:W3CDTF">2026-03-14T09:11:28Z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eyJoZGlkIjoiOGU3OTBmZjk0ZDc0MWNmZTViMTQ1YTlmOGVmMjlkNWMiLCJ1c2VySWQiOiIxNTM2NDY5NzI0In0=</vt:lpwstr>
  </property>
  <property fmtid="{D5CDD505-2E9C-101B-9397-08002B2CF9AE}" pid="4" name="ICV">
    <vt:lpwstr>B82AEBA52DFD4D6EBFCD7D1F5D9FB19F_12</vt:lpwstr>
  </property>
</Properties>
</file>