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ADS 523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Time Series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COURSE SYLLABUS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(2023-2024 Spring Semester</w:t>
      </w:r>
      <w:r>
        <w:rPr>
          <w:rFonts w:eastAsia="Arial" w:cs="Arial" w:ascii="Arial" w:hAnsi="Arial"/>
          <w:color w:val="000000"/>
        </w:rPr>
        <w:t>)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Time Series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Instructors: </w:t>
      </w:r>
      <w:r>
        <w:rPr>
          <w:rFonts w:eastAsia="Arial" w:cs="Arial" w:ascii="Arial" w:hAnsi="Arial"/>
          <w:color w:val="000000"/>
        </w:rPr>
        <w:t>Yıldırım Akbal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hyperlink r:id="rId2">
        <w:r>
          <w:rPr>
            <w:rFonts w:eastAsia="Arial" w:cs="Arial" w:ascii="Arial" w:hAnsi="Arial"/>
            <w:color w:val="000080"/>
            <w:u w:val="single"/>
          </w:rPr>
          <w:t>yildirim.akbal@gmail.com</w:t>
        </w:r>
      </w:hyperlink>
      <w:r>
        <w:rPr>
          <w:rFonts w:eastAsia="Arial" w:cs="Arial" w:ascii="Arial" w:hAnsi="Arial"/>
          <w:color w:val="000000"/>
        </w:rPr>
        <w:t xml:space="preserve">, </w:t>
      </w:r>
      <w:r>
        <w:rPr>
          <w:rFonts w:eastAsia="Arial" w:cs="Arial" w:ascii="Arial" w:hAnsi="Arial"/>
          <w:color w:val="000080"/>
          <w:u w:val="single"/>
        </w:rPr>
        <w:t>yildirim.akbal@tedu.edu.tr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Github: https://github.com/y-akbal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Arial" w:cs="Arial" w:ascii="Arial" w:hAnsi="Arial"/>
          <w:b/>
          <w:color w:val="000000"/>
        </w:rPr>
        <w:t xml:space="preserve">Textbook: </w:t>
      </w: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An Introduction to Analysis of Financial Data with R, </w:t>
      </w:r>
      <w:hyperlink r:id="rId3">
        <w:r>
          <w:rPr>
            <w:rFonts w:eastAsia="Times New Roman" w:cs="Times New Roman" w:ascii="Times New Roman" w:hAnsi="Times New Roman"/>
            <w:color w:val="000000"/>
            <w:sz w:val="23"/>
            <w:szCs w:val="23"/>
            <w:u w:val="single"/>
          </w:rPr>
          <w:t>Ruey S. Tsay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References: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For having fun, reviewing easy concepts and hands on experience: Introduction to Time Series Forecasting with Python (Jason Brownlee, The machine learning mastery guy)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 w:ascii="Arial" w:hAnsi="Arial"/>
          <w:color w:val="000000"/>
        </w:rPr>
        <w:t xml:space="preserve">For probability and statistics: </w:t>
      </w:r>
      <w:bookmarkStart w:id="0" w:name="bookmark=id.3dy6vkm"/>
      <w:bookmarkStart w:id="1" w:name="bookmark=id.tyjcwt"/>
      <w:bookmarkEnd w:id="0"/>
      <w:bookmarkEnd w:id="1"/>
      <w:r>
        <w:rPr>
          <w:rFonts w:eastAsia="Arial" w:cs="Arial" w:ascii="Arial" w:hAnsi="Arial"/>
        </w:rPr>
        <w:t xml:space="preserve">Probability &amp; Statistics for Engineers &amp; Scientists </w:t>
      </w:r>
      <w:bookmarkStart w:id="2" w:name="bookmark=id.1t3h5sf"/>
      <w:bookmarkEnd w:id="2"/>
      <w:r>
        <w:rPr>
          <w:rFonts w:eastAsia="Arial" w:cs="Arial" w:ascii="Arial" w:hAnsi="Arial"/>
        </w:rPr>
        <w:t xml:space="preserve">9th Edition  </w:t>
      </w:r>
      <w:hyperlink r:id="rId4">
        <w:r>
          <w:rPr>
            <w:rFonts w:eastAsia="Arial" w:cs="Arial" w:ascii="Arial" w:hAnsi="Arial"/>
            <w:color w:val="000080"/>
            <w:u w:val="single"/>
          </w:rPr>
          <w:t>Walpole</w:t>
        </w:r>
      </w:hyperlink>
      <w:r>
        <w:rPr>
          <w:rFonts w:eastAsia="Arial" w:cs="Arial" w:ascii="Arial" w:hAnsi="Arial"/>
        </w:rPr>
        <w:t xml:space="preserve"> </w:t>
      </w:r>
      <w:hyperlink r:id="rId5">
        <w:r>
          <w:rPr>
            <w:rFonts w:eastAsia="Arial" w:cs="Arial" w:ascii="Arial" w:hAnsi="Arial"/>
            <w:color w:val="000000"/>
            <w:u w:val="single"/>
          </w:rPr>
          <w:t>e</w:t>
        </w:r>
      </w:hyperlink>
      <w:r>
        <w:rPr>
          <w:rFonts w:eastAsia="Arial" w:cs="Arial" w:ascii="Arial" w:hAnsi="Arial"/>
          <w:color w:val="000000"/>
        </w:rPr>
        <w:t>t al.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Prerequisite: </w:t>
      </w:r>
      <w:r>
        <w:rPr>
          <w:rFonts w:eastAsia="Arial" w:cs="Arial" w:ascii="Arial" w:hAnsi="Arial"/>
          <w:color w:val="000000"/>
        </w:rPr>
        <w:t>To be acquainted with simple probability concepts, in addition to some maturity in Python.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Goals:  </w:t>
      </w:r>
      <w:r>
        <w:rPr>
          <w:rFonts w:eastAsia="Arial" w:cs="Arial" w:ascii="Arial" w:hAnsi="Arial"/>
          <w:color w:val="000000"/>
        </w:rPr>
        <w:t xml:space="preserve">This course is designed to </w:t>
      </w:r>
      <w:r>
        <w:rPr>
          <w:rFonts w:eastAsia="Arial" w:cs="Arial" w:ascii="Arial" w:hAnsi="Arial"/>
        </w:rPr>
        <w:t>introduce the basics</w:t>
      </w:r>
      <w:r>
        <w:rPr>
          <w:rFonts w:eastAsia="Arial" w:cs="Arial" w:ascii="Arial" w:hAnsi="Arial"/>
          <w:color w:val="000000"/>
        </w:rPr>
        <w:t xml:space="preserve"> of time series.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ATTENDANCE POLICY: </w:t>
      </w:r>
      <w:r>
        <w:rPr>
          <w:rFonts w:eastAsia="Arial" w:cs="Arial" w:ascii="Arial" w:hAnsi="Arial"/>
          <w:color w:val="000000"/>
        </w:rPr>
        <w:t xml:space="preserve">Attendance is not mandatory in this course, though attendance </w:t>
      </w:r>
      <w:r>
        <w:rPr>
          <w:rFonts w:eastAsia="Arial" w:cs="Arial" w:ascii="Arial" w:hAnsi="Arial"/>
        </w:rPr>
        <w:t>may be done by head counting</w:t>
      </w:r>
      <w:r>
        <w:rPr>
          <w:rFonts w:eastAsia="Arial" w:cs="Arial" w:ascii="Arial" w:hAnsi="Arial"/>
          <w:color w:val="000000"/>
        </w:rPr>
        <w:t xml:space="preserve">. </w:t>
      </w:r>
    </w:p>
    <w:p>
      <w:pPr>
        <w:pStyle w:val="Normal"/>
        <w:pBdr>
          <w:bottom w:val="single" w:sz="2" w:space="1" w:color="000000"/>
        </w:pBdr>
        <w:spacing w:lineRule="auto" w:line="240" w:before="0" w:after="0"/>
        <w:rPr>
          <w:rFonts w:ascii="Arial" w:hAnsi="Arial" w:eastAsia="Arial" w:cs="Arial"/>
          <w:color w:val="000000"/>
          <w:lang w:eastAsia="tr-TR"/>
        </w:rPr>
      </w:pPr>
      <w:r>
        <w:rPr>
          <w:rFonts w:eastAsia="Arial" w:cs="Arial" w:ascii="Arial" w:hAnsi="Arial"/>
          <w:b/>
          <w:color w:val="000000"/>
        </w:rPr>
        <w:t xml:space="preserve">Grading Policy: 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000000"/>
        </w:rPr>
        <w:t xml:space="preserve">HW’s will be assigned </w:t>
      </w:r>
      <w:r>
        <w:rPr>
          <w:rFonts w:eastAsia="Arial" w:cs="Arial" w:ascii="Arial" w:hAnsi="Arial"/>
        </w:rPr>
        <w:t>on a regular</w:t>
      </w:r>
      <w:r>
        <w:rPr>
          <w:rFonts w:eastAsia="Arial" w:cs="Arial" w:ascii="Arial" w:hAnsi="Arial"/>
          <w:color w:val="000000"/>
        </w:rPr>
        <w:t xml:space="preserve"> basis (each wor</w:t>
      </w:r>
      <w:r>
        <w:rPr>
          <w:rFonts w:eastAsia="Arial" w:cs="Arial" w:ascii="Arial" w:hAnsi="Arial"/>
        </w:rPr>
        <w:t>th 10%)</w:t>
      </w:r>
      <w:r>
        <w:rPr>
          <w:rFonts w:eastAsia="Arial" w:cs="Arial" w:ascii="Arial" w:hAnsi="Arial"/>
          <w:color w:val="000000"/>
        </w:rPr>
        <w:t xml:space="preserve">.  Except for a legitimate reason </w:t>
      </w:r>
      <w:r>
        <w:rPr>
          <w:rFonts w:eastAsia="Arial" w:cs="Arial" w:ascii="Arial" w:hAnsi="Arial"/>
          <w:i/>
          <w:iCs/>
          <w:color w:val="000000"/>
          <w:u w:val="single"/>
        </w:rPr>
        <w:t>NO late assignments will be accepted</w:t>
      </w:r>
      <w:r>
        <w:rPr>
          <w:rFonts w:eastAsia="Arial" w:cs="Arial" w:ascii="Arial" w:hAnsi="Arial"/>
          <w:color w:val="000000"/>
        </w:rPr>
        <w:t>. At the end of the semester students will</w:t>
      </w:r>
      <w:r>
        <w:rPr>
          <w:rFonts w:eastAsia="Arial" w:cs="Arial" w:ascii="Arial" w:hAnsi="Arial"/>
        </w:rPr>
        <w:t xml:space="preserve"> have</w:t>
      </w:r>
      <w:r>
        <w:rPr>
          <w:rFonts w:eastAsia="Arial" w:cs="Arial" w:ascii="Arial" w:hAnsi="Arial"/>
          <w:color w:val="000000"/>
        </w:rPr>
        <w:t xml:space="preserve"> a face-to-face exam (remaining 40%).  Your final letter grade will be determined by means of the following table:</w:t>
      </w:r>
    </w:p>
    <w:tbl>
      <w:tblPr>
        <w:tblStyle w:val="TabloKlavuzu"/>
        <w:tblW w:w="4202" w:type="dxa"/>
        <w:jc w:val="left"/>
        <w:tblInd w:w="20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1"/>
        <w:gridCol w:w="2100"/>
      </w:tblGrid>
      <w:tr>
        <w:trPr>
          <w:trHeight w:val="247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 xml:space="preserve">AA 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90 - 100</w:t>
            </w:r>
          </w:p>
        </w:tc>
      </w:tr>
      <w:tr>
        <w:trPr>
          <w:trHeight w:val="257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BA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85 – 89</w:t>
            </w:r>
          </w:p>
        </w:tc>
      </w:tr>
      <w:tr>
        <w:trPr>
          <w:trHeight w:val="247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BB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80 – 84</w:t>
            </w:r>
          </w:p>
        </w:tc>
      </w:tr>
      <w:tr>
        <w:trPr>
          <w:trHeight w:val="247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CB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7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5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 xml:space="preserve"> – 79</w:t>
            </w:r>
          </w:p>
        </w:tc>
      </w:tr>
      <w:tr>
        <w:trPr>
          <w:trHeight w:val="247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CC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6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 xml:space="preserve">5 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 xml:space="preserve">– 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74</w:t>
            </w:r>
          </w:p>
        </w:tc>
      </w:tr>
      <w:tr>
        <w:trPr>
          <w:trHeight w:val="257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DC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60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 xml:space="preserve"> – 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64</w:t>
            </w:r>
          </w:p>
        </w:tc>
      </w:tr>
      <w:tr>
        <w:trPr>
          <w:trHeight w:val="247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DD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 xml:space="preserve">55 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 xml:space="preserve">– 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59</w:t>
            </w:r>
          </w:p>
        </w:tc>
      </w:tr>
      <w:tr>
        <w:trPr>
          <w:trHeight w:val="247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FF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50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 xml:space="preserve"> - </w:t>
            </w: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bidi="ar-SA"/>
              </w:rPr>
              <w:t>54</w:t>
            </w:r>
          </w:p>
        </w:tc>
      </w:tr>
      <w:tr>
        <w:trPr>
          <w:trHeight w:val="247" w:hRule="atLeast"/>
        </w:trPr>
        <w:tc>
          <w:tcPr>
            <w:tcW w:w="21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FX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- </w:t>
            </w:r>
            <w:r>
              <w:rPr>
                <w:rFonts w:eastAsia="Arial" w:cs="Arial" w:ascii="Arial" w:hAnsi="Arial"/>
                <w:b/>
                <w:color w:val="000000"/>
              </w:rPr>
              <w:t>49</w:t>
            </w:r>
          </w:p>
        </w:tc>
      </w:tr>
    </w:tbl>
    <w:p>
      <w:pPr>
        <w:pStyle w:val="Normal"/>
        <w:pBdr>
          <w:bottom w:val="single" w:sz="2" w:space="1" w:color="000000"/>
        </w:pBdr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u w:val="single"/>
        </w:rPr>
        <w:t>Some Notes: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>We will be dealing with not just Financial Data. We will be using real data sets and look for solutions for real problems (You will then be able to see i</w:t>
      </w:r>
      <w:r>
        <w:rPr>
          <w:rFonts w:eastAsia="Arial" w:cs="Arial" w:ascii="Arial" w:hAnsi="Arial"/>
          <w:b/>
        </w:rPr>
        <w:t xml:space="preserve">f you can </w:t>
      </w:r>
      <w:r>
        <w:rPr>
          <w:rFonts w:eastAsia="Arial" w:cs="Arial" w:ascii="Arial" w:hAnsi="Arial"/>
          <w:b/>
          <w:color w:val="000000"/>
        </w:rPr>
        <w:t>handle fancy things like prediction of Bitcoin prices on your own!)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 xml:space="preserve">Python will be the main language to be used. </w:t>
      </w:r>
      <w:r>
        <w:rPr>
          <w:rFonts w:eastAsia="Arial" w:cs="Arial" w:ascii="Arial" w:hAnsi="Arial"/>
          <w:b/>
        </w:rPr>
        <w:t>We will keep the lecture as independent as possible from the language</w:t>
      </w:r>
      <w:r>
        <w:rPr>
          <w:rFonts w:eastAsia="Arial" w:cs="Arial" w:ascii="Arial" w:hAnsi="Arial"/>
          <w:b/>
          <w:color w:val="000000"/>
        </w:rPr>
        <w:t>.</w:t>
      </w:r>
      <w:r>
        <w:rPr>
          <w:rFonts w:eastAsia="Arial" w:cs="Arial" w:ascii="Arial" w:hAnsi="Arial"/>
          <w:b/>
        </w:rPr>
        <w:t xml:space="preserve"> You can use R (even Fortran) in your own analyses as well, however assignments will be submitted in Python.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>Main goal will be forecasting and describing the data</w:t>
      </w:r>
      <w:r>
        <w:rPr>
          <w:rFonts w:eastAsia="Arial" w:cs="Arial" w:ascii="Arial" w:hAnsi="Arial"/>
          <w:b/>
        </w:rPr>
        <w:t xml:space="preserve"> under consideration.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</w:rPr>
        <w:t xml:space="preserve">Though hands-on experience with time series data will be an important goal of this course, </w:t>
      </w:r>
      <w:r>
        <w:rPr>
          <w:rFonts w:eastAsia="Arial" w:cs="Arial" w:ascii="Arial" w:hAnsi="Arial"/>
          <w:b/>
          <w:color w:val="000000"/>
        </w:rPr>
        <w:t xml:space="preserve">understanding the concepts </w:t>
      </w:r>
      <w:r>
        <w:rPr>
          <w:rFonts w:eastAsia="Arial" w:cs="Arial" w:ascii="Arial" w:hAnsi="Arial"/>
          <w:b/>
        </w:rPr>
        <w:t>of</w:t>
      </w:r>
      <w:r>
        <w:rPr>
          <w:rFonts w:eastAsia="Arial" w:cs="Arial" w:ascii="Arial" w:hAnsi="Arial"/>
          <w:b/>
          <w:color w:val="000000"/>
        </w:rPr>
        <w:t xml:space="preserve"> time series will be </w:t>
      </w:r>
      <w:r>
        <w:rPr>
          <w:rFonts w:eastAsia="Arial" w:cs="Arial" w:ascii="Arial" w:hAnsi="Arial"/>
          <w:b/>
        </w:rPr>
        <w:t>another important goal of this course.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 xml:space="preserve">HW’s will be given on a regular basis and will be submitted through e-mail or moodle.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>Programming exercises will be done in (goog co) labs or Jupyter, so you better install conda beforehand.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bookmarkStart w:id="3" w:name="_heading=h.gjdgxs"/>
      <w:bookmarkEnd w:id="3"/>
      <w:r>
        <w:rPr>
          <w:rFonts w:eastAsia="Arial" w:cs="Arial" w:ascii="Arial" w:hAnsi="Arial"/>
          <w:b/>
          <w:color w:val="000000"/>
        </w:rPr>
        <w:t>Lecture material (such as: Jupyter Notebooks, colab stuff) will be publicized on Github or on Moodle.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 xml:space="preserve">Time </w:t>
      </w:r>
      <w:r>
        <w:rPr>
          <w:rFonts w:eastAsia="Arial" w:cs="Arial" w:ascii="Arial" w:hAnsi="Arial"/>
          <w:b/>
        </w:rPr>
        <w:t>permits</w:t>
      </w:r>
      <w:r>
        <w:rPr>
          <w:rFonts w:eastAsia="Arial" w:cs="Arial" w:ascii="Arial" w:hAnsi="Arial"/>
          <w:b/>
          <w:color w:val="000000"/>
        </w:rPr>
        <w:t xml:space="preserve"> and </w:t>
      </w:r>
      <w:r>
        <w:rPr>
          <w:rFonts w:eastAsia="Arial" w:cs="Arial" w:ascii="Arial" w:hAnsi="Arial"/>
          <w:b/>
        </w:rPr>
        <w:t>depending on our</w:t>
      </w:r>
      <w:r>
        <w:rPr>
          <w:rFonts w:eastAsia="Arial" w:cs="Arial" w:ascii="Arial" w:hAnsi="Arial"/>
          <w:b/>
          <w:color w:val="000000"/>
        </w:rPr>
        <w:t xml:space="preserve"> pace, we will be talking about more recent topics.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138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156"/>
        <w:gridCol w:w="4683"/>
      </w:tblGrid>
      <w:tr>
        <w:trPr>
          <w:trHeight w:val="107" w:hRule="atLeast"/>
        </w:trPr>
        <w:tc>
          <w:tcPr>
            <w:tcW w:w="91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           </w:t>
            </w: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COURSE CHART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  <w:tbl>
            <w:tblPr>
              <w:tblStyle w:val="a0"/>
              <w:tblW w:w="892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1081"/>
              <w:gridCol w:w="1204"/>
              <w:gridCol w:w="5044"/>
              <w:gridCol w:w="1590"/>
            </w:tblGrid>
            <w:tr>
              <w:trPr>
                <w:trHeight w:val="551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ascii="Arial" w:hAnsi="Arial" w:eastAsia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  <w:sz w:val="24"/>
                      <w:szCs w:val="24"/>
                    </w:rPr>
                    <w:t>WEEK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ascii="Arial" w:hAnsi="Arial" w:eastAsia="Arial" w:cs="Arial"/>
                      <w:b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  <w:sz w:val="24"/>
                      <w:szCs w:val="24"/>
                    </w:rPr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ascii="Arial" w:hAnsi="Arial" w:eastAsia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  <w:sz w:val="24"/>
                      <w:szCs w:val="24"/>
                    </w:rPr>
                    <w:t>Course Topics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ascii="Arial" w:hAnsi="Arial" w:eastAsia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979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384" w:leader="none"/>
                    </w:tabs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384" w:leader="none"/>
                    </w:tabs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Introduction to Python (Some basic packages and visualization techniques, and syntax) – Some Probability Concepts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335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eastAsia="sans-serif" w:cs="sans-serif" w:ascii="Sans Serif" w:hAnsi="Sans Serif"/>
                      <w:sz w:val="20"/>
                      <w:szCs w:val="20"/>
                    </w:rPr>
                    <w:t>Review of Probability Concepts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eastAsia="sans-serif" w:cs="sans-serif" w:ascii="Sans Serif" w:hAnsi="Sans Serif"/>
                      <w:sz w:val="20"/>
                      <w:szCs w:val="20"/>
                    </w:rPr>
                    <w:t xml:space="preserve">A crash course on  Python: statistical tools and important packages such as numpy, scipy, pandas and statsmodels,      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/>
                    <w:t>HW1</w:t>
                  </w:r>
                </w:p>
              </w:tc>
            </w:tr>
            <w:tr>
              <w:trPr>
                <w:trHeight w:val="757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384" w:leader="none"/>
                    </w:tabs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384" w:leader="none"/>
                    </w:tabs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Linear Models: Stationarity,  Correlation and Autocorrelation Function, White Noise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663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Simple Linear Models: AR(q), MA(q)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544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Linear Models: MA(q)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HW2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Linear Models: ARMA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ind w:hanging="176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 xml:space="preserve">7  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Unit Root – Random Walks – Non-stationarity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  <w:t>HW3</w:t>
                  </w:r>
                </w:p>
              </w:tc>
            </w:tr>
            <w:tr>
              <w:trPr>
                <w:trHeight w:val="474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ind w:hanging="176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ARIMA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498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ARIMA – cont’d 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HW4</w:t>
                  </w:r>
                </w:p>
              </w:tc>
            </w:tr>
            <w:tr>
              <w:trPr>
                <w:trHeight w:val="565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Applications of classical ML methods to Time Series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591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Volatility Models 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(ARCH - GARCH)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</w:t>
                  </w:r>
                  <w:r>
                    <w:rPr>
                      <w:color w:val="000000"/>
                      <w:sz w:val="20"/>
                      <w:szCs w:val="20"/>
                    </w:rPr>
                    <w:t>W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>
              <w:trPr>
                <w:trHeight w:val="645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Anomality Analysis of Time Series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9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Case Studies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HW6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W w:w="1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eastAsia="Verdana" w:cs="Verdana" w:ascii="Verdana" w:hAnsi="Verdana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0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Sans Serif" w:hAnsi="Sans Serif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Final Exam 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0" w:after="20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3636" w:hanging="0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46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ans Serif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3a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cs="Arial"/>
      <w:sz w:val="22"/>
      <w:szCs w:val="22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efault" w:customStyle="1">
    <w:name w:val="Default"/>
    <w:qFormat/>
    <w:rsid w:val="00bb0ede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39"/>
    <w:rsid w:val="009c0e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ildirim.akbal@gmail.com" TargetMode="External"/><Relationship Id="rId3" Type="http://schemas.openxmlformats.org/officeDocument/2006/relationships/hyperlink" Target="https://www.wiley.com/en-us/search?pq=|relevance|author%3ARuey+S.+Tsay" TargetMode="External"/><Relationship Id="rId4" Type="http://schemas.openxmlformats.org/officeDocument/2006/relationships/hyperlink" Target="https://www.amazon.com/s/ref=dp_byline_sr_book_1?ie=UTF8&amp;field-author=Ronald+Walpole&amp;text=Ronald+Walpole&amp;sort=relevancerank&amp;search-alias=books" TargetMode="External"/><Relationship Id="rId5" Type="http://schemas.openxmlformats.org/officeDocument/2006/relationships/hyperlink" Target="https://www.amazon.com/s/ref=dp_byline_sr_book_4?ie=UTF8&amp;field-author=Keying+Ye&amp;text=Keying+Ye&amp;sort=relevancerank&amp;search-alias=book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OPa675C2bsYeMNVrvMPtT9gX6Q==">AMUW2mUF1/04YcRp8OfbE+JzPUzdC+HRCXsfM0Uf9v9pHu9JqacjthK1phLFj/M0+aYMXSmqMFBpkCYG32JXnIamKipwFHUYBDBL8ZQozVxdF4PRLgLrzyKNlAK7Qt4Tuzy+u2ceAomyZivU2t1rsk/hwh/Ineo0azPQtrnEx5UACUrVc9u6JnQ=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LibreOffice/7.3.7.2$Linux_X86_64 LibreOffice_project/30$Build-2</Application>
  <AppVersion>15.0000</AppVersion>
  <Pages>2</Pages>
  <Words>506</Words>
  <Characters>2575</Characters>
  <CharactersWithSpaces>3043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2019-09-23T09:47:00Z</dcterms:created>
  <dc:creator>Admin</dc:creator>
  <dc:description/>
  <dc:language>en-US</dc:language>
  <cp:lastModifiedBy/>
  <cp:lastPrinted>2022-10-15T13:17:00Z</cp:lastPrinted>
  <dcterms:modified xsi:type="dcterms:W3CDTF">2024-02-18T15:59:59Z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