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59B" w:rsidRPr="00BD48FB" w:rsidRDefault="00CF3A92" w:rsidP="00CF3A92">
      <w:pPr>
        <w:pStyle w:val="NoSpacing"/>
        <w:rPr>
          <w:rFonts w:ascii="Tahoma" w:hAnsi="Tahoma" w:cs="Tahoma"/>
          <w:sz w:val="24"/>
          <w:szCs w:val="24"/>
        </w:rPr>
      </w:pPr>
      <w:r w:rsidRPr="00BD48FB">
        <w:rPr>
          <w:rFonts w:ascii="Tahoma" w:hAnsi="Tahoma" w:cs="Tahoma"/>
          <w:sz w:val="24"/>
          <w:szCs w:val="24"/>
        </w:rPr>
        <w:t xml:space="preserve">Graded assignment. </w:t>
      </w:r>
    </w:p>
    <w:p w:rsidR="00862C34" w:rsidRPr="00BD48FB" w:rsidRDefault="00862C34" w:rsidP="00CF3A92">
      <w:pPr>
        <w:pStyle w:val="NoSpacing"/>
        <w:rPr>
          <w:rFonts w:ascii="Tahoma" w:hAnsi="Tahoma" w:cs="Tahoma"/>
          <w:sz w:val="24"/>
          <w:szCs w:val="24"/>
        </w:rPr>
      </w:pPr>
      <w:r w:rsidRPr="00BD48FB">
        <w:rPr>
          <w:rFonts w:ascii="Tahoma" w:hAnsi="Tahoma" w:cs="Tahoma"/>
          <w:sz w:val="24"/>
          <w:szCs w:val="24"/>
        </w:rPr>
        <w:t>1</w:t>
      </w:r>
    </w:p>
    <w:p w:rsidR="00CF3A92" w:rsidRPr="00BD48FB" w:rsidRDefault="00CF3A92" w:rsidP="00CF3A92">
      <w:pPr>
        <w:pStyle w:val="NoSpacing"/>
        <w:rPr>
          <w:rFonts w:ascii="Tahoma" w:hAnsi="Tahoma" w:cs="Tahoma"/>
          <w:sz w:val="24"/>
          <w:szCs w:val="24"/>
        </w:rPr>
      </w:pPr>
    </w:p>
    <w:p w:rsidR="00A33641" w:rsidRPr="00BD48FB" w:rsidRDefault="009F03F0" w:rsidP="00A33641">
      <w:pPr>
        <w:pStyle w:val="NoSpacing"/>
        <w:rPr>
          <w:rFonts w:ascii="Tahoma" w:hAnsi="Tahoma" w:cs="Tahoma"/>
          <w:b/>
          <w:sz w:val="24"/>
          <w:szCs w:val="24"/>
        </w:rPr>
      </w:pPr>
      <w:r w:rsidRPr="00BD48FB">
        <w:rPr>
          <w:rFonts w:ascii="Tahoma" w:hAnsi="Tahoma" w:cs="Tahoma"/>
          <w:b/>
          <w:sz w:val="24"/>
          <w:szCs w:val="24"/>
        </w:rPr>
        <w:t xml:space="preserve">Key components that </w:t>
      </w:r>
      <w:proofErr w:type="spellStart"/>
      <w:r w:rsidRPr="00BD48FB">
        <w:rPr>
          <w:rFonts w:ascii="Tahoma" w:hAnsi="Tahoma" w:cs="Tahoma"/>
          <w:b/>
          <w:sz w:val="24"/>
          <w:szCs w:val="24"/>
        </w:rPr>
        <w:t>neardnest</w:t>
      </w:r>
      <w:proofErr w:type="spellEnd"/>
      <w:r w:rsidRPr="00BD48FB">
        <w:rPr>
          <w:rFonts w:ascii="Tahoma" w:hAnsi="Tahoma" w:cs="Tahoma"/>
          <w:b/>
          <w:sz w:val="24"/>
          <w:szCs w:val="24"/>
        </w:rPr>
        <w:t xml:space="preserve"> should implement:</w:t>
      </w:r>
    </w:p>
    <w:p w:rsidR="00A33641" w:rsidRPr="00BD48FB" w:rsidRDefault="00DC1DF1" w:rsidP="00FD5885">
      <w:pPr>
        <w:pStyle w:val="NoSpacing"/>
        <w:ind w:left="90"/>
        <w:rPr>
          <w:rFonts w:ascii="Tahoma" w:hAnsi="Tahoma" w:cs="Tahoma"/>
          <w:sz w:val="24"/>
          <w:szCs w:val="24"/>
        </w:rPr>
      </w:pPr>
      <w:r w:rsidRPr="00BD48FB">
        <w:rPr>
          <w:rFonts w:ascii="Tahoma" w:hAnsi="Tahoma" w:cs="Tahoma"/>
          <w:sz w:val="24"/>
          <w:szCs w:val="24"/>
        </w:rPr>
        <w:t xml:space="preserve">Govern: establish cyber security policies and strategies </w:t>
      </w:r>
    </w:p>
    <w:p w:rsidR="00C00FF6" w:rsidRPr="00BD48FB" w:rsidRDefault="00DC1DF1" w:rsidP="00FD5885">
      <w:pPr>
        <w:pStyle w:val="NoSpacing"/>
        <w:ind w:left="90"/>
        <w:rPr>
          <w:rFonts w:ascii="Tahoma" w:hAnsi="Tahoma" w:cs="Tahoma"/>
          <w:sz w:val="24"/>
          <w:szCs w:val="24"/>
        </w:rPr>
      </w:pPr>
      <w:r w:rsidRPr="00BD48FB">
        <w:rPr>
          <w:rFonts w:ascii="Tahoma" w:hAnsi="Tahoma" w:cs="Tahoma"/>
          <w:sz w:val="24"/>
          <w:szCs w:val="24"/>
        </w:rPr>
        <w:t xml:space="preserve">Identify: recognize assets </w:t>
      </w:r>
      <w:r w:rsidR="00C00FF6" w:rsidRPr="00BD48FB">
        <w:rPr>
          <w:rFonts w:ascii="Tahoma" w:hAnsi="Tahoma" w:cs="Tahoma"/>
          <w:sz w:val="24"/>
          <w:szCs w:val="24"/>
        </w:rPr>
        <w:t xml:space="preserve">assesses risk </w:t>
      </w:r>
    </w:p>
    <w:p w:rsidR="00C00FF6" w:rsidRPr="00BD48FB" w:rsidRDefault="00C00FF6" w:rsidP="00FD5885">
      <w:pPr>
        <w:pStyle w:val="NoSpacing"/>
        <w:ind w:left="90"/>
        <w:rPr>
          <w:rFonts w:ascii="Tahoma" w:hAnsi="Tahoma" w:cs="Tahoma"/>
          <w:sz w:val="24"/>
          <w:szCs w:val="24"/>
        </w:rPr>
      </w:pPr>
      <w:r w:rsidRPr="00BD48FB">
        <w:rPr>
          <w:rFonts w:ascii="Tahoma" w:hAnsi="Tahoma" w:cs="Tahoma"/>
          <w:sz w:val="24"/>
          <w:szCs w:val="24"/>
        </w:rPr>
        <w:t>Detect: identifies potential cyber threats</w:t>
      </w:r>
    </w:p>
    <w:p w:rsidR="00C00FF6" w:rsidRPr="00BD48FB" w:rsidRDefault="00C00FF6" w:rsidP="00FD5885">
      <w:pPr>
        <w:pStyle w:val="NoSpacing"/>
        <w:ind w:left="90"/>
        <w:rPr>
          <w:rFonts w:ascii="Tahoma" w:hAnsi="Tahoma" w:cs="Tahoma"/>
          <w:sz w:val="24"/>
          <w:szCs w:val="24"/>
        </w:rPr>
      </w:pPr>
      <w:proofErr w:type="gramStart"/>
      <w:r w:rsidRPr="00BD48FB">
        <w:rPr>
          <w:rFonts w:ascii="Tahoma" w:hAnsi="Tahoma" w:cs="Tahoma"/>
          <w:sz w:val="24"/>
          <w:szCs w:val="24"/>
        </w:rPr>
        <w:t>Respond :prepare</w:t>
      </w:r>
      <w:proofErr w:type="gramEnd"/>
      <w:r w:rsidRPr="00BD48FB">
        <w:rPr>
          <w:rFonts w:ascii="Tahoma" w:hAnsi="Tahoma" w:cs="Tahoma"/>
          <w:sz w:val="24"/>
          <w:szCs w:val="24"/>
        </w:rPr>
        <w:t xml:space="preserve"> and manage responses to incident </w:t>
      </w:r>
    </w:p>
    <w:p w:rsidR="005F17D8" w:rsidRPr="00BD48FB" w:rsidRDefault="00C00FF6" w:rsidP="00FD5885">
      <w:pPr>
        <w:pStyle w:val="NoSpacing"/>
        <w:ind w:left="90"/>
        <w:rPr>
          <w:rFonts w:ascii="Tahoma" w:hAnsi="Tahoma" w:cs="Tahoma"/>
          <w:sz w:val="24"/>
          <w:szCs w:val="24"/>
        </w:rPr>
      </w:pPr>
      <w:r w:rsidRPr="00BD48FB">
        <w:rPr>
          <w:rFonts w:ascii="Tahoma" w:hAnsi="Tahoma" w:cs="Tahoma"/>
          <w:sz w:val="24"/>
          <w:szCs w:val="24"/>
        </w:rPr>
        <w:t xml:space="preserve">Recover: restores operations after a cyber-security breach  </w:t>
      </w:r>
      <w:r w:rsidR="00DC1DF1" w:rsidRPr="00BD48FB">
        <w:rPr>
          <w:rFonts w:ascii="Tahoma" w:hAnsi="Tahoma" w:cs="Tahoma"/>
          <w:sz w:val="24"/>
          <w:szCs w:val="24"/>
        </w:rPr>
        <w:t xml:space="preserve"> </w:t>
      </w:r>
    </w:p>
    <w:p w:rsidR="009F03F0" w:rsidRPr="00BD48FB" w:rsidRDefault="009F03F0" w:rsidP="009F03F0">
      <w:pPr>
        <w:pStyle w:val="NoSpacing"/>
        <w:rPr>
          <w:rFonts w:ascii="Tahoma" w:hAnsi="Tahoma" w:cs="Tahoma"/>
          <w:sz w:val="24"/>
          <w:szCs w:val="24"/>
        </w:rPr>
      </w:pPr>
    </w:p>
    <w:p w:rsidR="00FD5885" w:rsidRDefault="009F03F0" w:rsidP="00FD5885">
      <w:pPr>
        <w:pStyle w:val="NoSpacing"/>
        <w:ind w:left="90"/>
        <w:rPr>
          <w:rFonts w:ascii="Tahoma" w:hAnsi="Tahoma" w:cs="Tahoma"/>
          <w:b/>
          <w:sz w:val="24"/>
          <w:szCs w:val="24"/>
        </w:rPr>
      </w:pPr>
      <w:r w:rsidRPr="00BD48FB">
        <w:rPr>
          <w:rFonts w:ascii="Tahoma" w:hAnsi="Tahoma" w:cs="Tahoma"/>
          <w:b/>
          <w:sz w:val="24"/>
          <w:szCs w:val="24"/>
        </w:rPr>
        <w:t>Explain how to conduct a comprehensive risk assessment.</w:t>
      </w:r>
    </w:p>
    <w:p w:rsidR="009F03F0" w:rsidRPr="00BD48FB" w:rsidRDefault="009F03F0" w:rsidP="00FD5885">
      <w:pPr>
        <w:pStyle w:val="NoSpacing"/>
        <w:ind w:left="90"/>
        <w:rPr>
          <w:rFonts w:ascii="Tahoma" w:hAnsi="Tahoma" w:cs="Tahoma"/>
          <w:b/>
          <w:sz w:val="24"/>
          <w:szCs w:val="24"/>
        </w:rPr>
      </w:pPr>
      <w:r w:rsidRPr="00BD48FB">
        <w:rPr>
          <w:rFonts w:ascii="Tahoma" w:hAnsi="Tahoma" w:cs="Tahoma"/>
          <w:sz w:val="24"/>
          <w:szCs w:val="24"/>
        </w:rPr>
        <w:t>Access Control system</w:t>
      </w:r>
    </w:p>
    <w:p w:rsidR="009F03F0" w:rsidRPr="00BD48FB" w:rsidRDefault="009F03F0" w:rsidP="00FD5885">
      <w:pPr>
        <w:pStyle w:val="NoSpacing"/>
        <w:ind w:left="90"/>
        <w:rPr>
          <w:rFonts w:ascii="Tahoma" w:hAnsi="Tahoma" w:cs="Tahoma"/>
          <w:sz w:val="24"/>
          <w:szCs w:val="24"/>
        </w:rPr>
      </w:pPr>
      <w:r w:rsidRPr="00BD48FB">
        <w:rPr>
          <w:rFonts w:ascii="Tahoma" w:hAnsi="Tahoma" w:cs="Tahoma"/>
          <w:sz w:val="24"/>
          <w:szCs w:val="24"/>
        </w:rPr>
        <w:t>Password security for staffs, with at least eight characters.</w:t>
      </w:r>
    </w:p>
    <w:p w:rsidR="009F03F0" w:rsidRPr="00BD48FB" w:rsidRDefault="009F03F0" w:rsidP="00FD5885">
      <w:pPr>
        <w:pStyle w:val="NoSpacing"/>
        <w:ind w:left="90"/>
        <w:rPr>
          <w:rFonts w:ascii="Tahoma" w:hAnsi="Tahoma" w:cs="Tahoma"/>
          <w:sz w:val="24"/>
          <w:szCs w:val="24"/>
        </w:rPr>
      </w:pPr>
      <w:r w:rsidRPr="00BD48FB">
        <w:rPr>
          <w:rFonts w:ascii="Tahoma" w:hAnsi="Tahoma" w:cs="Tahoma"/>
          <w:sz w:val="24"/>
          <w:szCs w:val="24"/>
        </w:rPr>
        <w:t xml:space="preserve">Physical security, </w:t>
      </w:r>
      <w:proofErr w:type="spellStart"/>
      <w:r w:rsidRPr="00BD48FB">
        <w:rPr>
          <w:rFonts w:ascii="Tahoma" w:hAnsi="Tahoma" w:cs="Tahoma"/>
          <w:sz w:val="24"/>
          <w:szCs w:val="24"/>
        </w:rPr>
        <w:t>Eg</w:t>
      </w:r>
      <w:proofErr w:type="spellEnd"/>
      <w:r w:rsidRPr="00BD48FB">
        <w:rPr>
          <w:rFonts w:ascii="Tahoma" w:hAnsi="Tahoma" w:cs="Tahoma"/>
          <w:sz w:val="24"/>
          <w:szCs w:val="24"/>
        </w:rPr>
        <w:t xml:space="preserve">. </w:t>
      </w:r>
      <w:proofErr w:type="spellStart"/>
      <w:proofErr w:type="gramStart"/>
      <w:r w:rsidRPr="00BD48FB">
        <w:rPr>
          <w:rFonts w:ascii="Tahoma" w:hAnsi="Tahoma" w:cs="Tahoma"/>
          <w:sz w:val="24"/>
          <w:szCs w:val="24"/>
        </w:rPr>
        <w:t>Cctv</w:t>
      </w:r>
      <w:proofErr w:type="spellEnd"/>
      <w:proofErr w:type="gramEnd"/>
      <w:r w:rsidRPr="00BD48FB">
        <w:rPr>
          <w:rFonts w:ascii="Tahoma" w:hAnsi="Tahoma" w:cs="Tahoma"/>
          <w:sz w:val="24"/>
          <w:szCs w:val="24"/>
        </w:rPr>
        <w:t xml:space="preserve"> and passkeys</w:t>
      </w:r>
    </w:p>
    <w:p w:rsidR="009F03F0" w:rsidRPr="00BD48FB" w:rsidRDefault="009F03F0" w:rsidP="00FD5885">
      <w:pPr>
        <w:pStyle w:val="NoSpacing"/>
        <w:ind w:left="90"/>
        <w:rPr>
          <w:rFonts w:ascii="Tahoma" w:hAnsi="Tahoma" w:cs="Tahoma"/>
          <w:sz w:val="24"/>
          <w:szCs w:val="24"/>
        </w:rPr>
      </w:pPr>
      <w:r w:rsidRPr="00BD48FB">
        <w:rPr>
          <w:rFonts w:ascii="Tahoma" w:hAnsi="Tahoma" w:cs="Tahoma"/>
          <w:sz w:val="24"/>
          <w:szCs w:val="24"/>
        </w:rPr>
        <w:t>Data encryption, secure socket layer and transport layer security.</w:t>
      </w:r>
    </w:p>
    <w:p w:rsidR="009F03F0" w:rsidRPr="00BD48FB" w:rsidRDefault="00775227" w:rsidP="00775227">
      <w:pPr>
        <w:pStyle w:val="NoSpacing"/>
        <w:tabs>
          <w:tab w:val="left" w:pos="1170"/>
        </w:tabs>
        <w:ind w:left="90"/>
        <w:rPr>
          <w:rFonts w:ascii="Tahoma" w:hAnsi="Tahoma" w:cs="Tahoma"/>
          <w:sz w:val="24"/>
          <w:szCs w:val="24"/>
        </w:rPr>
      </w:pPr>
      <w:r>
        <w:rPr>
          <w:rFonts w:ascii="Tahoma" w:hAnsi="Tahoma" w:cs="Tahoma"/>
          <w:sz w:val="24"/>
          <w:szCs w:val="24"/>
        </w:rPr>
        <w:tab/>
      </w:r>
    </w:p>
    <w:p w:rsidR="00D755DA" w:rsidRPr="00BD48FB" w:rsidRDefault="00D755DA" w:rsidP="00D755DA">
      <w:pPr>
        <w:pStyle w:val="NoSpacing"/>
        <w:ind w:left="90"/>
        <w:rPr>
          <w:rFonts w:ascii="Tahoma" w:hAnsi="Tahoma" w:cs="Tahoma"/>
          <w:b/>
          <w:sz w:val="24"/>
          <w:szCs w:val="24"/>
        </w:rPr>
      </w:pPr>
      <w:r w:rsidRPr="00BD48FB">
        <w:rPr>
          <w:rFonts w:ascii="Tahoma" w:hAnsi="Tahoma" w:cs="Tahoma"/>
          <w:b/>
          <w:sz w:val="24"/>
          <w:szCs w:val="24"/>
        </w:rPr>
        <w:t xml:space="preserve">Explain the importance of continuous monitoring. </w:t>
      </w:r>
    </w:p>
    <w:p w:rsidR="009F03F0" w:rsidRPr="00BD48FB" w:rsidRDefault="00D755DA" w:rsidP="00FD5885">
      <w:pPr>
        <w:pStyle w:val="NoSpacing"/>
        <w:ind w:left="90"/>
        <w:rPr>
          <w:rFonts w:ascii="Tahoma" w:hAnsi="Tahoma" w:cs="Tahoma"/>
          <w:sz w:val="24"/>
          <w:szCs w:val="24"/>
        </w:rPr>
      </w:pPr>
      <w:r w:rsidRPr="00BD48FB">
        <w:rPr>
          <w:rFonts w:ascii="Tahoma" w:hAnsi="Tahoma" w:cs="Tahoma"/>
          <w:sz w:val="24"/>
          <w:szCs w:val="24"/>
        </w:rPr>
        <w:t>Improved Incident Management and Post-Incident Analysis</w:t>
      </w:r>
      <w:r w:rsidR="00B40AAD" w:rsidRPr="00BD48FB">
        <w:rPr>
          <w:rFonts w:ascii="Tahoma" w:hAnsi="Tahoma" w:cs="Tahoma"/>
          <w:sz w:val="24"/>
          <w:szCs w:val="24"/>
        </w:rPr>
        <w:t>: aids staffs to be alert and never taken unaware by a cyber-threat</w:t>
      </w:r>
      <w:r w:rsidR="00FD5885">
        <w:rPr>
          <w:rFonts w:ascii="Tahoma" w:hAnsi="Tahoma" w:cs="Tahoma"/>
          <w:sz w:val="24"/>
          <w:szCs w:val="24"/>
        </w:rPr>
        <w:t>.</w:t>
      </w:r>
      <w:r w:rsidR="00B40AAD" w:rsidRPr="00BD48FB">
        <w:rPr>
          <w:rFonts w:ascii="Tahoma" w:hAnsi="Tahoma" w:cs="Tahoma"/>
          <w:sz w:val="24"/>
          <w:szCs w:val="24"/>
        </w:rPr>
        <w:t xml:space="preserve">   </w:t>
      </w:r>
    </w:p>
    <w:p w:rsidR="00B40AAD" w:rsidRPr="00BD48FB" w:rsidRDefault="00B40AAD" w:rsidP="00FD5885">
      <w:pPr>
        <w:pStyle w:val="NoSpacing"/>
        <w:ind w:left="90"/>
        <w:rPr>
          <w:rStyle w:val="Strong"/>
          <w:rFonts w:ascii="Tahoma" w:hAnsi="Tahoma" w:cs="Tahoma"/>
          <w:b w:val="0"/>
          <w:bCs w:val="0"/>
          <w:sz w:val="24"/>
          <w:szCs w:val="24"/>
        </w:rPr>
      </w:pPr>
      <w:r w:rsidRPr="00BD48FB">
        <w:rPr>
          <w:rStyle w:val="Strong"/>
          <w:rFonts w:ascii="Tahoma" w:hAnsi="Tahoma" w:cs="Tahoma"/>
          <w:b w:val="0"/>
          <w:sz w:val="24"/>
          <w:szCs w:val="24"/>
        </w:rPr>
        <w:t>Data Integrity and Confidentiality: protects the reputation of the company my keeping customer data true to itself</w:t>
      </w:r>
      <w:r w:rsidR="00FD5885">
        <w:rPr>
          <w:rStyle w:val="Strong"/>
          <w:rFonts w:ascii="Tahoma" w:hAnsi="Tahoma" w:cs="Tahoma"/>
          <w:b w:val="0"/>
          <w:sz w:val="24"/>
          <w:szCs w:val="24"/>
        </w:rPr>
        <w:t>.</w:t>
      </w:r>
    </w:p>
    <w:p w:rsidR="00B40AAD" w:rsidRPr="00BD48FB" w:rsidRDefault="00B40AAD" w:rsidP="00FD5885">
      <w:pPr>
        <w:pStyle w:val="NoSpacing"/>
        <w:ind w:left="90"/>
        <w:rPr>
          <w:rStyle w:val="Strong"/>
          <w:rFonts w:ascii="Tahoma" w:hAnsi="Tahoma" w:cs="Tahoma"/>
          <w:b w:val="0"/>
          <w:bCs w:val="0"/>
          <w:sz w:val="24"/>
          <w:szCs w:val="24"/>
        </w:rPr>
      </w:pPr>
      <w:r w:rsidRPr="00BD48FB">
        <w:rPr>
          <w:rStyle w:val="Strong"/>
          <w:rFonts w:ascii="Tahoma" w:hAnsi="Tahoma" w:cs="Tahoma"/>
          <w:b w:val="0"/>
          <w:sz w:val="24"/>
          <w:szCs w:val="24"/>
        </w:rPr>
        <w:t>Early Detection of Threats</w:t>
      </w:r>
      <w:r w:rsidR="00BE6C76" w:rsidRPr="00BD48FB">
        <w:rPr>
          <w:rStyle w:val="Strong"/>
          <w:rFonts w:ascii="Tahoma" w:hAnsi="Tahoma" w:cs="Tahoma"/>
          <w:b w:val="0"/>
          <w:sz w:val="24"/>
          <w:szCs w:val="24"/>
        </w:rPr>
        <w:t>: helps in identifying security threats right on time.</w:t>
      </w:r>
    </w:p>
    <w:p w:rsidR="00B40AAD" w:rsidRPr="00BD48FB" w:rsidRDefault="00B40AAD" w:rsidP="00FD5885">
      <w:pPr>
        <w:pStyle w:val="NoSpacing"/>
        <w:ind w:left="90"/>
        <w:rPr>
          <w:rFonts w:ascii="Tahoma" w:hAnsi="Tahoma" w:cs="Tahoma"/>
          <w:sz w:val="24"/>
          <w:szCs w:val="24"/>
        </w:rPr>
      </w:pPr>
      <w:r w:rsidRPr="00BD48FB">
        <w:rPr>
          <w:rFonts w:ascii="Tahoma" w:hAnsi="Tahoma" w:cs="Tahoma"/>
          <w:sz w:val="24"/>
          <w:szCs w:val="24"/>
        </w:rPr>
        <w:t>Real-time Incident Response</w:t>
      </w:r>
      <w:r w:rsidR="00BE6C76" w:rsidRPr="00BD48FB">
        <w:rPr>
          <w:rFonts w:ascii="Tahoma" w:hAnsi="Tahoma" w:cs="Tahoma"/>
          <w:sz w:val="24"/>
          <w:szCs w:val="24"/>
        </w:rPr>
        <w:t>: facilitates I-R activities as staffs can easily eliminate threat ones spotted.</w:t>
      </w:r>
    </w:p>
    <w:p w:rsidR="00FD5885" w:rsidRDefault="00FD5885" w:rsidP="00BE6C76">
      <w:pPr>
        <w:pStyle w:val="NoSpacing"/>
        <w:ind w:left="90"/>
        <w:rPr>
          <w:rFonts w:ascii="Tahoma" w:hAnsi="Tahoma" w:cs="Tahoma"/>
          <w:sz w:val="24"/>
          <w:szCs w:val="24"/>
        </w:rPr>
      </w:pPr>
    </w:p>
    <w:p w:rsidR="00BE6C76" w:rsidRPr="00BD48FB" w:rsidRDefault="00862C34" w:rsidP="00BE6C76">
      <w:pPr>
        <w:pStyle w:val="NoSpacing"/>
        <w:ind w:left="90"/>
        <w:rPr>
          <w:rFonts w:ascii="Tahoma" w:hAnsi="Tahoma" w:cs="Tahoma"/>
          <w:sz w:val="24"/>
          <w:szCs w:val="24"/>
        </w:rPr>
      </w:pPr>
      <w:r w:rsidRPr="00BD48FB">
        <w:rPr>
          <w:rFonts w:ascii="Tahoma" w:hAnsi="Tahoma" w:cs="Tahoma"/>
          <w:sz w:val="24"/>
          <w:szCs w:val="24"/>
        </w:rPr>
        <w:t>2</w:t>
      </w:r>
    </w:p>
    <w:p w:rsidR="001D31C9" w:rsidRPr="00BD48FB" w:rsidRDefault="001D31C9" w:rsidP="001D31C9">
      <w:pPr>
        <w:pStyle w:val="NoSpacing"/>
        <w:rPr>
          <w:rFonts w:ascii="Tahoma" w:hAnsi="Tahoma" w:cs="Tahoma"/>
          <w:b/>
          <w:sz w:val="24"/>
          <w:szCs w:val="24"/>
        </w:rPr>
      </w:pPr>
      <w:r w:rsidRPr="00BD48FB">
        <w:rPr>
          <w:rFonts w:ascii="Tahoma" w:hAnsi="Tahoma" w:cs="Tahoma"/>
          <w:b/>
          <w:sz w:val="24"/>
          <w:szCs w:val="24"/>
        </w:rPr>
        <w:t>Identify key ITIL processes to incorporate into ITSM strategy.</w:t>
      </w:r>
    </w:p>
    <w:p w:rsidR="001D31C9" w:rsidRPr="00BD48FB" w:rsidRDefault="001D31C9" w:rsidP="001D31C9">
      <w:pPr>
        <w:pStyle w:val="NoSpacing"/>
        <w:rPr>
          <w:rFonts w:ascii="Tahoma" w:hAnsi="Tahoma" w:cs="Tahoma"/>
          <w:sz w:val="24"/>
          <w:szCs w:val="24"/>
        </w:rPr>
      </w:pPr>
      <w:r w:rsidRPr="00BD48FB">
        <w:rPr>
          <w:rFonts w:ascii="Tahoma" w:hAnsi="Tahoma" w:cs="Tahoma"/>
          <w:sz w:val="24"/>
          <w:szCs w:val="24"/>
        </w:rPr>
        <w:t>Service strategy:</w:t>
      </w:r>
      <w:r w:rsidR="00775227">
        <w:rPr>
          <w:rFonts w:ascii="Tahoma" w:hAnsi="Tahoma" w:cs="Tahoma"/>
          <w:sz w:val="24"/>
          <w:szCs w:val="24"/>
        </w:rPr>
        <w:t xml:space="preserve"> </w:t>
      </w:r>
    </w:p>
    <w:p w:rsidR="001D31C9" w:rsidRPr="00BD48FB" w:rsidRDefault="001D31C9" w:rsidP="001D31C9">
      <w:pPr>
        <w:pStyle w:val="NoSpacing"/>
        <w:rPr>
          <w:rFonts w:ascii="Tahoma" w:hAnsi="Tahoma" w:cs="Tahoma"/>
          <w:sz w:val="24"/>
          <w:szCs w:val="24"/>
        </w:rPr>
      </w:pPr>
      <w:r w:rsidRPr="00BD48FB">
        <w:rPr>
          <w:rFonts w:ascii="Tahoma" w:hAnsi="Tahoma" w:cs="Tahoma"/>
          <w:sz w:val="24"/>
          <w:szCs w:val="24"/>
        </w:rPr>
        <w:t>Service design:</w:t>
      </w:r>
    </w:p>
    <w:p w:rsidR="001D31C9" w:rsidRPr="00BD48FB" w:rsidRDefault="001D31C9" w:rsidP="001D31C9">
      <w:pPr>
        <w:pStyle w:val="NoSpacing"/>
        <w:rPr>
          <w:rFonts w:ascii="Tahoma" w:hAnsi="Tahoma" w:cs="Tahoma"/>
          <w:sz w:val="24"/>
          <w:szCs w:val="24"/>
        </w:rPr>
      </w:pPr>
      <w:r w:rsidRPr="00BD48FB">
        <w:rPr>
          <w:rFonts w:ascii="Tahoma" w:hAnsi="Tahoma" w:cs="Tahoma"/>
          <w:sz w:val="24"/>
          <w:szCs w:val="24"/>
        </w:rPr>
        <w:t>Capacity management:</w:t>
      </w:r>
    </w:p>
    <w:p w:rsidR="001D31C9" w:rsidRPr="00BD48FB" w:rsidRDefault="001D31C9" w:rsidP="001D31C9">
      <w:pPr>
        <w:pStyle w:val="NoSpacing"/>
        <w:rPr>
          <w:rFonts w:ascii="Tahoma" w:hAnsi="Tahoma" w:cs="Tahoma"/>
          <w:sz w:val="24"/>
          <w:szCs w:val="24"/>
        </w:rPr>
      </w:pPr>
      <w:r w:rsidRPr="00BD48FB">
        <w:rPr>
          <w:rFonts w:ascii="Tahoma" w:hAnsi="Tahoma" w:cs="Tahoma"/>
          <w:sz w:val="24"/>
          <w:szCs w:val="24"/>
        </w:rPr>
        <w:t>Availability management:</w:t>
      </w:r>
    </w:p>
    <w:p w:rsidR="001D31C9" w:rsidRPr="00BD48FB" w:rsidRDefault="001D31C9" w:rsidP="001D31C9">
      <w:pPr>
        <w:pStyle w:val="NoSpacing"/>
        <w:rPr>
          <w:rFonts w:ascii="Tahoma" w:hAnsi="Tahoma" w:cs="Tahoma"/>
          <w:sz w:val="24"/>
          <w:szCs w:val="24"/>
        </w:rPr>
      </w:pPr>
    </w:p>
    <w:p w:rsidR="001D31C9" w:rsidRPr="00BD48FB" w:rsidRDefault="001D31C9" w:rsidP="001D31C9">
      <w:pPr>
        <w:pStyle w:val="NoSpacing"/>
        <w:rPr>
          <w:rFonts w:ascii="Tahoma" w:hAnsi="Tahoma" w:cs="Tahoma"/>
          <w:b/>
          <w:sz w:val="24"/>
          <w:szCs w:val="24"/>
        </w:rPr>
      </w:pPr>
      <w:r w:rsidRPr="00BD48FB">
        <w:rPr>
          <w:rFonts w:ascii="Tahoma" w:hAnsi="Tahoma" w:cs="Tahoma"/>
          <w:b/>
          <w:sz w:val="24"/>
          <w:szCs w:val="24"/>
        </w:rPr>
        <w:t>Explain how adopting ITIL streamlines IT service delivery and quality:</w:t>
      </w:r>
    </w:p>
    <w:p w:rsidR="001D31C9" w:rsidRPr="00BD48FB" w:rsidRDefault="001D31C9" w:rsidP="001D31C9">
      <w:pPr>
        <w:pStyle w:val="NoSpacing"/>
        <w:rPr>
          <w:rFonts w:ascii="Tahoma" w:hAnsi="Tahoma" w:cs="Tahoma"/>
          <w:sz w:val="24"/>
          <w:szCs w:val="24"/>
        </w:rPr>
      </w:pPr>
      <w:r w:rsidRPr="00BD48FB">
        <w:rPr>
          <w:rFonts w:ascii="Tahoma" w:hAnsi="Tahoma" w:cs="Tahoma"/>
          <w:sz w:val="24"/>
          <w:szCs w:val="24"/>
        </w:rPr>
        <w:t>ITIL streamlines IT service delivery and enhances quality by standardizing processes, aligning IT services with business objectives, improving service management practices, ultimately delivering greater value to the business and end-users.</w:t>
      </w:r>
    </w:p>
    <w:p w:rsidR="001D31C9" w:rsidRPr="00BD48FB" w:rsidRDefault="001D31C9" w:rsidP="001D31C9">
      <w:pPr>
        <w:pStyle w:val="NoSpacing"/>
        <w:rPr>
          <w:rFonts w:ascii="Tahoma" w:hAnsi="Tahoma" w:cs="Tahoma"/>
          <w:sz w:val="24"/>
          <w:szCs w:val="24"/>
        </w:rPr>
      </w:pPr>
    </w:p>
    <w:p w:rsidR="001D31C9" w:rsidRPr="00BD48FB" w:rsidRDefault="001D31C9" w:rsidP="001D31C9">
      <w:pPr>
        <w:pStyle w:val="NoSpacing"/>
        <w:rPr>
          <w:rFonts w:ascii="Tahoma" w:hAnsi="Tahoma" w:cs="Tahoma"/>
          <w:sz w:val="24"/>
          <w:szCs w:val="24"/>
        </w:rPr>
      </w:pPr>
      <w:r w:rsidRPr="00BD48FB">
        <w:rPr>
          <w:rFonts w:ascii="Tahoma" w:hAnsi="Tahoma" w:cs="Tahoma"/>
          <w:b/>
          <w:sz w:val="24"/>
          <w:szCs w:val="24"/>
        </w:rPr>
        <w:t>Explain the importance of change management</w:t>
      </w:r>
      <w:r w:rsidRPr="00BD48FB">
        <w:rPr>
          <w:rFonts w:ascii="Tahoma" w:hAnsi="Tahoma" w:cs="Tahoma"/>
          <w:sz w:val="24"/>
          <w:szCs w:val="24"/>
        </w:rPr>
        <w:t>.</w:t>
      </w:r>
    </w:p>
    <w:p w:rsidR="00862C34" w:rsidRPr="00BD48FB" w:rsidRDefault="00457A47" w:rsidP="001D31C9">
      <w:pPr>
        <w:pStyle w:val="NoSpacing"/>
        <w:rPr>
          <w:rFonts w:ascii="Tahoma" w:hAnsi="Tahoma" w:cs="Tahoma"/>
          <w:sz w:val="24"/>
          <w:szCs w:val="24"/>
        </w:rPr>
      </w:pPr>
      <w:r w:rsidRPr="00BD48FB">
        <w:rPr>
          <w:rFonts w:ascii="Tahoma" w:hAnsi="Tahoma" w:cs="Tahoma"/>
          <w:sz w:val="24"/>
          <w:szCs w:val="24"/>
        </w:rPr>
        <w:t xml:space="preserve">Helps organizations adopt to new technologies </w:t>
      </w:r>
      <w:r w:rsidR="00862C34" w:rsidRPr="00BD48FB">
        <w:rPr>
          <w:rFonts w:ascii="Tahoma" w:hAnsi="Tahoma" w:cs="Tahoma"/>
          <w:sz w:val="24"/>
          <w:szCs w:val="24"/>
        </w:rPr>
        <w:t xml:space="preserve">and regulation as well as it keeps the organizations firmware running with latest compliance tools.   </w:t>
      </w:r>
    </w:p>
    <w:p w:rsidR="00862C34" w:rsidRPr="00BD48FB" w:rsidRDefault="00862C34" w:rsidP="001D31C9">
      <w:pPr>
        <w:pStyle w:val="NoSpacing"/>
        <w:rPr>
          <w:rFonts w:ascii="Tahoma" w:hAnsi="Tahoma" w:cs="Tahoma"/>
          <w:sz w:val="24"/>
          <w:szCs w:val="24"/>
        </w:rPr>
      </w:pPr>
    </w:p>
    <w:p w:rsidR="00457A47" w:rsidRPr="00BD48FB" w:rsidRDefault="00862C34" w:rsidP="001D31C9">
      <w:pPr>
        <w:pStyle w:val="NoSpacing"/>
        <w:rPr>
          <w:rFonts w:ascii="Tahoma" w:hAnsi="Tahoma" w:cs="Tahoma"/>
          <w:sz w:val="24"/>
          <w:szCs w:val="24"/>
        </w:rPr>
      </w:pPr>
      <w:r w:rsidRPr="00BD48FB">
        <w:rPr>
          <w:rFonts w:ascii="Tahoma" w:hAnsi="Tahoma" w:cs="Tahoma"/>
          <w:sz w:val="24"/>
          <w:szCs w:val="24"/>
        </w:rPr>
        <w:t>Guiding transitions in goal processes and technology.</w:t>
      </w:r>
    </w:p>
    <w:p w:rsidR="00862C34" w:rsidRPr="00BD48FB" w:rsidRDefault="00862C34" w:rsidP="001D31C9">
      <w:pPr>
        <w:pStyle w:val="NoSpacing"/>
        <w:rPr>
          <w:rFonts w:ascii="Tahoma" w:hAnsi="Tahoma" w:cs="Tahoma"/>
          <w:sz w:val="24"/>
          <w:szCs w:val="24"/>
        </w:rPr>
      </w:pPr>
    </w:p>
    <w:p w:rsidR="00862C34" w:rsidRPr="00BD48FB" w:rsidRDefault="00862C34" w:rsidP="001D31C9">
      <w:pPr>
        <w:pStyle w:val="NoSpacing"/>
        <w:rPr>
          <w:rFonts w:ascii="Tahoma" w:hAnsi="Tahoma" w:cs="Tahoma"/>
          <w:sz w:val="24"/>
          <w:szCs w:val="24"/>
        </w:rPr>
      </w:pPr>
    </w:p>
    <w:p w:rsidR="00862C34" w:rsidRPr="00BD48FB" w:rsidRDefault="00862C34" w:rsidP="001D31C9">
      <w:pPr>
        <w:pStyle w:val="NoSpacing"/>
        <w:rPr>
          <w:rFonts w:ascii="Tahoma" w:hAnsi="Tahoma" w:cs="Tahoma"/>
          <w:sz w:val="24"/>
          <w:szCs w:val="24"/>
        </w:rPr>
      </w:pPr>
    </w:p>
    <w:p w:rsidR="00862C34" w:rsidRDefault="00862C34" w:rsidP="001D31C9">
      <w:pPr>
        <w:pStyle w:val="NoSpacing"/>
        <w:rPr>
          <w:rFonts w:ascii="Tahoma" w:hAnsi="Tahoma" w:cs="Tahoma"/>
          <w:sz w:val="24"/>
          <w:szCs w:val="24"/>
        </w:rPr>
      </w:pPr>
    </w:p>
    <w:p w:rsidR="00811756" w:rsidRDefault="00811756" w:rsidP="001D31C9">
      <w:pPr>
        <w:pStyle w:val="NoSpacing"/>
        <w:rPr>
          <w:rFonts w:ascii="Tahoma" w:hAnsi="Tahoma" w:cs="Tahoma"/>
          <w:sz w:val="24"/>
          <w:szCs w:val="24"/>
        </w:rPr>
      </w:pPr>
    </w:p>
    <w:p w:rsidR="00811756" w:rsidRDefault="00811756" w:rsidP="001D31C9">
      <w:pPr>
        <w:pStyle w:val="NoSpacing"/>
        <w:rPr>
          <w:rFonts w:ascii="Tahoma" w:hAnsi="Tahoma" w:cs="Tahoma"/>
          <w:sz w:val="24"/>
          <w:szCs w:val="24"/>
        </w:rPr>
      </w:pPr>
    </w:p>
    <w:p w:rsidR="00811756" w:rsidRDefault="00811756" w:rsidP="001D31C9">
      <w:pPr>
        <w:pStyle w:val="NoSpacing"/>
        <w:rPr>
          <w:rFonts w:ascii="Tahoma" w:hAnsi="Tahoma" w:cs="Tahoma"/>
          <w:sz w:val="24"/>
          <w:szCs w:val="24"/>
        </w:rPr>
      </w:pPr>
    </w:p>
    <w:p w:rsidR="00811756" w:rsidRPr="00BD48FB" w:rsidRDefault="00811756" w:rsidP="001D31C9">
      <w:pPr>
        <w:pStyle w:val="NoSpacing"/>
        <w:rPr>
          <w:rFonts w:ascii="Tahoma" w:hAnsi="Tahoma" w:cs="Tahoma"/>
          <w:sz w:val="24"/>
          <w:szCs w:val="24"/>
        </w:rPr>
      </w:pPr>
    </w:p>
    <w:p w:rsidR="00862C34" w:rsidRDefault="00862C34" w:rsidP="001D31C9">
      <w:pPr>
        <w:pStyle w:val="NoSpacing"/>
        <w:rPr>
          <w:rFonts w:ascii="Tahoma" w:hAnsi="Tahoma" w:cs="Tahoma"/>
          <w:sz w:val="24"/>
          <w:szCs w:val="24"/>
        </w:rPr>
      </w:pPr>
    </w:p>
    <w:p w:rsidR="00811756" w:rsidRPr="00BD48FB" w:rsidRDefault="00811756" w:rsidP="001D31C9">
      <w:pPr>
        <w:pStyle w:val="NoSpacing"/>
        <w:rPr>
          <w:rFonts w:ascii="Tahoma" w:hAnsi="Tahoma" w:cs="Tahoma"/>
          <w:sz w:val="24"/>
          <w:szCs w:val="24"/>
        </w:rPr>
      </w:pPr>
    </w:p>
    <w:p w:rsidR="001D31C9" w:rsidRPr="00BD48FB" w:rsidRDefault="001D31C9" w:rsidP="001D31C9">
      <w:pPr>
        <w:pStyle w:val="NoSpacing"/>
        <w:rPr>
          <w:rFonts w:ascii="Tahoma" w:hAnsi="Tahoma" w:cs="Tahoma"/>
          <w:b/>
          <w:sz w:val="24"/>
          <w:szCs w:val="24"/>
        </w:rPr>
      </w:pPr>
      <w:r w:rsidRPr="00BD48FB">
        <w:rPr>
          <w:rFonts w:ascii="Tahoma" w:hAnsi="Tahoma" w:cs="Tahoma"/>
          <w:b/>
          <w:sz w:val="24"/>
          <w:szCs w:val="24"/>
        </w:rPr>
        <w:t>Explain how to incorporate Change Management into the ITIL framework.</w:t>
      </w:r>
    </w:p>
    <w:p w:rsidR="00BE6C76" w:rsidRDefault="00B51BE9" w:rsidP="00BE6C76">
      <w:pPr>
        <w:pStyle w:val="NoSpacing"/>
        <w:rPr>
          <w:rFonts w:ascii="Tahoma" w:hAnsi="Tahoma" w:cs="Tahoma"/>
          <w:sz w:val="24"/>
          <w:szCs w:val="24"/>
        </w:rPr>
      </w:pPr>
      <w:r w:rsidRPr="00BD48FB">
        <w:rPr>
          <w:rFonts w:ascii="Tahoma" w:hAnsi="Tahoma" w:cs="Tahoma"/>
          <w:sz w:val="24"/>
          <w:szCs w:val="24"/>
        </w:rPr>
        <w:t xml:space="preserve">Integrating Change Management with the ITIL framework requires focus on defining the change process and establishing the roles and responsibilities from classification, prioritization and integration of changes into other ITIL processes. </w:t>
      </w:r>
    </w:p>
    <w:p w:rsidR="00811756" w:rsidRDefault="00811756" w:rsidP="00BE6C76">
      <w:pPr>
        <w:pStyle w:val="NoSpacing"/>
        <w:rPr>
          <w:rFonts w:ascii="Tahoma" w:hAnsi="Tahoma" w:cs="Tahoma"/>
          <w:sz w:val="24"/>
          <w:szCs w:val="24"/>
        </w:rPr>
      </w:pPr>
    </w:p>
    <w:p w:rsidR="00811756" w:rsidRPr="00BD48FB" w:rsidRDefault="00811756" w:rsidP="00BE6C76">
      <w:pPr>
        <w:pStyle w:val="NoSpacing"/>
        <w:rPr>
          <w:rFonts w:ascii="Tahoma" w:hAnsi="Tahoma" w:cs="Tahoma"/>
          <w:sz w:val="24"/>
          <w:szCs w:val="24"/>
        </w:rPr>
      </w:pPr>
    </w:p>
    <w:p w:rsidR="00B51BE9" w:rsidRPr="00BD48FB" w:rsidRDefault="00B51BE9" w:rsidP="00BE6C76">
      <w:pPr>
        <w:pStyle w:val="NoSpacing"/>
        <w:rPr>
          <w:rFonts w:ascii="Tahoma" w:hAnsi="Tahoma" w:cs="Tahoma"/>
          <w:sz w:val="24"/>
          <w:szCs w:val="24"/>
        </w:rPr>
      </w:pPr>
      <w:r w:rsidRPr="00BD48FB">
        <w:rPr>
          <w:rFonts w:ascii="Tahoma" w:hAnsi="Tahoma" w:cs="Tahoma"/>
          <w:sz w:val="24"/>
          <w:szCs w:val="24"/>
        </w:rPr>
        <w:t>3</w:t>
      </w:r>
    </w:p>
    <w:p w:rsidR="00B51BE9" w:rsidRPr="00BD48FB" w:rsidRDefault="00B51BE9" w:rsidP="00BE6C76">
      <w:pPr>
        <w:pStyle w:val="NoSpacing"/>
        <w:rPr>
          <w:rFonts w:ascii="Tahoma" w:hAnsi="Tahoma" w:cs="Tahoma"/>
          <w:sz w:val="24"/>
          <w:szCs w:val="24"/>
        </w:rPr>
      </w:pPr>
      <w:r w:rsidRPr="00BD48FB">
        <w:rPr>
          <w:rFonts w:ascii="Tahoma" w:hAnsi="Tahoma" w:cs="Tahoma"/>
          <w:sz w:val="24"/>
          <w:szCs w:val="24"/>
        </w:rPr>
        <w:t>Explain the role of the Sarbanes-Oxley Act (SOX):</w:t>
      </w:r>
    </w:p>
    <w:p w:rsidR="00B51BE9" w:rsidRPr="00BD48FB" w:rsidRDefault="00B51BE9" w:rsidP="00BE6C76">
      <w:pPr>
        <w:pStyle w:val="NoSpacing"/>
        <w:rPr>
          <w:rFonts w:ascii="Tahoma" w:hAnsi="Tahoma" w:cs="Tahoma"/>
          <w:sz w:val="24"/>
          <w:szCs w:val="24"/>
        </w:rPr>
      </w:pPr>
      <w:r w:rsidRPr="00BD48FB">
        <w:rPr>
          <w:rFonts w:ascii="Tahoma" w:hAnsi="Tahoma" w:cs="Tahoma"/>
          <w:sz w:val="24"/>
          <w:szCs w:val="24"/>
        </w:rPr>
        <w:t xml:space="preserve">The </w:t>
      </w:r>
      <w:r w:rsidRPr="00BD48FB">
        <w:rPr>
          <w:rStyle w:val="Strong"/>
          <w:rFonts w:ascii="Tahoma" w:hAnsi="Tahoma" w:cs="Tahoma"/>
          <w:sz w:val="24"/>
          <w:szCs w:val="24"/>
        </w:rPr>
        <w:t>Sarbanes-Oxley Act (SOX)</w:t>
      </w:r>
      <w:r w:rsidRPr="00BD48FB">
        <w:rPr>
          <w:rFonts w:ascii="Tahoma" w:hAnsi="Tahoma" w:cs="Tahoma"/>
          <w:sz w:val="24"/>
          <w:szCs w:val="24"/>
        </w:rPr>
        <w:t xml:space="preserve"> indirectly affects cyber security practices by requiring organizations to implement robust internal controls and safeguards for financial data and reporting systems. While it doesn't explicitly focus on cyber security, its requirements for data integrity, access control, audit trails, and system availability heavily rely on cyber security measures to be effective.</w:t>
      </w:r>
    </w:p>
    <w:p w:rsidR="00B51BE9" w:rsidRPr="00BD48FB" w:rsidRDefault="00B51BE9" w:rsidP="00BE6C76">
      <w:pPr>
        <w:pStyle w:val="NoSpacing"/>
        <w:rPr>
          <w:rFonts w:ascii="Tahoma" w:hAnsi="Tahoma" w:cs="Tahoma"/>
          <w:sz w:val="24"/>
          <w:szCs w:val="24"/>
        </w:rPr>
      </w:pPr>
    </w:p>
    <w:p w:rsidR="00B51BE9" w:rsidRPr="00BD48FB" w:rsidRDefault="00B51BE9" w:rsidP="00BE6C76">
      <w:pPr>
        <w:pStyle w:val="NoSpacing"/>
        <w:rPr>
          <w:rFonts w:ascii="Tahoma" w:hAnsi="Tahoma" w:cs="Tahoma"/>
          <w:b/>
          <w:sz w:val="24"/>
          <w:szCs w:val="24"/>
        </w:rPr>
      </w:pPr>
      <w:r w:rsidRPr="00BD48FB">
        <w:rPr>
          <w:rFonts w:ascii="Tahoma" w:hAnsi="Tahoma" w:cs="Tahoma"/>
          <w:b/>
          <w:sz w:val="24"/>
          <w:szCs w:val="24"/>
        </w:rPr>
        <w:t xml:space="preserve">Describe how HIPAA requirements impact </w:t>
      </w:r>
      <w:proofErr w:type="spellStart"/>
      <w:r w:rsidRPr="00BD48FB">
        <w:rPr>
          <w:rFonts w:ascii="Tahoma" w:hAnsi="Tahoma" w:cs="Tahoma"/>
          <w:b/>
          <w:sz w:val="24"/>
          <w:szCs w:val="24"/>
        </w:rPr>
        <w:t>Nerdnest</w:t>
      </w:r>
      <w:proofErr w:type="spellEnd"/>
      <w:r w:rsidRPr="00BD48FB">
        <w:rPr>
          <w:rFonts w:ascii="Tahoma" w:hAnsi="Tahoma" w:cs="Tahoma"/>
          <w:b/>
          <w:sz w:val="24"/>
          <w:szCs w:val="24"/>
        </w:rPr>
        <w:t xml:space="preserve">: </w:t>
      </w:r>
    </w:p>
    <w:p w:rsidR="005C2BE5" w:rsidRPr="00BD48FB" w:rsidRDefault="00B51BE9" w:rsidP="00BE6C76">
      <w:pPr>
        <w:pStyle w:val="NoSpacing"/>
        <w:rPr>
          <w:rFonts w:ascii="Tahoma" w:hAnsi="Tahoma" w:cs="Tahoma"/>
          <w:sz w:val="24"/>
          <w:szCs w:val="24"/>
        </w:rPr>
      </w:pPr>
      <w:r w:rsidRPr="00BD48FB">
        <w:rPr>
          <w:rFonts w:ascii="Tahoma" w:hAnsi="Tahoma" w:cs="Tahoma"/>
          <w:sz w:val="24"/>
          <w:szCs w:val="24"/>
        </w:rPr>
        <w:t>Privacy rule:</w:t>
      </w:r>
      <w:r w:rsidR="005C2BE5" w:rsidRPr="00BD48FB">
        <w:rPr>
          <w:rFonts w:ascii="Tahoma" w:hAnsi="Tahoma" w:cs="Tahoma"/>
          <w:sz w:val="24"/>
          <w:szCs w:val="24"/>
        </w:rPr>
        <w:t xml:space="preserve"> ensures that customer data stays confidential.</w:t>
      </w:r>
    </w:p>
    <w:p w:rsidR="00B51BE9" w:rsidRPr="00BD48FB" w:rsidRDefault="00B51BE9" w:rsidP="00BE6C76">
      <w:pPr>
        <w:pStyle w:val="NoSpacing"/>
        <w:rPr>
          <w:rFonts w:ascii="Tahoma" w:hAnsi="Tahoma" w:cs="Tahoma"/>
          <w:sz w:val="24"/>
          <w:szCs w:val="24"/>
        </w:rPr>
      </w:pPr>
      <w:r w:rsidRPr="00BD48FB">
        <w:rPr>
          <w:rFonts w:ascii="Tahoma" w:hAnsi="Tahoma" w:cs="Tahoma"/>
          <w:sz w:val="24"/>
          <w:szCs w:val="24"/>
        </w:rPr>
        <w:t>Security rule:</w:t>
      </w:r>
      <w:r w:rsidR="005C2BE5" w:rsidRPr="00BD48FB">
        <w:rPr>
          <w:rFonts w:ascii="Tahoma" w:hAnsi="Tahoma" w:cs="Tahoma"/>
          <w:sz w:val="24"/>
          <w:szCs w:val="24"/>
        </w:rPr>
        <w:t xml:space="preserve"> provides a firm security framework that governs all activities and prevents threat</w:t>
      </w:r>
    </w:p>
    <w:p w:rsidR="005C2BE5" w:rsidRPr="00BD48FB" w:rsidRDefault="00B51BE9" w:rsidP="00BE6C76">
      <w:pPr>
        <w:pStyle w:val="NoSpacing"/>
        <w:rPr>
          <w:rFonts w:ascii="Tahoma" w:hAnsi="Tahoma" w:cs="Tahoma"/>
          <w:sz w:val="24"/>
          <w:szCs w:val="24"/>
        </w:rPr>
      </w:pPr>
      <w:r w:rsidRPr="00BD48FB">
        <w:rPr>
          <w:rFonts w:ascii="Tahoma" w:hAnsi="Tahoma" w:cs="Tahoma"/>
          <w:sz w:val="24"/>
          <w:szCs w:val="24"/>
        </w:rPr>
        <w:t>Administrative</w:t>
      </w:r>
      <w:r w:rsidR="005C2BE5" w:rsidRPr="00BD48FB">
        <w:rPr>
          <w:rFonts w:ascii="Tahoma" w:hAnsi="Tahoma" w:cs="Tahoma"/>
          <w:sz w:val="24"/>
          <w:szCs w:val="24"/>
        </w:rPr>
        <w:t xml:space="preserve">: prioritizes and make best results through administration, regularly updating security </w:t>
      </w:r>
      <w:r w:rsidR="00811756">
        <w:rPr>
          <w:rFonts w:ascii="Tahoma" w:hAnsi="Tahoma" w:cs="Tahoma"/>
          <w:sz w:val="24"/>
          <w:szCs w:val="24"/>
        </w:rPr>
        <w:t>measures</w:t>
      </w:r>
      <w:r w:rsidR="005C2BE5" w:rsidRPr="00BD48FB">
        <w:rPr>
          <w:rFonts w:ascii="Tahoma" w:hAnsi="Tahoma" w:cs="Tahoma"/>
          <w:sz w:val="24"/>
          <w:szCs w:val="24"/>
        </w:rPr>
        <w:t xml:space="preserve">, and encrypting </w:t>
      </w:r>
      <w:proofErr w:type="spellStart"/>
      <w:r w:rsidR="005C2BE5" w:rsidRPr="00BD48FB">
        <w:rPr>
          <w:rFonts w:ascii="Tahoma" w:hAnsi="Tahoma" w:cs="Tahoma"/>
          <w:sz w:val="24"/>
          <w:szCs w:val="24"/>
        </w:rPr>
        <w:t>ePHI</w:t>
      </w:r>
      <w:proofErr w:type="spellEnd"/>
      <w:r w:rsidR="005C2BE5" w:rsidRPr="00BD48FB">
        <w:rPr>
          <w:rFonts w:ascii="Tahoma" w:hAnsi="Tahoma" w:cs="Tahoma"/>
          <w:sz w:val="24"/>
          <w:szCs w:val="24"/>
        </w:rPr>
        <w:t>.</w:t>
      </w:r>
    </w:p>
    <w:p w:rsidR="00B51BE9" w:rsidRPr="00BD48FB" w:rsidRDefault="005C2BE5" w:rsidP="00BE6C76">
      <w:pPr>
        <w:pStyle w:val="NoSpacing"/>
        <w:rPr>
          <w:rFonts w:ascii="Tahoma" w:hAnsi="Tahoma" w:cs="Tahoma"/>
          <w:sz w:val="24"/>
          <w:szCs w:val="24"/>
        </w:rPr>
      </w:pPr>
      <w:r w:rsidRPr="00BD48FB">
        <w:rPr>
          <w:rFonts w:ascii="Tahoma" w:hAnsi="Tahoma" w:cs="Tahoma"/>
          <w:sz w:val="24"/>
          <w:szCs w:val="24"/>
        </w:rPr>
        <w:t xml:space="preserve"> </w:t>
      </w:r>
    </w:p>
    <w:p w:rsidR="00B51BE9" w:rsidRPr="00BD48FB" w:rsidRDefault="00B51BE9" w:rsidP="00BE6C76">
      <w:pPr>
        <w:pStyle w:val="NoSpacing"/>
        <w:rPr>
          <w:rFonts w:ascii="Tahoma" w:hAnsi="Tahoma" w:cs="Tahoma"/>
          <w:sz w:val="24"/>
          <w:szCs w:val="24"/>
        </w:rPr>
      </w:pPr>
      <w:r w:rsidRPr="00BD48FB">
        <w:rPr>
          <w:rFonts w:ascii="Tahoma" w:hAnsi="Tahoma" w:cs="Tahoma"/>
          <w:sz w:val="24"/>
          <w:szCs w:val="24"/>
        </w:rPr>
        <w:t xml:space="preserve">Physical safeguard and technical safeguards </w:t>
      </w:r>
    </w:p>
    <w:p w:rsidR="00B51BE9" w:rsidRPr="00BD48FB" w:rsidRDefault="00B51BE9" w:rsidP="00BE6C76">
      <w:pPr>
        <w:pStyle w:val="NoSpacing"/>
        <w:rPr>
          <w:rFonts w:ascii="Tahoma" w:hAnsi="Tahoma" w:cs="Tahoma"/>
          <w:sz w:val="24"/>
          <w:szCs w:val="24"/>
        </w:rPr>
      </w:pPr>
    </w:p>
    <w:p w:rsidR="00B51BE9" w:rsidRPr="00BD48FB" w:rsidRDefault="00B51BE9" w:rsidP="00BE6C76">
      <w:pPr>
        <w:pStyle w:val="NoSpacing"/>
        <w:rPr>
          <w:rFonts w:ascii="Tahoma" w:hAnsi="Tahoma" w:cs="Tahoma"/>
          <w:b/>
          <w:color w:val="000000" w:themeColor="text1"/>
          <w:sz w:val="24"/>
          <w:szCs w:val="24"/>
        </w:rPr>
      </w:pPr>
      <w:r w:rsidRPr="00BD48FB">
        <w:rPr>
          <w:rFonts w:ascii="Tahoma" w:hAnsi="Tahoma" w:cs="Tahoma"/>
          <w:b/>
          <w:color w:val="000000" w:themeColor="text1"/>
          <w:sz w:val="24"/>
          <w:szCs w:val="24"/>
        </w:rPr>
        <w:t xml:space="preserve">Explain how CCPA and CPRA requirements impact </w:t>
      </w:r>
      <w:proofErr w:type="spellStart"/>
      <w:r w:rsidRPr="00BD48FB">
        <w:rPr>
          <w:rFonts w:ascii="Tahoma" w:hAnsi="Tahoma" w:cs="Tahoma"/>
          <w:b/>
          <w:color w:val="000000" w:themeColor="text1"/>
          <w:sz w:val="24"/>
          <w:szCs w:val="24"/>
        </w:rPr>
        <w:t>Nerdnest</w:t>
      </w:r>
      <w:proofErr w:type="spellEnd"/>
      <w:r w:rsidRPr="00BD48FB">
        <w:rPr>
          <w:rFonts w:ascii="Tahoma" w:hAnsi="Tahoma" w:cs="Tahoma"/>
          <w:b/>
          <w:color w:val="000000" w:themeColor="text1"/>
          <w:sz w:val="24"/>
          <w:szCs w:val="24"/>
        </w:rPr>
        <w:t>.</w:t>
      </w:r>
    </w:p>
    <w:p w:rsidR="00811756" w:rsidRDefault="005C2BE5" w:rsidP="00BE6C76">
      <w:pPr>
        <w:pStyle w:val="NoSpacing"/>
        <w:rPr>
          <w:rStyle w:val="editortnoteditedwurp8"/>
          <w:rFonts w:ascii="Tahoma" w:hAnsi="Tahoma" w:cs="Tahoma"/>
          <w:color w:val="000000" w:themeColor="text1"/>
          <w:spacing w:val="2"/>
          <w:sz w:val="24"/>
          <w:szCs w:val="24"/>
          <w:shd w:val="clear" w:color="auto" w:fill="FFFFFF"/>
        </w:rPr>
      </w:pPr>
      <w:r w:rsidRPr="00BD48FB">
        <w:rPr>
          <w:rStyle w:val="editortnoteditedwurp8"/>
          <w:rFonts w:ascii="Tahoma" w:hAnsi="Tahoma" w:cs="Tahoma"/>
          <w:color w:val="000000" w:themeColor="text1"/>
          <w:spacing w:val="2"/>
          <w:sz w:val="24"/>
          <w:szCs w:val="24"/>
          <w:shd w:val="clear" w:color="auto" w:fill="FFFFFF"/>
        </w:rPr>
        <w:t>The CCPA and CPRA </w:t>
      </w:r>
      <w:r w:rsidRPr="00BD48FB">
        <w:rPr>
          <w:rStyle w:val="editortaddedltunj"/>
          <w:rFonts w:ascii="Tahoma" w:hAnsi="Tahoma" w:cs="Tahoma"/>
          <w:color w:val="000000" w:themeColor="text1"/>
          <w:spacing w:val="2"/>
          <w:sz w:val="24"/>
          <w:szCs w:val="24"/>
          <w:shd w:val="clear" w:color="auto" w:fill="FFFFFF"/>
        </w:rPr>
        <w:t>carry</w:t>
      </w:r>
      <w:r w:rsidRPr="00BD48FB">
        <w:rPr>
          <w:rStyle w:val="editortnoteditedwurp8"/>
          <w:rFonts w:ascii="Tahoma" w:hAnsi="Tahoma" w:cs="Tahoma"/>
          <w:color w:val="000000" w:themeColor="text1"/>
          <w:spacing w:val="2"/>
          <w:sz w:val="24"/>
          <w:szCs w:val="24"/>
          <w:shd w:val="clear" w:color="auto" w:fill="FFFFFF"/>
        </w:rPr>
        <w:t> </w:t>
      </w:r>
      <w:r w:rsidRPr="00BD48FB">
        <w:rPr>
          <w:rStyle w:val="editortaddedltunj"/>
          <w:rFonts w:ascii="Tahoma" w:hAnsi="Tahoma" w:cs="Tahoma"/>
          <w:color w:val="000000" w:themeColor="text1"/>
          <w:spacing w:val="2"/>
          <w:sz w:val="24"/>
          <w:szCs w:val="24"/>
          <w:shd w:val="clear" w:color="auto" w:fill="FFFFFF"/>
        </w:rPr>
        <w:t>immense</w:t>
      </w:r>
      <w:r w:rsidRPr="00BD48FB">
        <w:rPr>
          <w:rStyle w:val="editortnoteditedwurp8"/>
          <w:rFonts w:ascii="Tahoma" w:hAnsi="Tahoma" w:cs="Tahoma"/>
          <w:color w:val="000000" w:themeColor="text1"/>
          <w:spacing w:val="2"/>
          <w:sz w:val="24"/>
          <w:szCs w:val="24"/>
          <w:shd w:val="clear" w:color="auto" w:fill="FFFFFF"/>
        </w:rPr>
        <w:t> </w:t>
      </w:r>
      <w:r w:rsidRPr="00BD48FB">
        <w:rPr>
          <w:rStyle w:val="editortaddedltunj"/>
          <w:rFonts w:ascii="Tahoma" w:hAnsi="Tahoma" w:cs="Tahoma"/>
          <w:color w:val="000000" w:themeColor="text1"/>
          <w:spacing w:val="2"/>
          <w:sz w:val="24"/>
          <w:szCs w:val="24"/>
          <w:shd w:val="clear" w:color="auto" w:fill="FFFFFF"/>
        </w:rPr>
        <w:t>weight</w:t>
      </w:r>
      <w:r w:rsidRPr="00BD48FB">
        <w:rPr>
          <w:rStyle w:val="editortnoteditedwurp8"/>
          <w:rFonts w:ascii="Tahoma" w:hAnsi="Tahoma" w:cs="Tahoma"/>
          <w:color w:val="000000" w:themeColor="text1"/>
          <w:spacing w:val="2"/>
          <w:sz w:val="24"/>
          <w:szCs w:val="24"/>
          <w:shd w:val="clear" w:color="auto" w:fill="FFFFFF"/>
        </w:rPr>
        <w:t> </w:t>
      </w:r>
      <w:r w:rsidRPr="00BD48FB">
        <w:rPr>
          <w:rStyle w:val="editortaddedltunj"/>
          <w:rFonts w:ascii="Tahoma" w:hAnsi="Tahoma" w:cs="Tahoma"/>
          <w:color w:val="000000" w:themeColor="text1"/>
          <w:spacing w:val="2"/>
          <w:sz w:val="24"/>
          <w:szCs w:val="24"/>
          <w:shd w:val="clear" w:color="auto" w:fill="FFFFFF"/>
        </w:rPr>
        <w:t>in</w:t>
      </w:r>
      <w:r w:rsidRPr="00BD48FB">
        <w:rPr>
          <w:rStyle w:val="editortnoteditedwurp8"/>
          <w:rFonts w:ascii="Tahoma" w:hAnsi="Tahoma" w:cs="Tahoma"/>
          <w:color w:val="000000" w:themeColor="text1"/>
          <w:spacing w:val="2"/>
          <w:sz w:val="24"/>
          <w:szCs w:val="24"/>
          <w:shd w:val="clear" w:color="auto" w:fill="FFFFFF"/>
        </w:rPr>
        <w:t> </w:t>
      </w:r>
      <w:proofErr w:type="spellStart"/>
      <w:r w:rsidRPr="00BD48FB">
        <w:rPr>
          <w:rStyle w:val="editortnoteditedwurp8"/>
          <w:rFonts w:ascii="Tahoma" w:hAnsi="Tahoma" w:cs="Tahoma"/>
          <w:color w:val="000000" w:themeColor="text1"/>
          <w:spacing w:val="2"/>
          <w:sz w:val="24"/>
          <w:szCs w:val="24"/>
          <w:shd w:val="clear" w:color="auto" w:fill="FFFFFF"/>
        </w:rPr>
        <w:t>Nerdnest</w:t>
      </w:r>
      <w:r w:rsidRPr="00BD48FB">
        <w:rPr>
          <w:rStyle w:val="editortaddedltunj"/>
          <w:rFonts w:ascii="Tahoma" w:hAnsi="Tahoma" w:cs="Tahoma"/>
          <w:color w:val="000000" w:themeColor="text1"/>
          <w:spacing w:val="2"/>
          <w:sz w:val="24"/>
          <w:szCs w:val="24"/>
          <w:shd w:val="clear" w:color="auto" w:fill="FFFFFF"/>
        </w:rPr>
        <w:t>'</w:t>
      </w:r>
      <w:r w:rsidRPr="00BD48FB">
        <w:rPr>
          <w:rStyle w:val="editortnoteditedwurp8"/>
          <w:rFonts w:ascii="Tahoma" w:hAnsi="Tahoma" w:cs="Tahoma"/>
          <w:color w:val="000000" w:themeColor="text1"/>
          <w:spacing w:val="2"/>
          <w:sz w:val="24"/>
          <w:szCs w:val="24"/>
          <w:shd w:val="clear" w:color="auto" w:fill="FFFFFF"/>
        </w:rPr>
        <w:t>s</w:t>
      </w:r>
      <w:proofErr w:type="spellEnd"/>
      <w:r w:rsidRPr="00BD48FB">
        <w:rPr>
          <w:rStyle w:val="editortnoteditedwurp8"/>
          <w:rFonts w:ascii="Tahoma" w:hAnsi="Tahoma" w:cs="Tahoma"/>
          <w:color w:val="000000" w:themeColor="text1"/>
          <w:spacing w:val="2"/>
          <w:sz w:val="24"/>
          <w:szCs w:val="24"/>
          <w:shd w:val="clear" w:color="auto" w:fill="FFFFFF"/>
        </w:rPr>
        <w:t xml:space="preserve"> </w:t>
      </w:r>
      <w:proofErr w:type="spellStart"/>
      <w:r w:rsidRPr="00BD48FB">
        <w:rPr>
          <w:rStyle w:val="editortnoteditedwurp8"/>
          <w:rFonts w:ascii="Tahoma" w:hAnsi="Tahoma" w:cs="Tahoma"/>
          <w:color w:val="000000" w:themeColor="text1"/>
          <w:spacing w:val="2"/>
          <w:sz w:val="24"/>
          <w:szCs w:val="24"/>
          <w:shd w:val="clear" w:color="auto" w:fill="FFFFFF"/>
        </w:rPr>
        <w:t>cybersecurity</w:t>
      </w:r>
      <w:proofErr w:type="spellEnd"/>
      <w:r w:rsidRPr="00BD48FB">
        <w:rPr>
          <w:rStyle w:val="editortnoteditedwurp8"/>
          <w:rFonts w:ascii="Tahoma" w:hAnsi="Tahoma" w:cs="Tahoma"/>
          <w:color w:val="000000" w:themeColor="text1"/>
          <w:spacing w:val="2"/>
          <w:sz w:val="24"/>
          <w:szCs w:val="24"/>
          <w:shd w:val="clear" w:color="auto" w:fill="FFFFFF"/>
        </w:rPr>
        <w:t>, </w:t>
      </w:r>
      <w:r w:rsidRPr="00BD48FB">
        <w:rPr>
          <w:rStyle w:val="editortaddedltunj"/>
          <w:rFonts w:ascii="Tahoma" w:hAnsi="Tahoma" w:cs="Tahoma"/>
          <w:color w:val="000000" w:themeColor="text1"/>
          <w:spacing w:val="2"/>
          <w:sz w:val="24"/>
          <w:szCs w:val="24"/>
          <w:shd w:val="clear" w:color="auto" w:fill="FFFFFF"/>
        </w:rPr>
        <w:t>mainly</w:t>
      </w:r>
      <w:r w:rsidRPr="00BD48FB">
        <w:rPr>
          <w:rStyle w:val="editortnoteditedwurp8"/>
          <w:rFonts w:ascii="Tahoma" w:hAnsi="Tahoma" w:cs="Tahoma"/>
          <w:color w:val="000000" w:themeColor="text1"/>
          <w:spacing w:val="2"/>
          <w:sz w:val="24"/>
          <w:szCs w:val="24"/>
          <w:shd w:val="clear" w:color="auto" w:fill="FFFFFF"/>
        </w:rPr>
        <w:t> </w:t>
      </w:r>
      <w:r w:rsidRPr="00BD48FB">
        <w:rPr>
          <w:rStyle w:val="editortaddedltunj"/>
          <w:rFonts w:ascii="Tahoma" w:hAnsi="Tahoma" w:cs="Tahoma"/>
          <w:color w:val="000000" w:themeColor="text1"/>
          <w:spacing w:val="2"/>
          <w:sz w:val="24"/>
          <w:szCs w:val="24"/>
          <w:shd w:val="clear" w:color="auto" w:fill="FFFFFF"/>
        </w:rPr>
        <w:t>because</w:t>
      </w:r>
      <w:r w:rsidRPr="00BD48FB">
        <w:rPr>
          <w:rStyle w:val="editortnoteditedwurp8"/>
          <w:rFonts w:ascii="Tahoma" w:hAnsi="Tahoma" w:cs="Tahoma"/>
          <w:color w:val="000000" w:themeColor="text1"/>
          <w:spacing w:val="2"/>
          <w:sz w:val="24"/>
          <w:szCs w:val="24"/>
          <w:shd w:val="clear" w:color="auto" w:fill="FFFFFF"/>
        </w:rPr>
        <w:t> </w:t>
      </w:r>
      <w:r w:rsidRPr="00BD48FB">
        <w:rPr>
          <w:rStyle w:val="editortaddedltunj"/>
          <w:rFonts w:ascii="Tahoma" w:hAnsi="Tahoma" w:cs="Tahoma"/>
          <w:color w:val="000000" w:themeColor="text1"/>
          <w:spacing w:val="2"/>
          <w:sz w:val="24"/>
          <w:szCs w:val="24"/>
          <w:shd w:val="clear" w:color="auto" w:fill="FFFFFF"/>
        </w:rPr>
        <w:t>they pertain to </w:t>
      </w:r>
      <w:r w:rsidRPr="00BD48FB">
        <w:rPr>
          <w:rStyle w:val="editortnoteditedwurp8"/>
          <w:rFonts w:ascii="Tahoma" w:hAnsi="Tahoma" w:cs="Tahoma"/>
          <w:color w:val="000000" w:themeColor="text1"/>
          <w:spacing w:val="2"/>
          <w:sz w:val="24"/>
          <w:szCs w:val="24"/>
          <w:shd w:val="clear" w:color="auto" w:fill="FFFFFF"/>
        </w:rPr>
        <w:t>the </w:t>
      </w:r>
      <w:r w:rsidRPr="00BD48FB">
        <w:rPr>
          <w:rStyle w:val="editortaddedltunj"/>
          <w:rFonts w:ascii="Tahoma" w:hAnsi="Tahoma" w:cs="Tahoma"/>
          <w:color w:val="000000" w:themeColor="text1"/>
          <w:spacing w:val="2"/>
          <w:sz w:val="24"/>
          <w:szCs w:val="24"/>
          <w:shd w:val="clear" w:color="auto" w:fill="FFFFFF"/>
        </w:rPr>
        <w:t>safeguarding</w:t>
      </w:r>
      <w:r w:rsidRPr="00BD48FB">
        <w:rPr>
          <w:rStyle w:val="editortnoteditedwurp8"/>
          <w:rFonts w:ascii="Tahoma" w:hAnsi="Tahoma" w:cs="Tahoma"/>
          <w:color w:val="000000" w:themeColor="text1"/>
          <w:spacing w:val="2"/>
          <w:sz w:val="24"/>
          <w:szCs w:val="24"/>
          <w:shd w:val="clear" w:color="auto" w:fill="FFFFFF"/>
        </w:rPr>
        <w:t> of </w:t>
      </w:r>
      <w:r w:rsidRPr="00BD48FB">
        <w:rPr>
          <w:rStyle w:val="editortaddedltunj"/>
          <w:rFonts w:ascii="Tahoma" w:hAnsi="Tahoma" w:cs="Tahoma"/>
          <w:color w:val="000000" w:themeColor="text1"/>
          <w:spacing w:val="2"/>
          <w:sz w:val="24"/>
          <w:szCs w:val="24"/>
          <w:shd w:val="clear" w:color="auto" w:fill="FFFFFF"/>
        </w:rPr>
        <w:t>consumers'</w:t>
      </w:r>
      <w:r w:rsidRPr="00BD48FB">
        <w:rPr>
          <w:rStyle w:val="editortnoteditedwurp8"/>
          <w:rFonts w:ascii="Tahoma" w:hAnsi="Tahoma" w:cs="Tahoma"/>
          <w:color w:val="000000" w:themeColor="text1"/>
          <w:spacing w:val="2"/>
          <w:sz w:val="24"/>
          <w:szCs w:val="24"/>
          <w:shd w:val="clear" w:color="auto" w:fill="FFFFFF"/>
        </w:rPr>
        <w:t> data, </w:t>
      </w:r>
      <w:r w:rsidRPr="00BD48FB">
        <w:rPr>
          <w:rStyle w:val="editortaddedltunj"/>
          <w:rFonts w:ascii="Tahoma" w:hAnsi="Tahoma" w:cs="Tahoma"/>
          <w:color w:val="000000" w:themeColor="text1"/>
          <w:spacing w:val="2"/>
          <w:sz w:val="24"/>
          <w:szCs w:val="24"/>
          <w:shd w:val="clear" w:color="auto" w:fill="FFFFFF"/>
        </w:rPr>
        <w:t>respecting</w:t>
      </w:r>
      <w:r w:rsidRPr="00BD48FB">
        <w:rPr>
          <w:rStyle w:val="editortnoteditedwurp8"/>
          <w:rFonts w:ascii="Tahoma" w:hAnsi="Tahoma" w:cs="Tahoma"/>
          <w:color w:val="000000" w:themeColor="text1"/>
          <w:spacing w:val="2"/>
          <w:sz w:val="24"/>
          <w:szCs w:val="24"/>
          <w:shd w:val="clear" w:color="auto" w:fill="FFFFFF"/>
        </w:rPr>
        <w:t> privacy rights, and internal controls. </w:t>
      </w:r>
    </w:p>
    <w:p w:rsidR="005C2BE5" w:rsidRDefault="00811756" w:rsidP="00BE6C76">
      <w:pPr>
        <w:pStyle w:val="NoSpacing"/>
        <w:rPr>
          <w:rStyle w:val="editortnoteditedwurp8"/>
          <w:rFonts w:ascii="Tahoma" w:hAnsi="Tahoma" w:cs="Tahoma"/>
          <w:color w:val="000000" w:themeColor="text1"/>
          <w:spacing w:val="2"/>
          <w:sz w:val="24"/>
          <w:szCs w:val="24"/>
          <w:shd w:val="clear" w:color="auto" w:fill="FFFFFF"/>
        </w:rPr>
      </w:pPr>
      <w:r w:rsidRPr="00BD48FB">
        <w:rPr>
          <w:rStyle w:val="editortnoteditedwurp8"/>
          <w:rFonts w:ascii="Tahoma" w:hAnsi="Tahoma" w:cs="Tahoma"/>
          <w:color w:val="000000" w:themeColor="text1"/>
          <w:spacing w:val="2"/>
          <w:sz w:val="24"/>
          <w:szCs w:val="24"/>
          <w:shd w:val="clear" w:color="auto" w:fill="FFFFFF"/>
        </w:rPr>
        <w:t xml:space="preserve"> </w:t>
      </w:r>
    </w:p>
    <w:p w:rsidR="00811756" w:rsidRPr="00BD48FB" w:rsidRDefault="00811756" w:rsidP="00BE6C76">
      <w:pPr>
        <w:pStyle w:val="NoSpacing"/>
        <w:rPr>
          <w:rStyle w:val="editortnoteditedwurp8"/>
          <w:rFonts w:ascii="Tahoma" w:hAnsi="Tahoma" w:cs="Tahoma"/>
          <w:color w:val="000000" w:themeColor="text1"/>
          <w:spacing w:val="2"/>
          <w:sz w:val="24"/>
          <w:szCs w:val="24"/>
          <w:shd w:val="clear" w:color="auto" w:fill="FFFFFF"/>
        </w:rPr>
      </w:pPr>
    </w:p>
    <w:p w:rsidR="009E77F9" w:rsidRPr="00BD48FB" w:rsidRDefault="009E77F9" w:rsidP="009E77F9">
      <w:pPr>
        <w:pStyle w:val="NoSpacing"/>
        <w:rPr>
          <w:rFonts w:ascii="Tahoma" w:hAnsi="Tahoma" w:cs="Tahoma"/>
          <w:b/>
          <w:sz w:val="24"/>
          <w:szCs w:val="24"/>
        </w:rPr>
      </w:pPr>
      <w:r w:rsidRPr="00BD48FB">
        <w:rPr>
          <w:rFonts w:ascii="Tahoma" w:hAnsi="Tahoma" w:cs="Tahoma"/>
          <w:b/>
          <w:sz w:val="24"/>
          <w:szCs w:val="24"/>
        </w:rPr>
        <w:t xml:space="preserve">Explain the benefits of conducting regular </w:t>
      </w:r>
      <w:proofErr w:type="spellStart"/>
      <w:r w:rsidRPr="00BD48FB">
        <w:rPr>
          <w:rFonts w:ascii="Tahoma" w:hAnsi="Tahoma" w:cs="Tahoma"/>
          <w:b/>
          <w:sz w:val="24"/>
          <w:szCs w:val="24"/>
        </w:rPr>
        <w:t>cybersecurity</w:t>
      </w:r>
      <w:proofErr w:type="spellEnd"/>
      <w:r w:rsidRPr="00BD48FB">
        <w:rPr>
          <w:rFonts w:ascii="Tahoma" w:hAnsi="Tahoma" w:cs="Tahoma"/>
          <w:b/>
          <w:sz w:val="24"/>
          <w:szCs w:val="24"/>
        </w:rPr>
        <w:t xml:space="preserve"> audits. </w:t>
      </w:r>
    </w:p>
    <w:p w:rsidR="00BD48FB" w:rsidRPr="00BD48FB" w:rsidRDefault="00BD48FB" w:rsidP="009E77F9">
      <w:pPr>
        <w:pStyle w:val="NoSpacing"/>
        <w:rPr>
          <w:rFonts w:ascii="Tahoma" w:hAnsi="Tahoma" w:cs="Tahoma"/>
          <w:sz w:val="24"/>
          <w:szCs w:val="24"/>
        </w:rPr>
      </w:pPr>
      <w:r w:rsidRPr="00BD48FB">
        <w:rPr>
          <w:rFonts w:ascii="Tahoma" w:hAnsi="Tahoma" w:cs="Tahoma"/>
          <w:sz w:val="24"/>
          <w:szCs w:val="24"/>
        </w:rPr>
        <w:t xml:space="preserve">Conducting regular </w:t>
      </w:r>
      <w:proofErr w:type="spellStart"/>
      <w:r w:rsidRPr="00BD48FB">
        <w:rPr>
          <w:rFonts w:ascii="Tahoma" w:hAnsi="Tahoma" w:cs="Tahoma"/>
          <w:sz w:val="24"/>
          <w:szCs w:val="24"/>
        </w:rPr>
        <w:t>cybersecurity</w:t>
      </w:r>
      <w:proofErr w:type="spellEnd"/>
      <w:r w:rsidRPr="00BD48FB">
        <w:rPr>
          <w:rFonts w:ascii="Tahoma" w:hAnsi="Tahoma" w:cs="Tahoma"/>
          <w:sz w:val="24"/>
          <w:szCs w:val="24"/>
        </w:rPr>
        <w:t xml:space="preserve"> audits offers numerous benefits, including identifying vulnerabilities, ensuring compliance, improving incident response, and mitigating risks. They help enhance data protection, strengthen policies, and ensure business continuity, while also boosting stakeholder confidence and tracking security improvements over time. Ultimately, regular audits are an essential component of a proactive and effective </w:t>
      </w:r>
      <w:proofErr w:type="spellStart"/>
      <w:r w:rsidRPr="00BD48FB">
        <w:rPr>
          <w:rFonts w:ascii="Tahoma" w:hAnsi="Tahoma" w:cs="Tahoma"/>
          <w:sz w:val="24"/>
          <w:szCs w:val="24"/>
        </w:rPr>
        <w:t>cybersecurity</w:t>
      </w:r>
      <w:proofErr w:type="spellEnd"/>
      <w:r w:rsidRPr="00BD48FB">
        <w:rPr>
          <w:rFonts w:ascii="Tahoma" w:hAnsi="Tahoma" w:cs="Tahoma"/>
          <w:sz w:val="24"/>
          <w:szCs w:val="24"/>
        </w:rPr>
        <w:t xml:space="preserve"> strategy, safeguarding an organization’s data, systems, and reputation from evolving cyber threats.</w:t>
      </w:r>
    </w:p>
    <w:p w:rsidR="009E77F9" w:rsidRPr="00BD48FB" w:rsidRDefault="009E77F9" w:rsidP="009E77F9">
      <w:pPr>
        <w:pStyle w:val="NoSpacing"/>
        <w:rPr>
          <w:rFonts w:ascii="Tahoma" w:hAnsi="Tahoma" w:cs="Tahoma"/>
          <w:sz w:val="24"/>
          <w:szCs w:val="24"/>
        </w:rPr>
      </w:pPr>
    </w:p>
    <w:p w:rsidR="006D64A4" w:rsidRDefault="009E77F9" w:rsidP="009E77F9">
      <w:pPr>
        <w:pStyle w:val="NoSpacing"/>
        <w:rPr>
          <w:rFonts w:ascii="Tahoma" w:hAnsi="Tahoma" w:cs="Tahoma"/>
          <w:sz w:val="24"/>
          <w:szCs w:val="24"/>
        </w:rPr>
      </w:pPr>
      <w:r w:rsidRPr="00BD48FB">
        <w:rPr>
          <w:rFonts w:ascii="Tahoma" w:hAnsi="Tahoma" w:cs="Tahoma"/>
          <w:sz w:val="24"/>
          <w:szCs w:val="24"/>
        </w:rPr>
        <w:t xml:space="preserve"> </w:t>
      </w:r>
    </w:p>
    <w:p w:rsidR="006D64A4" w:rsidRDefault="006D64A4" w:rsidP="009E77F9">
      <w:pPr>
        <w:pStyle w:val="NoSpacing"/>
        <w:rPr>
          <w:rFonts w:ascii="Tahoma" w:hAnsi="Tahoma" w:cs="Tahoma"/>
          <w:sz w:val="24"/>
          <w:szCs w:val="24"/>
        </w:rPr>
      </w:pPr>
    </w:p>
    <w:p w:rsidR="006D64A4" w:rsidRDefault="006D64A4" w:rsidP="009E77F9">
      <w:pPr>
        <w:pStyle w:val="NoSpacing"/>
        <w:rPr>
          <w:rFonts w:ascii="Tahoma" w:hAnsi="Tahoma" w:cs="Tahoma"/>
          <w:sz w:val="24"/>
          <w:szCs w:val="24"/>
        </w:rPr>
      </w:pPr>
    </w:p>
    <w:p w:rsidR="006D64A4" w:rsidRDefault="006D64A4" w:rsidP="009E77F9">
      <w:pPr>
        <w:pStyle w:val="NoSpacing"/>
        <w:rPr>
          <w:rFonts w:ascii="Tahoma" w:hAnsi="Tahoma" w:cs="Tahoma"/>
          <w:sz w:val="24"/>
          <w:szCs w:val="24"/>
        </w:rPr>
      </w:pPr>
    </w:p>
    <w:p w:rsidR="006D64A4" w:rsidRDefault="006D64A4" w:rsidP="009E77F9">
      <w:pPr>
        <w:pStyle w:val="NoSpacing"/>
        <w:rPr>
          <w:rFonts w:ascii="Tahoma" w:hAnsi="Tahoma" w:cs="Tahoma"/>
          <w:sz w:val="24"/>
          <w:szCs w:val="24"/>
        </w:rPr>
      </w:pPr>
    </w:p>
    <w:p w:rsidR="006D64A4" w:rsidRDefault="006D64A4" w:rsidP="009E77F9">
      <w:pPr>
        <w:pStyle w:val="NoSpacing"/>
        <w:rPr>
          <w:rFonts w:ascii="Tahoma" w:hAnsi="Tahoma" w:cs="Tahoma"/>
          <w:sz w:val="24"/>
          <w:szCs w:val="24"/>
        </w:rPr>
      </w:pPr>
    </w:p>
    <w:p w:rsidR="006D64A4" w:rsidRDefault="006D64A4" w:rsidP="009E77F9">
      <w:pPr>
        <w:pStyle w:val="NoSpacing"/>
        <w:rPr>
          <w:rFonts w:ascii="Tahoma" w:hAnsi="Tahoma" w:cs="Tahoma"/>
          <w:sz w:val="24"/>
          <w:szCs w:val="24"/>
        </w:rPr>
      </w:pPr>
    </w:p>
    <w:p w:rsidR="006D64A4" w:rsidRDefault="006D64A4" w:rsidP="009E77F9">
      <w:pPr>
        <w:pStyle w:val="NoSpacing"/>
        <w:rPr>
          <w:rFonts w:ascii="Tahoma" w:hAnsi="Tahoma" w:cs="Tahoma"/>
          <w:sz w:val="24"/>
          <w:szCs w:val="24"/>
        </w:rPr>
      </w:pPr>
    </w:p>
    <w:p w:rsidR="00811756" w:rsidRDefault="00811756" w:rsidP="009E77F9">
      <w:pPr>
        <w:pStyle w:val="NoSpacing"/>
        <w:rPr>
          <w:rFonts w:ascii="Tahoma" w:hAnsi="Tahoma" w:cs="Tahoma"/>
          <w:sz w:val="24"/>
          <w:szCs w:val="24"/>
        </w:rPr>
      </w:pPr>
    </w:p>
    <w:p w:rsidR="00811756" w:rsidRDefault="00811756" w:rsidP="009E77F9">
      <w:pPr>
        <w:pStyle w:val="NoSpacing"/>
        <w:rPr>
          <w:rFonts w:ascii="Tahoma" w:hAnsi="Tahoma" w:cs="Tahoma"/>
          <w:sz w:val="24"/>
          <w:szCs w:val="24"/>
        </w:rPr>
      </w:pPr>
    </w:p>
    <w:p w:rsidR="00811756" w:rsidRDefault="00811756" w:rsidP="009E77F9">
      <w:pPr>
        <w:pStyle w:val="NoSpacing"/>
        <w:rPr>
          <w:rFonts w:ascii="Tahoma" w:hAnsi="Tahoma" w:cs="Tahoma"/>
          <w:sz w:val="24"/>
          <w:szCs w:val="24"/>
        </w:rPr>
      </w:pPr>
    </w:p>
    <w:p w:rsidR="00811756" w:rsidRDefault="00811756" w:rsidP="009E77F9">
      <w:pPr>
        <w:pStyle w:val="NoSpacing"/>
        <w:rPr>
          <w:rFonts w:ascii="Tahoma" w:hAnsi="Tahoma" w:cs="Tahoma"/>
          <w:sz w:val="24"/>
          <w:szCs w:val="24"/>
        </w:rPr>
      </w:pPr>
    </w:p>
    <w:p w:rsidR="006D64A4" w:rsidRDefault="006D64A4" w:rsidP="009E77F9">
      <w:pPr>
        <w:pStyle w:val="NoSpacing"/>
        <w:rPr>
          <w:rFonts w:ascii="Tahoma" w:hAnsi="Tahoma" w:cs="Tahoma"/>
          <w:sz w:val="24"/>
          <w:szCs w:val="24"/>
        </w:rPr>
      </w:pPr>
    </w:p>
    <w:p w:rsidR="00FD5885" w:rsidRDefault="009E77F9" w:rsidP="00FD5885">
      <w:pPr>
        <w:pStyle w:val="NoSpacing"/>
        <w:rPr>
          <w:rFonts w:ascii="Tahoma" w:hAnsi="Tahoma" w:cs="Tahoma"/>
          <w:sz w:val="24"/>
          <w:szCs w:val="24"/>
        </w:rPr>
      </w:pPr>
      <w:r w:rsidRPr="00BD48FB">
        <w:rPr>
          <w:rFonts w:ascii="Tahoma" w:hAnsi="Tahoma" w:cs="Tahoma"/>
          <w:b/>
          <w:sz w:val="24"/>
          <w:szCs w:val="24"/>
        </w:rPr>
        <w:t xml:space="preserve">Describe the preparation required for a successful </w:t>
      </w:r>
      <w:proofErr w:type="spellStart"/>
      <w:r w:rsidRPr="00BD48FB">
        <w:rPr>
          <w:rFonts w:ascii="Tahoma" w:hAnsi="Tahoma" w:cs="Tahoma"/>
          <w:b/>
          <w:sz w:val="24"/>
          <w:szCs w:val="24"/>
        </w:rPr>
        <w:t>cybersecurity</w:t>
      </w:r>
      <w:proofErr w:type="spellEnd"/>
      <w:r w:rsidRPr="00BD48FB">
        <w:rPr>
          <w:rFonts w:ascii="Tahoma" w:hAnsi="Tahoma" w:cs="Tahoma"/>
          <w:b/>
          <w:sz w:val="24"/>
          <w:szCs w:val="24"/>
        </w:rPr>
        <w:t xml:space="preserve"> audit</w:t>
      </w:r>
      <w:r w:rsidRPr="00BD48FB">
        <w:rPr>
          <w:rFonts w:ascii="Tahoma" w:hAnsi="Tahoma" w:cs="Tahoma"/>
          <w:sz w:val="24"/>
          <w:szCs w:val="24"/>
        </w:rPr>
        <w:t>.</w:t>
      </w:r>
    </w:p>
    <w:p w:rsidR="00FD5885" w:rsidRDefault="00FD5885" w:rsidP="00FD5885">
      <w:pPr>
        <w:pStyle w:val="NoSpacing"/>
        <w:rPr>
          <w:rFonts w:ascii="Tahoma" w:hAnsi="Tahoma" w:cs="Tahoma"/>
          <w:sz w:val="24"/>
          <w:szCs w:val="24"/>
        </w:rPr>
      </w:pPr>
    </w:p>
    <w:p w:rsidR="00811756" w:rsidRDefault="00BD48FB" w:rsidP="00811756">
      <w:pPr>
        <w:pStyle w:val="NoSpacing"/>
        <w:numPr>
          <w:ilvl w:val="0"/>
          <w:numId w:val="6"/>
        </w:numPr>
        <w:rPr>
          <w:rFonts w:ascii="Tahoma" w:eastAsia="Times New Roman" w:hAnsi="Tahoma" w:cs="Tahoma"/>
          <w:b/>
          <w:bCs/>
          <w:sz w:val="24"/>
          <w:szCs w:val="24"/>
        </w:rPr>
      </w:pPr>
      <w:r w:rsidRPr="00BD48FB">
        <w:rPr>
          <w:rFonts w:ascii="Tahoma" w:eastAsia="Times New Roman" w:hAnsi="Tahoma" w:cs="Tahoma"/>
          <w:b/>
          <w:bCs/>
          <w:sz w:val="24"/>
          <w:szCs w:val="24"/>
        </w:rPr>
        <w:t>Define the Scope of the Audit Purpose</w:t>
      </w:r>
      <w:r w:rsidRPr="00BD48FB">
        <w:rPr>
          <w:rFonts w:ascii="Tahoma" w:eastAsia="Times New Roman" w:hAnsi="Tahoma" w:cs="Tahoma"/>
          <w:sz w:val="24"/>
          <w:szCs w:val="24"/>
        </w:rPr>
        <w:t xml:space="preserve">: Clearly define what the audit will cover. This includes the systems, applications, processes, and security controls that will be examined. </w:t>
      </w:r>
      <w:r w:rsidRPr="00BD48FB">
        <w:rPr>
          <w:rStyle w:val="Strong"/>
          <w:rFonts w:ascii="Tahoma" w:hAnsi="Tahoma" w:cs="Tahoma"/>
          <w:b w:val="0"/>
          <w:bCs w:val="0"/>
          <w:sz w:val="24"/>
          <w:szCs w:val="24"/>
        </w:rPr>
        <w:t>Understand the Audit Framework and Standards</w:t>
      </w:r>
      <w:r w:rsidRPr="00BD48FB">
        <w:rPr>
          <w:rFonts w:ascii="Tahoma" w:eastAsia="Times New Roman" w:hAnsi="Tahoma" w:cs="Tahoma"/>
          <w:b/>
          <w:bCs/>
          <w:sz w:val="24"/>
          <w:szCs w:val="24"/>
        </w:rPr>
        <w:t xml:space="preserve"> </w:t>
      </w:r>
    </w:p>
    <w:p w:rsidR="00811756" w:rsidRDefault="00811756" w:rsidP="00FD5885">
      <w:pPr>
        <w:pStyle w:val="NoSpacing"/>
        <w:rPr>
          <w:rFonts w:ascii="Tahoma" w:eastAsia="Times New Roman" w:hAnsi="Tahoma" w:cs="Tahoma"/>
          <w:b/>
          <w:bCs/>
          <w:sz w:val="24"/>
          <w:szCs w:val="24"/>
        </w:rPr>
      </w:pPr>
    </w:p>
    <w:p w:rsidR="00FD5885" w:rsidRDefault="00BD48FB" w:rsidP="00811756">
      <w:pPr>
        <w:pStyle w:val="NoSpacing"/>
        <w:numPr>
          <w:ilvl w:val="0"/>
          <w:numId w:val="6"/>
        </w:numPr>
        <w:rPr>
          <w:rFonts w:ascii="Tahoma" w:hAnsi="Tahoma" w:cs="Tahoma"/>
          <w:sz w:val="24"/>
          <w:szCs w:val="24"/>
        </w:rPr>
      </w:pPr>
      <w:r w:rsidRPr="00BD48FB">
        <w:rPr>
          <w:rStyle w:val="Strong"/>
          <w:rFonts w:ascii="Tahoma" w:hAnsi="Tahoma" w:cs="Tahoma"/>
          <w:sz w:val="24"/>
          <w:szCs w:val="24"/>
        </w:rPr>
        <w:t>Frameworks and Guidelines</w:t>
      </w:r>
      <w:r w:rsidRPr="00BD48FB">
        <w:rPr>
          <w:rFonts w:ascii="Tahoma" w:hAnsi="Tahoma" w:cs="Tahoma"/>
          <w:sz w:val="24"/>
          <w:szCs w:val="24"/>
        </w:rPr>
        <w:t xml:space="preserve">: Identify the standards, frameworks, or best practices the audit will follow, such as </w:t>
      </w:r>
      <w:r w:rsidRPr="00BD48FB">
        <w:rPr>
          <w:rStyle w:val="Strong"/>
          <w:rFonts w:ascii="Tahoma" w:hAnsi="Tahoma" w:cs="Tahoma"/>
          <w:sz w:val="24"/>
          <w:szCs w:val="24"/>
        </w:rPr>
        <w:t>NIST</w:t>
      </w:r>
      <w:r w:rsidRPr="00BD48FB">
        <w:rPr>
          <w:rFonts w:ascii="Tahoma" w:hAnsi="Tahoma" w:cs="Tahoma"/>
          <w:sz w:val="24"/>
          <w:szCs w:val="24"/>
        </w:rPr>
        <w:t xml:space="preserve">, </w:t>
      </w:r>
      <w:r w:rsidRPr="00BD48FB">
        <w:rPr>
          <w:rStyle w:val="Strong"/>
          <w:rFonts w:ascii="Tahoma" w:hAnsi="Tahoma" w:cs="Tahoma"/>
          <w:sz w:val="24"/>
          <w:szCs w:val="24"/>
        </w:rPr>
        <w:t>ISO 27001</w:t>
      </w:r>
      <w:r w:rsidRPr="00BD48FB">
        <w:rPr>
          <w:rFonts w:ascii="Tahoma" w:hAnsi="Tahoma" w:cs="Tahoma"/>
          <w:sz w:val="24"/>
          <w:szCs w:val="24"/>
        </w:rPr>
        <w:t xml:space="preserve">, </w:t>
      </w:r>
      <w:r w:rsidRPr="00BD48FB">
        <w:rPr>
          <w:rStyle w:val="Strong"/>
          <w:rFonts w:ascii="Tahoma" w:hAnsi="Tahoma" w:cs="Tahoma"/>
          <w:sz w:val="24"/>
          <w:szCs w:val="24"/>
        </w:rPr>
        <w:t>CIS Controls</w:t>
      </w:r>
      <w:r w:rsidRPr="00BD48FB">
        <w:rPr>
          <w:rFonts w:ascii="Tahoma" w:hAnsi="Tahoma" w:cs="Tahoma"/>
          <w:sz w:val="24"/>
          <w:szCs w:val="24"/>
        </w:rPr>
        <w:t xml:space="preserve">, or regulatory frameworks like </w:t>
      </w:r>
      <w:r w:rsidRPr="00BD48FB">
        <w:rPr>
          <w:rStyle w:val="Strong"/>
          <w:rFonts w:ascii="Tahoma" w:hAnsi="Tahoma" w:cs="Tahoma"/>
          <w:sz w:val="24"/>
          <w:szCs w:val="24"/>
        </w:rPr>
        <w:t>PCI-DSS</w:t>
      </w:r>
      <w:r w:rsidRPr="00BD48FB">
        <w:rPr>
          <w:rFonts w:ascii="Tahoma" w:hAnsi="Tahoma" w:cs="Tahoma"/>
          <w:sz w:val="24"/>
          <w:szCs w:val="24"/>
        </w:rPr>
        <w:t xml:space="preserve">, </w:t>
      </w:r>
      <w:r w:rsidRPr="00BD48FB">
        <w:rPr>
          <w:rStyle w:val="Strong"/>
          <w:rFonts w:ascii="Tahoma" w:hAnsi="Tahoma" w:cs="Tahoma"/>
          <w:sz w:val="24"/>
          <w:szCs w:val="24"/>
        </w:rPr>
        <w:t>SOX</w:t>
      </w:r>
      <w:r w:rsidRPr="00BD48FB">
        <w:rPr>
          <w:rFonts w:ascii="Tahoma" w:hAnsi="Tahoma" w:cs="Tahoma"/>
          <w:sz w:val="24"/>
          <w:szCs w:val="24"/>
        </w:rPr>
        <w:t xml:space="preserve">, or </w:t>
      </w:r>
      <w:r w:rsidRPr="00BD48FB">
        <w:rPr>
          <w:rStyle w:val="Strong"/>
          <w:rFonts w:ascii="Tahoma" w:hAnsi="Tahoma" w:cs="Tahoma"/>
          <w:sz w:val="24"/>
          <w:szCs w:val="24"/>
        </w:rPr>
        <w:t>GDPR</w:t>
      </w:r>
      <w:r w:rsidRPr="00BD48FB">
        <w:rPr>
          <w:rFonts w:ascii="Tahoma" w:hAnsi="Tahoma" w:cs="Tahoma"/>
          <w:sz w:val="24"/>
          <w:szCs w:val="24"/>
        </w:rPr>
        <w:t>.</w:t>
      </w:r>
    </w:p>
    <w:p w:rsidR="00FD5885" w:rsidRDefault="00FD5885" w:rsidP="00FD5885">
      <w:pPr>
        <w:pStyle w:val="NoSpacing"/>
        <w:rPr>
          <w:rFonts w:ascii="Tahoma" w:hAnsi="Tahoma" w:cs="Tahoma"/>
          <w:sz w:val="24"/>
          <w:szCs w:val="24"/>
        </w:rPr>
      </w:pPr>
    </w:p>
    <w:p w:rsidR="00FD5885" w:rsidRDefault="00BD48FB" w:rsidP="00811756">
      <w:pPr>
        <w:pStyle w:val="NoSpacing"/>
        <w:numPr>
          <w:ilvl w:val="0"/>
          <w:numId w:val="6"/>
        </w:numPr>
        <w:rPr>
          <w:rFonts w:ascii="Tahoma" w:hAnsi="Tahoma" w:cs="Tahoma"/>
          <w:sz w:val="24"/>
          <w:szCs w:val="24"/>
        </w:rPr>
      </w:pPr>
      <w:r w:rsidRPr="00BD48FB">
        <w:rPr>
          <w:rStyle w:val="Strong"/>
          <w:rFonts w:ascii="Tahoma" w:hAnsi="Tahoma" w:cs="Tahoma"/>
          <w:sz w:val="24"/>
          <w:szCs w:val="24"/>
        </w:rPr>
        <w:t>Engage Stakeholders and Key Personnel Internal Team Involvement</w:t>
      </w:r>
      <w:r w:rsidRPr="00BD48FB">
        <w:rPr>
          <w:rFonts w:ascii="Tahoma" w:hAnsi="Tahoma" w:cs="Tahoma"/>
          <w:sz w:val="24"/>
          <w:szCs w:val="24"/>
        </w:rPr>
        <w:t>: Identify the key internal stakeholders (e.g., IT staff, security officers, risk managers, compliance officers) who will play a role in the audit.</w:t>
      </w:r>
    </w:p>
    <w:p w:rsidR="00FD5885" w:rsidRDefault="00FD5885" w:rsidP="00FD5885">
      <w:pPr>
        <w:pStyle w:val="NoSpacing"/>
        <w:rPr>
          <w:rFonts w:ascii="Tahoma" w:hAnsi="Tahoma" w:cs="Tahoma"/>
          <w:sz w:val="24"/>
          <w:szCs w:val="24"/>
        </w:rPr>
      </w:pPr>
    </w:p>
    <w:p w:rsidR="00BD48FB" w:rsidRPr="00FD5885" w:rsidRDefault="00BD48FB" w:rsidP="00811756">
      <w:pPr>
        <w:pStyle w:val="NoSpacing"/>
        <w:numPr>
          <w:ilvl w:val="0"/>
          <w:numId w:val="6"/>
        </w:numPr>
        <w:rPr>
          <w:rFonts w:ascii="Tahoma" w:hAnsi="Tahoma" w:cs="Tahoma"/>
          <w:sz w:val="24"/>
          <w:szCs w:val="24"/>
        </w:rPr>
      </w:pPr>
      <w:bookmarkStart w:id="0" w:name="_GoBack"/>
      <w:bookmarkEnd w:id="0"/>
      <w:r w:rsidRPr="00BD48FB">
        <w:rPr>
          <w:rStyle w:val="Strong"/>
          <w:rFonts w:ascii="Tahoma" w:hAnsi="Tahoma" w:cs="Tahoma"/>
          <w:sz w:val="24"/>
          <w:szCs w:val="24"/>
        </w:rPr>
        <w:t>Establish a Timeline and Communication Plan Audit Timeline</w:t>
      </w:r>
      <w:r w:rsidRPr="00BD48FB">
        <w:rPr>
          <w:rFonts w:ascii="Tahoma" w:hAnsi="Tahoma" w:cs="Tahoma"/>
          <w:sz w:val="24"/>
          <w:szCs w:val="24"/>
        </w:rPr>
        <w:t>: Set a clear timeline for the audit, including deadlines for document submission, audit meetings, and follow-up actions.</w:t>
      </w:r>
    </w:p>
    <w:p w:rsidR="00BD48FB" w:rsidRPr="00BD48FB" w:rsidRDefault="00BD48FB" w:rsidP="009E77F9">
      <w:pPr>
        <w:pStyle w:val="NoSpacing"/>
        <w:rPr>
          <w:rFonts w:ascii="Tahoma" w:hAnsi="Tahoma" w:cs="Tahoma"/>
          <w:b/>
          <w:color w:val="000000" w:themeColor="text1"/>
          <w:sz w:val="24"/>
          <w:szCs w:val="24"/>
        </w:rPr>
      </w:pPr>
    </w:p>
    <w:sectPr w:rsidR="00BD48FB" w:rsidRPr="00BD48FB" w:rsidSect="00862C34">
      <w:pgSz w:w="12240" w:h="15840"/>
      <w:pgMar w:top="81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14CE"/>
    <w:multiLevelType w:val="hybridMultilevel"/>
    <w:tmpl w:val="7A6C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75CFD"/>
    <w:multiLevelType w:val="multilevel"/>
    <w:tmpl w:val="288C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C3547A"/>
    <w:multiLevelType w:val="multilevel"/>
    <w:tmpl w:val="4694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7A3428"/>
    <w:multiLevelType w:val="multilevel"/>
    <w:tmpl w:val="5A20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514EFE"/>
    <w:multiLevelType w:val="multilevel"/>
    <w:tmpl w:val="6ACA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D9470D"/>
    <w:multiLevelType w:val="hybridMultilevel"/>
    <w:tmpl w:val="4A32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A92"/>
    <w:rsid w:val="001D31C9"/>
    <w:rsid w:val="00457A47"/>
    <w:rsid w:val="005C2BE5"/>
    <w:rsid w:val="005F17D8"/>
    <w:rsid w:val="006D64A4"/>
    <w:rsid w:val="00775227"/>
    <w:rsid w:val="00811756"/>
    <w:rsid w:val="00862C34"/>
    <w:rsid w:val="009E77F9"/>
    <w:rsid w:val="009F03F0"/>
    <w:rsid w:val="00A0759B"/>
    <w:rsid w:val="00A33641"/>
    <w:rsid w:val="00B40AAD"/>
    <w:rsid w:val="00B51BE9"/>
    <w:rsid w:val="00BD48FB"/>
    <w:rsid w:val="00BE6C76"/>
    <w:rsid w:val="00C00FF6"/>
    <w:rsid w:val="00CF3A92"/>
    <w:rsid w:val="00D755DA"/>
    <w:rsid w:val="00DC1DF1"/>
    <w:rsid w:val="00EC412E"/>
    <w:rsid w:val="00FD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6282A-56D0-4368-BDAD-39404BFC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48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A92"/>
    <w:pPr>
      <w:spacing w:after="0" w:line="240" w:lineRule="auto"/>
    </w:pPr>
  </w:style>
  <w:style w:type="character" w:styleId="Strong">
    <w:name w:val="Strong"/>
    <w:basedOn w:val="DefaultParagraphFont"/>
    <w:uiPriority w:val="22"/>
    <w:qFormat/>
    <w:rsid w:val="00B40AAD"/>
    <w:rPr>
      <w:b/>
      <w:bCs/>
    </w:rPr>
  </w:style>
  <w:style w:type="paragraph" w:styleId="NormalWeb">
    <w:name w:val="Normal (Web)"/>
    <w:basedOn w:val="Normal"/>
    <w:uiPriority w:val="99"/>
    <w:semiHidden/>
    <w:unhideWhenUsed/>
    <w:rsid w:val="001D31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ortnoteditedwurp8">
    <w:name w:val="editor_t__not_edited__wurp8"/>
    <w:basedOn w:val="DefaultParagraphFont"/>
    <w:rsid w:val="005C2BE5"/>
  </w:style>
  <w:style w:type="character" w:customStyle="1" w:styleId="editortaddedltunj">
    <w:name w:val="editor_t__added__ltunj"/>
    <w:basedOn w:val="DefaultParagraphFont"/>
    <w:rsid w:val="005C2BE5"/>
  </w:style>
  <w:style w:type="character" w:customStyle="1" w:styleId="editortnoteditedlongjunnx">
    <w:name w:val="editor_t__not_edited_long__junnx"/>
    <w:basedOn w:val="DefaultParagraphFont"/>
    <w:rsid w:val="005C2BE5"/>
  </w:style>
  <w:style w:type="character" w:customStyle="1" w:styleId="Heading3Char">
    <w:name w:val="Heading 3 Char"/>
    <w:basedOn w:val="DefaultParagraphFont"/>
    <w:link w:val="Heading3"/>
    <w:uiPriority w:val="9"/>
    <w:rsid w:val="00BD48F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340933">
      <w:bodyDiv w:val="1"/>
      <w:marLeft w:val="0"/>
      <w:marRight w:val="0"/>
      <w:marTop w:val="0"/>
      <w:marBottom w:val="0"/>
      <w:divBdr>
        <w:top w:val="none" w:sz="0" w:space="0" w:color="auto"/>
        <w:left w:val="none" w:sz="0" w:space="0" w:color="auto"/>
        <w:bottom w:val="none" w:sz="0" w:space="0" w:color="auto"/>
        <w:right w:val="none" w:sz="0" w:space="0" w:color="auto"/>
      </w:divBdr>
    </w:div>
    <w:div w:id="529493659">
      <w:bodyDiv w:val="1"/>
      <w:marLeft w:val="0"/>
      <w:marRight w:val="0"/>
      <w:marTop w:val="0"/>
      <w:marBottom w:val="0"/>
      <w:divBdr>
        <w:top w:val="none" w:sz="0" w:space="0" w:color="auto"/>
        <w:left w:val="none" w:sz="0" w:space="0" w:color="auto"/>
        <w:bottom w:val="none" w:sz="0" w:space="0" w:color="auto"/>
        <w:right w:val="none" w:sz="0" w:space="0" w:color="auto"/>
      </w:divBdr>
    </w:div>
    <w:div w:id="816607231">
      <w:bodyDiv w:val="1"/>
      <w:marLeft w:val="0"/>
      <w:marRight w:val="0"/>
      <w:marTop w:val="0"/>
      <w:marBottom w:val="0"/>
      <w:divBdr>
        <w:top w:val="none" w:sz="0" w:space="0" w:color="auto"/>
        <w:left w:val="none" w:sz="0" w:space="0" w:color="auto"/>
        <w:bottom w:val="none" w:sz="0" w:space="0" w:color="auto"/>
        <w:right w:val="none" w:sz="0" w:space="0" w:color="auto"/>
      </w:divBdr>
    </w:div>
    <w:div w:id="1036471755">
      <w:bodyDiv w:val="1"/>
      <w:marLeft w:val="0"/>
      <w:marRight w:val="0"/>
      <w:marTop w:val="0"/>
      <w:marBottom w:val="0"/>
      <w:divBdr>
        <w:top w:val="none" w:sz="0" w:space="0" w:color="auto"/>
        <w:left w:val="none" w:sz="0" w:space="0" w:color="auto"/>
        <w:bottom w:val="none" w:sz="0" w:space="0" w:color="auto"/>
        <w:right w:val="none" w:sz="0" w:space="0" w:color="auto"/>
      </w:divBdr>
    </w:div>
    <w:div w:id="1256476430">
      <w:bodyDiv w:val="1"/>
      <w:marLeft w:val="0"/>
      <w:marRight w:val="0"/>
      <w:marTop w:val="0"/>
      <w:marBottom w:val="0"/>
      <w:divBdr>
        <w:top w:val="none" w:sz="0" w:space="0" w:color="auto"/>
        <w:left w:val="none" w:sz="0" w:space="0" w:color="auto"/>
        <w:bottom w:val="none" w:sz="0" w:space="0" w:color="auto"/>
        <w:right w:val="none" w:sz="0" w:space="0" w:color="auto"/>
      </w:divBdr>
    </w:div>
    <w:div w:id="173527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2025-01-22T03:34:00Z</dcterms:created>
  <dcterms:modified xsi:type="dcterms:W3CDTF">2025-01-31T18:16:00Z</dcterms:modified>
</cp:coreProperties>
</file>