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${img}</w:t>
      </w:r>
    </w:p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${img1}</w:t>
      </w:r>
    </w:p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  <w:bookmarkStart w:id="0" w:name="_GoBack"/>
      <w:bookmarkEnd w:id="0"/>
    </w:p>
    <w:tbl>
      <w:tblPr>
        <w:tblStyle w:val="3"/>
        <w:tblW w:w="828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1889"/>
        <w:gridCol w:w="1983"/>
        <w:gridCol w:w="2659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440" w:hRule="atLeast"/>
          <w:tblHeader/>
        </w:trPr>
        <w:tc>
          <w:tcPr>
            <w:tcW w:w="174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${app}</w:t>
            </w:r>
          </w:p>
        </w:tc>
        <w:tc>
          <w:tcPr>
            <w:tcW w:w="188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${app_up}</w:t>
            </w:r>
          </w:p>
        </w:tc>
        <w:tc>
          <w:tcPr>
            <w:tcW w:w="198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${app_down}</w:t>
            </w:r>
          </w:p>
        </w:tc>
        <w:tc>
          <w:tcPr>
            <w:tcW w:w="265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${app_totalspeed}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40" w:hRule="atLeast"/>
        </w:trPr>
        <w:tc>
          <w:tcPr>
            <w:tcW w:w="174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${name_cn}</w:t>
            </w:r>
          </w:p>
        </w:tc>
        <w:tc>
          <w:tcPr>
            <w:tcW w:w="188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${up_bytes}</w:t>
            </w:r>
          </w:p>
        </w:tc>
        <w:tc>
          <w:tcPr>
            <w:tcW w:w="198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${down_bytes}</w:t>
            </w:r>
          </w:p>
        </w:tc>
        <w:tc>
          <w:tcPr>
            <w:tcW w:w="265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tabs>
                <w:tab w:val="left" w:pos="1440"/>
              </w:tabs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hint="eastAsia" w:ascii="宋体" w:hAnsi="宋体" w:eastAsia="宋体" w:cs="宋体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vertAlign w:val="baseline"/>
                <w:rtl w:val="0"/>
              </w:rPr>
              <w:t>${total_bytes}</w:t>
            </w:r>
          </w:p>
        </w:tc>
      </w:tr>
    </w:tbl>
    <w:p>
      <w:pPr>
        <w:pStyle w:val="8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</w:rPr>
      </w:pPr>
    </w:p>
    <w:sectPr>
      <w:headerReference r:id="rId5" w:type="default"/>
      <w:footerReference r:id="rId6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 Unicode MS"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uto" w:vAnchor="margin" w:hAnchor="text" w:yAlign="inline"/>
      <w:bidi w:val="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W411I9AAAAAF&#10;AQAADwAAAAAAAAABACAAAAA4AAAAZHJzL2Rvd25yZXYueG1sUEsBAhQAFAAAAAgAh07iQN53YbZH&#10;AgAAiAQAAA4AAAAAAAAAAQAgAAAANQEAAGRycy9lMm9Eb2MueG1sUEsFBgAAAAAGAAYAWQEAAO4F&#10;AAAAAA==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framePr w:wrap="auto" w:vAnchor="margin" w:hAnchor="text" w:yAlign="inlin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uto" w:vAnchor="margin" w:hAnchor="text" w:yAlign="inline"/>
      <w:pBdr>
        <w:bottom w:val="single" w:color="auto" w:sz="4" w:space="0"/>
      </w:pBdr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3D82EE7"/>
    <w:rsid w:val="6ECBB8B3"/>
    <w:rsid w:val="77D78F46"/>
    <w:rsid w:val="B1FF7A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8">
    <w:name w:val="正文 A"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Arial Unicode MS" w:hAnsi="Arial Unicode MS" w:eastAsia="Arial Unicode MS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Office_3.9.4.6398_F1E327BC-269C-435d-A152-05C5408002CA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2022-01-14T02:04:00Z</dcterms:created>
  <dc:creator>Data</dc:creator>
  <cp:lastModifiedBy>summer@</cp:lastModifiedBy>
  <dcterms:modified xsi:type="dcterms:W3CDTF">2022-01-14T14:29:37Z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2052-3.9.4.6398</vt:lpwstr>
  </property>
</Properties>
</file>