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r>
        <w:rPr>
          <w:color w:val="000000"/>
        </w:rPr>
        <w:t/>
      </w:r>
    </w:p>
    <w:p>
      <w:pPr>
        <w:bidi w:val="0"/>
      </w:pPr>
      <w:r>
        <w:rPr>
          <w:b/>
          <w:sz w:val="28"/>
        </w:rPr>
        <w:t>Kiitollisuus</w:t>
      </w:r>
    </w:p>
    <w:p>
      <w:pPr>
        <w:bidi w:val="0"/>
      </w:pPr>
      <w:r>
        <w:rPr>
          <w:b/>
          <w:sz w:val="28"/>
        </w:rPr>
        <w:t>Tammikuun 10.</w:t>
      </w:r>
    </w:p>
    <w:p>
      <w:pPr>
        <w:bidi w:val="0"/>
      </w:pPr>
      <w:r>
        <w:t/>
      </w:r>
    </w:p>
    <w:p>
      <w:pPr>
        <w:bidi w:val="0"/>
      </w:pPr>
      <w:r>
        <w:rPr>
          <w:i/>
          <w:sz w:val="28"/>
        </w:rPr>
        <w:t>”Olen kiitollinen siitä, että olen oppinut uskomaan taas elämään.”</w:t>
      </w:r>
    </w:p>
    <w:p>
      <w:pPr>
        <w:bidi w:val="0"/>
      </w:pPr>
      <w:r>
        <w:rPr>
          <w:b/>
          <w:sz w:val="28"/>
        </w:rPr>
        <w:t>IP nro 21 ”The loner”</w:t>
      </w:r>
    </w:p>
    <w:p>
      <w:pPr>
        <w:bidi w:val="0"/>
      </w:pPr>
      <w:r>
        <w:t/>
      </w:r>
    </w:p>
    <w:p>
      <w:pPr>
        <w:bidi w:val="0"/>
      </w:pPr>
      <w:r>
        <w:t/>
      </w:r>
    </w:p>
    <w:p>
      <w:pPr>
        <w:bidi w:val="0"/>
      </w:pPr>
      <w:r>
        <w:rPr>
          <w:sz w:val="28"/>
        </w:rPr>
        <w:t>Usko siihen että kaikki menee hyvin voi olla ratkaiseva tekijä kun elämä on vaikeata. Kun toipumisemme ei suju toiveidemme mukaan, kummimme voi ohjata meitä tekemään ”kiitollisuuslistan”. Kun teemme sen, voimme sisällyttää listalle myös mahdollisen uskomme itseämme suurempiin voimiin jotka auttavat löytämään uskoa elämään. Yksi suurimmista lahjoista, jonka voimme saavuttaa kahdentoista askeleen ohjelmalla, on kyky taas alkaa uskoa siihen, että kaikki todellakin menee hyvin.</w:t>
      </w:r>
    </w:p>
    <w:p>
      <w:pPr>
        <w:bidi w:val="0"/>
      </w:pPr>
      <w:r>
        <w:t/>
      </w:r>
    </w:p>
    <w:p>
      <w:pPr>
        <w:bidi w:val="0"/>
      </w:pPr>
      <w:r>
        <w:rPr>
          <w:sz w:val="28"/>
        </w:rPr>
        <w:t>Kaksitoista askelta johdattavat meidät lempeästi kohti henkistä heräämistä. Aivan kuten addiktiomme kehittyy vähitellen, samoin myös henkinen elämämme kehittyy kun työskentelemme Nimettömien Narkomaanien ohjelmaa. Askeleet ovat työkalu luoda tämä käyttäessä rikkoutunut henkinen yhteys itseemme uudestaan. Tämä väkevä yhteys antaa meille lujuutta ja varmuutta pysyä puhtaana kun tie alkaa tuntua kuoppaiselta.</w:t>
      </w:r>
    </w:p>
    <w:p>
      <w:pPr>
        <w:bidi w:val="0"/>
      </w:pPr>
      <w:r>
        <w:t/>
      </w:r>
    </w:p>
    <w:p>
      <w:pPr>
        <w:bidi w:val="0"/>
      </w:pPr>
      <w:r>
        <w:rPr>
          <w:sz w:val="28"/>
        </w:rPr>
        <w:t>Olemmeko kiitollisia syventyneestä ymmärryksestämme omaan ajatteluun ja toimintaamme? Muistammeko olla kiitollisia jokaisesta päivästä ilman huumeita, siitä riippumatta mitä päivän aikana on tapahtunut? Muistammeko sen, että sekä syvimpinä epätoivon, että suurimpina ilon hetkinämme toveriseuran ja ohjelman tuki on luonamme, jos vain annamme sille mahdollisuuden tulla luoksemme?</w:t>
      </w:r>
    </w:p>
    <w:p>
      <w:pPr>
        <w:bidi w:val="0"/>
      </w:pPr>
      <w:r>
        <w:t/>
      </w:r>
    </w:p>
    <w:p>
      <w:pPr>
        <w:bidi w:val="0"/>
      </w:pPr>
      <w:r>
        <w:rPr>
          <w:sz w:val="28"/>
        </w:rPr>
        <w:t>Toipumisemme on lahja, jota joskus erehdymme pitämään itsestään selvänä. Jokaisena päivänä jonka pysymme puhtaana, me voimme olla kiitollisia ja arvostaa kirkkaita ajatuksiamme.</w:t>
      </w:r>
    </w:p>
    <w:p>
      <w:pPr>
        <w:bidi w:val="0"/>
      </w:pPr>
      <w:r>
        <w:t/>
      </w:r>
    </w:p>
    <w:p>
      <w:pPr>
        <w:bidi w:val="0"/>
      </w:pPr>
      <w:r>
        <w:t/>
      </w:r>
    </w:p>
    <w:p>
      <w:pPr>
        <w:bidi w:val="0"/>
      </w:pPr>
      <w:r>
        <w:rPr>
          <w:b/>
          <w:sz w:val="28"/>
        </w:rPr>
        <w:t>Juuri tänään</w:t>
      </w:r>
      <w:r>
        <w:rPr>
          <w:sz w:val="28"/>
        </w:rPr>
        <w:t>: Olen kiitollinen jokaisesta hetkestä kun saan olla puhtaana ja siitä että uskon taas asioiden menevän lopulta hyvin.</w:t>
      </w:r>
    </w:p>
    <w:p>
      <w:pPr>
        <w:bidi w:val="0"/>
      </w:pPr>
      <w:r>
        <w:t/>
      </w:r>
    </w:p>
    <w:p>
      <w:pPr>
        <w:bidi w:val="0"/>
      </w:pPr>
      <w:r>
        <w:t/>
      </w:r>
    </w:p>
    <w:p>
      <w:pPr>
        <w:bidi w:val="0"/>
      </w:pPr>
      <w:r>
        <w:t/>
      </w:r>
    </w:p>
    <w:p>
      <w:pPr>
        <w:bidi w:val="0"/>
      </w:pPr>
      <w:r>
        <w:rPr>
          <w:sz w:val="20"/>
        </w:rPr>
        <w:t>Epävirallinen käännös ”Just for Today” – kirjasta, vain NA:n sisäiseen käyttöön.</w:t>
      </w:r>
    </w:p>
    <w:p>
      <w:pPr>
        <w:bidi w:val="0"/>
      </w:pPr>
      <w:r>
        <w:t/>
      </w:r>
    </w:p>
    <w:p>
      <w:pPr>
        <w:bidi w:val="0"/>
      </w:pPr>
      <w:r>
        <w:t/>
      </w:r>
    </w:p>
    <w:sectPr>
      <w:pgSz w:w="11905" w:h="16837"/>
      <w:pgMar w:top="1440" w:right="1440" w:bottom="1440" w:left="1440" w:header="708" w:footer="709" w:gutter="0"/>
    </w:sectPr>
  </w:body>
</w:document>
</file>

<file path=word/fontTable.xml><?xml version="1.0" encoding="utf-8"?>
<w:fonts xmlns:r="http://schemas.openxmlformats.org/officeDocument/2006/relationships" xmlns:w="http://schemas.openxmlformats.org/wordprocessingml/2006/main">
  <w:font w:name="Helvetica">
    <w:charset w:val="00"/>
  </w:font>
  <w:font w:name="Helvetica">
    <w:charset w:val="01"/>
  </w:font>
  <w:font w:name="Arial">
    <w:charset w:val="01"/>
  </w:font>
  <w:font w:name="Courier New">
    <w:charset w:val="01"/>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evenAndOddHeaders/>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styleId="0">
    <w:name w:val="Contents 1"/>
    <w:basedOn w:val="33"/>
    <w:next w:val="33"/>
    <w:pPr>
      <w:ind w:left="720" w:hanging="435"/>
    </w:pPr>
  </w:style>
  <w:style w:type="paragraph" w:styleId="1">
    <w:name w:val="Contents 2"/>
    <w:basedOn w:val="33"/>
    <w:next w:val="33"/>
    <w:pPr>
      <w:ind w:left="1440" w:hanging="435"/>
    </w:pPr>
  </w:style>
  <w:style w:type="paragraph" w:styleId="2">
    <w:name w:val="Contents 3"/>
    <w:basedOn w:val="33"/>
    <w:next w:val="33"/>
    <w:pPr>
      <w:ind w:left="2160" w:hanging="435"/>
    </w:pPr>
  </w:style>
  <w:style w:type="paragraph" w:styleId="3">
    <w:name w:val="Lower Roman List"/>
    <w:basedOn w:val="33"/>
    <w:pPr>
      <w:ind w:left="720" w:hanging="435"/>
    </w:pPr>
  </w:style>
  <w:style w:type="paragraph" w:styleId="4">
    <w:name w:val="Numbered Heading 1"/>
    <w:basedOn w:val="23"/>
    <w:next w:val="33"/>
    <w:pPr>
      <w:spacing w:before="0" w:after="0"/>
      <w:tabs>
        <w:tab w:val="left" w:pos="435"/>
        <w:tab w:val="clear" w:pos="0"/>
      </w:tabs>
    </w:pPr>
    <w:rPr>
      <w:rFonts w:ascii="Helvetica" w:hAnsi="Helvetica" w:cs="Helvetica" w:eastAsia="Helvetica"/>
      <w:b w:val="0"/>
      <w:sz w:val="24"/>
    </w:rPr>
  </w:style>
  <w:style w:type="paragraph" w:styleId="5">
    <w:name w:val="Numbered Heading 2"/>
    <w:basedOn w:val="24"/>
    <w:next w:val="33"/>
    <w:pPr>
      <w:spacing w:before="0" w:after="0"/>
      <w:tabs>
        <w:tab w:val="left" w:pos="435"/>
        <w:tab w:val="clear" w:pos="0"/>
      </w:tabs>
    </w:pPr>
    <w:rPr>
      <w:rFonts w:ascii="Helvetica" w:hAnsi="Helvetica" w:cs="Helvetica" w:eastAsia="Helvetica"/>
      <w:b w:val="0"/>
      <w:sz w:val="24"/>
    </w:rPr>
  </w:style>
  <w:style w:type="paragraph" w:styleId="6">
    <w:name w:val="Square List"/>
    <w:pPr>
      <w:ind w:left="720" w:hanging="435"/>
    </w:pPr>
    <w:rPr>
      <w:rFonts w:ascii="Helvetica" w:hAnsi="Helvetica" w:cs="Helvetica" w:eastAsia="Helvetica"/>
      <w:sz w:val="24"/>
    </w:rPr>
  </w:style>
  <w:style w:type="character" w:default="1" w:styleId="def">
    <w:name w:val="Default Paragraph Font"/>
    <w:uiPriority w:val="1"/>
    <w:semiHidden/>
    <w:unhideWhenUsed/>
  </w:style>
  <w:style w:type="paragraph" w:styleId="7">
    <w:name w:val="Endnote Text"/>
    <w:basedOn w:val="33"/>
    <w:link w:val="c7"/>
  </w:style>
  <w:style w:type="character" w:styleId="c7">
    <w:name w:val="Endnote Text Text"/>
    <w:basedOn w:val="def"/>
    <w:link w:val="7"/>
  </w:style>
  <w:style w:type="paragraph" w:styleId="8">
    <w:name w:val="Contents 4"/>
    <w:basedOn w:val="33"/>
    <w:next w:val="33"/>
    <w:pPr>
      <w:ind w:left="2880" w:hanging="435"/>
    </w:pPr>
  </w:style>
  <w:style w:type="paragraph" w:styleId="9">
    <w:name w:val="Diamond List"/>
    <w:pPr>
      <w:ind w:left="720" w:hanging="435"/>
    </w:pPr>
    <w:rPr>
      <w:rFonts w:ascii="Helvetica" w:hAnsi="Helvetica" w:cs="Helvetica" w:eastAsia="Helvetica"/>
      <w:sz w:val="24"/>
    </w:rPr>
  </w:style>
  <w:style w:type="paragraph" w:styleId="10">
    <w:name w:val="Numbered List"/>
    <w:pPr>
      <w:ind w:left="720" w:hanging="435"/>
    </w:pPr>
    <w:rPr>
      <w:rFonts w:ascii="Helvetica" w:hAnsi="Helvetica" w:cs="Helvetica" w:eastAsia="Helvetica"/>
      <w:sz w:val="24"/>
    </w:rPr>
  </w:style>
  <w:style w:type="character" w:styleId="c11">
    <w:name w:val="Endnote Reference"/>
    <w:basedOn w:val="def"/>
    <w:rPr>
      <w:rFonts w:ascii="Helvetica" w:hAnsi="Helvetica" w:cs="Helvetica" w:eastAsia="Helvetica"/>
      <w:vertAlign w:val="superscript"/>
    </w:rPr>
  </w:style>
  <w:style w:type="paragraph" w:styleId="12">
    <w:name w:val="Triangle List"/>
    <w:pPr>
      <w:ind w:left="720" w:hanging="435"/>
    </w:pPr>
    <w:rPr>
      <w:rFonts w:ascii="Helvetica" w:hAnsi="Helvetica" w:cs="Helvetica" w:eastAsia="Helvetica"/>
      <w:sz w:val="24"/>
    </w:rPr>
  </w:style>
  <w:style w:type="paragraph" w:styleId="13">
    <w:name w:val="Numbered Heading 3"/>
    <w:basedOn w:val="27"/>
    <w:next w:val="33"/>
    <w:pPr>
      <w:spacing w:before="0" w:after="0"/>
      <w:tabs>
        <w:tab w:val="left" w:pos="435"/>
        <w:tab w:val="clear" w:pos="0"/>
      </w:tabs>
    </w:pPr>
    <w:rPr>
      <w:rFonts w:ascii="Helvetica" w:hAnsi="Helvetica" w:cs="Helvetica" w:eastAsia="Helvetica"/>
      <w:b w:val="0"/>
    </w:rPr>
  </w:style>
  <w:style w:type="paragraph" w:styleId="14">
    <w:name w:val="Dashed List"/>
    <w:pPr>
      <w:ind w:left="720" w:hanging="435"/>
    </w:pPr>
    <w:rPr>
      <w:rFonts w:ascii="Helvetica" w:hAnsi="Helvetica" w:cs="Helvetica" w:eastAsia="Helvetica"/>
      <w:sz w:val="24"/>
    </w:rPr>
  </w:style>
  <w:style w:type="paragraph" w:styleId="15">
    <w:name w:val="Upper Roman List"/>
    <w:basedOn w:val="10"/>
  </w:style>
  <w:style w:type="paragraph" w:styleId="16">
    <w:name w:val="Heading 4"/>
    <w:basedOn w:val="33"/>
    <w:next w:val="33"/>
    <w:pPr>
      <w:spacing w:before="435" w:after="60"/>
    </w:pPr>
    <w:rPr>
      <w:rFonts w:ascii="Arial" w:hAnsi="Arial" w:cs="Arial" w:eastAsia="Arial"/>
      <w:b/>
    </w:rPr>
  </w:style>
  <w:style w:type="paragraph" w:styleId="17">
    <w:name w:val="Heart List"/>
    <w:pPr>
      <w:ind w:left="720" w:hanging="435"/>
    </w:pPr>
    <w:rPr>
      <w:rFonts w:ascii="Helvetica" w:hAnsi="Helvetica" w:cs="Helvetica" w:eastAsia="Helvetica"/>
      <w:sz w:val="24"/>
    </w:rPr>
  </w:style>
  <w:style w:type="paragraph" w:styleId="18">
    <w:name w:val="Table Normal"/>
    <w:rPr>
      <w:rFonts w:ascii="Helvetica" w:hAnsi="Helvetica" w:cs="Helvetica" w:eastAsia="Helvetica"/>
      <w:sz w:val="24"/>
    </w:rPr>
  </w:style>
  <w:style w:type="paragraph" w:styleId="19">
    <w:name w:val="Upper Case List"/>
    <w:basedOn w:val="10"/>
  </w:style>
  <w:style w:type="paragraph" w:styleId="20">
    <w:name w:val="Bullet List"/>
    <w:pPr>
      <w:ind w:left="720" w:hanging="435"/>
    </w:pPr>
    <w:rPr>
      <w:rFonts w:ascii="Helvetica" w:hAnsi="Helvetica" w:cs="Helvetica" w:eastAsia="Helvetica"/>
      <w:sz w:val="24"/>
    </w:rPr>
  </w:style>
  <w:style w:type="paragraph" w:styleId="21">
    <w:name w:val="Hand List"/>
    <w:pPr>
      <w:ind w:left="720" w:hanging="435"/>
    </w:pPr>
    <w:rPr>
      <w:rFonts w:ascii="Helvetica" w:hAnsi="Helvetica" w:cs="Helvetica" w:eastAsia="Helvetica"/>
      <w:sz w:val="24"/>
    </w:rPr>
  </w:style>
  <w:style w:type="paragraph" w:styleId="22">
    <w:name w:val="Footnote Text"/>
    <w:basedOn w:val="33"/>
    <w:link w:val="c22"/>
    <w:rPr>
      <w:sz w:val="20"/>
    </w:rPr>
  </w:style>
  <w:style w:type="character" w:styleId="c22">
    <w:name w:val="Footnote Text Text"/>
    <w:basedOn w:val="def"/>
    <w:link w:val="22"/>
    <w:rPr>
      <w:sz w:val="20"/>
    </w:rPr>
  </w:style>
  <w:style w:type="paragraph" w:styleId="23">
    <w:name w:val="Heading 1"/>
    <w:basedOn w:val="33"/>
    <w:next w:val="33"/>
    <w:pPr>
      <w:spacing w:before="435" w:after="60"/>
    </w:pPr>
    <w:rPr>
      <w:rFonts w:ascii="Arial" w:hAnsi="Arial" w:cs="Arial" w:eastAsia="Arial"/>
      <w:b/>
      <w:sz w:val="34"/>
    </w:rPr>
  </w:style>
  <w:style w:type="paragraph" w:styleId="24">
    <w:name w:val="Heading 2"/>
    <w:basedOn w:val="33"/>
    <w:next w:val="33"/>
    <w:pPr>
      <w:spacing w:before="435" w:after="60"/>
    </w:pPr>
    <w:rPr>
      <w:rFonts w:ascii="Arial" w:hAnsi="Arial" w:cs="Arial" w:eastAsia="Arial"/>
      <w:b/>
      <w:sz w:val="28"/>
    </w:rPr>
  </w:style>
  <w:style w:type="paragraph" w:styleId="25">
    <w:name w:val="Contents Header"/>
    <w:basedOn w:val="33"/>
    <w:next w:val="33"/>
    <w:pPr>
      <w:jc w:val="center"/>
      <w:spacing w:before="240" w:after="120"/>
    </w:pPr>
    <w:rPr>
      <w:rFonts w:ascii="Arial" w:hAnsi="Arial" w:cs="Arial" w:eastAsia="Arial"/>
      <w:b/>
      <w:sz w:val="32"/>
    </w:rPr>
  </w:style>
  <w:style w:type="paragraph" w:styleId="26">
    <w:name w:val="Tick List"/>
    <w:pPr>
      <w:ind w:left="720" w:hanging="435"/>
    </w:pPr>
    <w:rPr>
      <w:rFonts w:ascii="Helvetica" w:hAnsi="Helvetica" w:cs="Helvetica" w:eastAsia="Helvetica"/>
      <w:sz w:val="24"/>
    </w:rPr>
  </w:style>
  <w:style w:type="paragraph" w:styleId="27">
    <w:name w:val="Heading 3"/>
    <w:basedOn w:val="33"/>
    <w:next w:val="33"/>
    <w:pPr>
      <w:spacing w:before="435" w:after="60"/>
    </w:pPr>
    <w:rPr>
      <w:rFonts w:ascii="Arial" w:hAnsi="Arial" w:cs="Arial" w:eastAsia="Arial"/>
      <w:b/>
    </w:rPr>
  </w:style>
  <w:style w:type="paragraph" w:styleId="28">
    <w:name w:val="Lower Case List"/>
    <w:basedOn w:val="10"/>
  </w:style>
  <w:style w:type="paragraph" w:styleId="29">
    <w:name w:val="Block Text"/>
    <w:basedOn w:val="33"/>
    <w:pPr>
      <w:ind w:left="1440" w:right="1440"/>
      <w:spacing w:after="120"/>
    </w:pPr>
  </w:style>
  <w:style w:type="paragraph" w:styleId="30">
    <w:name w:val="Plain Text"/>
    <w:basedOn w:val="33"/>
    <w:rPr>
      <w:rFonts w:ascii="Courier New" w:hAnsi="Courier New" w:cs="Courier New" w:eastAsia="Courier New"/>
    </w:rPr>
  </w:style>
  <w:style w:type="paragraph" w:styleId="31">
    <w:name w:val="Section Heading"/>
    <w:basedOn w:val="4"/>
    <w:next w:val="33"/>
    <w:pPr>
      <w:tabs>
        <w:tab w:val="clear" w:pos="0"/>
        <w:tab w:val="clear" w:pos="435"/>
        <w:tab w:val="left" w:pos="1590"/>
      </w:tabs>
    </w:pPr>
  </w:style>
  <w:style w:type="paragraph" w:styleId="32">
    <w:name w:val="Implies List"/>
    <w:pPr>
      <w:ind w:left="720" w:hanging="435"/>
    </w:pPr>
    <w:rPr>
      <w:rFonts w:ascii="Helvetica" w:hAnsi="Helvetica" w:cs="Helvetica" w:eastAsia="Helvetica"/>
      <w:sz w:val="24"/>
    </w:rPr>
  </w:style>
  <w:style w:type="paragraph" w:default="1" w:styleId="33">
    <w:name w:val="Normal"/>
    <w:rPr>
      <w:rFonts w:ascii="Helvetica" w:hAnsi="Helvetica" w:cs="Helvetica" w:eastAsia="Helvetica"/>
      <w:sz w:val="24"/>
    </w:rPr>
  </w:style>
  <w:style w:type="paragraph" w:styleId="34">
    <w:name w:val="Star List"/>
    <w:pPr>
      <w:ind w:left="720" w:hanging="435"/>
    </w:pPr>
    <w:rPr>
      <w:rFonts w:ascii="Helvetica" w:hAnsi="Helvetica" w:cs="Helvetica" w:eastAsia="Helvetica"/>
      <w:sz w:val="24"/>
    </w:rPr>
  </w:style>
  <w:style w:type="character" w:styleId="c35">
    <w:name w:val="Footnote Reference"/>
    <w:basedOn w:val="def"/>
    <w:rPr>
      <w:rFonts w:ascii="Helvetica" w:hAnsi="Helvetica" w:cs="Helvetica" w:eastAsia="Helvetica"/>
      <w:vertAlign w:val="superscript"/>
    </w:rPr>
  </w:style>
  <w:style w:type="paragraph" w:styleId="36">
    <w:name w:val="Chapter Heading"/>
    <w:basedOn w:val="4"/>
    <w:next w:val="33"/>
    <w:pPr>
      <w:tabs>
        <w:tab w:val="clear" w:pos="0"/>
        <w:tab w:val="clear" w:pos="435"/>
        <w:tab w:val="left" w:pos="1590"/>
      </w:tabs>
    </w:pPr>
  </w:style>
  <w:style w:type="paragraph" w:styleId="37">
    <w:name w:val="Box List"/>
    <w:pPr>
      <w:ind w:left="720" w:hanging="435"/>
    </w:pPr>
    <w:rPr>
      <w:rFonts w:ascii="Helvetica" w:hAnsi="Helvetica" w:cs="Helvetica" w:eastAsia="Helvetica"/>
      <w:sz w:val="24"/>
    </w:rPr>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Set" Type="http://schemas.openxmlformats.org/officeDocument/2006/relationships/settings" Target="settings.xml"/></Relationships>
</file>