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7.2.1 提示词白名单加强的前后对比【实测】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测量条件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11457，router 模式 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模型 </w:t>
      </w:r>
      <w:r>
        <w:rPr>
          <w:rFonts w:ascii="Consolas" w:hAnsi="Consolas" w:eastAsia="宋体" w:cs="Consolas"/>
          <w:b w:val="0"/>
          <w:i w:val="0"/>
          <w:sz w:val="22"/>
        </w:rPr>
        <w:t>glm-4.7-flash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，单轮采样，请求体与 </w:t>
      </w:r>
      <w:r>
        <w:rPr>
          <w:rFonts w:ascii="Consolas" w:hAnsi="Consolas" w:eastAsia="宋体" w:cs="Consolas"/>
          <w:b w:val="0"/>
          <w:i w:val="0"/>
          <w:sz w:val="22"/>
        </w:rPr>
        <w:t>LlmClient::ask()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逐字一致： </w:t>
      </w:r>
      <w:r>
        <w:rPr>
          <w:rFonts w:ascii="Consolas" w:hAnsi="Consolas" w:eastAsia="宋体" w:cs="Consolas"/>
          <w:b w:val="0"/>
          <w:i w:val="0"/>
          <w:sz w:val="22"/>
        </w:rPr>
        <w:t>temperature=0.1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max_tokens=512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stream=false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chat_template_kwargs={"enable_thinking":false}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测法（两次测量用同一套用例、同一判定逻辑）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两个 System Prompt 都由</w:t>
      </w:r>
      <w:r>
        <w:rPr>
          <w:rFonts w:ascii="Times New Roman" w:hAnsi="Times New Roman" w:eastAsia="宋体" w:cs="Times New Roman"/>
          <w:b/>
          <w:i w:val="0"/>
          <w:sz w:val="24"/>
        </w:rPr>
        <w:t>真实代码生成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，不是手抄 —— 改进后取工作区</w:t>
      </w:r>
    </w:p>
    <w:p>
      <w:r>
        <w:rPr>
          <w:rFonts w:ascii="Consolas" w:hAnsi="Consolas" w:eastAsia="宋体" w:cs="Consolas"/>
          <w:b w:val="0"/>
          <w:i w:val="0"/>
          <w:sz w:val="22"/>
        </w:rPr>
        <w:t>qtapp/src/llmclient.cpp::buildSystemPrompt()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；基线取 </w:t>
      </w:r>
      <w:r>
        <w:rPr>
          <w:rFonts w:ascii="Consolas" w:hAnsi="Consolas" w:eastAsia="宋体" w:cs="Consolas"/>
          <w:b w:val="0"/>
          <w:i w:val="0"/>
          <w:sz w:val="22"/>
        </w:rPr>
        <w:t>git show 01631d8:qtapp/src/llmclient.cpp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的同名函数。两者各自与 </w:t>
      </w:r>
      <w:r>
        <w:rPr>
          <w:rFonts w:ascii="Consolas" w:hAnsi="Consolas" w:eastAsia="宋体" w:cs="Consolas"/>
          <w:b w:val="0"/>
          <w:i w:val="0"/>
          <w:sz w:val="22"/>
        </w:rPr>
        <w:t>llmclient.h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protocol_actions.h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一起编译成临时夹具直接调用该函数， dump 出的 prompt 文本再发请求（夹具在 </w:t>
      </w:r>
      <w:r>
        <w:rPr>
          <w:rFonts w:ascii="Consolas" w:hAnsi="Consolas" w:eastAsia="宋体" w:cs="Consolas"/>
          <w:b w:val="0"/>
          <w:i w:val="0"/>
          <w:sz w:val="22"/>
        </w:rPr>
        <w:t>%TEMP%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不入仓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合法动作名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从 </w:t>
      </w:r>
      <w:r>
        <w:rPr>
          <w:rFonts w:ascii="Consolas" w:hAnsi="Consolas" w:eastAsia="宋体" w:cs="Consolas"/>
          <w:b/>
          <w:i w:val="0"/>
          <w:sz w:val="22"/>
        </w:rPr>
        <w:t>qtapp/src/protocol_actions.h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正则解析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constexpr char ACTION_*[] = "..."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并与 </w:t>
      </w:r>
      <w:r>
        <w:rPr>
          <w:rFonts w:ascii="Consolas" w:hAnsi="Consolas" w:eastAsia="宋体" w:cs="Consolas"/>
          <w:b w:val="0"/>
          <w:i w:val="0"/>
          <w:sz w:val="22"/>
        </w:rPr>
        <w:t>allActions()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数组清单交叉校验，</w:t>
      </w:r>
      <w:r>
        <w:rPr>
          <w:rFonts w:ascii="Times New Roman" w:hAnsi="Times New Roman" w:eastAsia="宋体" w:cs="Times New Roman"/>
          <w:b/>
          <w:i w:val="0"/>
          <w:sz w:val="24"/>
        </w:rPr>
        <w:t>不硬编码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判定逐字镜像 </w:t>
      </w:r>
      <w:r>
        <w:rPr>
          <w:rFonts w:ascii="Consolas" w:hAnsi="Consolas" w:eastAsia="宋体" w:cs="Consolas"/>
          <w:b w:val="0"/>
          <w:i w:val="0"/>
          <w:sz w:val="22"/>
        </w:rPr>
        <w:t>MainWindow::onLlmFinished()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：取响应首 </w:t>
      </w:r>
      <w:r>
        <w:rPr>
          <w:rFonts w:ascii="Consolas" w:hAnsi="Consolas" w:eastAsia="宋体" w:cs="Consolas"/>
          <w:b w:val="0"/>
          <w:i w:val="0"/>
          <w:sz w:val="22"/>
        </w:rPr>
        <w:t>{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到末 </w:t>
      </w:r>
      <w:r>
        <w:rPr>
          <w:rFonts w:ascii="Consolas" w:hAnsi="Consolas" w:eastAsia="宋体" w:cs="Consolas"/>
          <w:b w:val="0"/>
          <w:i w:val="0"/>
          <w:sz w:val="22"/>
        </w:rPr>
        <w:t>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JSON 解析 → 要求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严格等于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ACTION_*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之一。</w:t>
      </w:r>
      <w:r>
        <w:rPr>
          <w:rFonts w:ascii="Times New Roman" w:hAnsi="Times New Roman" w:eastAsia="宋体" w:cs="Times New Roman"/>
          <w:b/>
          <w:i w:val="0"/>
          <w:sz w:val="24"/>
        </w:rPr>
        <w:t>"能解析出 JSON"不计为合规。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用例：指定 12 条不同说法（阈值三种说法 / 开关继电器 / 两种回到自动 / 两种查状态 / 两种报警测试）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＋ 附加 12 条压力说法（"阈值设置成两千五百"、"关掉报警"、"切到手动模式"、"…分析一下…" 等）， 两个 prompt 跑</w:t>
      </w:r>
      <w:r>
        <w:rPr>
          <w:rFonts w:ascii="Times New Roman" w:hAnsi="Times New Roman" w:eastAsia="宋体" w:cs="Times New Roman"/>
          <w:b/>
          <w:i w:val="0"/>
          <w:sz w:val="24"/>
        </w:rPr>
        <w:t>完全相同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的用例。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基线（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01631d8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提示词，627 字符）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改进后（工作区提示词，1870 字符）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 · 指定 12 用例 × 3 轮（36 次）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语义正确（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== 用例预期）·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22/24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输出形状干净（无 markdown 围栏 / 前置叙述）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基线仅有的 3 处偏差原文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（改进后全部消除）：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用例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基线输出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问题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关掉报警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{"action":"relay_off"}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语义错，应为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{"action":"alarm_test"}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语义错，协议无"切手动"动作，提示词规定应答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{"action":"get_state"}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我现在需要你分析一下：光太强了该怎么办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markdown 代码围栏（三反引号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）包裹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带围栏，违反"只输出 JSON"（语义仍可解析故未致失败）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诚实结论（重要）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指定 12 用例 × 3 轮（36 次）×2 个 prompt ＋ 24 用例单轮 ×2 个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合计每个 prompt 60 次采样中，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旧提示词一次也没有出现自造动作名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set_threshold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零次复现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）—— 即"动作名合规率"一项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基线已是 100%，本次加强没能在这套用例上量出该项提升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可量出的收益是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语义正确率 22/24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输出形状稳定性（去掉代码围栏）23/24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对"自造动作名"与"reasoning 吃满 max_tokens 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为空"这两种失效模式的防护属于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防御性加固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，其价值不能由本表证明。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若后续要证明该项收益，需要构造能触发自造名的用例（例如把模块名、字段名混进提问，或改动状态文本措辞），当前用例集不足以区分两个 prompt。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测量过程中的环境异常（如实记录）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：采样中途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（pid 3476）两次直接退出，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客户端侧表现为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ConnectionResetError [WinError 10054]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D:\llama.cpp\模型启动\启动.cmd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的守护在 23:08:45 自动把它重新拉起（新 pid 35008，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复测 200），日志被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start-qwen.bat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&gt;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重定向覆盖，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故崩溃原因不可考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。上表两行"24 用例单轮"数据取自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同一次完整运行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，且该次运行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开始前与结束后的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均为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（通信正常），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36 次重复数据也各自在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 ==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下完成，故上表数字不受该异常影响。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用于关闭思考以降低延迟。</w:t>
      </w:r>
      <w:r>
        <w:rPr>
          <w:rFonts w:ascii="Times New Roman" w:hAnsi="Times New Roman" w:eastAsia="宋体" w:cs="Times New Roman"/>
          <w:b/>
          <w:i w:val="0"/>
          <w:sz w:val="24"/>
        </w:rPr>
        <w:t>该键已实测有效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11457）： 带 </w:t>
      </w:r>
      <w:r>
        <w:rPr>
          <w:rFonts w:ascii="Consolas" w:hAnsi="Consolas" w:eastAsia="宋体" w:cs="Consolas"/>
          <w:b w:val="0"/>
          <w:i w:val="0"/>
          <w:sz w:val="22"/>
        </w:rPr>
        <w:t>enable_thinking=false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时响应无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completion_tokens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 23；不带该键时模型产出 434 token 的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取 </w:t>
      </w:r>
      <w:r>
        <w:rPr>
          <w:rFonts w:ascii="Consolas" w:hAnsi="Consolas" w:eastAsia="宋体" w:cs="Consolas"/>
          <w:b w:val="0"/>
          <w:i w:val="0"/>
          <w:sz w:val="22"/>
        </w:rPr>
        <w:t>true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512 token 的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会被 reasoning 吃满而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为空。故</w:t>
      </w:r>
      <w:r>
        <w:rPr>
          <w:rFonts w:ascii="Times New Roman" w:hAnsi="Times New Roman" w:eastAsia="宋体" w:cs="Times New Roman"/>
          <w:b/>
          <w:i w:val="0"/>
          <w:sz w:val="24"/>
        </w:rPr>
        <w:t>保留该键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，无需"不支持则删除"的备选方案。 注意本机 llama-server 对 </w:t>
      </w:r>
      <w:r>
        <w:rPr>
          <w:rFonts w:ascii="Consolas" w:hAnsi="Consolas" w:eastAsia="宋体" w:cs="Consolas"/>
          <w:b w:val="0"/>
          <w:i w:val="0"/>
          <w:sz w:val="22"/>
        </w:rPr>
        <w:t>chat_template_kwargs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内的未知键不报错（塞入伪造键仍返回 HTTP 200），因此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判据是 </w:t>
      </w:r>
      <w:r>
        <w:rPr>
          <w:rFonts w:ascii="Consolas" w:hAnsi="Consolas" w:eastAsia="宋体" w:cs="Consolas"/>
          <w:b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/ token 数，而不是"有没有报错"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