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sz w:val="2"/>
        </w:rPr>
        <w:id w:val="-1861961781"/>
        <w:docPartObj>
          <w:docPartGallery w:val="Cover Pages"/>
          <w:docPartUnique/>
        </w:docPartObj>
      </w:sdtPr>
      <w:sdtEndPr>
        <w:rPr>
          <w:rFonts w:ascii="Times New Roman" w:eastAsia="宋体" w:hAnsi="Times New Roman" w:hint="default"/>
          <w:kern w:val="2"/>
          <w:sz w:val="24"/>
          <w:szCs w:val="24"/>
          <w:lang w:val="zh-CN"/>
        </w:rPr>
      </w:sdtEndPr>
      <w:sdtContent>
        <w:p w14:paraId="16580AC6" w14:textId="30540AD2" w:rsidR="008A7586" w:rsidRDefault="00A62F85">
          <w:pPr>
            <w:pStyle w:val="af7"/>
            <w:ind w:left="2400"/>
            <w:rPr>
              <w:rFonts w:hint="eastAsia"/>
              <w:sz w:val="2"/>
            </w:rPr>
          </w:pPr>
          <w:r>
            <w:rPr>
              <w:noProof/>
            </w:rPr>
            <mc:AlternateContent>
              <mc:Choice Requires="wps">
                <w:drawing>
                  <wp:anchor distT="0" distB="0" distL="114300" distR="114300" simplePos="0" relativeHeight="251682816" behindDoc="1" locked="0" layoutInCell="1" allowOverlap="1" wp14:anchorId="2C52128F" wp14:editId="66DAB263">
                    <wp:simplePos x="0" y="0"/>
                    <wp:positionH relativeFrom="column">
                      <wp:posOffset>753178</wp:posOffset>
                    </wp:positionH>
                    <wp:positionV relativeFrom="paragraph">
                      <wp:posOffset>-729105</wp:posOffset>
                    </wp:positionV>
                    <wp:extent cx="5177367"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7367" cy="1404620"/>
                            </a:xfrm>
                            <a:prstGeom prst="rect">
                              <a:avLst/>
                            </a:prstGeom>
                            <a:noFill/>
                            <a:ln w="9525">
                              <a:noFill/>
                              <a:miter lim="800000"/>
                              <a:headEnd/>
                              <a:tailEnd/>
                            </a:ln>
                          </wps:spPr>
                          <wps:txbx>
                            <w:txbxContent>
                              <w:p w14:paraId="59D78A8E" w14:textId="005394EE" w:rsidR="008A7586" w:rsidRPr="00EC7593" w:rsidRDefault="008A7586" w:rsidP="008A7586">
                                <w:pPr>
                                  <w:rPr>
                                    <w:rFonts w:hint="eastAsia"/>
                                    <w:spacing w:val="20"/>
                                  </w:rPr>
                                </w:pPr>
                                <w:r w:rsidRPr="00EC7593">
                                  <w:rPr>
                                    <w:rFonts w:ascii="黑体" w:eastAsia="黑体" w:hAnsi="黑体" w:hint="eastAsia"/>
                                    <w:color w:val="FFFFFF" w:themeColor="background1"/>
                                    <w:spacing w:val="20"/>
                                  </w:rPr>
                                  <w:t>第十六届全国大学生电子商务“创新、创意及创业"挑战赛</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2C52128F" id="_x0000_t202" coordsize="21600,21600" o:spt="202" path="m,l,21600r21600,l21600,xe">
                    <v:stroke joinstyle="miter"/>
                    <v:path gradientshapeok="t" o:connecttype="rect"/>
                  </v:shapetype>
                  <v:shape id="文本框 2" o:spid="_x0000_s1026" type="#_x0000_t202" style="position:absolute;left:0;text-align:left;margin-left:59.3pt;margin-top:-57.4pt;width:407.65pt;height:110.6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" filled="f" stroked="f">
                    <v:textbox style="mso-fit-shape-to-text:t">
                      <w:txbxContent>
                        <w:p w14:paraId="59D78A8E" w14:textId="005394EE" w:rsidR="008A7586" w:rsidRPr="00EC7593" w:rsidRDefault="008A7586" w:rsidP="008A7586">
                          <w:pPr>
                            <w:rPr>
                              <w:rFonts w:hint="eastAsia"/>
                              <w:spacing w:val="20"/>
                            </w:rPr>
                          </w:pPr>
                          <w:r w:rsidRPr="00EC7593">
                            <w:rPr>
                              <w:rFonts w:ascii="黑体" w:eastAsia="黑体" w:hAnsi="黑体" w:hint="eastAsia"/>
                              <w:color w:val="FFFFFF" w:themeColor="background1"/>
                              <w:spacing w:val="20"/>
                            </w:rPr>
                            <w:t>第十六届全国大学生电子商务“创新、创意及创业"挑战赛</w:t>
                          </w:r>
                        </w:p>
                      </w:txbxContent>
                    </v:textbox>
                  </v:shape>
                </w:pict>
              </mc:Fallback>
            </mc:AlternateContent>
          </w:r>
          <w:r w:rsidR="00DD3F5C">
            <w:rPr>
              <w:noProof/>
              <w:lang w:val="zh-CN"/>
            </w:rPr>
            <w:drawing>
              <wp:anchor distT="0" distB="0" distL="114300" distR="114300" simplePos="0" relativeHeight="251681792" behindDoc="1" locked="0" layoutInCell="1" allowOverlap="1" wp14:anchorId="19BDF8A9" wp14:editId="27E6C369">
                <wp:simplePos x="0" y="0"/>
                <wp:positionH relativeFrom="page">
                  <wp:align>right</wp:align>
                </wp:positionH>
                <wp:positionV relativeFrom="paragraph">
                  <wp:posOffset>-948629</wp:posOffset>
                </wp:positionV>
                <wp:extent cx="7549338" cy="10712883"/>
                <wp:effectExtent l="0" t="0" r="0" b="0"/>
                <wp:wrapNone/>
                <wp:docPr id="15831819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81936" name="图片 11"/>
                        <pic:cNvPicPr/>
                      </pic:nvPicPr>
                      <pic:blipFill>
                        <a:blip r:embed="rId8">
                          <a:extLst>
                            <a:ext uri="{28A0092B-C50C-407E-A947-70E740481C1C}">
                              <a14:useLocalDpi xmlns:a14="http://schemas.microsoft.com/office/drawing/2010/main" val="0"/>
                            </a:ext>
                          </a:extLst>
                        </a:blip>
                        <a:stretch>
                          <a:fillRect/>
                        </a:stretch>
                      </pic:blipFill>
                      <pic:spPr>
                        <a:xfrm>
                          <a:off x="0" y="0"/>
                          <a:ext cx="7549338" cy="10712883"/>
                        </a:xfrm>
                        <a:prstGeom prst="rect">
                          <a:avLst/>
                        </a:prstGeom>
                      </pic:spPr>
                    </pic:pic>
                  </a:graphicData>
                </a:graphic>
                <wp14:sizeRelH relativeFrom="margin">
                  <wp14:pctWidth>0</wp14:pctWidth>
                </wp14:sizeRelH>
                <wp14:sizeRelV relativeFrom="margin">
                  <wp14:pctHeight>0</wp14:pctHeight>
                </wp14:sizeRelV>
              </wp:anchor>
            </w:drawing>
          </w:r>
          <w:r w:rsidR="00EC7593">
            <w:rPr>
              <w:noProof/>
              <w:lang w:val="zh-CN"/>
            </w:rPr>
            <mc:AlternateContent>
              <mc:Choice Requires="wps">
                <w:drawing>
                  <wp:anchor distT="0" distB="0" distL="114300" distR="114300" simplePos="0" relativeHeight="251675648" behindDoc="0" locked="0" layoutInCell="1" allowOverlap="1" wp14:anchorId="6EA96529" wp14:editId="273897F0">
                    <wp:simplePos x="0" y="0"/>
                    <wp:positionH relativeFrom="margin">
                      <wp:posOffset>-756138</wp:posOffset>
                    </wp:positionH>
                    <wp:positionV relativeFrom="paragraph">
                      <wp:posOffset>-1005840</wp:posOffset>
                    </wp:positionV>
                    <wp:extent cx="1315329" cy="914400"/>
                    <wp:effectExtent l="0" t="0" r="0" b="0"/>
                    <wp:wrapNone/>
                    <wp:docPr id="1035838894" name="矩形 3"/>
                    <wp:cNvGraphicFramePr/>
                    <a:graphic xmlns:a="http://schemas.openxmlformats.org/drawingml/2006/main">
                      <a:graphicData uri="http://schemas.microsoft.com/office/word/2010/wordprocessingShape">
                        <wps:wsp>
                          <wps:cNvSpPr/>
                          <wps:spPr>
                            <a:xfrm>
                              <a:off x="0" y="0"/>
                              <a:ext cx="1315329" cy="914400"/>
                            </a:xfrm>
                            <a:prstGeom prst="rect">
                              <a:avLst/>
                            </a:prstGeom>
                            <a:blipFill dpi="0" rotWithShape="1">
                              <a:blip r:embed="rId9">
                                <a:extLst>
                                  <a:ext uri="{96DAC541-7B7A-43D3-8B79-37D633B846F1}">
                                    <asvg:svgBlip xmlns:asvg="http://schemas.microsoft.com/office/drawing/2016/SVG/main" r:embed="rId10"/>
                                  </a:ext>
                                </a:extLst>
                              </a:blip>
                              <a:srcRect/>
                              <a:stretch>
                                <a:fillRect/>
                              </a:stretch>
                            </a:blip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A9C6E" id="矩形 3" o:spid="_x0000_s1026" style="position:absolute;margin-left:-59.55pt;margin-top:-79.2pt;width:103.55pt;height:1in;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P9/e3BAAgAAACDo/+t2&#10;BC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" stroked="f" strokeweight="1pt">
                    <v:fill r:id="rId11" o:title="" recolor="t" rotate="t" type="frame"/>
                    <w10:wrap anchorx="margin"/>
                  </v:rect>
                </w:pict>
              </mc:Fallback>
            </mc:AlternateContent>
          </w:r>
        </w:p>
        <w:p w14:paraId="0A1BC17F" w14:textId="0F8FDB21" w:rsidR="008A7586" w:rsidRDefault="00A62F85">
          <w:pPr>
            <w:widowControl/>
            <w:spacing w:line="240" w:lineRule="auto"/>
            <w:jc w:val="left"/>
            <w:rPr>
              <w:lang w:val="zh-CN"/>
            </w:rPr>
          </w:pPr>
          <w:r>
            <w:rPr>
              <w:noProof/>
            </w:rPr>
            <mc:AlternateContent>
              <mc:Choice Requires="wps">
                <w:drawing>
                  <wp:anchor distT="45720" distB="45720" distL="114300" distR="114300" simplePos="0" relativeHeight="251683840" behindDoc="1" locked="0" layoutInCell="1" allowOverlap="1" wp14:anchorId="776FFBF5" wp14:editId="607BBC70">
                    <wp:simplePos x="0" y="0"/>
                    <wp:positionH relativeFrom="margin">
                      <wp:posOffset>-683321</wp:posOffset>
                    </wp:positionH>
                    <wp:positionV relativeFrom="paragraph">
                      <wp:posOffset>7644011</wp:posOffset>
                    </wp:positionV>
                    <wp:extent cx="3244850" cy="1404620"/>
                    <wp:effectExtent l="0" t="0" r="0" b="0"/>
                    <wp:wrapNone/>
                    <wp:docPr id="116769970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0" cy="1404620"/>
                            </a:xfrm>
                            <a:prstGeom prst="rect">
                              <a:avLst/>
                            </a:prstGeom>
                            <a:noFill/>
                            <a:ln w="9525">
                              <a:noFill/>
                              <a:miter lim="800000"/>
                              <a:headEnd/>
                              <a:tailEnd/>
                            </a:ln>
                          </wps:spPr>
                          <wps:txbx>
                            <w:txbxContent>
                              <w:p w14:paraId="07CA96A6" w14:textId="77777777"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团队ID:16207209</w:t>
                                </w:r>
                              </w:p>
                              <w:p w14:paraId="020211A2" w14:textId="77777777"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团队名称:</w:t>
                                </w:r>
                                <w:proofErr w:type="gramStart"/>
                                <w:r w:rsidRPr="00457C04">
                                  <w:rPr>
                                    <w:rFonts w:ascii="黑体" w:eastAsia="黑体" w:hAnsi="黑体" w:hint="eastAsia"/>
                                    <w:sz w:val="22"/>
                                    <w:szCs w:val="22"/>
                                  </w:rPr>
                                  <w:t>知权特别</w:t>
                                </w:r>
                                <w:proofErr w:type="gramEnd"/>
                                <w:r w:rsidRPr="00457C04">
                                  <w:rPr>
                                    <w:rFonts w:ascii="黑体" w:eastAsia="黑体" w:hAnsi="黑体" w:hint="eastAsia"/>
                                    <w:sz w:val="22"/>
                                    <w:szCs w:val="22"/>
                                  </w:rPr>
                                  <w:t>行动队</w:t>
                                </w:r>
                              </w:p>
                              <w:p w14:paraId="40405720" w14:textId="670F8DC7"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团队成员:叶欣悦，梁湘楠，覃丹，王雅嘉，言子仪</w:t>
                                </w:r>
                              </w:p>
                              <w:p w14:paraId="6C5D1489" w14:textId="5ABEEA13"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指导老师:戴中亮，马成群，陈彦菘，刘雪艳</w:t>
                                </w:r>
                              </w:p>
                              <w:p w14:paraId="27BBF2CB" w14:textId="029B11FF"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学校:西南政法大学:</w:t>
                                </w:r>
                              </w:p>
                              <w:p w14:paraId="38790C27" w14:textId="06D3B388"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日期:2026年3月12日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6FFBF5" id="_x0000_s1027" type="#_x0000_t202" style="position:absolute;margin-left:-53.8pt;margin-top:601.9pt;width:255.5pt;height:110.6pt;z-index:-2516326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" filled="f" stroked="f">
                    <v:textbox style="mso-fit-shape-to-text:t">
                      <w:txbxContent>
                        <w:p w14:paraId="07CA96A6" w14:textId="77777777"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团队ID:16207209</w:t>
                          </w:r>
                        </w:p>
                        <w:p w14:paraId="020211A2" w14:textId="77777777"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团队名称:</w:t>
                          </w:r>
                          <w:proofErr w:type="gramStart"/>
                          <w:r w:rsidRPr="00457C04">
                            <w:rPr>
                              <w:rFonts w:ascii="黑体" w:eastAsia="黑体" w:hAnsi="黑体" w:hint="eastAsia"/>
                              <w:sz w:val="22"/>
                              <w:szCs w:val="22"/>
                            </w:rPr>
                            <w:t>知权特别</w:t>
                          </w:r>
                          <w:proofErr w:type="gramEnd"/>
                          <w:r w:rsidRPr="00457C04">
                            <w:rPr>
                              <w:rFonts w:ascii="黑体" w:eastAsia="黑体" w:hAnsi="黑体" w:hint="eastAsia"/>
                              <w:sz w:val="22"/>
                              <w:szCs w:val="22"/>
                            </w:rPr>
                            <w:t>行动队</w:t>
                          </w:r>
                        </w:p>
                        <w:p w14:paraId="40405720" w14:textId="670F8DC7"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团队成员:叶欣悦，梁湘楠，覃丹，王雅嘉，言子仪</w:t>
                          </w:r>
                        </w:p>
                        <w:p w14:paraId="6C5D1489" w14:textId="5ABEEA13"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指导老师:戴中亮，马成群，陈彦菘，刘雪艳</w:t>
                          </w:r>
                        </w:p>
                        <w:p w14:paraId="27BBF2CB" w14:textId="029B11FF"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学校:西南政法大学:</w:t>
                          </w:r>
                        </w:p>
                        <w:p w14:paraId="38790C27" w14:textId="06D3B388" w:rsidR="008A7586" w:rsidRPr="00457C04" w:rsidRDefault="008A7586" w:rsidP="00457C04">
                          <w:pPr>
                            <w:spacing w:line="312" w:lineRule="auto"/>
                            <w:rPr>
                              <w:rFonts w:ascii="黑体" w:eastAsia="黑体" w:hAnsi="黑体" w:hint="eastAsia"/>
                              <w:sz w:val="22"/>
                              <w:szCs w:val="22"/>
                            </w:rPr>
                          </w:pPr>
                          <w:r w:rsidRPr="00457C04">
                            <w:rPr>
                              <w:rFonts w:ascii="黑体" w:eastAsia="黑体" w:hAnsi="黑体" w:hint="eastAsia"/>
                              <w:sz w:val="22"/>
                              <w:szCs w:val="22"/>
                            </w:rPr>
                            <w:t>日期:2026年3月12日</w:t>
                          </w:r>
                        </w:p>
                      </w:txbxContent>
                    </v:textbox>
                    <w10:wrap anchorx="margin"/>
                  </v:shape>
                </w:pict>
              </mc:Fallback>
            </mc:AlternateContent>
          </w:r>
          <w:r w:rsidR="00DD3F5C">
            <w:rPr>
              <w:noProof/>
            </w:rPr>
            <mc:AlternateContent>
              <mc:Choice Requires="wps">
                <w:drawing>
                  <wp:anchor distT="45720" distB="45720" distL="114300" distR="114300" simplePos="0" relativeHeight="251670528" behindDoc="0" locked="0" layoutInCell="1" allowOverlap="1" wp14:anchorId="5EB7CBE6" wp14:editId="6EC66C0E">
                    <wp:simplePos x="0" y="0"/>
                    <wp:positionH relativeFrom="margin">
                      <wp:posOffset>329117</wp:posOffset>
                    </wp:positionH>
                    <wp:positionV relativeFrom="paragraph">
                      <wp:posOffset>2521520</wp:posOffset>
                    </wp:positionV>
                    <wp:extent cx="1272540" cy="1404620"/>
                    <wp:effectExtent l="0" t="0" r="0" b="0"/>
                    <wp:wrapSquare wrapText="bothSides"/>
                    <wp:docPr id="20797376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1404620"/>
                            </a:xfrm>
                            <a:prstGeom prst="rect">
                              <a:avLst/>
                            </a:prstGeom>
                            <a:noFill/>
                            <a:ln w="9525">
                              <a:noFill/>
                              <a:miter lim="800000"/>
                              <a:headEnd/>
                              <a:tailEnd/>
                            </a:ln>
                          </wps:spPr>
                          <wps:txbx>
                            <w:txbxContent>
                              <w:p w14:paraId="6D9A88DB" w14:textId="3885CF01" w:rsidR="008A7586" w:rsidRPr="00EC7593" w:rsidRDefault="008A7586" w:rsidP="008A7586">
                                <w:pPr>
                                  <w:rPr>
                                    <w:rFonts w:ascii="潮字社豪侠手书简繁-闪" w:eastAsia="潮字社豪侠手书简繁-闪" w:hAnsi="潮字社豪侠手书简繁-闪" w:hint="eastAsia"/>
                                    <w:color w:val="1E386B" w:themeColor="accent1" w:themeShade="80"/>
                                    <w:sz w:val="180"/>
                                    <w:szCs w:val="180"/>
                                  </w:rPr>
                                </w:pPr>
                                <w:r w:rsidRPr="00EC7593">
                                  <w:rPr>
                                    <w:rFonts w:ascii="潮字社豪侠手书简繁-闪" w:eastAsia="潮字社豪侠手书简繁-闪" w:hAnsi="潮字社豪侠手书简繁-闪" w:hint="eastAsia"/>
                                    <w:color w:val="1E386B" w:themeColor="accent1" w:themeShade="80"/>
                                    <w:sz w:val="180"/>
                                    <w:szCs w:val="180"/>
                                  </w:rPr>
                                  <w:t>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B7CBE6" id="_x0000_s1028" type="#_x0000_t202" style="position:absolute;margin-left:25.9pt;margin-top:198.55pt;width:100.2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" filled="f" stroked="f">
                    <v:textbox style="mso-fit-shape-to-text:t">
                      <w:txbxContent>
                        <w:p w14:paraId="6D9A88DB" w14:textId="3885CF01" w:rsidR="008A7586" w:rsidRPr="00EC7593" w:rsidRDefault="008A7586" w:rsidP="008A7586">
                          <w:pPr>
                            <w:rPr>
                              <w:rFonts w:ascii="潮字社豪侠手书简繁-闪" w:eastAsia="潮字社豪侠手书简繁-闪" w:hAnsi="潮字社豪侠手书简繁-闪" w:hint="eastAsia"/>
                              <w:color w:val="1E386B" w:themeColor="accent1" w:themeShade="80"/>
                              <w:sz w:val="180"/>
                              <w:szCs w:val="180"/>
                            </w:rPr>
                          </w:pPr>
                          <w:r w:rsidRPr="00EC7593">
                            <w:rPr>
                              <w:rFonts w:ascii="潮字社豪侠手书简繁-闪" w:eastAsia="潮字社豪侠手书简繁-闪" w:hAnsi="潮字社豪侠手书简繁-闪" w:hint="eastAsia"/>
                              <w:color w:val="1E386B" w:themeColor="accent1" w:themeShade="80"/>
                              <w:sz w:val="180"/>
                              <w:szCs w:val="180"/>
                            </w:rPr>
                            <w:t>律</w:t>
                          </w:r>
                        </w:p>
                      </w:txbxContent>
                    </v:textbox>
                    <w10:wrap type="square" anchorx="margin"/>
                  </v:shape>
                </w:pict>
              </mc:Fallback>
            </mc:AlternateContent>
          </w:r>
          <w:r w:rsidR="00DD3F5C">
            <w:rPr>
              <w:noProof/>
            </w:rPr>
            <mc:AlternateContent>
              <mc:Choice Requires="wps">
                <w:drawing>
                  <wp:anchor distT="45720" distB="45720" distL="114300" distR="114300" simplePos="0" relativeHeight="251664384" behindDoc="0" locked="0" layoutInCell="1" allowOverlap="1" wp14:anchorId="0881941A" wp14:editId="70B752C7">
                    <wp:simplePos x="0" y="0"/>
                    <wp:positionH relativeFrom="margin">
                      <wp:posOffset>279651</wp:posOffset>
                    </wp:positionH>
                    <wp:positionV relativeFrom="paragraph">
                      <wp:posOffset>915416</wp:posOffset>
                    </wp:positionV>
                    <wp:extent cx="1216660" cy="1638300"/>
                    <wp:effectExtent l="0" t="0" r="0" b="0"/>
                    <wp:wrapSquare wrapText="bothSides"/>
                    <wp:docPr id="739387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1638300"/>
                            </a:xfrm>
                            <a:prstGeom prst="rect">
                              <a:avLst/>
                            </a:prstGeom>
                            <a:noFill/>
                            <a:ln w="9525">
                              <a:noFill/>
                              <a:miter lim="800000"/>
                              <a:headEnd/>
                              <a:tailEnd/>
                            </a:ln>
                          </wps:spPr>
                          <wps:txbx>
                            <w:txbxContent>
                              <w:p w14:paraId="747411C3" w14:textId="38A7CCE7" w:rsidR="008A7586" w:rsidRPr="00EC7593" w:rsidRDefault="008A7586" w:rsidP="008A7586">
                                <w:pPr>
                                  <w:rPr>
                                    <w:rFonts w:ascii="潮字社豪侠手书简繁-闪" w:eastAsia="潮字社豪侠手书简繁-闪" w:hAnsi="潮字社豪侠手书简繁-闪" w:hint="eastAsia"/>
                                    <w:color w:val="1E386B" w:themeColor="accent1" w:themeShade="80"/>
                                    <w:sz w:val="180"/>
                                    <w:szCs w:val="180"/>
                                  </w:rPr>
                                </w:pPr>
                                <w:r w:rsidRPr="00EC7593">
                                  <w:rPr>
                                    <w:rFonts w:ascii="潮字社豪侠手书简繁-闪" w:eastAsia="潮字社豪侠手书简繁-闪" w:hAnsi="潮字社豪侠手书简繁-闪" w:hint="eastAsia"/>
                                    <w:color w:val="1E386B" w:themeColor="accent1" w:themeShade="80"/>
                                    <w:sz w:val="180"/>
                                    <w:szCs w:val="180"/>
                                  </w:rPr>
                                  <w:t>衣</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1941A" id="_x0000_s1029" type="#_x0000_t202" style="position:absolute;margin-left:22pt;margin-top:72.1pt;width:95.8pt;height:129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" filled="f" stroked="f">
                    <v:textbox>
                      <w:txbxContent>
                        <w:p w14:paraId="747411C3" w14:textId="38A7CCE7" w:rsidR="008A7586" w:rsidRPr="00EC7593" w:rsidRDefault="008A7586" w:rsidP="008A7586">
                          <w:pPr>
                            <w:rPr>
                              <w:rFonts w:ascii="潮字社豪侠手书简繁-闪" w:eastAsia="潮字社豪侠手书简繁-闪" w:hAnsi="潮字社豪侠手书简繁-闪" w:hint="eastAsia"/>
                              <w:color w:val="1E386B" w:themeColor="accent1" w:themeShade="80"/>
                              <w:sz w:val="180"/>
                              <w:szCs w:val="180"/>
                            </w:rPr>
                          </w:pPr>
                          <w:r w:rsidRPr="00EC7593">
                            <w:rPr>
                              <w:rFonts w:ascii="潮字社豪侠手书简繁-闪" w:eastAsia="潮字社豪侠手书简繁-闪" w:hAnsi="潮字社豪侠手书简繁-闪" w:hint="eastAsia"/>
                              <w:color w:val="1E386B" w:themeColor="accent1" w:themeShade="80"/>
                              <w:sz w:val="180"/>
                              <w:szCs w:val="180"/>
                            </w:rPr>
                            <w:t>衣</w:t>
                          </w:r>
                        </w:p>
                      </w:txbxContent>
                    </v:textbox>
                    <w10:wrap type="square" anchorx="margin"/>
                  </v:shape>
                </w:pict>
              </mc:Fallback>
            </mc:AlternateContent>
          </w:r>
          <w:r w:rsidR="00EC7593">
            <w:rPr>
              <w:noProof/>
            </w:rPr>
            <mc:AlternateContent>
              <mc:Choice Requires="wps">
                <w:drawing>
                  <wp:anchor distT="45720" distB="45720" distL="114300" distR="114300" simplePos="0" relativeHeight="251672576" behindDoc="0" locked="0" layoutInCell="1" allowOverlap="1" wp14:anchorId="1847A0EA" wp14:editId="0CF75639">
                    <wp:simplePos x="0" y="0"/>
                    <wp:positionH relativeFrom="margin">
                      <wp:posOffset>354574</wp:posOffset>
                    </wp:positionH>
                    <wp:positionV relativeFrom="paragraph">
                      <wp:posOffset>3997471</wp:posOffset>
                    </wp:positionV>
                    <wp:extent cx="1174115" cy="1404620"/>
                    <wp:effectExtent l="0" t="0" r="0" b="0"/>
                    <wp:wrapSquare wrapText="bothSides"/>
                    <wp:docPr id="14998018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115" cy="1404620"/>
                            </a:xfrm>
                            <a:prstGeom prst="rect">
                              <a:avLst/>
                            </a:prstGeom>
                            <a:noFill/>
                            <a:ln w="9525">
                              <a:noFill/>
                              <a:miter lim="800000"/>
                              <a:headEnd/>
                              <a:tailEnd/>
                            </a:ln>
                          </wps:spPr>
                          <wps:txbx>
                            <w:txbxContent>
                              <w:p w14:paraId="15F745AB" w14:textId="1F769071" w:rsidR="008A7586" w:rsidRPr="00EC7593" w:rsidRDefault="008A7586" w:rsidP="008A7586">
                                <w:pPr>
                                  <w:rPr>
                                    <w:rFonts w:ascii="潮字社豪侠手书简繁-闪" w:eastAsia="潮字社豪侠手书简繁-闪" w:hAnsi="潮字社豪侠手书简繁-闪" w:hint="eastAsia"/>
                                    <w:color w:val="1E386B" w:themeColor="accent1" w:themeShade="80"/>
                                    <w:sz w:val="180"/>
                                    <w:szCs w:val="180"/>
                                  </w:rPr>
                                </w:pPr>
                                <w:r w:rsidRPr="00EC7593">
                                  <w:rPr>
                                    <w:rFonts w:ascii="潮字社豪侠手书简繁-闪" w:eastAsia="潮字社豪侠手书简繁-闪" w:hAnsi="潮字社豪侠手书简繁-闪" w:hint="eastAsia"/>
                                    <w:color w:val="1E386B" w:themeColor="accent1" w:themeShade="80"/>
                                    <w:sz w:val="180"/>
                                    <w:szCs w:val="180"/>
                                  </w:rPr>
                                  <w:t>通</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47A0EA" id="_x0000_s1030" type="#_x0000_t202" style="position:absolute;margin-left:27.9pt;margin-top:314.75pt;width:92.4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" filled="f" stroked="f">
                    <v:textbox style="mso-fit-shape-to-text:t">
                      <w:txbxContent>
                        <w:p w14:paraId="15F745AB" w14:textId="1F769071" w:rsidR="008A7586" w:rsidRPr="00EC7593" w:rsidRDefault="008A7586" w:rsidP="008A7586">
                          <w:pPr>
                            <w:rPr>
                              <w:rFonts w:ascii="潮字社豪侠手书简繁-闪" w:eastAsia="潮字社豪侠手书简繁-闪" w:hAnsi="潮字社豪侠手书简繁-闪" w:hint="eastAsia"/>
                              <w:color w:val="1E386B" w:themeColor="accent1" w:themeShade="80"/>
                              <w:sz w:val="180"/>
                              <w:szCs w:val="180"/>
                            </w:rPr>
                          </w:pPr>
                          <w:r w:rsidRPr="00EC7593">
                            <w:rPr>
                              <w:rFonts w:ascii="潮字社豪侠手书简繁-闪" w:eastAsia="潮字社豪侠手书简繁-闪" w:hAnsi="潮字社豪侠手书简繁-闪" w:hint="eastAsia"/>
                              <w:color w:val="1E386B" w:themeColor="accent1" w:themeShade="80"/>
                              <w:sz w:val="180"/>
                              <w:szCs w:val="180"/>
                            </w:rPr>
                            <w:t>通</w:t>
                          </w:r>
                        </w:p>
                      </w:txbxContent>
                    </v:textbox>
                    <w10:wrap type="square" anchorx="margin"/>
                  </v:shape>
                </w:pict>
              </mc:Fallback>
            </mc:AlternateContent>
          </w:r>
          <w:r w:rsidR="00EC7593">
            <w:rPr>
              <w:noProof/>
            </w:rPr>
            <mc:AlternateContent>
              <mc:Choice Requires="wps">
                <w:drawing>
                  <wp:anchor distT="45720" distB="45720" distL="114300" distR="114300" simplePos="0" relativeHeight="251666432" behindDoc="0" locked="0" layoutInCell="1" allowOverlap="1" wp14:anchorId="49B710E6" wp14:editId="5213836B">
                    <wp:simplePos x="0" y="0"/>
                    <wp:positionH relativeFrom="margin">
                      <wp:align>center</wp:align>
                    </wp:positionH>
                    <wp:positionV relativeFrom="paragraph">
                      <wp:posOffset>6353322</wp:posOffset>
                    </wp:positionV>
                    <wp:extent cx="4180840" cy="1404620"/>
                    <wp:effectExtent l="0" t="0" r="0" b="0"/>
                    <wp:wrapSquare wrapText="bothSides"/>
                    <wp:docPr id="18213955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0840" cy="1404620"/>
                            </a:xfrm>
                            <a:prstGeom prst="rect">
                              <a:avLst/>
                            </a:prstGeom>
                            <a:noFill/>
                            <a:ln w="9525">
                              <a:noFill/>
                              <a:miter lim="800000"/>
                              <a:headEnd/>
                              <a:tailEnd/>
                            </a:ln>
                          </wps:spPr>
                          <wps:txbx>
                            <w:txbxContent>
                              <w:p w14:paraId="4B7347E5" w14:textId="21A39FE5" w:rsidR="008A7586" w:rsidRPr="00EC7593" w:rsidRDefault="008A7586" w:rsidP="008A7586">
                                <w:pPr>
                                  <w:rPr>
                                    <w:rFonts w:ascii="Aa云深不知处 (非商业使用)" w:eastAsia="Aa云深不知处 (非商业使用)" w:hAnsi="Aa云深不知处 (非商业使用)" w:hint="eastAsia"/>
                                    <w:sz w:val="36"/>
                                    <w:szCs w:val="36"/>
                                  </w:rPr>
                                </w:pPr>
                                <w:r w:rsidRPr="00EC7593">
                                  <w:rPr>
                                    <w:rFonts w:ascii="Aa云深不知处 (非商业使用)" w:eastAsia="Aa云深不知处 (非商业使用)" w:hAnsi="Aa云深不知处 (非商业使用)" w:hint="eastAsia"/>
                                    <w:sz w:val="36"/>
                                    <w:szCs w:val="36"/>
                                  </w:rPr>
                                  <w:t>“自助+他助”一站式</w:t>
                                </w:r>
                                <w:proofErr w:type="gramStart"/>
                                <w:r w:rsidRPr="00EC7593">
                                  <w:rPr>
                                    <w:rFonts w:ascii="Aa云深不知处 (非商业使用)" w:eastAsia="Aa云深不知处 (非商业使用)" w:hAnsi="Aa云深不知处 (非商业使用)" w:hint="eastAsia"/>
                                    <w:sz w:val="36"/>
                                    <w:szCs w:val="36"/>
                                  </w:rPr>
                                  <w:t>服装网购维</w:t>
                                </w:r>
                                <w:proofErr w:type="gramEnd"/>
                                <w:r w:rsidRPr="00EC7593">
                                  <w:rPr>
                                    <w:rFonts w:ascii="Aa云深不知处 (非商业使用)" w:eastAsia="Aa云深不知处 (非商业使用)" w:hAnsi="Aa云深不知处 (非商业使用)" w:hint="eastAsia"/>
                                    <w:sz w:val="36"/>
                                    <w:szCs w:val="36"/>
                                  </w:rPr>
                                  <w:t>权平台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B710E6" id="_x0000_s1031" type="#_x0000_t202" style="position:absolute;margin-left:0;margin-top:500.25pt;width:329.2pt;height:110.6pt;z-index:2516664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" filled="f" stroked="f">
                    <v:textbox style="mso-fit-shape-to-text:t">
                      <w:txbxContent>
                        <w:p w14:paraId="4B7347E5" w14:textId="21A39FE5" w:rsidR="008A7586" w:rsidRPr="00EC7593" w:rsidRDefault="008A7586" w:rsidP="008A7586">
                          <w:pPr>
                            <w:rPr>
                              <w:rFonts w:ascii="Aa云深不知处 (非商业使用)" w:eastAsia="Aa云深不知处 (非商业使用)" w:hAnsi="Aa云深不知处 (非商业使用)" w:hint="eastAsia"/>
                              <w:sz w:val="36"/>
                              <w:szCs w:val="36"/>
                            </w:rPr>
                          </w:pPr>
                          <w:r w:rsidRPr="00EC7593">
                            <w:rPr>
                              <w:rFonts w:ascii="Aa云深不知处 (非商业使用)" w:eastAsia="Aa云深不知处 (非商业使用)" w:hAnsi="Aa云深不知处 (非商业使用)" w:hint="eastAsia"/>
                              <w:sz w:val="36"/>
                              <w:szCs w:val="36"/>
                            </w:rPr>
                            <w:t>“自助+他助”一站式</w:t>
                          </w:r>
                          <w:proofErr w:type="gramStart"/>
                          <w:r w:rsidRPr="00EC7593">
                            <w:rPr>
                              <w:rFonts w:ascii="Aa云深不知处 (非商业使用)" w:eastAsia="Aa云深不知处 (非商业使用)" w:hAnsi="Aa云深不知处 (非商业使用)" w:hint="eastAsia"/>
                              <w:sz w:val="36"/>
                              <w:szCs w:val="36"/>
                            </w:rPr>
                            <w:t>服装网购维</w:t>
                          </w:r>
                          <w:proofErr w:type="gramEnd"/>
                          <w:r w:rsidRPr="00EC7593">
                            <w:rPr>
                              <w:rFonts w:ascii="Aa云深不知处 (非商业使用)" w:eastAsia="Aa云深不知处 (非商业使用)" w:hAnsi="Aa云深不知处 (非商业使用)" w:hint="eastAsia"/>
                              <w:sz w:val="36"/>
                              <w:szCs w:val="36"/>
                            </w:rPr>
                            <w:t>权平台</w:t>
                          </w:r>
                        </w:p>
                      </w:txbxContent>
                    </v:textbox>
                    <w10:wrap type="square" anchorx="margin"/>
                  </v:shape>
                </w:pict>
              </mc:Fallback>
            </mc:AlternateContent>
          </w:r>
          <w:r w:rsidR="008A7586">
            <w:rPr>
              <w:lang w:val="zh-CN"/>
            </w:rPr>
            <w:br w:type="page"/>
          </w:r>
        </w:p>
      </w:sdtContent>
    </w:sdt>
    <w:sdt>
      <w:sdtPr>
        <w:rPr>
          <w:rFonts w:ascii="Times New Roman" w:eastAsia="宋体" w:hAnsi="Times New Roman" w:cstheme="minorBidi"/>
          <w:color w:val="auto"/>
          <w:kern w:val="2"/>
          <w:sz w:val="24"/>
          <w:szCs w:val="24"/>
          <w:lang w:val="zh-CN"/>
        </w:rPr>
        <w:id w:val="1281914420"/>
        <w:docPartObj>
          <w:docPartGallery w:val="Table of Contents"/>
          <w:docPartUnique/>
        </w:docPartObj>
      </w:sdtPr>
      <w:sdtEndPr>
        <w:rPr>
          <w:b/>
          <w:bCs/>
        </w:rPr>
      </w:sdtEndPr>
      <w:sdtContent>
        <w:p w14:paraId="3693FACC" w14:textId="658C2B7E" w:rsidR="00AD2059" w:rsidRDefault="00AD2059">
          <w:pPr>
            <w:pStyle w:val="TOC"/>
          </w:pPr>
          <w:r>
            <w:rPr>
              <w:lang w:val="zh-CN"/>
            </w:rPr>
            <w:t>目录</w:t>
          </w:r>
        </w:p>
        <w:p w14:paraId="169C94F6" w14:textId="220A536E" w:rsidR="00EB7237" w:rsidRDefault="00AD2059">
          <w:pPr>
            <w:pStyle w:val="TOC1"/>
            <w:tabs>
              <w:tab w:val="right" w:leader="dot" w:pos="8296"/>
            </w:tabs>
            <w:rPr>
              <w:noProof/>
              <w:sz w:val="22"/>
              <w14:ligatures w14:val="standardContextual"/>
            </w:rPr>
          </w:pPr>
          <w:r>
            <w:fldChar w:fldCharType="begin"/>
          </w:r>
          <w:r>
            <w:instrText xml:space="preserve"> TOC \o "1-3" \h \z \u </w:instrText>
          </w:r>
          <w:r>
            <w:fldChar w:fldCharType="separate"/>
          </w:r>
          <w:hyperlink w:anchor="_Toc224167857" w:history="1">
            <w:r w:rsidR="00EB7237" w:rsidRPr="00673B5F">
              <w:rPr>
                <w:rStyle w:val="af4"/>
                <w:rFonts w:ascii="黑体" w:eastAsia="黑体" w:hAnsi="黑体" w:cs="黑体" w:hint="eastAsia"/>
                <w:bCs/>
                <w:noProof/>
                <w:shd w:val="clear" w:color="auto" w:fill="FFFFFF"/>
              </w:rPr>
              <w:t>项目摘要</w:t>
            </w:r>
            <w:r w:rsidR="00EB7237">
              <w:rPr>
                <w:rFonts w:hint="eastAsia"/>
                <w:noProof/>
                <w:webHidden/>
              </w:rPr>
              <w:tab/>
            </w:r>
            <w:r w:rsidR="00EB7237">
              <w:rPr>
                <w:rFonts w:hint="eastAsia"/>
                <w:noProof/>
                <w:webHidden/>
              </w:rPr>
              <w:fldChar w:fldCharType="begin"/>
            </w:r>
            <w:r w:rsidR="00EB7237">
              <w:rPr>
                <w:rFonts w:hint="eastAsia"/>
                <w:noProof/>
                <w:webHidden/>
              </w:rPr>
              <w:instrText xml:space="preserve"> </w:instrText>
            </w:r>
            <w:r w:rsidR="00EB7237">
              <w:rPr>
                <w:noProof/>
                <w:webHidden/>
              </w:rPr>
              <w:instrText>PAGEREF _Toc224167857 \h</w:instrText>
            </w:r>
            <w:r w:rsidR="00EB7237">
              <w:rPr>
                <w:rFonts w:hint="eastAsia"/>
                <w:noProof/>
                <w:webHidden/>
              </w:rPr>
              <w:instrText xml:space="preserve"> </w:instrText>
            </w:r>
            <w:r w:rsidR="00EB7237">
              <w:rPr>
                <w:rFonts w:hint="eastAsia"/>
                <w:noProof/>
                <w:webHidden/>
              </w:rPr>
            </w:r>
            <w:r w:rsidR="00EB7237">
              <w:rPr>
                <w:rFonts w:hint="eastAsia"/>
                <w:noProof/>
                <w:webHidden/>
              </w:rPr>
              <w:fldChar w:fldCharType="separate"/>
            </w:r>
            <w:r w:rsidR="00EB7237">
              <w:rPr>
                <w:noProof/>
                <w:webHidden/>
              </w:rPr>
              <w:t>5</w:t>
            </w:r>
            <w:r w:rsidR="00EB7237">
              <w:rPr>
                <w:rFonts w:hint="eastAsia"/>
                <w:noProof/>
                <w:webHidden/>
              </w:rPr>
              <w:fldChar w:fldCharType="end"/>
            </w:r>
          </w:hyperlink>
        </w:p>
        <w:p w14:paraId="100B6781" w14:textId="11C5E4D6" w:rsidR="00EB7237" w:rsidRDefault="00EB7237">
          <w:pPr>
            <w:pStyle w:val="TOC1"/>
            <w:tabs>
              <w:tab w:val="right" w:leader="dot" w:pos="8296"/>
            </w:tabs>
            <w:rPr>
              <w:noProof/>
              <w:sz w:val="22"/>
              <w14:ligatures w14:val="standardContextual"/>
            </w:rPr>
          </w:pPr>
          <w:hyperlink w:anchor="_Toc224167858" w:history="1">
            <w:r w:rsidRPr="00673B5F">
              <w:rPr>
                <w:rStyle w:val="af4"/>
                <w:rFonts w:ascii="黑体" w:eastAsia="黑体" w:hAnsi="黑体" w:cs="黑体" w:hint="eastAsia"/>
                <w:bCs/>
                <w:noProof/>
                <w:shd w:val="clear" w:color="auto" w:fill="FFFFFF"/>
              </w:rPr>
              <w:t>第一章：引言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8E73F1" w14:textId="47F4C5E8" w:rsidR="00EB7237" w:rsidRDefault="00EB7237">
          <w:pPr>
            <w:pStyle w:val="TOC2"/>
            <w:tabs>
              <w:tab w:val="right" w:leader="dot" w:pos="8296"/>
            </w:tabs>
            <w:ind w:left="480"/>
            <w:rPr>
              <w:noProof/>
              <w:sz w:val="22"/>
              <w14:ligatures w14:val="standardContextual"/>
            </w:rPr>
          </w:pPr>
          <w:hyperlink w:anchor="_Toc224167859" w:history="1">
            <w:r w:rsidRPr="00673B5F">
              <w:rPr>
                <w:rStyle w:val="af4"/>
                <w:rFonts w:ascii="黑体" w:eastAsia="黑体" w:hAnsi="黑体" w:cs="黑体" w:hint="eastAsia"/>
                <w:noProof/>
                <w:shd w:val="clear" w:color="auto" w:fill="FFFFFF"/>
              </w:rPr>
              <w:t>1.1项目背景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402A13F" w14:textId="3D577F97" w:rsidR="00EB7237" w:rsidRDefault="00EB7237">
          <w:pPr>
            <w:pStyle w:val="TOC3"/>
            <w:tabs>
              <w:tab w:val="right" w:leader="dot" w:pos="8296"/>
            </w:tabs>
            <w:ind w:left="960"/>
            <w:rPr>
              <w:noProof/>
              <w:sz w:val="22"/>
              <w14:ligatures w14:val="standardContextual"/>
            </w:rPr>
          </w:pPr>
          <w:hyperlink w:anchor="_Toc224167860" w:history="1">
            <w:r w:rsidRPr="00673B5F">
              <w:rPr>
                <w:rStyle w:val="af4"/>
                <w:rFonts w:ascii="黑体" w:eastAsia="黑体" w:hAnsi="黑体" w:cs="黑体" w:hint="eastAsia"/>
                <w:noProof/>
                <w:shd w:val="clear" w:color="auto" w:fill="FFFFFF"/>
              </w:rPr>
              <w:t>1.1.1政治背景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3F0A64F" w14:textId="3B216F6D" w:rsidR="00EB7237" w:rsidRDefault="00EB7237">
          <w:pPr>
            <w:pStyle w:val="TOC3"/>
            <w:tabs>
              <w:tab w:val="right" w:leader="dot" w:pos="8296"/>
            </w:tabs>
            <w:ind w:left="960"/>
            <w:rPr>
              <w:noProof/>
              <w:sz w:val="22"/>
              <w14:ligatures w14:val="standardContextual"/>
            </w:rPr>
          </w:pPr>
          <w:hyperlink w:anchor="_Toc224167861" w:history="1">
            <w:r w:rsidRPr="00673B5F">
              <w:rPr>
                <w:rStyle w:val="af4"/>
                <w:rFonts w:ascii="黑体" w:eastAsia="黑体" w:hAnsi="黑体" w:cs="黑体" w:hint="eastAsia"/>
                <w:noProof/>
                <w:shd w:val="clear" w:color="auto" w:fill="FFFFFF"/>
              </w:rPr>
              <w:t>1.1.2经济背景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28F5ED" w14:textId="388E4138" w:rsidR="00EB7237" w:rsidRDefault="00EB7237">
          <w:pPr>
            <w:pStyle w:val="TOC3"/>
            <w:tabs>
              <w:tab w:val="right" w:leader="dot" w:pos="8296"/>
            </w:tabs>
            <w:ind w:left="960"/>
            <w:rPr>
              <w:noProof/>
              <w:sz w:val="22"/>
              <w14:ligatures w14:val="standardContextual"/>
            </w:rPr>
          </w:pPr>
          <w:hyperlink w:anchor="_Toc224167862" w:history="1">
            <w:r w:rsidRPr="00673B5F">
              <w:rPr>
                <w:rStyle w:val="af4"/>
                <w:rFonts w:ascii="黑体" w:eastAsia="黑体" w:hAnsi="黑体" w:cs="黑体" w:hint="eastAsia"/>
                <w:noProof/>
                <w:shd w:val="clear" w:color="auto" w:fill="FFFFFF"/>
              </w:rPr>
              <w:t>1.1.3社会背景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6F34AD" w14:textId="0631A5CD" w:rsidR="00EB7237" w:rsidRDefault="00EB7237">
          <w:pPr>
            <w:pStyle w:val="TOC2"/>
            <w:tabs>
              <w:tab w:val="right" w:leader="dot" w:pos="8296"/>
            </w:tabs>
            <w:ind w:left="480"/>
            <w:rPr>
              <w:noProof/>
              <w:sz w:val="22"/>
              <w14:ligatures w14:val="standardContextual"/>
            </w:rPr>
          </w:pPr>
          <w:hyperlink w:anchor="_Toc224167863" w:history="1">
            <w:r w:rsidRPr="00673B5F">
              <w:rPr>
                <w:rStyle w:val="af4"/>
                <w:rFonts w:ascii="黑体" w:eastAsia="黑体" w:hAnsi="黑体" w:cs="黑体" w:hint="eastAsia"/>
                <w:noProof/>
                <w:shd w:val="clear" w:color="auto" w:fill="FFFFFF"/>
              </w:rPr>
              <w:t>1.2项目目的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D44B7CD" w14:textId="0AE9A4D9" w:rsidR="00EB7237" w:rsidRDefault="00EB7237">
          <w:pPr>
            <w:pStyle w:val="TOC2"/>
            <w:tabs>
              <w:tab w:val="right" w:leader="dot" w:pos="8296"/>
            </w:tabs>
            <w:ind w:left="480"/>
            <w:rPr>
              <w:noProof/>
              <w:sz w:val="22"/>
              <w14:ligatures w14:val="standardContextual"/>
            </w:rPr>
          </w:pPr>
          <w:hyperlink w:anchor="_Toc224167864" w:history="1">
            <w:r w:rsidRPr="00673B5F">
              <w:rPr>
                <w:rStyle w:val="af4"/>
                <w:rFonts w:ascii="黑体" w:eastAsia="黑体" w:hAnsi="黑体" w:cs="黑体" w:hint="eastAsia"/>
                <w:noProof/>
                <w:shd w:val="clear" w:color="auto" w:fill="FFFFFF"/>
              </w:rPr>
              <w:t>1.3项目意义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4C140E" w14:textId="1EB76937" w:rsidR="00EB7237" w:rsidRDefault="00EB7237">
          <w:pPr>
            <w:pStyle w:val="TOC3"/>
            <w:tabs>
              <w:tab w:val="right" w:leader="dot" w:pos="8296"/>
            </w:tabs>
            <w:ind w:left="960"/>
            <w:rPr>
              <w:noProof/>
              <w:sz w:val="22"/>
              <w14:ligatures w14:val="standardContextual"/>
            </w:rPr>
          </w:pPr>
          <w:hyperlink w:anchor="_Toc224167865" w:history="1">
            <w:r w:rsidRPr="00673B5F">
              <w:rPr>
                <w:rStyle w:val="af4"/>
                <w:rFonts w:ascii="黑体" w:eastAsia="黑体" w:hAnsi="黑体" w:cs="方正仿宋_GBK" w:hint="eastAsia"/>
                <w:bCs/>
                <w:noProof/>
                <w:shd w:val="clear" w:color="auto" w:fill="FFFFFF"/>
              </w:rPr>
              <w:t>1.3.1对维权者个人的意义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1AA3C18" w14:textId="6D7EBBB9" w:rsidR="00EB7237" w:rsidRDefault="00EB7237">
          <w:pPr>
            <w:pStyle w:val="TOC3"/>
            <w:tabs>
              <w:tab w:val="right" w:leader="dot" w:pos="8296"/>
            </w:tabs>
            <w:ind w:left="960"/>
            <w:rPr>
              <w:noProof/>
              <w:sz w:val="22"/>
              <w14:ligatures w14:val="standardContextual"/>
            </w:rPr>
          </w:pPr>
          <w:hyperlink w:anchor="_Toc224167866" w:history="1">
            <w:r w:rsidRPr="00673B5F">
              <w:rPr>
                <w:rStyle w:val="af4"/>
                <w:rFonts w:ascii="黑体" w:eastAsia="黑体" w:hAnsi="黑体" w:cs="方正仿宋_GBK" w:hint="eastAsia"/>
                <w:bCs/>
                <w:noProof/>
                <w:shd w:val="clear" w:color="auto" w:fill="FFFFFF"/>
              </w:rPr>
              <w:t>1.3.2对服装电商行业的意义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AD04AD9" w14:textId="0E3EC050" w:rsidR="00EB7237" w:rsidRDefault="00EB7237">
          <w:pPr>
            <w:pStyle w:val="TOC3"/>
            <w:tabs>
              <w:tab w:val="right" w:leader="dot" w:pos="8296"/>
            </w:tabs>
            <w:ind w:left="960"/>
            <w:rPr>
              <w:noProof/>
              <w:sz w:val="22"/>
              <w14:ligatures w14:val="standardContextual"/>
            </w:rPr>
          </w:pPr>
          <w:hyperlink w:anchor="_Toc224167867" w:history="1">
            <w:r w:rsidRPr="00673B5F">
              <w:rPr>
                <w:rStyle w:val="af4"/>
                <w:rFonts w:ascii="黑体" w:eastAsia="黑体" w:hAnsi="黑体" w:cs="方正仿宋_GBK" w:hint="eastAsia"/>
                <w:bCs/>
                <w:noProof/>
                <w:shd w:val="clear" w:color="auto" w:fill="FFFFFF"/>
              </w:rPr>
              <w:t>1.3.3对项目团队的意义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3D4307D" w14:textId="62913508" w:rsidR="00EB7237" w:rsidRDefault="00EB7237">
          <w:pPr>
            <w:pStyle w:val="TOC1"/>
            <w:tabs>
              <w:tab w:val="right" w:leader="dot" w:pos="8296"/>
            </w:tabs>
            <w:rPr>
              <w:noProof/>
              <w:sz w:val="22"/>
              <w14:ligatures w14:val="standardContextual"/>
            </w:rPr>
          </w:pPr>
          <w:hyperlink w:anchor="_Toc224167868" w:history="1">
            <w:r w:rsidRPr="00673B5F">
              <w:rPr>
                <w:rStyle w:val="af4"/>
                <w:rFonts w:ascii="黑体" w:eastAsia="黑体" w:hAnsi="黑体" w:cs="黑体" w:hint="eastAsia"/>
                <w:bCs/>
                <w:noProof/>
                <w:shd w:val="clear" w:color="auto" w:fill="FFFFFF"/>
              </w:rPr>
              <w:t>第二章：市场分析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E54F417" w14:textId="2C821845" w:rsidR="00EB7237" w:rsidRDefault="00EB7237">
          <w:pPr>
            <w:pStyle w:val="TOC2"/>
            <w:tabs>
              <w:tab w:val="right" w:leader="dot" w:pos="8296"/>
            </w:tabs>
            <w:ind w:left="480"/>
            <w:rPr>
              <w:noProof/>
              <w:sz w:val="22"/>
              <w14:ligatures w14:val="standardContextual"/>
            </w:rPr>
          </w:pPr>
          <w:hyperlink w:anchor="_Toc224167869" w:history="1">
            <w:r w:rsidRPr="00673B5F">
              <w:rPr>
                <w:rStyle w:val="af4"/>
                <w:rFonts w:ascii="黑体" w:eastAsia="黑体" w:hAnsi="黑体" w:cs="黑体" w:hint="eastAsia"/>
                <w:noProof/>
                <w:shd w:val="clear" w:color="auto" w:fill="FFFFFF"/>
              </w:rPr>
              <w:t>2.1目标人群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24F78A" w14:textId="477C7644" w:rsidR="00EB7237" w:rsidRDefault="00EB7237">
          <w:pPr>
            <w:pStyle w:val="TOC3"/>
            <w:tabs>
              <w:tab w:val="right" w:leader="dot" w:pos="8296"/>
            </w:tabs>
            <w:ind w:left="960"/>
            <w:rPr>
              <w:noProof/>
              <w:sz w:val="22"/>
              <w14:ligatures w14:val="standardContextual"/>
            </w:rPr>
          </w:pPr>
          <w:hyperlink w:anchor="_Toc224167870" w:history="1">
            <w:r w:rsidRPr="00673B5F">
              <w:rPr>
                <w:rStyle w:val="af4"/>
                <w:rFonts w:ascii="黑体" w:eastAsia="黑体" w:hAnsi="黑体" w:cs="黑体" w:hint="eastAsia"/>
                <w:noProof/>
                <w:shd w:val="clear" w:color="auto" w:fill="FFFFFF"/>
              </w:rPr>
              <w:t>2.1.1核心画像：服装网购消费者与小微电商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139332A" w14:textId="6CE12202" w:rsidR="00EB7237" w:rsidRDefault="00EB7237">
          <w:pPr>
            <w:pStyle w:val="TOC3"/>
            <w:tabs>
              <w:tab w:val="right" w:leader="dot" w:pos="8296"/>
            </w:tabs>
            <w:ind w:left="960"/>
            <w:rPr>
              <w:noProof/>
              <w:sz w:val="22"/>
              <w14:ligatures w14:val="standardContextual"/>
            </w:rPr>
          </w:pPr>
          <w:hyperlink w:anchor="_Toc224167871" w:history="1">
            <w:r w:rsidRPr="00673B5F">
              <w:rPr>
                <w:rStyle w:val="af4"/>
                <w:rFonts w:ascii="黑体" w:eastAsia="黑体" w:hAnsi="黑体" w:cs="黑体" w:hint="eastAsia"/>
                <w:noProof/>
                <w:shd w:val="clear" w:color="auto" w:fill="FFFFFF"/>
              </w:rPr>
              <w:t>2.1.2核心困境：意愿与能力的断层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6C976B" w14:textId="7889D172" w:rsidR="00EB7237" w:rsidRDefault="00EB7237">
          <w:pPr>
            <w:pStyle w:val="TOC3"/>
            <w:tabs>
              <w:tab w:val="right" w:leader="dot" w:pos="8296"/>
            </w:tabs>
            <w:ind w:left="960"/>
            <w:rPr>
              <w:noProof/>
              <w:sz w:val="22"/>
              <w14:ligatures w14:val="standardContextual"/>
            </w:rPr>
          </w:pPr>
          <w:hyperlink w:anchor="_Toc224167872" w:history="1">
            <w:r w:rsidRPr="00673B5F">
              <w:rPr>
                <w:rStyle w:val="af4"/>
                <w:rFonts w:ascii="黑体" w:eastAsia="黑体" w:hAnsi="黑体" w:cs="黑体" w:hint="eastAsia"/>
                <w:noProof/>
                <w:shd w:val="clear" w:color="auto" w:fill="FFFFFF"/>
              </w:rPr>
              <w:t>2.1.3消费场景：高频、小额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2F9B073" w14:textId="3FC34CEF" w:rsidR="00EB7237" w:rsidRDefault="00EB7237">
          <w:pPr>
            <w:pStyle w:val="TOC3"/>
            <w:tabs>
              <w:tab w:val="right" w:leader="dot" w:pos="8296"/>
            </w:tabs>
            <w:ind w:left="960"/>
            <w:rPr>
              <w:noProof/>
              <w:sz w:val="22"/>
              <w14:ligatures w14:val="standardContextual"/>
            </w:rPr>
          </w:pPr>
          <w:hyperlink w:anchor="_Toc224167873" w:history="1">
            <w:r w:rsidRPr="00673B5F">
              <w:rPr>
                <w:rStyle w:val="af4"/>
                <w:rFonts w:ascii="黑体" w:eastAsia="黑体" w:hAnsi="黑体" w:cs="黑体" w:hint="eastAsia"/>
                <w:noProof/>
                <w:shd w:val="clear" w:color="auto" w:fill="FFFFFF"/>
              </w:rPr>
              <w:t>2.1.4核心需求：高效、便捷、经济、体面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F2F7AE" w14:textId="295A4FBB" w:rsidR="00EB7237" w:rsidRDefault="00EB7237">
          <w:pPr>
            <w:pStyle w:val="TOC3"/>
            <w:tabs>
              <w:tab w:val="right" w:leader="dot" w:pos="8296"/>
            </w:tabs>
            <w:ind w:left="960"/>
            <w:rPr>
              <w:noProof/>
              <w:sz w:val="22"/>
              <w14:ligatures w14:val="standardContextual"/>
            </w:rPr>
          </w:pPr>
          <w:hyperlink w:anchor="_Toc224167874" w:history="1">
            <w:r w:rsidRPr="00673B5F">
              <w:rPr>
                <w:rStyle w:val="af4"/>
                <w:rFonts w:ascii="黑体" w:eastAsia="黑体" w:hAnsi="黑体" w:cs="黑体" w:hint="eastAsia"/>
                <w:noProof/>
                <w:shd w:val="clear" w:color="auto" w:fill="FFFFFF"/>
              </w:rPr>
              <w:t>2.1.5市场基础：规模庞大与矛盾凸显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714A821" w14:textId="1EF3EC21" w:rsidR="00EB7237" w:rsidRDefault="00EB7237">
          <w:pPr>
            <w:pStyle w:val="TOC2"/>
            <w:tabs>
              <w:tab w:val="right" w:leader="dot" w:pos="8296"/>
            </w:tabs>
            <w:ind w:left="480"/>
            <w:rPr>
              <w:noProof/>
              <w:sz w:val="22"/>
              <w14:ligatures w14:val="standardContextual"/>
            </w:rPr>
          </w:pPr>
          <w:hyperlink w:anchor="_Toc224167875" w:history="1">
            <w:r w:rsidRPr="00673B5F">
              <w:rPr>
                <w:rStyle w:val="af4"/>
                <w:rFonts w:ascii="黑体" w:eastAsia="黑体" w:hAnsi="黑体" w:cs="黑体" w:hint="eastAsia"/>
                <w:noProof/>
                <w:shd w:val="clear" w:color="auto" w:fill="FFFFFF"/>
              </w:rPr>
              <w:t>2.2服装网购维权市场背景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E82AC44" w14:textId="0A12D260" w:rsidR="00EB7237" w:rsidRDefault="00EB7237">
          <w:pPr>
            <w:pStyle w:val="TOC3"/>
            <w:tabs>
              <w:tab w:val="right" w:leader="dot" w:pos="8296"/>
            </w:tabs>
            <w:ind w:left="960"/>
            <w:rPr>
              <w:noProof/>
              <w:sz w:val="22"/>
              <w14:ligatures w14:val="standardContextual"/>
            </w:rPr>
          </w:pPr>
          <w:hyperlink w:anchor="_Toc224167876" w:history="1">
            <w:r w:rsidRPr="00673B5F">
              <w:rPr>
                <w:rStyle w:val="af4"/>
                <w:rFonts w:ascii="黑体" w:eastAsia="黑体" w:hAnsi="黑体" w:cs="黑体" w:hint="eastAsia"/>
                <w:noProof/>
                <w:shd w:val="clear" w:color="auto" w:fill="FFFFFF"/>
              </w:rPr>
              <w:t>2.2.1快周期催生高频侵权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1781F9" w14:textId="74231895" w:rsidR="00EB7237" w:rsidRDefault="00EB7237">
          <w:pPr>
            <w:pStyle w:val="TOC3"/>
            <w:tabs>
              <w:tab w:val="right" w:leader="dot" w:pos="8296"/>
            </w:tabs>
            <w:ind w:left="960"/>
            <w:rPr>
              <w:noProof/>
              <w:sz w:val="22"/>
              <w14:ligatures w14:val="standardContextual"/>
            </w:rPr>
          </w:pPr>
          <w:hyperlink w:anchor="_Toc224167877" w:history="1">
            <w:r w:rsidRPr="00673B5F">
              <w:rPr>
                <w:rStyle w:val="af4"/>
                <w:rFonts w:ascii="黑体" w:eastAsia="黑体" w:hAnsi="黑体" w:cs="黑体" w:hint="eastAsia"/>
                <w:noProof/>
                <w:shd w:val="clear" w:color="auto" w:fill="FFFFFF"/>
              </w:rPr>
              <w:t>2.2.2维权需求逐步升级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EE1FC0F" w14:textId="32A7AD7E" w:rsidR="00EB7237" w:rsidRDefault="00EB7237">
          <w:pPr>
            <w:pStyle w:val="TOC3"/>
            <w:tabs>
              <w:tab w:val="right" w:leader="dot" w:pos="8296"/>
            </w:tabs>
            <w:ind w:left="960"/>
            <w:rPr>
              <w:noProof/>
              <w:sz w:val="22"/>
              <w14:ligatures w14:val="standardContextual"/>
            </w:rPr>
          </w:pPr>
          <w:hyperlink w:anchor="_Toc224167878" w:history="1">
            <w:r w:rsidRPr="00673B5F">
              <w:rPr>
                <w:rStyle w:val="af4"/>
                <w:rFonts w:ascii="黑体" w:eastAsia="黑体" w:hAnsi="黑体" w:cs="黑体" w:hint="eastAsia"/>
                <w:noProof/>
                <w:shd w:val="clear" w:color="auto" w:fill="FFFFFF"/>
              </w:rPr>
              <w:t>2.2.3专业普惠服务断层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8F93AD" w14:textId="4A7A7A00" w:rsidR="00EB7237" w:rsidRDefault="00EB7237">
          <w:pPr>
            <w:pStyle w:val="TOC3"/>
            <w:tabs>
              <w:tab w:val="right" w:leader="dot" w:pos="8296"/>
            </w:tabs>
            <w:ind w:left="960"/>
            <w:rPr>
              <w:noProof/>
              <w:sz w:val="22"/>
              <w14:ligatures w14:val="standardContextual"/>
            </w:rPr>
          </w:pPr>
          <w:hyperlink w:anchor="_Toc224167879" w:history="1">
            <w:r w:rsidRPr="00673B5F">
              <w:rPr>
                <w:rStyle w:val="af4"/>
                <w:rFonts w:ascii="黑体" w:eastAsia="黑体" w:hAnsi="黑体" w:cs="黑体" w:hint="eastAsia"/>
                <w:noProof/>
                <w:shd w:val="clear" w:color="auto" w:fill="FFFFFF"/>
              </w:rPr>
              <w:t>2.2.4技术与认知成熟但能力不足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52157F2" w14:textId="41BA1AC1" w:rsidR="00EB7237" w:rsidRDefault="00EB7237">
          <w:pPr>
            <w:pStyle w:val="TOC2"/>
            <w:tabs>
              <w:tab w:val="right" w:leader="dot" w:pos="8296"/>
            </w:tabs>
            <w:ind w:left="480"/>
            <w:rPr>
              <w:noProof/>
              <w:sz w:val="22"/>
              <w14:ligatures w14:val="standardContextual"/>
            </w:rPr>
          </w:pPr>
          <w:hyperlink w:anchor="_Toc224167880" w:history="1">
            <w:r w:rsidRPr="00673B5F">
              <w:rPr>
                <w:rStyle w:val="af4"/>
                <w:rFonts w:ascii="黑体" w:eastAsia="黑体" w:hAnsi="黑体" w:cs="黑体" w:hint="eastAsia"/>
                <w:noProof/>
                <w:shd w:val="clear" w:color="auto" w:fill="FFFFFF"/>
              </w:rPr>
              <w:t>2.3服装网购维权市场需求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B37C1BE" w14:textId="1276829E" w:rsidR="00EB7237" w:rsidRDefault="00EB7237">
          <w:pPr>
            <w:pStyle w:val="TOC3"/>
            <w:tabs>
              <w:tab w:val="right" w:leader="dot" w:pos="8296"/>
            </w:tabs>
            <w:ind w:left="960"/>
            <w:rPr>
              <w:noProof/>
              <w:sz w:val="22"/>
              <w14:ligatures w14:val="standardContextual"/>
            </w:rPr>
          </w:pPr>
          <w:hyperlink w:anchor="_Toc224167881" w:history="1">
            <w:r w:rsidRPr="00673B5F">
              <w:rPr>
                <w:rStyle w:val="af4"/>
                <w:rFonts w:ascii="黑体" w:eastAsia="黑体" w:hAnsi="黑体" w:cs="黑体" w:hint="eastAsia"/>
                <w:noProof/>
                <w:shd w:val="clear" w:color="auto" w:fill="FFFFFF"/>
              </w:rPr>
              <w:t>2.3.1权利明确与行动指引需求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5108644" w14:textId="5AED1B0D" w:rsidR="00EB7237" w:rsidRDefault="00EB7237">
          <w:pPr>
            <w:pStyle w:val="TOC3"/>
            <w:tabs>
              <w:tab w:val="right" w:leader="dot" w:pos="8296"/>
            </w:tabs>
            <w:ind w:left="960"/>
            <w:rPr>
              <w:noProof/>
              <w:sz w:val="22"/>
              <w14:ligatures w14:val="standardContextual"/>
            </w:rPr>
          </w:pPr>
          <w:hyperlink w:anchor="_Toc224167882" w:history="1">
            <w:r w:rsidRPr="00673B5F">
              <w:rPr>
                <w:rStyle w:val="af4"/>
                <w:rFonts w:ascii="黑体" w:eastAsia="黑体" w:hAnsi="黑体" w:cs="黑体" w:hint="eastAsia"/>
                <w:noProof/>
                <w:shd w:val="clear" w:color="auto" w:fill="FFFFFF"/>
              </w:rPr>
              <w:t>2.3.2有效固定证据指导需求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5FBBC4A" w14:textId="3A2B3ABB" w:rsidR="00EB7237" w:rsidRDefault="00EB7237">
          <w:pPr>
            <w:pStyle w:val="TOC3"/>
            <w:tabs>
              <w:tab w:val="right" w:leader="dot" w:pos="8296"/>
            </w:tabs>
            <w:ind w:left="960"/>
            <w:rPr>
              <w:noProof/>
              <w:sz w:val="22"/>
              <w14:ligatures w14:val="standardContextual"/>
            </w:rPr>
          </w:pPr>
          <w:hyperlink w:anchor="_Toc224167883" w:history="1">
            <w:r w:rsidRPr="00673B5F">
              <w:rPr>
                <w:rStyle w:val="af4"/>
                <w:rFonts w:ascii="黑体" w:eastAsia="黑体" w:hAnsi="黑体" w:cs="黑体" w:hint="eastAsia"/>
                <w:noProof/>
                <w:shd w:val="clear" w:color="auto" w:fill="FFFFFF"/>
              </w:rPr>
              <w:t>2.3.3专业诉讼文书撰写需求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57337B4" w14:textId="66EB5E92" w:rsidR="00EB7237" w:rsidRDefault="00EB7237">
          <w:pPr>
            <w:pStyle w:val="TOC3"/>
            <w:tabs>
              <w:tab w:val="right" w:leader="dot" w:pos="8296"/>
            </w:tabs>
            <w:ind w:left="960"/>
            <w:rPr>
              <w:noProof/>
              <w:sz w:val="22"/>
              <w14:ligatures w14:val="standardContextual"/>
            </w:rPr>
          </w:pPr>
          <w:hyperlink w:anchor="_Toc224167884" w:history="1">
            <w:r w:rsidRPr="00673B5F">
              <w:rPr>
                <w:rStyle w:val="af4"/>
                <w:rFonts w:ascii="黑体" w:eastAsia="黑体" w:hAnsi="黑体" w:cs="黑体" w:hint="eastAsia"/>
                <w:noProof/>
                <w:shd w:val="clear" w:color="auto" w:fill="FFFFFF"/>
              </w:rPr>
              <w:t>2.3.4全流程指引与保障需求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02CBF8C" w14:textId="5957C753" w:rsidR="00EB7237" w:rsidRDefault="00EB7237">
          <w:pPr>
            <w:pStyle w:val="TOC3"/>
            <w:tabs>
              <w:tab w:val="right" w:leader="dot" w:pos="8296"/>
            </w:tabs>
            <w:ind w:left="960"/>
            <w:rPr>
              <w:noProof/>
              <w:sz w:val="22"/>
              <w14:ligatures w14:val="standardContextual"/>
            </w:rPr>
          </w:pPr>
          <w:hyperlink w:anchor="_Toc224167885" w:history="1">
            <w:r w:rsidRPr="00673B5F">
              <w:rPr>
                <w:rStyle w:val="af4"/>
                <w:rFonts w:ascii="黑体" w:eastAsia="黑体" w:hAnsi="黑体" w:cs="黑体" w:hint="eastAsia"/>
                <w:noProof/>
                <w:shd w:val="clear" w:color="auto" w:fill="FFFFFF"/>
              </w:rPr>
              <w:t>2.3.5高效法律咨询与科普需求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BD1873" w14:textId="219E5F7B" w:rsidR="00EB7237" w:rsidRDefault="00EB7237">
          <w:pPr>
            <w:pStyle w:val="TOC3"/>
            <w:tabs>
              <w:tab w:val="right" w:leader="dot" w:pos="8296"/>
            </w:tabs>
            <w:ind w:left="960"/>
            <w:rPr>
              <w:noProof/>
              <w:sz w:val="22"/>
              <w14:ligatures w14:val="standardContextual"/>
            </w:rPr>
          </w:pPr>
          <w:hyperlink w:anchor="_Toc224167886" w:history="1">
            <w:r w:rsidRPr="00673B5F">
              <w:rPr>
                <w:rStyle w:val="af4"/>
                <w:rFonts w:ascii="黑体" w:eastAsia="黑体" w:hAnsi="黑体" w:cs="黑体" w:hint="eastAsia"/>
                <w:noProof/>
                <w:shd w:val="clear" w:color="auto" w:fill="FFFFFF"/>
              </w:rPr>
              <w:t>2.3.6律师服务精准对接需求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45FF5A1" w14:textId="4A763EB3" w:rsidR="00EB7237" w:rsidRDefault="00EB7237">
          <w:pPr>
            <w:pStyle w:val="TOC3"/>
            <w:tabs>
              <w:tab w:val="right" w:leader="dot" w:pos="8296"/>
            </w:tabs>
            <w:ind w:left="960"/>
            <w:rPr>
              <w:noProof/>
              <w:sz w:val="22"/>
              <w14:ligatures w14:val="standardContextual"/>
            </w:rPr>
          </w:pPr>
          <w:hyperlink w:anchor="_Toc224167887" w:history="1">
            <w:r w:rsidRPr="00673B5F">
              <w:rPr>
                <w:rStyle w:val="af4"/>
                <w:rFonts w:ascii="黑体" w:eastAsia="黑体" w:hAnsi="黑体" w:cs="黑体" w:hint="eastAsia"/>
                <w:noProof/>
                <w:shd w:val="clear" w:color="auto" w:fill="FFFFFF"/>
              </w:rPr>
              <w:t>2.3.7法学生轻量服务实践需求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05EF316" w14:textId="60FB7D79" w:rsidR="00EB7237" w:rsidRDefault="00EB7237">
          <w:pPr>
            <w:pStyle w:val="TOC2"/>
            <w:tabs>
              <w:tab w:val="right" w:leader="dot" w:pos="8296"/>
            </w:tabs>
            <w:ind w:left="480"/>
            <w:rPr>
              <w:noProof/>
              <w:sz w:val="22"/>
              <w14:ligatures w14:val="standardContextual"/>
            </w:rPr>
          </w:pPr>
          <w:hyperlink w:anchor="_Toc224167888" w:history="1">
            <w:r w:rsidRPr="00673B5F">
              <w:rPr>
                <w:rStyle w:val="af4"/>
                <w:rFonts w:ascii="黑体" w:eastAsia="黑体" w:hAnsi="黑体" w:cs="黑体" w:hint="eastAsia"/>
                <w:noProof/>
                <w:shd w:val="clear" w:color="auto" w:fill="FFFFFF"/>
              </w:rPr>
              <w:t>2.4服装网购维权市场痛点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5A0656A" w14:textId="26048E66" w:rsidR="00EB7237" w:rsidRDefault="00EB7237">
          <w:pPr>
            <w:pStyle w:val="TOC3"/>
            <w:tabs>
              <w:tab w:val="right" w:leader="dot" w:pos="8296"/>
            </w:tabs>
            <w:ind w:left="960"/>
            <w:rPr>
              <w:noProof/>
              <w:sz w:val="22"/>
              <w14:ligatures w14:val="standardContextual"/>
            </w:rPr>
          </w:pPr>
          <w:hyperlink w:anchor="_Toc224167889" w:history="1">
            <w:r w:rsidRPr="00673B5F">
              <w:rPr>
                <w:rStyle w:val="af4"/>
                <w:rFonts w:ascii="黑体" w:eastAsia="黑体" w:hAnsi="黑体" w:cs="黑体" w:hint="eastAsia"/>
                <w:noProof/>
                <w:shd w:val="clear" w:color="auto" w:fill="FFFFFF"/>
              </w:rPr>
              <w:t>2.4.1维权意愿与行动脱节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5F65DB" w14:textId="47A3D478" w:rsidR="00EB7237" w:rsidRDefault="00EB7237">
          <w:pPr>
            <w:pStyle w:val="TOC3"/>
            <w:tabs>
              <w:tab w:val="right" w:leader="dot" w:pos="8296"/>
            </w:tabs>
            <w:ind w:left="960"/>
            <w:rPr>
              <w:noProof/>
              <w:sz w:val="22"/>
              <w14:ligatures w14:val="standardContextual"/>
            </w:rPr>
          </w:pPr>
          <w:hyperlink w:anchor="_Toc224167890" w:history="1">
            <w:r w:rsidRPr="00673B5F">
              <w:rPr>
                <w:rStyle w:val="af4"/>
                <w:rFonts w:ascii="黑体" w:eastAsia="黑体" w:hAnsi="黑体" w:cs="黑体" w:hint="eastAsia"/>
                <w:noProof/>
                <w:shd w:val="clear" w:color="auto" w:fill="FFFFFF"/>
              </w:rPr>
              <w:t>2.4.2维权路径复杂多样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7D34DF0" w14:textId="698FB7EC" w:rsidR="00EB7237" w:rsidRDefault="00EB7237">
          <w:pPr>
            <w:pStyle w:val="TOC3"/>
            <w:tabs>
              <w:tab w:val="right" w:leader="dot" w:pos="8296"/>
            </w:tabs>
            <w:ind w:left="960"/>
            <w:rPr>
              <w:noProof/>
              <w:sz w:val="22"/>
              <w14:ligatures w14:val="standardContextual"/>
            </w:rPr>
          </w:pPr>
          <w:hyperlink w:anchor="_Toc224167891" w:history="1">
            <w:r w:rsidRPr="00673B5F">
              <w:rPr>
                <w:rStyle w:val="af4"/>
                <w:rFonts w:ascii="黑体" w:eastAsia="黑体" w:hAnsi="黑体" w:cs="黑体" w:hint="eastAsia"/>
                <w:noProof/>
                <w:shd w:val="clear" w:color="auto" w:fill="FFFFFF"/>
              </w:rPr>
              <w:t>2.4.3法律文书专业门槛高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061BFAF" w14:textId="2D6E4D47" w:rsidR="00EB7237" w:rsidRDefault="00EB7237">
          <w:pPr>
            <w:pStyle w:val="TOC2"/>
            <w:tabs>
              <w:tab w:val="right" w:leader="dot" w:pos="8296"/>
            </w:tabs>
            <w:ind w:left="480"/>
            <w:rPr>
              <w:noProof/>
              <w:sz w:val="22"/>
              <w14:ligatures w14:val="standardContextual"/>
            </w:rPr>
          </w:pPr>
          <w:hyperlink w:anchor="_Toc224167892" w:history="1">
            <w:r w:rsidRPr="00673B5F">
              <w:rPr>
                <w:rStyle w:val="af4"/>
                <w:rFonts w:ascii="黑体" w:eastAsia="黑体" w:hAnsi="黑体" w:cs="黑体" w:hint="eastAsia"/>
                <w:noProof/>
                <w:shd w:val="clear" w:color="auto" w:fill="FFFFFF"/>
              </w:rPr>
              <w:t>2.5服装网购维权市场前景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103920F" w14:textId="78A9E4D2" w:rsidR="00EB7237" w:rsidRDefault="00EB7237">
          <w:pPr>
            <w:pStyle w:val="TOC3"/>
            <w:tabs>
              <w:tab w:val="right" w:leader="dot" w:pos="8296"/>
            </w:tabs>
            <w:ind w:left="960"/>
            <w:rPr>
              <w:noProof/>
              <w:sz w:val="22"/>
              <w14:ligatures w14:val="standardContextual"/>
            </w:rPr>
          </w:pPr>
          <w:hyperlink w:anchor="_Toc224167893" w:history="1">
            <w:r w:rsidRPr="00673B5F">
              <w:rPr>
                <w:rStyle w:val="af4"/>
                <w:rFonts w:ascii="黑体" w:eastAsia="黑体" w:hAnsi="黑体" w:cs="黑体" w:hint="eastAsia"/>
                <w:noProof/>
                <w:shd w:val="clear" w:color="auto" w:fill="FFFFFF"/>
              </w:rPr>
              <w:t>2.5.1政策驱动——消费者权益与数字经济双重聚焦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074276" w14:textId="579EF43F" w:rsidR="00EB7237" w:rsidRDefault="00EB7237">
          <w:pPr>
            <w:pStyle w:val="TOC3"/>
            <w:tabs>
              <w:tab w:val="right" w:leader="dot" w:pos="8296"/>
            </w:tabs>
            <w:ind w:left="960"/>
            <w:rPr>
              <w:noProof/>
              <w:sz w:val="22"/>
              <w14:ligatures w14:val="standardContextual"/>
            </w:rPr>
          </w:pPr>
          <w:hyperlink w:anchor="_Toc224167894" w:history="1">
            <w:r w:rsidRPr="00673B5F">
              <w:rPr>
                <w:rStyle w:val="af4"/>
                <w:rFonts w:ascii="黑体" w:eastAsia="黑体" w:hAnsi="黑体" w:cs="黑体" w:hint="eastAsia"/>
                <w:noProof/>
                <w:shd w:val="clear" w:color="auto" w:fill="FFFFFF"/>
              </w:rPr>
              <w:t>2.5.2市场规模——百亿级别服装电商催生衍生需求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E8D69D4" w14:textId="77149A5D" w:rsidR="00EB7237" w:rsidRDefault="00EB7237">
          <w:pPr>
            <w:pStyle w:val="TOC3"/>
            <w:tabs>
              <w:tab w:val="right" w:leader="dot" w:pos="8296"/>
            </w:tabs>
            <w:ind w:left="960"/>
            <w:rPr>
              <w:noProof/>
              <w:sz w:val="22"/>
              <w14:ligatures w14:val="standardContextual"/>
            </w:rPr>
          </w:pPr>
          <w:hyperlink w:anchor="_Toc224167895" w:history="1">
            <w:r w:rsidRPr="00673B5F">
              <w:rPr>
                <w:rStyle w:val="af4"/>
                <w:rFonts w:ascii="黑体" w:eastAsia="黑体" w:hAnsi="黑体" w:cs="黑体" w:hint="eastAsia"/>
                <w:noProof/>
                <w:shd w:val="clear" w:color="auto" w:fill="FFFFFF"/>
              </w:rPr>
              <w:t>2.5.3增长潜力——行业特性与新业态共同驱动发展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221D65D" w14:textId="0CADEB99" w:rsidR="00EB7237" w:rsidRDefault="00EB7237">
          <w:pPr>
            <w:pStyle w:val="TOC1"/>
            <w:tabs>
              <w:tab w:val="right" w:leader="dot" w:pos="8296"/>
            </w:tabs>
            <w:rPr>
              <w:noProof/>
              <w:sz w:val="22"/>
              <w14:ligatures w14:val="standardContextual"/>
            </w:rPr>
          </w:pPr>
          <w:hyperlink w:anchor="_Toc224167896" w:history="1">
            <w:r w:rsidRPr="00673B5F">
              <w:rPr>
                <w:rStyle w:val="af4"/>
                <w:rFonts w:ascii="黑体" w:eastAsia="黑体" w:hAnsi="黑体" w:cs="黑体" w:hint="eastAsia"/>
                <w:bCs/>
                <w:noProof/>
                <w:shd w:val="clear" w:color="auto" w:fill="FFFFFF"/>
              </w:rPr>
              <w:t>第三章：调研方法与可行性分析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297A70" w14:textId="6FB11F9A" w:rsidR="00EB7237" w:rsidRDefault="00EB7237">
          <w:pPr>
            <w:pStyle w:val="TOC2"/>
            <w:tabs>
              <w:tab w:val="right" w:leader="dot" w:pos="8296"/>
            </w:tabs>
            <w:ind w:left="480"/>
            <w:rPr>
              <w:noProof/>
              <w:sz w:val="22"/>
              <w14:ligatures w14:val="standardContextual"/>
            </w:rPr>
          </w:pPr>
          <w:hyperlink w:anchor="_Toc224167897" w:history="1">
            <w:r w:rsidRPr="00673B5F">
              <w:rPr>
                <w:rStyle w:val="af4"/>
                <w:rFonts w:ascii="黑体" w:eastAsia="黑体" w:hAnsi="黑体" w:cs="黑体" w:hint="eastAsia"/>
                <w:noProof/>
                <w:shd w:val="clear" w:color="auto" w:fill="FFFFFF"/>
              </w:rPr>
              <w:t>3.1市场调研分析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D4AED8F" w14:textId="6936DD42" w:rsidR="00EB7237" w:rsidRDefault="00EB7237">
          <w:pPr>
            <w:pStyle w:val="TOC3"/>
            <w:tabs>
              <w:tab w:val="right" w:leader="dot" w:pos="8296"/>
            </w:tabs>
            <w:ind w:left="960"/>
            <w:rPr>
              <w:noProof/>
              <w:sz w:val="22"/>
              <w14:ligatures w14:val="standardContextual"/>
            </w:rPr>
          </w:pPr>
          <w:hyperlink w:anchor="_Toc224167898" w:history="1">
            <w:r w:rsidRPr="00673B5F">
              <w:rPr>
                <w:rStyle w:val="af4"/>
                <w:rFonts w:ascii="黑体" w:eastAsia="黑体" w:hAnsi="黑体" w:cs="黑体" w:hint="eastAsia"/>
                <w:noProof/>
                <w:shd w:val="clear" w:color="auto" w:fill="FFFFFF"/>
              </w:rPr>
              <w:t>3.1.1调查问卷分析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E885CBE" w14:textId="53490B21" w:rsidR="00EB7237" w:rsidRDefault="00EB7237">
          <w:pPr>
            <w:pStyle w:val="TOC3"/>
            <w:tabs>
              <w:tab w:val="right" w:leader="dot" w:pos="8296"/>
            </w:tabs>
            <w:ind w:left="960"/>
            <w:rPr>
              <w:noProof/>
              <w:sz w:val="22"/>
              <w14:ligatures w14:val="standardContextual"/>
            </w:rPr>
          </w:pPr>
          <w:hyperlink w:anchor="_Toc224167899" w:history="1">
            <w:r w:rsidRPr="00673B5F">
              <w:rPr>
                <w:rStyle w:val="af4"/>
                <w:rFonts w:ascii="黑体" w:eastAsia="黑体" w:hAnsi="黑体" w:cs="黑体" w:hint="eastAsia"/>
                <w:noProof/>
                <w:shd w:val="clear" w:color="auto" w:fill="FFFFFF"/>
              </w:rPr>
              <w:t>3.1.2行业报告分析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05ABE09" w14:textId="1ECA4FD3" w:rsidR="00EB7237" w:rsidRDefault="00EB7237">
          <w:pPr>
            <w:pStyle w:val="TOC2"/>
            <w:tabs>
              <w:tab w:val="right" w:leader="dot" w:pos="8296"/>
            </w:tabs>
            <w:ind w:left="480"/>
            <w:rPr>
              <w:noProof/>
              <w:sz w:val="22"/>
              <w14:ligatures w14:val="standardContextual"/>
            </w:rPr>
          </w:pPr>
          <w:hyperlink w:anchor="_Toc224167900" w:history="1">
            <w:r w:rsidRPr="00673B5F">
              <w:rPr>
                <w:rStyle w:val="af4"/>
                <w:rFonts w:ascii="黑体" w:eastAsia="黑体" w:hAnsi="黑体" w:cs="黑体" w:hint="eastAsia"/>
                <w:noProof/>
                <w:shd w:val="clear" w:color="auto" w:fill="FFFFFF"/>
              </w:rPr>
              <w:t>3.2消费者行为分析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4395762" w14:textId="08C1D1D2" w:rsidR="00EB7237" w:rsidRDefault="00EB7237">
          <w:pPr>
            <w:pStyle w:val="TOC3"/>
            <w:tabs>
              <w:tab w:val="right" w:leader="dot" w:pos="8296"/>
            </w:tabs>
            <w:ind w:left="960"/>
            <w:rPr>
              <w:noProof/>
              <w:sz w:val="22"/>
              <w14:ligatures w14:val="standardContextual"/>
            </w:rPr>
          </w:pPr>
          <w:hyperlink w:anchor="_Toc224167901" w:history="1">
            <w:r w:rsidRPr="00673B5F">
              <w:rPr>
                <w:rStyle w:val="af4"/>
                <w:rFonts w:ascii="黑体" w:eastAsia="黑体" w:hAnsi="黑体" w:cs="黑体" w:hint="eastAsia"/>
                <w:noProof/>
                <w:shd w:val="clear" w:color="auto" w:fill="FFFFFF"/>
              </w:rPr>
              <w:t>3.2.1选择产品的原因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6DA0498" w14:textId="6CEA01B4" w:rsidR="00EB7237" w:rsidRDefault="00EB7237">
          <w:pPr>
            <w:pStyle w:val="TOC3"/>
            <w:tabs>
              <w:tab w:val="right" w:leader="dot" w:pos="8296"/>
            </w:tabs>
            <w:ind w:left="960"/>
            <w:rPr>
              <w:noProof/>
              <w:sz w:val="22"/>
              <w14:ligatures w14:val="standardContextual"/>
            </w:rPr>
          </w:pPr>
          <w:hyperlink w:anchor="_Toc224167902" w:history="1">
            <w:r w:rsidRPr="00673B5F">
              <w:rPr>
                <w:rStyle w:val="af4"/>
                <w:rFonts w:ascii="黑体" w:eastAsia="黑体" w:hAnsi="黑体" w:cs="黑体" w:hint="eastAsia"/>
                <w:noProof/>
                <w:shd w:val="clear" w:color="auto" w:fill="FFFFFF"/>
              </w:rPr>
              <w:t>3.2.2选择产品的渠道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4EF2BB0" w14:textId="6ADDB092" w:rsidR="00EB7237" w:rsidRDefault="00EB7237">
          <w:pPr>
            <w:pStyle w:val="TOC3"/>
            <w:tabs>
              <w:tab w:val="right" w:leader="dot" w:pos="8296"/>
            </w:tabs>
            <w:ind w:left="960"/>
            <w:rPr>
              <w:noProof/>
              <w:sz w:val="22"/>
              <w14:ligatures w14:val="standardContextual"/>
            </w:rPr>
          </w:pPr>
          <w:hyperlink w:anchor="_Toc224167903" w:history="1">
            <w:r w:rsidRPr="00673B5F">
              <w:rPr>
                <w:rStyle w:val="af4"/>
                <w:rFonts w:ascii="黑体" w:eastAsia="黑体" w:hAnsi="黑体" w:cs="黑体" w:hint="eastAsia"/>
                <w:noProof/>
                <w:shd w:val="clear" w:color="auto" w:fill="FFFFFF"/>
              </w:rPr>
              <w:t>3.2.3选择产品的预期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66BCB25" w14:textId="03EE0E51" w:rsidR="00EB7237" w:rsidRDefault="00EB7237">
          <w:pPr>
            <w:pStyle w:val="TOC2"/>
            <w:tabs>
              <w:tab w:val="right" w:leader="dot" w:pos="8296"/>
            </w:tabs>
            <w:ind w:left="480"/>
            <w:rPr>
              <w:noProof/>
              <w:sz w:val="22"/>
              <w14:ligatures w14:val="standardContextual"/>
            </w:rPr>
          </w:pPr>
          <w:hyperlink w:anchor="_Toc224167904" w:history="1">
            <w:r w:rsidRPr="00673B5F">
              <w:rPr>
                <w:rStyle w:val="af4"/>
                <w:rFonts w:ascii="黑体" w:eastAsia="黑体" w:hAnsi="黑体" w:cs="黑体" w:hint="eastAsia"/>
                <w:noProof/>
                <w:shd w:val="clear" w:color="auto" w:fill="FFFFFF"/>
              </w:rPr>
              <w:t>3.3竞争对手分析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05CF380" w14:textId="6A2CD79D" w:rsidR="00EB7237" w:rsidRDefault="00EB7237">
          <w:pPr>
            <w:pStyle w:val="TOC3"/>
            <w:tabs>
              <w:tab w:val="right" w:leader="dot" w:pos="8296"/>
            </w:tabs>
            <w:ind w:left="960"/>
            <w:rPr>
              <w:noProof/>
              <w:sz w:val="22"/>
              <w14:ligatures w14:val="standardContextual"/>
            </w:rPr>
          </w:pPr>
          <w:hyperlink w:anchor="_Toc224167905" w:history="1">
            <w:r w:rsidRPr="00673B5F">
              <w:rPr>
                <w:rStyle w:val="af4"/>
                <w:rFonts w:ascii="黑体" w:eastAsia="黑体" w:hAnsi="黑体" w:cs="黑体" w:hint="eastAsia"/>
                <w:noProof/>
                <w:shd w:val="clear" w:color="auto" w:fill="FFFFFF"/>
              </w:rPr>
              <w:t>3.3.1网络维权帖子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8F66405" w14:textId="44353141" w:rsidR="00EB7237" w:rsidRDefault="00EB7237">
          <w:pPr>
            <w:pStyle w:val="TOC3"/>
            <w:tabs>
              <w:tab w:val="right" w:leader="dot" w:pos="8296"/>
            </w:tabs>
            <w:ind w:left="960"/>
            <w:rPr>
              <w:noProof/>
              <w:sz w:val="22"/>
              <w14:ligatures w14:val="standardContextual"/>
            </w:rPr>
          </w:pPr>
          <w:hyperlink w:anchor="_Toc224167906" w:history="1">
            <w:r w:rsidRPr="00673B5F">
              <w:rPr>
                <w:rStyle w:val="af4"/>
                <w:rFonts w:ascii="黑体" w:eastAsia="黑体" w:hAnsi="黑体" w:cs="黑体" w:hint="eastAsia"/>
                <w:noProof/>
                <w:shd w:val="clear" w:color="auto" w:fill="FFFFFF"/>
              </w:rPr>
              <w:t>3.3.2维权类公众号/自媒体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F67EAA8" w14:textId="2FA79C90" w:rsidR="00EB7237" w:rsidRDefault="00EB7237">
          <w:pPr>
            <w:pStyle w:val="TOC3"/>
            <w:tabs>
              <w:tab w:val="right" w:leader="dot" w:pos="8296"/>
            </w:tabs>
            <w:ind w:left="960"/>
            <w:rPr>
              <w:noProof/>
              <w:sz w:val="22"/>
              <w14:ligatures w14:val="standardContextual"/>
            </w:rPr>
          </w:pPr>
          <w:hyperlink w:anchor="_Toc224167907" w:history="1">
            <w:r w:rsidRPr="00673B5F">
              <w:rPr>
                <w:rStyle w:val="af4"/>
                <w:rFonts w:ascii="黑体" w:eastAsia="黑体" w:hAnsi="黑体" w:cs="黑体" w:hint="eastAsia"/>
                <w:noProof/>
                <w:shd w:val="clear" w:color="auto" w:fill="FFFFFF"/>
              </w:rPr>
              <w:t>3.3.3执业律师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0A21CE1" w14:textId="1DA01382" w:rsidR="00EB7237" w:rsidRDefault="00EB7237">
          <w:pPr>
            <w:pStyle w:val="TOC1"/>
            <w:tabs>
              <w:tab w:val="right" w:leader="dot" w:pos="8296"/>
            </w:tabs>
            <w:rPr>
              <w:noProof/>
              <w:sz w:val="22"/>
              <w14:ligatures w14:val="standardContextual"/>
            </w:rPr>
          </w:pPr>
          <w:hyperlink w:anchor="_Toc224167908" w:history="1">
            <w:r w:rsidRPr="00673B5F">
              <w:rPr>
                <w:rStyle w:val="af4"/>
                <w:rFonts w:ascii="黑体" w:eastAsia="黑体" w:hAnsi="黑体" w:cs="黑体" w:hint="eastAsia"/>
                <w:bCs/>
                <w:noProof/>
                <w:shd w:val="clear" w:color="auto" w:fill="FFFFFF"/>
              </w:rPr>
              <w:t>第四章：产品介绍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63AA227" w14:textId="5E19E141" w:rsidR="00EB7237" w:rsidRDefault="00EB7237">
          <w:pPr>
            <w:pStyle w:val="TOC2"/>
            <w:tabs>
              <w:tab w:val="right" w:leader="dot" w:pos="8296"/>
            </w:tabs>
            <w:ind w:left="480"/>
            <w:rPr>
              <w:noProof/>
              <w:sz w:val="22"/>
              <w14:ligatures w14:val="standardContextual"/>
            </w:rPr>
          </w:pPr>
          <w:hyperlink w:anchor="_Toc224167909" w:history="1">
            <w:r w:rsidRPr="00673B5F">
              <w:rPr>
                <w:rStyle w:val="af4"/>
                <w:rFonts w:ascii="黑体" w:eastAsia="黑体" w:hAnsi="黑体" w:cs="黑体" w:hint="eastAsia"/>
                <w:noProof/>
                <w:shd w:val="clear" w:color="auto" w:fill="FFFFFF"/>
              </w:rPr>
              <w:t>4.1“衣律通”小程序概述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26B97C6" w14:textId="2BA6FB3C" w:rsidR="00EB7237" w:rsidRDefault="00EB7237">
          <w:pPr>
            <w:pStyle w:val="TOC2"/>
            <w:tabs>
              <w:tab w:val="right" w:leader="dot" w:pos="8296"/>
            </w:tabs>
            <w:ind w:left="480"/>
            <w:rPr>
              <w:noProof/>
              <w:sz w:val="22"/>
              <w14:ligatures w14:val="standardContextual"/>
            </w:rPr>
          </w:pPr>
          <w:hyperlink w:anchor="_Toc224167910" w:history="1">
            <w:r w:rsidRPr="00673B5F">
              <w:rPr>
                <w:rStyle w:val="af4"/>
                <w:rFonts w:ascii="黑体" w:eastAsia="黑体" w:hAnsi="黑体" w:cs="黑体" w:hint="eastAsia"/>
                <w:noProof/>
                <w:shd w:val="clear" w:color="auto" w:fill="FFFFFF"/>
              </w:rPr>
              <w:t>4.2“衣律通”小程序创新点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4AA4619" w14:textId="7E15BEAC" w:rsidR="00EB7237" w:rsidRDefault="00EB7237">
          <w:pPr>
            <w:pStyle w:val="TOC3"/>
            <w:tabs>
              <w:tab w:val="right" w:leader="dot" w:pos="8296"/>
            </w:tabs>
            <w:ind w:left="960"/>
            <w:rPr>
              <w:noProof/>
              <w:sz w:val="22"/>
              <w14:ligatures w14:val="standardContextual"/>
            </w:rPr>
          </w:pPr>
          <w:hyperlink w:anchor="_Toc224167911" w:history="1">
            <w:r w:rsidRPr="00673B5F">
              <w:rPr>
                <w:rStyle w:val="af4"/>
                <w:rFonts w:ascii="黑体" w:eastAsia="黑体" w:hAnsi="黑体" w:cs="黑体" w:hint="eastAsia"/>
                <w:noProof/>
                <w:shd w:val="clear" w:color="auto" w:fill="FFFFFF"/>
                <w:lang w:val="zh-CN"/>
              </w:rPr>
              <w:t>4.2.1定位创新：聚焦服装网购纠纷的垂直化维权辅助路径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34FE547" w14:textId="09F616B9" w:rsidR="00EB7237" w:rsidRDefault="00EB7237">
          <w:pPr>
            <w:pStyle w:val="TOC3"/>
            <w:tabs>
              <w:tab w:val="right" w:leader="dot" w:pos="8296"/>
            </w:tabs>
            <w:ind w:left="960"/>
            <w:rPr>
              <w:noProof/>
              <w:sz w:val="22"/>
              <w14:ligatures w14:val="standardContextual"/>
            </w:rPr>
          </w:pPr>
          <w:hyperlink w:anchor="_Toc224167912" w:history="1">
            <w:r w:rsidRPr="00673B5F">
              <w:rPr>
                <w:rStyle w:val="af4"/>
                <w:rFonts w:ascii="黑体" w:eastAsia="黑体" w:hAnsi="黑体" w:cs="黑体" w:hint="eastAsia"/>
                <w:noProof/>
                <w:shd w:val="clear" w:color="auto" w:fill="FFFFFF"/>
                <w:lang w:val="zh-CN"/>
              </w:rPr>
              <w:t>4.2.2知识库创新：生活化场景叙事对法条堆砌模式的替代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B1BB77A" w14:textId="632E2EED" w:rsidR="00EB7237" w:rsidRDefault="00EB7237">
          <w:pPr>
            <w:pStyle w:val="TOC3"/>
            <w:tabs>
              <w:tab w:val="right" w:leader="dot" w:pos="8296"/>
            </w:tabs>
            <w:ind w:left="960"/>
            <w:rPr>
              <w:noProof/>
              <w:sz w:val="22"/>
              <w14:ligatures w14:val="standardContextual"/>
            </w:rPr>
          </w:pPr>
          <w:hyperlink w:anchor="_Toc224167913" w:history="1">
            <w:r w:rsidRPr="00673B5F">
              <w:rPr>
                <w:rStyle w:val="af4"/>
                <w:rFonts w:ascii="黑体" w:eastAsia="黑体" w:hAnsi="黑体" w:cs="黑体" w:hint="eastAsia"/>
                <w:noProof/>
                <w:shd w:val="clear" w:color="auto" w:fill="FFFFFF"/>
                <w:lang w:val="zh-CN"/>
              </w:rPr>
              <w:t>4.2.3逻辑创新：引导式文书生成对“</w:t>
            </w:r>
            <w:r w:rsidRPr="00673B5F">
              <w:rPr>
                <w:rStyle w:val="af4"/>
                <w:rFonts w:eastAsia="黑体" w:cs="黑体" w:hint="eastAsia"/>
                <w:noProof/>
                <w:shd w:val="clear" w:color="auto" w:fill="FFFFFF"/>
                <w:lang w:val="zh-CN"/>
              </w:rPr>
              <w:t>AI</w:t>
            </w:r>
            <w:r w:rsidRPr="00673B5F">
              <w:rPr>
                <w:rStyle w:val="af4"/>
                <w:rFonts w:ascii="黑体" w:eastAsia="黑体" w:hAnsi="黑体" w:cs="黑体" w:hint="eastAsia"/>
                <w:noProof/>
                <w:shd w:val="clear" w:color="auto" w:fill="FFFFFF"/>
                <w:lang w:val="zh-CN"/>
              </w:rPr>
              <w:t>一键生成”模式的替代与超越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15A7F43" w14:textId="74FEF661" w:rsidR="00EB7237" w:rsidRDefault="00EB7237">
          <w:pPr>
            <w:pStyle w:val="TOC3"/>
            <w:tabs>
              <w:tab w:val="right" w:leader="dot" w:pos="8296"/>
            </w:tabs>
            <w:ind w:left="960"/>
            <w:rPr>
              <w:noProof/>
              <w:sz w:val="22"/>
              <w14:ligatures w14:val="standardContextual"/>
            </w:rPr>
          </w:pPr>
          <w:hyperlink w:anchor="_Toc224167914" w:history="1">
            <w:r w:rsidRPr="00673B5F">
              <w:rPr>
                <w:rStyle w:val="af4"/>
                <w:rFonts w:ascii="黑体" w:eastAsia="黑体" w:hAnsi="黑体" w:cs="黑体" w:hint="eastAsia"/>
                <w:noProof/>
                <w:shd w:val="clear" w:color="auto" w:fill="FFFFFF"/>
                <w:lang w:val="zh-CN"/>
              </w:rPr>
              <w:t>4.2.4模式创新1：“小额高频+按次付费”的轻量化盈利路径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7D1132B" w14:textId="2B44B72E" w:rsidR="00EB7237" w:rsidRDefault="00EB7237">
          <w:pPr>
            <w:pStyle w:val="TOC3"/>
            <w:tabs>
              <w:tab w:val="right" w:leader="dot" w:pos="8296"/>
            </w:tabs>
            <w:ind w:left="960"/>
            <w:rPr>
              <w:noProof/>
              <w:sz w:val="22"/>
              <w14:ligatures w14:val="standardContextual"/>
            </w:rPr>
          </w:pPr>
          <w:hyperlink w:anchor="_Toc224167915" w:history="1">
            <w:r w:rsidRPr="00673B5F">
              <w:rPr>
                <w:rStyle w:val="af4"/>
                <w:rFonts w:ascii="黑体" w:eastAsia="黑体" w:hAnsi="黑体" w:cs="黑体" w:hint="eastAsia"/>
                <w:noProof/>
                <w:shd w:val="clear" w:color="auto" w:fill="FFFFFF"/>
                <w:lang w:val="zh-CN"/>
              </w:rPr>
              <w:t>4.2.5模式创新2：高校法学生“准专业”人力资源循环生态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3AD92CB1" w14:textId="1A68C0BA" w:rsidR="00EB7237" w:rsidRDefault="00EB7237">
          <w:pPr>
            <w:pStyle w:val="TOC3"/>
            <w:tabs>
              <w:tab w:val="right" w:leader="dot" w:pos="8296"/>
            </w:tabs>
            <w:ind w:left="960"/>
            <w:rPr>
              <w:noProof/>
              <w:sz w:val="22"/>
              <w14:ligatures w14:val="standardContextual"/>
            </w:rPr>
          </w:pPr>
          <w:hyperlink w:anchor="_Toc224167916" w:history="1">
            <w:r w:rsidRPr="00673B5F">
              <w:rPr>
                <w:rStyle w:val="af4"/>
                <w:rFonts w:ascii="黑体" w:eastAsia="黑体" w:hAnsi="黑体" w:cs="黑体" w:hint="eastAsia"/>
                <w:noProof/>
                <w:shd w:val="clear" w:color="auto" w:fill="FFFFFF"/>
                <w:lang w:val="zh-CN"/>
              </w:rPr>
              <w:t>4.2.6模式创新3：递进式维权服务体系的设计与构建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894547F" w14:textId="54235C6C" w:rsidR="00EB7237" w:rsidRDefault="00EB7237">
          <w:pPr>
            <w:pStyle w:val="TOC2"/>
            <w:tabs>
              <w:tab w:val="right" w:leader="dot" w:pos="8296"/>
            </w:tabs>
            <w:ind w:left="480"/>
            <w:rPr>
              <w:noProof/>
              <w:sz w:val="22"/>
              <w14:ligatures w14:val="standardContextual"/>
            </w:rPr>
          </w:pPr>
          <w:hyperlink w:anchor="_Toc224167917" w:history="1">
            <w:r w:rsidRPr="00673B5F">
              <w:rPr>
                <w:rStyle w:val="af4"/>
                <w:rFonts w:ascii="黑体" w:eastAsia="黑体" w:hAnsi="黑体" w:hint="eastAsia"/>
                <w:bCs/>
                <w:noProof/>
              </w:rPr>
              <w:t>4.3 “衣律通”小程序使用技术介绍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D7A6FF1" w14:textId="141C9A82" w:rsidR="00EB7237" w:rsidRDefault="00EB7237">
          <w:pPr>
            <w:pStyle w:val="TOC3"/>
            <w:tabs>
              <w:tab w:val="right" w:leader="dot" w:pos="8296"/>
            </w:tabs>
            <w:ind w:left="960"/>
            <w:rPr>
              <w:noProof/>
              <w:sz w:val="22"/>
              <w14:ligatures w14:val="standardContextual"/>
            </w:rPr>
          </w:pPr>
          <w:hyperlink w:anchor="_Toc224167918" w:history="1">
            <w:r w:rsidRPr="00673B5F">
              <w:rPr>
                <w:rStyle w:val="af4"/>
                <w:rFonts w:ascii="黑体" w:eastAsia="黑体" w:hAnsi="黑体" w:hint="eastAsia"/>
                <w:bCs/>
                <w:noProof/>
              </w:rPr>
              <w:t>4.3.1 小程序技术介绍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4D25484B" w14:textId="09BF777B" w:rsidR="00EB7237" w:rsidRDefault="00EB7237">
          <w:pPr>
            <w:pStyle w:val="TOC3"/>
            <w:tabs>
              <w:tab w:val="right" w:leader="dot" w:pos="8296"/>
            </w:tabs>
            <w:ind w:left="960"/>
            <w:rPr>
              <w:noProof/>
              <w:sz w:val="22"/>
              <w14:ligatures w14:val="standardContextual"/>
            </w:rPr>
          </w:pPr>
          <w:hyperlink w:anchor="_Toc224167919" w:history="1">
            <w:r w:rsidRPr="00673B5F">
              <w:rPr>
                <w:rStyle w:val="af4"/>
                <w:rFonts w:ascii="黑体" w:eastAsia="黑体" w:hAnsi="黑体" w:hint="eastAsia"/>
                <w:bCs/>
                <w:noProof/>
              </w:rPr>
              <w:t>4.3.2 小程序长期维护技术可行性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2A53339F" w14:textId="61586BA6" w:rsidR="00EB7237" w:rsidRDefault="00EB7237">
          <w:pPr>
            <w:pStyle w:val="TOC1"/>
            <w:tabs>
              <w:tab w:val="right" w:leader="dot" w:pos="8296"/>
            </w:tabs>
            <w:rPr>
              <w:noProof/>
              <w:sz w:val="22"/>
              <w14:ligatures w14:val="standardContextual"/>
            </w:rPr>
          </w:pPr>
          <w:hyperlink w:anchor="_Toc224167920" w:history="1">
            <w:r w:rsidRPr="00673B5F">
              <w:rPr>
                <w:rStyle w:val="af4"/>
                <w:rFonts w:ascii="黑体" w:eastAsia="黑体" w:hAnsi="黑体" w:hint="eastAsia"/>
                <w:noProof/>
              </w:rPr>
              <w:t>第五章：商业模式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54F03473" w14:textId="1E5D54A1" w:rsidR="00EB7237" w:rsidRDefault="00EB7237">
          <w:pPr>
            <w:pStyle w:val="TOC2"/>
            <w:tabs>
              <w:tab w:val="right" w:leader="dot" w:pos="8296"/>
            </w:tabs>
            <w:ind w:left="480"/>
            <w:rPr>
              <w:noProof/>
              <w:sz w:val="22"/>
              <w14:ligatures w14:val="standardContextual"/>
            </w:rPr>
          </w:pPr>
          <w:hyperlink w:anchor="_Toc224167921" w:history="1">
            <w:r w:rsidRPr="00673B5F">
              <w:rPr>
                <w:rStyle w:val="af4"/>
                <w:rFonts w:ascii="黑体" w:eastAsia="黑体" w:hAnsi="黑体" w:hint="eastAsia"/>
                <w:noProof/>
              </w:rPr>
              <w:t>5.1价值主张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1E1909E1" w14:textId="5C098F8D" w:rsidR="00EB7237" w:rsidRDefault="00EB7237">
          <w:pPr>
            <w:pStyle w:val="TOC2"/>
            <w:tabs>
              <w:tab w:val="right" w:leader="dot" w:pos="8296"/>
            </w:tabs>
            <w:ind w:left="480"/>
            <w:rPr>
              <w:noProof/>
              <w:sz w:val="22"/>
              <w14:ligatures w14:val="standardContextual"/>
            </w:rPr>
          </w:pPr>
          <w:hyperlink w:anchor="_Toc224167922" w:history="1">
            <w:r w:rsidRPr="00673B5F">
              <w:rPr>
                <w:rStyle w:val="af4"/>
                <w:rFonts w:ascii="黑体" w:eastAsia="黑体" w:hAnsi="黑体" w:hint="eastAsia"/>
                <w:noProof/>
              </w:rPr>
              <w:t>5.2收入来源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419CB802" w14:textId="08C87EEE" w:rsidR="00EB7237" w:rsidRDefault="00EB7237">
          <w:pPr>
            <w:pStyle w:val="TOC3"/>
            <w:tabs>
              <w:tab w:val="right" w:leader="dot" w:pos="8296"/>
            </w:tabs>
            <w:ind w:left="960"/>
            <w:rPr>
              <w:noProof/>
              <w:sz w:val="22"/>
              <w14:ligatures w14:val="standardContextual"/>
            </w:rPr>
          </w:pPr>
          <w:hyperlink w:anchor="_Toc224167923" w:history="1">
            <w:r w:rsidRPr="00673B5F">
              <w:rPr>
                <w:rStyle w:val="af4"/>
                <w:rFonts w:ascii="黑体" w:eastAsia="黑体" w:hAnsi="黑体" w:hint="eastAsia"/>
                <w:noProof/>
              </w:rPr>
              <w:t>5.2.1免费基础服务：引流与信任建立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344BF234" w14:textId="17D8EAA7" w:rsidR="00EB7237" w:rsidRDefault="00EB7237">
          <w:pPr>
            <w:pStyle w:val="TOC3"/>
            <w:tabs>
              <w:tab w:val="right" w:leader="dot" w:pos="8296"/>
            </w:tabs>
            <w:ind w:left="960"/>
            <w:rPr>
              <w:noProof/>
              <w:sz w:val="22"/>
              <w14:ligatures w14:val="standardContextual"/>
            </w:rPr>
          </w:pPr>
          <w:hyperlink w:anchor="_Toc224167924" w:history="1">
            <w:r w:rsidRPr="00673B5F">
              <w:rPr>
                <w:rStyle w:val="af4"/>
                <w:rFonts w:ascii="黑体" w:eastAsia="黑体" w:hAnsi="黑体" w:hint="eastAsia"/>
                <w:noProof/>
              </w:rPr>
              <w:t>5.2.2核心付费功能：按次收费实现小额盈利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609787AF" w14:textId="0796D08C" w:rsidR="00EB7237" w:rsidRDefault="00EB7237">
          <w:pPr>
            <w:pStyle w:val="TOC3"/>
            <w:tabs>
              <w:tab w:val="right" w:leader="dot" w:pos="8296"/>
            </w:tabs>
            <w:ind w:left="960"/>
            <w:rPr>
              <w:noProof/>
              <w:sz w:val="22"/>
              <w14:ligatures w14:val="standardContextual"/>
            </w:rPr>
          </w:pPr>
          <w:hyperlink w:anchor="_Toc224167925" w:history="1">
            <w:r w:rsidRPr="00673B5F">
              <w:rPr>
                <w:rStyle w:val="af4"/>
                <w:rFonts w:ascii="黑体" w:eastAsia="黑体" w:hAnsi="黑体" w:hint="eastAsia"/>
                <w:noProof/>
              </w:rPr>
              <w:t>5.2.3增值服务：法学生代理与律师对接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303D39C3" w14:textId="70B656D9" w:rsidR="00EB7237" w:rsidRDefault="00EB7237">
          <w:pPr>
            <w:pStyle w:val="TOC3"/>
            <w:tabs>
              <w:tab w:val="right" w:leader="dot" w:pos="8296"/>
            </w:tabs>
            <w:ind w:left="960"/>
            <w:rPr>
              <w:noProof/>
              <w:sz w:val="22"/>
              <w14:ligatures w14:val="standardContextual"/>
            </w:rPr>
          </w:pPr>
          <w:hyperlink w:anchor="_Toc224167926" w:history="1">
            <w:r w:rsidRPr="00673B5F">
              <w:rPr>
                <w:rStyle w:val="af4"/>
                <w:rFonts w:ascii="黑体" w:eastAsia="黑体" w:hAnsi="黑体" w:hint="eastAsia"/>
                <w:noProof/>
              </w:rPr>
              <w:t>5.2.4流量变现：商家广告入驻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37DDCAFA" w14:textId="7E56F78E" w:rsidR="00EB7237" w:rsidRDefault="00EB7237">
          <w:pPr>
            <w:pStyle w:val="TOC3"/>
            <w:tabs>
              <w:tab w:val="right" w:leader="dot" w:pos="8296"/>
            </w:tabs>
            <w:ind w:left="960"/>
            <w:rPr>
              <w:noProof/>
              <w:sz w:val="22"/>
              <w14:ligatures w14:val="standardContextual"/>
            </w:rPr>
          </w:pPr>
          <w:hyperlink w:anchor="_Toc224167927" w:history="1">
            <w:r w:rsidRPr="00673B5F">
              <w:rPr>
                <w:rStyle w:val="af4"/>
                <w:rFonts w:ascii="黑体" w:eastAsia="黑体" w:hAnsi="黑体" w:hint="eastAsia"/>
                <w:noProof/>
              </w:rPr>
              <w:t>5.2.5未来拓展</w:t>
            </w:r>
            <w:r w:rsidRPr="00673B5F">
              <w:rPr>
                <w:rStyle w:val="af4"/>
                <w:rFonts w:eastAsia="黑体" w:hint="eastAsia"/>
                <w:noProof/>
              </w:rPr>
              <w:t>B</w:t>
            </w:r>
            <w:r w:rsidRPr="00673B5F">
              <w:rPr>
                <w:rStyle w:val="af4"/>
                <w:rFonts w:ascii="黑体" w:eastAsia="黑体" w:hAnsi="黑体" w:hint="eastAsia"/>
                <w:noProof/>
              </w:rPr>
              <w:t>：端服务与商业化探索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52C0AA31" w14:textId="3ABDC8B9" w:rsidR="00EB7237" w:rsidRDefault="00EB7237">
          <w:pPr>
            <w:pStyle w:val="TOC2"/>
            <w:tabs>
              <w:tab w:val="right" w:leader="dot" w:pos="8296"/>
            </w:tabs>
            <w:ind w:left="480"/>
            <w:rPr>
              <w:noProof/>
              <w:sz w:val="22"/>
              <w14:ligatures w14:val="standardContextual"/>
            </w:rPr>
          </w:pPr>
          <w:hyperlink w:anchor="_Toc224167928" w:history="1">
            <w:r w:rsidRPr="00673B5F">
              <w:rPr>
                <w:rStyle w:val="af4"/>
                <w:rFonts w:ascii="黑体" w:eastAsia="黑体" w:hAnsi="黑体" w:hint="eastAsia"/>
                <w:noProof/>
              </w:rPr>
              <w:t>5.3成本结构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444DFDAE" w14:textId="703FC470" w:rsidR="00EB7237" w:rsidRDefault="00EB7237">
          <w:pPr>
            <w:pStyle w:val="TOC2"/>
            <w:tabs>
              <w:tab w:val="right" w:leader="dot" w:pos="8296"/>
            </w:tabs>
            <w:ind w:left="480"/>
            <w:rPr>
              <w:noProof/>
              <w:sz w:val="22"/>
              <w14:ligatures w14:val="standardContextual"/>
            </w:rPr>
          </w:pPr>
          <w:hyperlink w:anchor="_Toc224167929" w:history="1">
            <w:r w:rsidRPr="00673B5F">
              <w:rPr>
                <w:rStyle w:val="af4"/>
                <w:rFonts w:ascii="黑体" w:eastAsia="黑体" w:hAnsi="黑体" w:hint="eastAsia"/>
                <w:noProof/>
              </w:rPr>
              <w:t>5.4客户关系与渠道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7F09DAEB" w14:textId="4F310E22" w:rsidR="00EB7237" w:rsidRDefault="00EB7237">
          <w:pPr>
            <w:pStyle w:val="TOC3"/>
            <w:tabs>
              <w:tab w:val="right" w:leader="dot" w:pos="8296"/>
            </w:tabs>
            <w:ind w:left="960"/>
            <w:rPr>
              <w:noProof/>
              <w:sz w:val="22"/>
              <w14:ligatures w14:val="standardContextual"/>
            </w:rPr>
          </w:pPr>
          <w:hyperlink w:anchor="_Toc224167930" w:history="1">
            <w:r w:rsidRPr="00673B5F">
              <w:rPr>
                <w:rStyle w:val="af4"/>
                <w:rFonts w:ascii="黑体" w:eastAsia="黑体" w:hAnsi="黑体" w:hint="eastAsia"/>
                <w:noProof/>
              </w:rPr>
              <w:t>5.4.1客户关系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382059FD" w14:textId="72CC210C" w:rsidR="00EB7237" w:rsidRDefault="00EB7237">
          <w:pPr>
            <w:pStyle w:val="TOC3"/>
            <w:tabs>
              <w:tab w:val="right" w:leader="dot" w:pos="8296"/>
            </w:tabs>
            <w:ind w:left="960"/>
            <w:rPr>
              <w:noProof/>
              <w:sz w:val="22"/>
              <w14:ligatures w14:val="standardContextual"/>
            </w:rPr>
          </w:pPr>
          <w:hyperlink w:anchor="_Toc224167931" w:history="1">
            <w:r w:rsidRPr="00673B5F">
              <w:rPr>
                <w:rStyle w:val="af4"/>
                <w:rFonts w:ascii="黑体" w:eastAsia="黑体" w:hAnsi="黑体" w:hint="eastAsia"/>
                <w:noProof/>
              </w:rPr>
              <w:t>5.4.2渠道策略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4C29190C" w14:textId="13AA7650" w:rsidR="00EB7237" w:rsidRDefault="00EB7237">
          <w:pPr>
            <w:pStyle w:val="TOC1"/>
            <w:tabs>
              <w:tab w:val="right" w:leader="dot" w:pos="8296"/>
            </w:tabs>
            <w:rPr>
              <w:noProof/>
              <w:sz w:val="22"/>
              <w14:ligatures w14:val="standardContextual"/>
            </w:rPr>
          </w:pPr>
          <w:hyperlink w:anchor="_Toc224167932" w:history="1">
            <w:r w:rsidRPr="00673B5F">
              <w:rPr>
                <w:rStyle w:val="af4"/>
                <w:rFonts w:ascii="黑体" w:eastAsia="黑体" w:hAnsi="黑体" w:hint="eastAsia"/>
                <w:noProof/>
              </w:rPr>
              <w:t>第六章：营销策略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5FB2CEE7" w14:textId="7108B77C" w:rsidR="00EB7237" w:rsidRDefault="00EB7237">
          <w:pPr>
            <w:pStyle w:val="TOC2"/>
            <w:tabs>
              <w:tab w:val="right" w:leader="dot" w:pos="8296"/>
            </w:tabs>
            <w:ind w:left="480"/>
            <w:rPr>
              <w:noProof/>
              <w:sz w:val="22"/>
              <w14:ligatures w14:val="standardContextual"/>
            </w:rPr>
          </w:pPr>
          <w:hyperlink w:anchor="_Toc224167933" w:history="1">
            <w:r w:rsidRPr="00673B5F">
              <w:rPr>
                <w:rStyle w:val="af4"/>
                <w:rFonts w:ascii="黑体" w:eastAsia="黑体" w:hAnsi="黑体" w:hint="eastAsia"/>
                <w:noProof/>
              </w:rPr>
              <w:t>6.1品牌定位与传播策略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69B8632F" w14:textId="5A16C1A9" w:rsidR="00EB7237" w:rsidRDefault="00EB7237">
          <w:pPr>
            <w:pStyle w:val="TOC3"/>
            <w:tabs>
              <w:tab w:val="right" w:leader="dot" w:pos="8296"/>
            </w:tabs>
            <w:ind w:left="960"/>
            <w:rPr>
              <w:noProof/>
              <w:sz w:val="22"/>
              <w14:ligatures w14:val="standardContextual"/>
            </w:rPr>
          </w:pPr>
          <w:hyperlink w:anchor="_Toc224167934" w:history="1">
            <w:r w:rsidRPr="00673B5F">
              <w:rPr>
                <w:rStyle w:val="af4"/>
                <w:rFonts w:ascii="黑体" w:eastAsia="黑体" w:hAnsi="黑体" w:hint="eastAsia"/>
                <w:noProof/>
              </w:rPr>
              <w:t>6.1.1品牌定位：专注服装网购维权的智能辅助专家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61C1F829" w14:textId="28FFBCDA" w:rsidR="00EB7237" w:rsidRDefault="00EB7237">
          <w:pPr>
            <w:pStyle w:val="TOC3"/>
            <w:tabs>
              <w:tab w:val="right" w:leader="dot" w:pos="8296"/>
            </w:tabs>
            <w:ind w:left="960"/>
            <w:rPr>
              <w:noProof/>
              <w:sz w:val="22"/>
              <w14:ligatures w14:val="standardContextual"/>
            </w:rPr>
          </w:pPr>
          <w:hyperlink w:anchor="_Toc224167935" w:history="1">
            <w:r w:rsidRPr="00673B5F">
              <w:rPr>
                <w:rStyle w:val="af4"/>
                <w:rFonts w:ascii="黑体" w:eastAsia="黑体" w:hAnsi="黑体" w:hint="eastAsia"/>
                <w:noProof/>
              </w:rPr>
              <w:t>6.1.2品牌传播策略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695A20EC" w14:textId="7BB5FCED" w:rsidR="00EB7237" w:rsidRDefault="00EB7237">
          <w:pPr>
            <w:pStyle w:val="TOC2"/>
            <w:tabs>
              <w:tab w:val="right" w:leader="dot" w:pos="8296"/>
            </w:tabs>
            <w:ind w:left="480"/>
            <w:rPr>
              <w:noProof/>
              <w:sz w:val="22"/>
              <w14:ligatures w14:val="standardContextual"/>
            </w:rPr>
          </w:pPr>
          <w:hyperlink w:anchor="_Toc224167936" w:history="1">
            <w:r w:rsidRPr="00673B5F">
              <w:rPr>
                <w:rStyle w:val="af4"/>
                <w:rFonts w:ascii="黑体" w:eastAsia="黑体" w:hAnsi="黑体" w:hint="eastAsia"/>
                <w:noProof/>
              </w:rPr>
              <w:t>6.2推广渠道与计划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41ADEA61" w14:textId="2E95BEDC" w:rsidR="00EB7237" w:rsidRDefault="00EB7237">
          <w:pPr>
            <w:pStyle w:val="TOC3"/>
            <w:tabs>
              <w:tab w:val="right" w:leader="dot" w:pos="8296"/>
            </w:tabs>
            <w:ind w:left="960"/>
            <w:rPr>
              <w:noProof/>
              <w:sz w:val="22"/>
              <w14:ligatures w14:val="standardContextual"/>
            </w:rPr>
          </w:pPr>
          <w:hyperlink w:anchor="_Toc224167937" w:history="1">
            <w:r w:rsidRPr="00673B5F">
              <w:rPr>
                <w:rStyle w:val="af4"/>
                <w:rFonts w:ascii="黑体" w:eastAsia="黑体" w:hAnsi="黑体" w:hint="eastAsia"/>
                <w:noProof/>
              </w:rPr>
              <w:t>6.2.1线上线下推广渠道矩阵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4805739D" w14:textId="2B11C0FD" w:rsidR="00EB7237" w:rsidRDefault="00EB7237">
          <w:pPr>
            <w:pStyle w:val="TOC3"/>
            <w:tabs>
              <w:tab w:val="right" w:leader="dot" w:pos="8296"/>
            </w:tabs>
            <w:ind w:left="960"/>
            <w:rPr>
              <w:noProof/>
              <w:sz w:val="22"/>
              <w14:ligatures w14:val="standardContextual"/>
            </w:rPr>
          </w:pPr>
          <w:hyperlink w:anchor="_Toc224167938" w:history="1">
            <w:r w:rsidRPr="00673B5F">
              <w:rPr>
                <w:rStyle w:val="af4"/>
                <w:rFonts w:ascii="黑体" w:eastAsia="黑体" w:hAnsi="黑体" w:hint="eastAsia"/>
                <w:noProof/>
              </w:rPr>
              <w:t>6.2.2分阶段推广计划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143128DA" w14:textId="2CCCC182" w:rsidR="00EB7237" w:rsidRDefault="00EB7237">
          <w:pPr>
            <w:pStyle w:val="TOC2"/>
            <w:tabs>
              <w:tab w:val="right" w:leader="dot" w:pos="8296"/>
            </w:tabs>
            <w:ind w:left="480"/>
            <w:rPr>
              <w:noProof/>
              <w:sz w:val="22"/>
              <w14:ligatures w14:val="standardContextual"/>
            </w:rPr>
          </w:pPr>
          <w:hyperlink w:anchor="_Toc224167939" w:history="1">
            <w:r w:rsidRPr="00673B5F">
              <w:rPr>
                <w:rStyle w:val="af4"/>
                <w:rFonts w:ascii="黑体" w:eastAsia="黑体" w:hAnsi="黑体" w:hint="eastAsia"/>
                <w:noProof/>
              </w:rPr>
              <w:t>6.3用户留存策略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3CF8EC5E" w14:textId="15570E43" w:rsidR="00EB7237" w:rsidRDefault="00EB7237">
          <w:pPr>
            <w:pStyle w:val="TOC2"/>
            <w:tabs>
              <w:tab w:val="right" w:leader="dot" w:pos="8296"/>
            </w:tabs>
            <w:ind w:left="480"/>
            <w:rPr>
              <w:noProof/>
              <w:sz w:val="22"/>
              <w14:ligatures w14:val="standardContextual"/>
            </w:rPr>
          </w:pPr>
          <w:hyperlink w:anchor="_Toc224167940" w:history="1">
            <w:r w:rsidRPr="00673B5F">
              <w:rPr>
                <w:rStyle w:val="af4"/>
                <w:rFonts w:ascii="黑体" w:eastAsia="黑体" w:hAnsi="黑体" w:hint="eastAsia"/>
                <w:noProof/>
              </w:rPr>
              <w:t>6.4定价策略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34909C54" w14:textId="4A8EB1B6" w:rsidR="00EB7237" w:rsidRDefault="00EB7237">
          <w:pPr>
            <w:pStyle w:val="TOC3"/>
            <w:tabs>
              <w:tab w:val="right" w:leader="dot" w:pos="8296"/>
            </w:tabs>
            <w:ind w:left="960"/>
            <w:rPr>
              <w:noProof/>
              <w:sz w:val="22"/>
              <w14:ligatures w14:val="standardContextual"/>
            </w:rPr>
          </w:pPr>
          <w:hyperlink w:anchor="_Toc224167941" w:history="1">
            <w:r w:rsidRPr="00673B5F">
              <w:rPr>
                <w:rStyle w:val="af4"/>
                <w:rFonts w:ascii="黑体" w:eastAsia="黑体" w:hAnsi="黑体" w:hint="eastAsia"/>
                <w:noProof/>
              </w:rPr>
              <w:t>6.4.1定价原则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2ACA159D" w14:textId="5E7C6B87" w:rsidR="00EB7237" w:rsidRDefault="00EB7237">
          <w:pPr>
            <w:pStyle w:val="TOC3"/>
            <w:tabs>
              <w:tab w:val="right" w:leader="dot" w:pos="8296"/>
            </w:tabs>
            <w:ind w:left="960"/>
            <w:rPr>
              <w:noProof/>
              <w:sz w:val="22"/>
              <w14:ligatures w14:val="standardContextual"/>
            </w:rPr>
          </w:pPr>
          <w:hyperlink w:anchor="_Toc224167942" w:history="1">
            <w:r w:rsidRPr="00673B5F">
              <w:rPr>
                <w:rStyle w:val="af4"/>
                <w:rFonts w:ascii="黑体" w:eastAsia="黑体" w:hAnsi="黑体" w:hint="eastAsia"/>
                <w:noProof/>
              </w:rPr>
              <w:t>6.4.2定价模式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25ABEC5F" w14:textId="42C529A4" w:rsidR="00EB7237" w:rsidRDefault="00EB7237">
          <w:pPr>
            <w:pStyle w:val="TOC3"/>
            <w:tabs>
              <w:tab w:val="right" w:leader="dot" w:pos="8296"/>
            </w:tabs>
            <w:ind w:left="960"/>
            <w:rPr>
              <w:noProof/>
              <w:sz w:val="22"/>
              <w14:ligatures w14:val="standardContextual"/>
            </w:rPr>
          </w:pPr>
          <w:hyperlink w:anchor="_Toc224167943" w:history="1">
            <w:r w:rsidRPr="00673B5F">
              <w:rPr>
                <w:rStyle w:val="af4"/>
                <w:rFonts w:ascii="黑体" w:eastAsia="黑体" w:hAnsi="黑体" w:hint="eastAsia"/>
                <w:noProof/>
              </w:rPr>
              <w:t>6.4.3促销策略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4F97C52A" w14:textId="1612E5C8" w:rsidR="00EB7237" w:rsidRDefault="00EB7237">
          <w:pPr>
            <w:pStyle w:val="TOC2"/>
            <w:tabs>
              <w:tab w:val="right" w:leader="dot" w:pos="8296"/>
            </w:tabs>
            <w:ind w:left="480"/>
            <w:rPr>
              <w:noProof/>
              <w:sz w:val="22"/>
              <w14:ligatures w14:val="standardContextual"/>
            </w:rPr>
          </w:pPr>
          <w:hyperlink w:anchor="_Toc224167944" w:history="1">
            <w:r w:rsidRPr="00673B5F">
              <w:rPr>
                <w:rStyle w:val="af4"/>
                <w:rFonts w:ascii="黑体" w:eastAsia="黑体" w:hAnsi="黑体" w:hint="eastAsia"/>
                <w:noProof/>
              </w:rPr>
              <w:t>6.5销售目标与阶段规划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0C73AF22" w14:textId="756DEB93" w:rsidR="00EB7237" w:rsidRDefault="00EB7237">
          <w:pPr>
            <w:pStyle w:val="TOC3"/>
            <w:tabs>
              <w:tab w:val="right" w:leader="dot" w:pos="8296"/>
            </w:tabs>
            <w:ind w:left="960"/>
            <w:rPr>
              <w:noProof/>
              <w:sz w:val="22"/>
              <w14:ligatures w14:val="standardContextual"/>
            </w:rPr>
          </w:pPr>
          <w:hyperlink w:anchor="_Toc224167945" w:history="1">
            <w:r w:rsidRPr="00673B5F">
              <w:rPr>
                <w:rStyle w:val="af4"/>
                <w:rFonts w:ascii="黑体" w:eastAsia="黑体" w:hAnsi="黑体" w:hint="eastAsia"/>
                <w:noProof/>
              </w:rPr>
              <w:t>6.5.1总体销售目标（三年规划）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4D125AC8" w14:textId="5A018B0D" w:rsidR="00EB7237" w:rsidRDefault="00EB7237">
          <w:pPr>
            <w:pStyle w:val="TOC3"/>
            <w:tabs>
              <w:tab w:val="right" w:leader="dot" w:pos="8296"/>
            </w:tabs>
            <w:ind w:left="960"/>
            <w:rPr>
              <w:noProof/>
              <w:sz w:val="22"/>
              <w14:ligatures w14:val="standardContextual"/>
            </w:rPr>
          </w:pPr>
          <w:hyperlink w:anchor="_Toc224167946" w:history="1">
            <w:r w:rsidRPr="00673B5F">
              <w:rPr>
                <w:rStyle w:val="af4"/>
                <w:rFonts w:ascii="黑体" w:eastAsia="黑体" w:hAnsi="黑体" w:hint="eastAsia"/>
                <w:noProof/>
              </w:rPr>
              <w:t>6.5.2分阶段销售策略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543183AC" w14:textId="29B3160A" w:rsidR="00EB7237" w:rsidRDefault="00EB7237">
          <w:pPr>
            <w:pStyle w:val="TOC1"/>
            <w:tabs>
              <w:tab w:val="right" w:leader="dot" w:pos="8296"/>
            </w:tabs>
            <w:rPr>
              <w:noProof/>
              <w:sz w:val="22"/>
              <w14:ligatures w14:val="standardContextual"/>
            </w:rPr>
          </w:pPr>
          <w:hyperlink w:anchor="_Toc224167947" w:history="1">
            <w:r w:rsidRPr="00673B5F">
              <w:rPr>
                <w:rStyle w:val="af4"/>
                <w:rFonts w:ascii="黑体" w:eastAsia="黑体" w:hAnsi="黑体" w:hint="eastAsia"/>
                <w:noProof/>
              </w:rPr>
              <w:t>第七章：运营规划与管理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0A952F3C" w14:textId="6F5CEF04" w:rsidR="00EB7237" w:rsidRDefault="00EB7237">
          <w:pPr>
            <w:pStyle w:val="TOC2"/>
            <w:tabs>
              <w:tab w:val="right" w:leader="dot" w:pos="8296"/>
            </w:tabs>
            <w:ind w:left="480"/>
            <w:rPr>
              <w:noProof/>
              <w:sz w:val="22"/>
              <w14:ligatures w14:val="standardContextual"/>
            </w:rPr>
          </w:pPr>
          <w:hyperlink w:anchor="_Toc224167948" w:history="1">
            <w:r w:rsidRPr="00673B5F">
              <w:rPr>
                <w:rStyle w:val="af4"/>
                <w:rFonts w:ascii="黑体" w:eastAsia="黑体" w:hAnsi="黑体" w:hint="eastAsia"/>
                <w:noProof/>
              </w:rPr>
              <w:t>7.1团队与组织架构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1841CACB" w14:textId="4D408881" w:rsidR="00EB7237" w:rsidRDefault="00EB7237">
          <w:pPr>
            <w:pStyle w:val="TOC3"/>
            <w:tabs>
              <w:tab w:val="right" w:leader="dot" w:pos="8296"/>
            </w:tabs>
            <w:ind w:left="960"/>
            <w:rPr>
              <w:noProof/>
              <w:sz w:val="22"/>
              <w14:ligatures w14:val="standardContextual"/>
            </w:rPr>
          </w:pPr>
          <w:hyperlink w:anchor="_Toc224167949" w:history="1">
            <w:r w:rsidRPr="00673B5F">
              <w:rPr>
                <w:rStyle w:val="af4"/>
                <w:rFonts w:ascii="黑体" w:eastAsia="黑体" w:hAnsi="黑体" w:hint="eastAsia"/>
                <w:noProof/>
              </w:rPr>
              <w:t>7.1.1团队核心理念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2F0D97DA" w14:textId="024ED717" w:rsidR="00EB7237" w:rsidRDefault="00EB7237">
          <w:pPr>
            <w:pStyle w:val="TOC3"/>
            <w:tabs>
              <w:tab w:val="right" w:leader="dot" w:pos="8296"/>
            </w:tabs>
            <w:ind w:left="960"/>
            <w:rPr>
              <w:noProof/>
              <w:sz w:val="22"/>
              <w14:ligatures w14:val="standardContextual"/>
            </w:rPr>
          </w:pPr>
          <w:hyperlink w:anchor="_Toc224167950" w:history="1">
            <w:r w:rsidRPr="00673B5F">
              <w:rPr>
                <w:rStyle w:val="af4"/>
                <w:rFonts w:ascii="黑体" w:eastAsia="黑体" w:hAnsi="黑体" w:hint="eastAsia"/>
                <w:noProof/>
              </w:rPr>
              <w:t>7.1.2核心团队成员介绍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37875253" w14:textId="437D594E" w:rsidR="00EB7237" w:rsidRDefault="00EB7237">
          <w:pPr>
            <w:pStyle w:val="TOC3"/>
            <w:tabs>
              <w:tab w:val="right" w:leader="dot" w:pos="8296"/>
            </w:tabs>
            <w:ind w:left="960"/>
            <w:rPr>
              <w:noProof/>
              <w:sz w:val="22"/>
              <w14:ligatures w14:val="standardContextual"/>
            </w:rPr>
          </w:pPr>
          <w:hyperlink w:anchor="_Toc224167951" w:history="1">
            <w:r w:rsidRPr="00673B5F">
              <w:rPr>
                <w:rStyle w:val="af4"/>
                <w:rFonts w:ascii="黑体" w:eastAsia="黑体" w:hAnsi="黑体" w:hint="eastAsia"/>
                <w:noProof/>
              </w:rPr>
              <w:t>7.1.3专业顾问介绍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5D6E029B" w14:textId="039175F1" w:rsidR="00EB7237" w:rsidRDefault="00EB7237">
          <w:pPr>
            <w:pStyle w:val="TOC3"/>
            <w:tabs>
              <w:tab w:val="right" w:leader="dot" w:pos="8296"/>
            </w:tabs>
            <w:ind w:left="960"/>
            <w:rPr>
              <w:noProof/>
              <w:sz w:val="22"/>
              <w14:ligatures w14:val="standardContextual"/>
            </w:rPr>
          </w:pPr>
          <w:hyperlink w:anchor="_Toc224167952" w:history="1">
            <w:r w:rsidRPr="00673B5F">
              <w:rPr>
                <w:rStyle w:val="af4"/>
                <w:rFonts w:ascii="黑体" w:eastAsia="黑体" w:hAnsi="黑体" w:hint="eastAsia"/>
                <w:noProof/>
              </w:rPr>
              <w:t>7.1.4组织架构图（初期）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6066E6F2" w14:textId="365A28BC" w:rsidR="00EB7237" w:rsidRDefault="00EB7237">
          <w:pPr>
            <w:pStyle w:val="TOC2"/>
            <w:tabs>
              <w:tab w:val="right" w:leader="dot" w:pos="8296"/>
            </w:tabs>
            <w:ind w:left="480"/>
            <w:rPr>
              <w:noProof/>
              <w:sz w:val="22"/>
              <w14:ligatures w14:val="standardContextual"/>
            </w:rPr>
          </w:pPr>
          <w:hyperlink w:anchor="_Toc224167953" w:history="1">
            <w:r w:rsidRPr="00673B5F">
              <w:rPr>
                <w:rStyle w:val="af4"/>
                <w:rFonts w:ascii="黑体" w:eastAsia="黑体" w:hAnsi="黑体" w:hint="eastAsia"/>
                <w:noProof/>
              </w:rPr>
              <w:t>7.2“衣律通”项目进度规划表（甘特图）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66B6CEAB" w14:textId="20DBCCAB" w:rsidR="00EB7237" w:rsidRDefault="00EB7237">
          <w:pPr>
            <w:pStyle w:val="TOC2"/>
            <w:tabs>
              <w:tab w:val="right" w:leader="dot" w:pos="8296"/>
            </w:tabs>
            <w:ind w:left="480"/>
            <w:rPr>
              <w:noProof/>
              <w:sz w:val="22"/>
              <w14:ligatures w14:val="standardContextual"/>
            </w:rPr>
          </w:pPr>
          <w:hyperlink w:anchor="_Toc224167954" w:history="1">
            <w:r w:rsidRPr="00673B5F">
              <w:rPr>
                <w:rStyle w:val="af4"/>
                <w:rFonts w:ascii="黑体" w:eastAsia="黑体" w:hAnsi="黑体" w:hint="eastAsia"/>
                <w:noProof/>
              </w:rPr>
              <w:t>7.3供应链管理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0E236086" w14:textId="73149E43" w:rsidR="00EB7237" w:rsidRDefault="00EB7237">
          <w:pPr>
            <w:pStyle w:val="TOC3"/>
            <w:tabs>
              <w:tab w:val="right" w:leader="dot" w:pos="8296"/>
            </w:tabs>
            <w:ind w:left="960"/>
            <w:rPr>
              <w:noProof/>
              <w:sz w:val="22"/>
              <w14:ligatures w14:val="standardContextual"/>
            </w:rPr>
          </w:pPr>
          <w:hyperlink w:anchor="_Toc224167955" w:history="1">
            <w:r w:rsidRPr="00673B5F">
              <w:rPr>
                <w:rStyle w:val="af4"/>
                <w:rFonts w:ascii="黑体" w:eastAsia="黑体" w:hAnsi="黑体" w:hint="eastAsia"/>
                <w:noProof/>
              </w:rPr>
              <w:t>7.3.1知识库内容供应链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7E3AA574" w14:textId="52B2E32D" w:rsidR="00EB7237" w:rsidRDefault="00EB7237">
          <w:pPr>
            <w:pStyle w:val="TOC3"/>
            <w:tabs>
              <w:tab w:val="right" w:leader="dot" w:pos="8296"/>
            </w:tabs>
            <w:ind w:left="960"/>
            <w:rPr>
              <w:noProof/>
              <w:sz w:val="22"/>
              <w14:ligatures w14:val="standardContextual"/>
            </w:rPr>
          </w:pPr>
          <w:hyperlink w:anchor="_Toc224167956" w:history="1">
            <w:r w:rsidRPr="00673B5F">
              <w:rPr>
                <w:rStyle w:val="af4"/>
                <w:rFonts w:ascii="黑体" w:eastAsia="黑体" w:hAnsi="黑体" w:hint="eastAsia"/>
                <w:noProof/>
              </w:rPr>
              <w:t>7.3.2法律文书模板供应链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2AEA5CDC" w14:textId="364EFBCD" w:rsidR="00EB7237" w:rsidRDefault="00EB7237">
          <w:pPr>
            <w:pStyle w:val="TOC3"/>
            <w:tabs>
              <w:tab w:val="right" w:leader="dot" w:pos="8296"/>
            </w:tabs>
            <w:ind w:left="960"/>
            <w:rPr>
              <w:noProof/>
              <w:sz w:val="22"/>
              <w14:ligatures w14:val="standardContextual"/>
            </w:rPr>
          </w:pPr>
          <w:hyperlink w:anchor="_Toc224167957" w:history="1">
            <w:r w:rsidRPr="00673B5F">
              <w:rPr>
                <w:rStyle w:val="af4"/>
                <w:rFonts w:ascii="黑体" w:eastAsia="黑体" w:hAnsi="黑体" w:hint="eastAsia"/>
                <w:noProof/>
              </w:rPr>
              <w:t>7.3.3法学生代理服务供应链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7BF9385D" w14:textId="28473E9E" w:rsidR="00EB7237" w:rsidRDefault="00EB7237">
          <w:pPr>
            <w:pStyle w:val="TOC3"/>
            <w:tabs>
              <w:tab w:val="right" w:leader="dot" w:pos="8296"/>
            </w:tabs>
            <w:ind w:left="960"/>
            <w:rPr>
              <w:noProof/>
              <w:sz w:val="22"/>
              <w14:ligatures w14:val="standardContextual"/>
            </w:rPr>
          </w:pPr>
          <w:hyperlink w:anchor="_Toc224167958" w:history="1">
            <w:r w:rsidRPr="00673B5F">
              <w:rPr>
                <w:rStyle w:val="af4"/>
                <w:rFonts w:ascii="黑体" w:eastAsia="黑体" w:hAnsi="黑体" w:hint="eastAsia"/>
                <w:noProof/>
              </w:rPr>
              <w:t>7.3.4律师合作供应链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22F43CD3" w14:textId="5C37C48F" w:rsidR="00EB7237" w:rsidRDefault="00EB7237">
          <w:pPr>
            <w:pStyle w:val="TOC2"/>
            <w:tabs>
              <w:tab w:val="right" w:leader="dot" w:pos="8296"/>
            </w:tabs>
            <w:ind w:left="480"/>
            <w:rPr>
              <w:noProof/>
              <w:sz w:val="22"/>
              <w14:ligatures w14:val="standardContextual"/>
            </w:rPr>
          </w:pPr>
          <w:hyperlink w:anchor="_Toc224167959" w:history="1">
            <w:r w:rsidRPr="00673B5F">
              <w:rPr>
                <w:rStyle w:val="af4"/>
                <w:rFonts w:ascii="黑体" w:eastAsia="黑体" w:hAnsi="黑体" w:hint="eastAsia"/>
                <w:noProof/>
              </w:rPr>
              <w:t>7.4售后服务与用户支持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0ECE3A01" w14:textId="5CD983BA" w:rsidR="00EB7237" w:rsidRDefault="00EB7237">
          <w:pPr>
            <w:pStyle w:val="TOC3"/>
            <w:tabs>
              <w:tab w:val="right" w:leader="dot" w:pos="8296"/>
            </w:tabs>
            <w:ind w:left="960"/>
            <w:rPr>
              <w:noProof/>
              <w:sz w:val="22"/>
              <w14:ligatures w14:val="standardContextual"/>
            </w:rPr>
          </w:pPr>
          <w:hyperlink w:anchor="_Toc224167960" w:history="1">
            <w:r w:rsidRPr="00673B5F">
              <w:rPr>
                <w:rStyle w:val="af4"/>
                <w:rFonts w:ascii="黑体" w:eastAsia="黑体" w:hAnsi="黑体" w:hint="eastAsia"/>
                <w:noProof/>
              </w:rPr>
              <w:t>7.4.1客服体系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1893F98E" w14:textId="3E2D1A32" w:rsidR="00EB7237" w:rsidRDefault="00EB7237">
          <w:pPr>
            <w:pStyle w:val="TOC3"/>
            <w:tabs>
              <w:tab w:val="right" w:leader="dot" w:pos="8296"/>
            </w:tabs>
            <w:ind w:left="960"/>
            <w:rPr>
              <w:noProof/>
              <w:sz w:val="22"/>
              <w14:ligatures w14:val="standardContextual"/>
            </w:rPr>
          </w:pPr>
          <w:hyperlink w:anchor="_Toc224167961" w:history="1">
            <w:r w:rsidRPr="00673B5F">
              <w:rPr>
                <w:rStyle w:val="af4"/>
                <w:rFonts w:ascii="黑体" w:eastAsia="黑体" w:hAnsi="黑体" w:hint="eastAsia"/>
                <w:noProof/>
              </w:rPr>
              <w:t>7.4.2售后处理流程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7FD9711B" w14:textId="79FF9B53" w:rsidR="00EB7237" w:rsidRDefault="00EB7237">
          <w:pPr>
            <w:pStyle w:val="TOC3"/>
            <w:tabs>
              <w:tab w:val="right" w:leader="dot" w:pos="8296"/>
            </w:tabs>
            <w:ind w:left="960"/>
            <w:rPr>
              <w:noProof/>
              <w:sz w:val="22"/>
              <w14:ligatures w14:val="standardContextual"/>
            </w:rPr>
          </w:pPr>
          <w:hyperlink w:anchor="_Toc224167962" w:history="1">
            <w:r w:rsidRPr="00673B5F">
              <w:rPr>
                <w:rStyle w:val="af4"/>
                <w:rFonts w:ascii="黑体" w:eastAsia="黑体" w:hAnsi="黑体" w:hint="eastAsia"/>
                <w:noProof/>
              </w:rPr>
              <w:t>7.4.3用户满意度管理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53D525AC" w14:textId="5E73D3AA" w:rsidR="00EB7237" w:rsidRDefault="00EB7237">
          <w:pPr>
            <w:pStyle w:val="TOC1"/>
            <w:tabs>
              <w:tab w:val="right" w:leader="dot" w:pos="8296"/>
            </w:tabs>
            <w:rPr>
              <w:noProof/>
              <w:sz w:val="22"/>
              <w14:ligatures w14:val="standardContextual"/>
            </w:rPr>
          </w:pPr>
          <w:hyperlink w:anchor="_Toc224167963" w:history="1">
            <w:r w:rsidRPr="00673B5F">
              <w:rPr>
                <w:rStyle w:val="af4"/>
                <w:rFonts w:ascii="黑体" w:eastAsia="黑体" w:hAnsi="黑体" w:hint="eastAsia"/>
                <w:noProof/>
              </w:rPr>
              <w:t>第八章：风险分析与应对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331323E8" w14:textId="454F80C2" w:rsidR="00EB7237" w:rsidRDefault="00EB7237">
          <w:pPr>
            <w:pStyle w:val="TOC2"/>
            <w:tabs>
              <w:tab w:val="right" w:leader="dot" w:pos="8296"/>
            </w:tabs>
            <w:ind w:left="480"/>
            <w:rPr>
              <w:noProof/>
              <w:sz w:val="22"/>
              <w14:ligatures w14:val="standardContextual"/>
            </w:rPr>
          </w:pPr>
          <w:hyperlink w:anchor="_Toc224167964" w:history="1">
            <w:r w:rsidRPr="00673B5F">
              <w:rPr>
                <w:rStyle w:val="af4"/>
                <w:rFonts w:ascii="黑体" w:eastAsia="黑体" w:hAnsi="黑体" w:hint="eastAsia"/>
                <w:noProof/>
              </w:rPr>
              <w:t>8.1市场风险与对策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00554EC1" w14:textId="4D9524A0" w:rsidR="00EB7237" w:rsidRDefault="00EB7237">
          <w:pPr>
            <w:pStyle w:val="TOC3"/>
            <w:tabs>
              <w:tab w:val="right" w:leader="dot" w:pos="8296"/>
            </w:tabs>
            <w:ind w:left="960"/>
            <w:rPr>
              <w:noProof/>
              <w:sz w:val="22"/>
              <w14:ligatures w14:val="standardContextual"/>
            </w:rPr>
          </w:pPr>
          <w:hyperlink w:anchor="_Toc224167965" w:history="1">
            <w:r w:rsidRPr="00673B5F">
              <w:rPr>
                <w:rStyle w:val="af4"/>
                <w:rFonts w:ascii="黑体" w:eastAsia="黑体" w:hAnsi="黑体" w:hint="eastAsia"/>
                <w:noProof/>
              </w:rPr>
              <w:t>8.1.1用户需求不足风险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63BB02ED" w14:textId="51C55290" w:rsidR="00EB7237" w:rsidRDefault="00EB7237">
          <w:pPr>
            <w:pStyle w:val="TOC3"/>
            <w:tabs>
              <w:tab w:val="right" w:leader="dot" w:pos="8296"/>
            </w:tabs>
            <w:ind w:left="960"/>
            <w:rPr>
              <w:noProof/>
              <w:sz w:val="22"/>
              <w14:ligatures w14:val="standardContextual"/>
            </w:rPr>
          </w:pPr>
          <w:hyperlink w:anchor="_Toc224167966" w:history="1">
            <w:r w:rsidRPr="00673B5F">
              <w:rPr>
                <w:rStyle w:val="af4"/>
                <w:rFonts w:ascii="黑体" w:eastAsia="黑体" w:hAnsi="黑体" w:hint="eastAsia"/>
                <w:noProof/>
              </w:rPr>
              <w:t>8.1.2竞争风险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186C1C83" w14:textId="253A20FE" w:rsidR="00EB7237" w:rsidRDefault="00EB7237">
          <w:pPr>
            <w:pStyle w:val="TOC3"/>
            <w:tabs>
              <w:tab w:val="right" w:leader="dot" w:pos="8296"/>
            </w:tabs>
            <w:ind w:left="960"/>
            <w:rPr>
              <w:noProof/>
              <w:sz w:val="22"/>
              <w14:ligatures w14:val="standardContextual"/>
            </w:rPr>
          </w:pPr>
          <w:hyperlink w:anchor="_Toc224167967" w:history="1">
            <w:r w:rsidRPr="00673B5F">
              <w:rPr>
                <w:rStyle w:val="af4"/>
                <w:rFonts w:ascii="黑体" w:eastAsia="黑体" w:hAnsi="黑体" w:hint="eastAsia"/>
                <w:noProof/>
              </w:rPr>
              <w:t>8.1.3用户信任风险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068E8A5C" w14:textId="0DDA5FDE" w:rsidR="00EB7237" w:rsidRDefault="00EB7237">
          <w:pPr>
            <w:pStyle w:val="TOC2"/>
            <w:tabs>
              <w:tab w:val="right" w:leader="dot" w:pos="8296"/>
            </w:tabs>
            <w:ind w:left="480"/>
            <w:rPr>
              <w:noProof/>
              <w:sz w:val="22"/>
              <w14:ligatures w14:val="standardContextual"/>
            </w:rPr>
          </w:pPr>
          <w:hyperlink w:anchor="_Toc224167968" w:history="1">
            <w:r w:rsidRPr="00673B5F">
              <w:rPr>
                <w:rStyle w:val="af4"/>
                <w:rFonts w:ascii="黑体" w:eastAsia="黑体" w:hAnsi="黑体" w:hint="eastAsia"/>
                <w:noProof/>
              </w:rPr>
              <w:t>8.2技术风险与对策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255EAAD0" w14:textId="48FDF759" w:rsidR="00EB7237" w:rsidRDefault="00EB7237">
          <w:pPr>
            <w:pStyle w:val="TOC3"/>
            <w:tabs>
              <w:tab w:val="right" w:leader="dot" w:pos="8296"/>
            </w:tabs>
            <w:ind w:left="960"/>
            <w:rPr>
              <w:noProof/>
              <w:sz w:val="22"/>
              <w14:ligatures w14:val="standardContextual"/>
            </w:rPr>
          </w:pPr>
          <w:hyperlink w:anchor="_Toc224167969" w:history="1">
            <w:r w:rsidRPr="00673B5F">
              <w:rPr>
                <w:rStyle w:val="af4"/>
                <w:rFonts w:ascii="黑体" w:eastAsia="黑体" w:hAnsi="黑体" w:hint="eastAsia"/>
                <w:noProof/>
              </w:rPr>
              <w:t>8.2.1系统安全风险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3BCBBAAA" w14:textId="6C176412" w:rsidR="00EB7237" w:rsidRDefault="00EB7237">
          <w:pPr>
            <w:pStyle w:val="TOC3"/>
            <w:tabs>
              <w:tab w:val="right" w:leader="dot" w:pos="8296"/>
            </w:tabs>
            <w:ind w:left="960"/>
            <w:rPr>
              <w:noProof/>
              <w:sz w:val="22"/>
              <w14:ligatures w14:val="standardContextual"/>
            </w:rPr>
          </w:pPr>
          <w:hyperlink w:anchor="_Toc224167970" w:history="1">
            <w:r w:rsidRPr="00673B5F">
              <w:rPr>
                <w:rStyle w:val="af4"/>
                <w:rFonts w:ascii="黑体" w:eastAsia="黑体" w:hAnsi="黑体" w:hint="eastAsia"/>
                <w:noProof/>
              </w:rPr>
              <w:t>8.2.2技术故障与稳定性风险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11C4E214" w14:textId="021BC88D" w:rsidR="00EB7237" w:rsidRDefault="00EB7237">
          <w:pPr>
            <w:pStyle w:val="TOC3"/>
            <w:tabs>
              <w:tab w:val="right" w:leader="dot" w:pos="8296"/>
            </w:tabs>
            <w:ind w:left="960"/>
            <w:rPr>
              <w:noProof/>
              <w:sz w:val="22"/>
              <w14:ligatures w14:val="standardContextual"/>
            </w:rPr>
          </w:pPr>
          <w:hyperlink w:anchor="_Toc224167971" w:history="1">
            <w:r w:rsidRPr="00673B5F">
              <w:rPr>
                <w:rStyle w:val="af4"/>
                <w:rFonts w:ascii="黑体" w:eastAsia="黑体" w:hAnsi="黑体" w:hint="eastAsia"/>
                <w:noProof/>
              </w:rPr>
              <w:t>8.2.3文书生成逻辑错误风险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4921D655" w14:textId="5FF6FE77" w:rsidR="00EB7237" w:rsidRDefault="00EB7237">
          <w:pPr>
            <w:pStyle w:val="TOC2"/>
            <w:tabs>
              <w:tab w:val="right" w:leader="dot" w:pos="8296"/>
            </w:tabs>
            <w:ind w:left="480"/>
            <w:rPr>
              <w:noProof/>
              <w:sz w:val="22"/>
              <w14:ligatures w14:val="standardContextual"/>
            </w:rPr>
          </w:pPr>
          <w:hyperlink w:anchor="_Toc224167972" w:history="1">
            <w:r w:rsidRPr="00673B5F">
              <w:rPr>
                <w:rStyle w:val="af4"/>
                <w:rFonts w:ascii="黑体" w:eastAsia="黑体" w:hAnsi="黑体" w:hint="eastAsia"/>
                <w:noProof/>
              </w:rPr>
              <w:t>8.3管理风险与对策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32285625" w14:textId="3A2C27FC" w:rsidR="00EB7237" w:rsidRDefault="00EB7237">
          <w:pPr>
            <w:pStyle w:val="TOC3"/>
            <w:tabs>
              <w:tab w:val="right" w:leader="dot" w:pos="8296"/>
            </w:tabs>
            <w:ind w:left="960"/>
            <w:rPr>
              <w:noProof/>
              <w:sz w:val="22"/>
              <w14:ligatures w14:val="standardContextual"/>
            </w:rPr>
          </w:pPr>
          <w:hyperlink w:anchor="_Toc224167973" w:history="1">
            <w:r w:rsidRPr="00673B5F">
              <w:rPr>
                <w:rStyle w:val="af4"/>
                <w:rFonts w:ascii="黑体" w:eastAsia="黑体" w:hAnsi="黑体" w:hint="eastAsia"/>
                <w:noProof/>
              </w:rPr>
              <w:t>8.3.1团队人才流失风险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507D860F" w14:textId="5C98E2C7" w:rsidR="00EB7237" w:rsidRDefault="00EB7237">
          <w:pPr>
            <w:pStyle w:val="TOC3"/>
            <w:tabs>
              <w:tab w:val="right" w:leader="dot" w:pos="8296"/>
            </w:tabs>
            <w:ind w:left="960"/>
            <w:rPr>
              <w:noProof/>
              <w:sz w:val="22"/>
              <w14:ligatures w14:val="standardContextual"/>
            </w:rPr>
          </w:pPr>
          <w:hyperlink w:anchor="_Toc224167974" w:history="1">
            <w:r w:rsidRPr="00673B5F">
              <w:rPr>
                <w:rStyle w:val="af4"/>
                <w:rFonts w:ascii="黑体" w:eastAsia="黑体" w:hAnsi="黑体" w:hint="eastAsia"/>
                <w:noProof/>
              </w:rPr>
              <w:t>8.3.2法学生代理服务质量风险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7A8CC543" w14:textId="7F571F85" w:rsidR="00EB7237" w:rsidRDefault="00EB7237">
          <w:pPr>
            <w:pStyle w:val="TOC3"/>
            <w:tabs>
              <w:tab w:val="right" w:leader="dot" w:pos="8296"/>
            </w:tabs>
            <w:ind w:left="960"/>
            <w:rPr>
              <w:noProof/>
              <w:sz w:val="22"/>
              <w14:ligatures w14:val="standardContextual"/>
            </w:rPr>
          </w:pPr>
          <w:hyperlink w:anchor="_Toc224167975" w:history="1">
            <w:r w:rsidRPr="00673B5F">
              <w:rPr>
                <w:rStyle w:val="af4"/>
                <w:rFonts w:ascii="黑体" w:eastAsia="黑体" w:hAnsi="黑体" w:hint="eastAsia"/>
                <w:noProof/>
              </w:rPr>
              <w:t>8.3.3合作律所管理风险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0578970D" w14:textId="48F77E94" w:rsidR="00EB7237" w:rsidRDefault="00EB7237">
          <w:pPr>
            <w:pStyle w:val="TOC2"/>
            <w:tabs>
              <w:tab w:val="right" w:leader="dot" w:pos="8296"/>
            </w:tabs>
            <w:ind w:left="480"/>
            <w:rPr>
              <w:noProof/>
              <w:sz w:val="22"/>
              <w14:ligatures w14:val="standardContextual"/>
            </w:rPr>
          </w:pPr>
          <w:hyperlink w:anchor="_Toc224167976" w:history="1">
            <w:r w:rsidRPr="00673B5F">
              <w:rPr>
                <w:rStyle w:val="af4"/>
                <w:rFonts w:ascii="黑体" w:eastAsia="黑体" w:hAnsi="黑体" w:hint="eastAsia"/>
                <w:noProof/>
              </w:rPr>
              <w:t>8.4财务风险与对策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7E477D00" w14:textId="2F0B9BCD" w:rsidR="00EB7237" w:rsidRDefault="00EB7237">
          <w:pPr>
            <w:pStyle w:val="TOC3"/>
            <w:tabs>
              <w:tab w:val="right" w:leader="dot" w:pos="8296"/>
            </w:tabs>
            <w:ind w:left="960"/>
            <w:rPr>
              <w:noProof/>
              <w:sz w:val="22"/>
              <w14:ligatures w14:val="standardContextual"/>
            </w:rPr>
          </w:pPr>
          <w:hyperlink w:anchor="_Toc224167977" w:history="1">
            <w:r w:rsidRPr="00673B5F">
              <w:rPr>
                <w:rStyle w:val="af4"/>
                <w:rFonts w:ascii="黑体" w:eastAsia="黑体" w:hAnsi="黑体" w:hint="eastAsia"/>
                <w:noProof/>
              </w:rPr>
              <w:t>8.4.1资金链断裂风险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17935A72" w14:textId="14789607" w:rsidR="00EB7237" w:rsidRDefault="00EB7237">
          <w:pPr>
            <w:pStyle w:val="TOC3"/>
            <w:tabs>
              <w:tab w:val="right" w:leader="dot" w:pos="8296"/>
            </w:tabs>
            <w:ind w:left="960"/>
            <w:rPr>
              <w:noProof/>
              <w:sz w:val="22"/>
              <w14:ligatures w14:val="standardContextual"/>
            </w:rPr>
          </w:pPr>
          <w:hyperlink w:anchor="_Toc224167978" w:history="1">
            <w:r w:rsidRPr="00673B5F">
              <w:rPr>
                <w:rStyle w:val="af4"/>
                <w:rFonts w:ascii="黑体" w:eastAsia="黑体" w:hAnsi="黑体" w:hint="eastAsia"/>
                <w:noProof/>
              </w:rPr>
              <w:t>8.4.2定价与收入不达预期风险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0B017B31" w14:textId="7DA48FBA" w:rsidR="00EB7237" w:rsidRDefault="00EB7237">
          <w:pPr>
            <w:pStyle w:val="TOC3"/>
            <w:tabs>
              <w:tab w:val="right" w:leader="dot" w:pos="8296"/>
            </w:tabs>
            <w:ind w:left="960"/>
            <w:rPr>
              <w:noProof/>
              <w:sz w:val="22"/>
              <w14:ligatures w14:val="standardContextual"/>
            </w:rPr>
          </w:pPr>
          <w:hyperlink w:anchor="_Toc224167979" w:history="1">
            <w:r w:rsidRPr="00673B5F">
              <w:rPr>
                <w:rStyle w:val="af4"/>
                <w:rFonts w:ascii="黑体" w:eastAsia="黑体" w:hAnsi="黑体" w:hint="eastAsia"/>
                <w:noProof/>
              </w:rPr>
              <w:t>8.4.3成本超支风险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w:t>
            </w:r>
            <w:r>
              <w:rPr>
                <w:rFonts w:hint="eastAsia"/>
                <w:noProof/>
                <w:webHidden/>
              </w:rPr>
              <w:fldChar w:fldCharType="end"/>
            </w:r>
          </w:hyperlink>
        </w:p>
        <w:p w14:paraId="52DFCDFB" w14:textId="5C49E5AE" w:rsidR="00EB7237" w:rsidRDefault="00EB7237">
          <w:pPr>
            <w:pStyle w:val="TOC2"/>
            <w:tabs>
              <w:tab w:val="right" w:leader="dot" w:pos="8296"/>
            </w:tabs>
            <w:ind w:left="480"/>
            <w:rPr>
              <w:noProof/>
              <w:sz w:val="22"/>
              <w14:ligatures w14:val="standardContextual"/>
            </w:rPr>
          </w:pPr>
          <w:hyperlink w:anchor="_Toc224167980" w:history="1">
            <w:r w:rsidRPr="00673B5F">
              <w:rPr>
                <w:rStyle w:val="af4"/>
                <w:rFonts w:ascii="黑体" w:eastAsia="黑体" w:hAnsi="黑体" w:hint="eastAsia"/>
                <w:noProof/>
              </w:rPr>
              <w:t>8.5法律与政策风险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6EEE0573" w14:textId="1EFDC452" w:rsidR="00EB7237" w:rsidRDefault="00EB7237">
          <w:pPr>
            <w:pStyle w:val="TOC3"/>
            <w:tabs>
              <w:tab w:val="right" w:leader="dot" w:pos="8296"/>
            </w:tabs>
            <w:ind w:left="960"/>
            <w:rPr>
              <w:noProof/>
              <w:sz w:val="22"/>
              <w14:ligatures w14:val="standardContextual"/>
            </w:rPr>
          </w:pPr>
          <w:hyperlink w:anchor="_Toc224167981" w:history="1">
            <w:r w:rsidRPr="00673B5F">
              <w:rPr>
                <w:rStyle w:val="af4"/>
                <w:rFonts w:ascii="黑体" w:eastAsia="黑体" w:hAnsi="黑体" w:hint="eastAsia"/>
                <w:noProof/>
              </w:rPr>
              <w:t>8.5.1法律合规风险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3C5402DD" w14:textId="1352B363" w:rsidR="00EB7237" w:rsidRDefault="00EB7237">
          <w:pPr>
            <w:pStyle w:val="TOC3"/>
            <w:tabs>
              <w:tab w:val="right" w:leader="dot" w:pos="8296"/>
            </w:tabs>
            <w:ind w:left="960"/>
            <w:rPr>
              <w:noProof/>
              <w:sz w:val="22"/>
              <w14:ligatures w14:val="standardContextual"/>
            </w:rPr>
          </w:pPr>
          <w:hyperlink w:anchor="_Toc224167982" w:history="1">
            <w:r w:rsidRPr="00673B5F">
              <w:rPr>
                <w:rStyle w:val="af4"/>
                <w:rFonts w:ascii="黑体" w:eastAsia="黑体" w:hAnsi="黑体" w:hint="eastAsia"/>
                <w:noProof/>
              </w:rPr>
              <w:t>8.5.2知识产权侵权风险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7DFEBC50" w14:textId="535E9BA4" w:rsidR="00EB7237" w:rsidRDefault="00EB7237">
          <w:pPr>
            <w:pStyle w:val="TOC3"/>
            <w:tabs>
              <w:tab w:val="right" w:leader="dot" w:pos="8296"/>
            </w:tabs>
            <w:ind w:left="960"/>
            <w:rPr>
              <w:noProof/>
              <w:sz w:val="22"/>
              <w14:ligatures w14:val="standardContextual"/>
            </w:rPr>
          </w:pPr>
          <w:hyperlink w:anchor="_Toc224167983" w:history="1">
            <w:r w:rsidRPr="00673B5F">
              <w:rPr>
                <w:rStyle w:val="af4"/>
                <w:rFonts w:ascii="黑体" w:eastAsia="黑体" w:hAnsi="黑体" w:hint="eastAsia"/>
                <w:noProof/>
              </w:rPr>
              <w:t>8.5.3数据合规风险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130</w:t>
            </w:r>
            <w:r>
              <w:rPr>
                <w:rFonts w:hint="eastAsia"/>
                <w:noProof/>
                <w:webHidden/>
              </w:rPr>
              <w:fldChar w:fldCharType="end"/>
            </w:r>
          </w:hyperlink>
        </w:p>
        <w:p w14:paraId="308B35B6" w14:textId="7B5A66DB" w:rsidR="00EB7237" w:rsidRDefault="00EB7237">
          <w:pPr>
            <w:pStyle w:val="TOC3"/>
            <w:tabs>
              <w:tab w:val="right" w:leader="dot" w:pos="8296"/>
            </w:tabs>
            <w:ind w:left="960"/>
            <w:rPr>
              <w:noProof/>
              <w:sz w:val="22"/>
              <w14:ligatures w14:val="standardContextual"/>
            </w:rPr>
          </w:pPr>
          <w:hyperlink w:anchor="_Toc224167984" w:history="1">
            <w:r w:rsidRPr="00673B5F">
              <w:rPr>
                <w:rStyle w:val="af4"/>
                <w:rFonts w:ascii="黑体" w:eastAsia="黑体" w:hAnsi="黑体" w:hint="eastAsia"/>
                <w:noProof/>
              </w:rPr>
              <w:t>8.5.4诉讼连带责任风险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67984947" w14:textId="773A234F" w:rsidR="00EB7237" w:rsidRDefault="00EB7237">
          <w:pPr>
            <w:pStyle w:val="TOC1"/>
            <w:tabs>
              <w:tab w:val="right" w:leader="dot" w:pos="8296"/>
            </w:tabs>
            <w:rPr>
              <w:noProof/>
              <w:sz w:val="22"/>
              <w14:ligatures w14:val="standardContextual"/>
            </w:rPr>
          </w:pPr>
          <w:hyperlink w:anchor="_Toc224167985" w:history="1">
            <w:r w:rsidRPr="00673B5F">
              <w:rPr>
                <w:rStyle w:val="af4"/>
                <w:rFonts w:ascii="黑体" w:eastAsia="黑体" w:hAnsi="黑体" w:cs="黑体" w:hint="eastAsia"/>
                <w:noProof/>
              </w:rPr>
              <w:t>第九章：财务分析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5840118B" w14:textId="49B4BA62" w:rsidR="00EB7237" w:rsidRDefault="00EB7237">
          <w:pPr>
            <w:pStyle w:val="TOC2"/>
            <w:tabs>
              <w:tab w:val="right" w:leader="dot" w:pos="8296"/>
            </w:tabs>
            <w:ind w:left="480"/>
            <w:rPr>
              <w:noProof/>
              <w:sz w:val="22"/>
              <w14:ligatures w14:val="standardContextual"/>
            </w:rPr>
          </w:pPr>
          <w:hyperlink w:anchor="_Toc224167986" w:history="1">
            <w:r w:rsidRPr="00673B5F">
              <w:rPr>
                <w:rStyle w:val="af4"/>
                <w:rFonts w:ascii="黑体" w:eastAsia="黑体" w:hAnsi="黑体" w:cs="黑体" w:hint="eastAsia"/>
                <w:noProof/>
              </w:rPr>
              <w:t>9.1财务基本假设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2CEDD8CA" w14:textId="1F221367" w:rsidR="00EB7237" w:rsidRDefault="00EB7237">
          <w:pPr>
            <w:pStyle w:val="TOC3"/>
            <w:tabs>
              <w:tab w:val="right" w:leader="dot" w:pos="8296"/>
            </w:tabs>
            <w:ind w:left="960"/>
            <w:rPr>
              <w:noProof/>
              <w:sz w:val="22"/>
              <w14:ligatures w14:val="standardContextual"/>
            </w:rPr>
          </w:pPr>
          <w:hyperlink w:anchor="_Toc224167987" w:history="1">
            <w:r w:rsidRPr="00673B5F">
              <w:rPr>
                <w:rStyle w:val="af4"/>
                <w:rFonts w:ascii="黑体" w:eastAsia="黑体" w:hAnsi="黑体" w:cs="黑体" w:hint="eastAsia"/>
                <w:noProof/>
              </w:rPr>
              <w:t>9.1.1核心假设依据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3BA28850" w14:textId="6AE4A936" w:rsidR="00EB7237" w:rsidRDefault="00EB7237">
          <w:pPr>
            <w:pStyle w:val="TOC3"/>
            <w:tabs>
              <w:tab w:val="right" w:leader="dot" w:pos="8296"/>
            </w:tabs>
            <w:ind w:left="960"/>
            <w:rPr>
              <w:noProof/>
              <w:sz w:val="22"/>
              <w14:ligatures w14:val="standardContextual"/>
            </w:rPr>
          </w:pPr>
          <w:hyperlink w:anchor="_Toc224167988" w:history="1">
            <w:r w:rsidRPr="00673B5F">
              <w:rPr>
                <w:rStyle w:val="af4"/>
                <w:rFonts w:ascii="黑体" w:eastAsia="黑体" w:hAnsi="黑体" w:cs="黑体" w:hint="eastAsia"/>
                <w:noProof/>
              </w:rPr>
              <w:t>9.1.2补充说明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6554311D" w14:textId="65DB7512" w:rsidR="00EB7237" w:rsidRDefault="00EB7237">
          <w:pPr>
            <w:pStyle w:val="TOC2"/>
            <w:tabs>
              <w:tab w:val="right" w:leader="dot" w:pos="8296"/>
            </w:tabs>
            <w:ind w:left="480"/>
            <w:rPr>
              <w:noProof/>
              <w:sz w:val="22"/>
              <w14:ligatures w14:val="standardContextual"/>
            </w:rPr>
          </w:pPr>
          <w:hyperlink w:anchor="_Toc224167989" w:history="1">
            <w:r w:rsidRPr="00673B5F">
              <w:rPr>
                <w:rStyle w:val="af4"/>
                <w:rFonts w:ascii="黑体" w:eastAsia="黑体" w:hAnsi="黑体" w:cs="黑体" w:hint="eastAsia"/>
                <w:noProof/>
              </w:rPr>
              <w:t>9.2财务策略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69ED0D62" w14:textId="0DB0F4EF" w:rsidR="00EB7237" w:rsidRDefault="00EB7237">
          <w:pPr>
            <w:pStyle w:val="TOC3"/>
            <w:tabs>
              <w:tab w:val="right" w:leader="dot" w:pos="8296"/>
            </w:tabs>
            <w:ind w:left="960"/>
            <w:rPr>
              <w:noProof/>
              <w:sz w:val="22"/>
              <w14:ligatures w14:val="standardContextual"/>
            </w:rPr>
          </w:pPr>
          <w:hyperlink w:anchor="_Toc224167990" w:history="1">
            <w:r w:rsidRPr="00673B5F">
              <w:rPr>
                <w:rStyle w:val="af4"/>
                <w:rFonts w:ascii="黑体" w:eastAsia="黑体" w:hAnsi="黑体" w:cs="黑体" w:hint="eastAsia"/>
                <w:noProof/>
              </w:rPr>
              <w:t>9.2.1融资策略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133</w:t>
            </w:r>
            <w:r>
              <w:rPr>
                <w:rFonts w:hint="eastAsia"/>
                <w:noProof/>
                <w:webHidden/>
              </w:rPr>
              <w:fldChar w:fldCharType="end"/>
            </w:r>
          </w:hyperlink>
        </w:p>
        <w:p w14:paraId="46275F5D" w14:textId="1D83D93F" w:rsidR="00EB7237" w:rsidRDefault="00EB7237">
          <w:pPr>
            <w:pStyle w:val="TOC3"/>
            <w:tabs>
              <w:tab w:val="right" w:leader="dot" w:pos="8296"/>
            </w:tabs>
            <w:ind w:left="960"/>
            <w:rPr>
              <w:noProof/>
              <w:sz w:val="22"/>
              <w14:ligatures w14:val="standardContextual"/>
            </w:rPr>
          </w:pPr>
          <w:hyperlink w:anchor="_Toc224167991" w:history="1">
            <w:r w:rsidRPr="00673B5F">
              <w:rPr>
                <w:rStyle w:val="af4"/>
                <w:rFonts w:ascii="黑体" w:eastAsia="黑体" w:hAnsi="黑体" w:cs="黑体" w:hint="eastAsia"/>
                <w:noProof/>
              </w:rPr>
              <w:t>9.2.2投资回收与退出策略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w:t>
            </w:r>
            <w:r>
              <w:rPr>
                <w:rFonts w:hint="eastAsia"/>
                <w:noProof/>
                <w:webHidden/>
              </w:rPr>
              <w:fldChar w:fldCharType="end"/>
            </w:r>
          </w:hyperlink>
        </w:p>
        <w:p w14:paraId="6F8248CD" w14:textId="25CDDB3E" w:rsidR="00EB7237" w:rsidRDefault="00EB7237">
          <w:pPr>
            <w:pStyle w:val="TOC2"/>
            <w:tabs>
              <w:tab w:val="right" w:leader="dot" w:pos="8296"/>
            </w:tabs>
            <w:ind w:left="480"/>
            <w:rPr>
              <w:noProof/>
              <w:sz w:val="22"/>
              <w14:ligatures w14:val="standardContextual"/>
            </w:rPr>
          </w:pPr>
          <w:hyperlink w:anchor="_Toc224167992" w:history="1">
            <w:r w:rsidRPr="00673B5F">
              <w:rPr>
                <w:rStyle w:val="af4"/>
                <w:rFonts w:ascii="黑体" w:eastAsia="黑体" w:hAnsi="黑体" w:cs="黑体" w:hint="eastAsia"/>
                <w:noProof/>
              </w:rPr>
              <w:t>9.3投资估算与融资预测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742FCE64" w14:textId="49972AEA" w:rsidR="00EB7237" w:rsidRDefault="00EB7237">
          <w:pPr>
            <w:pStyle w:val="TOC3"/>
            <w:tabs>
              <w:tab w:val="right" w:leader="dot" w:pos="8296"/>
            </w:tabs>
            <w:ind w:left="960"/>
            <w:rPr>
              <w:noProof/>
              <w:sz w:val="22"/>
              <w14:ligatures w14:val="standardContextual"/>
            </w:rPr>
          </w:pPr>
          <w:hyperlink w:anchor="_Toc224167993" w:history="1">
            <w:r w:rsidRPr="00673B5F">
              <w:rPr>
                <w:rStyle w:val="af4"/>
                <w:rFonts w:ascii="黑体" w:eastAsia="黑体" w:hAnsi="黑体" w:cs="黑体" w:hint="eastAsia"/>
                <w:noProof/>
              </w:rPr>
              <w:t>9.3.1初始投资估算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690DBE26" w14:textId="502E7090" w:rsidR="00EB7237" w:rsidRDefault="00EB7237">
          <w:pPr>
            <w:pStyle w:val="TOC3"/>
            <w:tabs>
              <w:tab w:val="right" w:leader="dot" w:pos="8296"/>
            </w:tabs>
            <w:ind w:left="960"/>
            <w:rPr>
              <w:noProof/>
              <w:sz w:val="22"/>
              <w14:ligatures w14:val="standardContextual"/>
            </w:rPr>
          </w:pPr>
          <w:hyperlink w:anchor="_Toc224167994" w:history="1">
            <w:r w:rsidRPr="00673B5F">
              <w:rPr>
                <w:rStyle w:val="af4"/>
                <w:rFonts w:ascii="黑体" w:eastAsia="黑体" w:hAnsi="黑体" w:cs="黑体" w:hint="eastAsia"/>
                <w:noProof/>
              </w:rPr>
              <w:t>9.3.2融资预测与资本结构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4F44A054" w14:textId="623956E1" w:rsidR="00EB7237" w:rsidRDefault="00EB7237">
          <w:pPr>
            <w:pStyle w:val="TOC2"/>
            <w:tabs>
              <w:tab w:val="right" w:leader="dot" w:pos="8296"/>
            </w:tabs>
            <w:ind w:left="480"/>
            <w:rPr>
              <w:noProof/>
              <w:sz w:val="22"/>
              <w14:ligatures w14:val="standardContextual"/>
            </w:rPr>
          </w:pPr>
          <w:hyperlink w:anchor="_Toc224167995" w:history="1">
            <w:r w:rsidRPr="00673B5F">
              <w:rPr>
                <w:rStyle w:val="af4"/>
                <w:rFonts w:ascii="黑体" w:eastAsia="黑体" w:hAnsi="黑体" w:cs="黑体" w:hint="eastAsia"/>
                <w:noProof/>
              </w:rPr>
              <w:t>9.4资金用途明细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16C79F45" w14:textId="038EC180" w:rsidR="00EB7237" w:rsidRDefault="00EB7237">
          <w:pPr>
            <w:pStyle w:val="TOC3"/>
            <w:tabs>
              <w:tab w:val="right" w:leader="dot" w:pos="8296"/>
            </w:tabs>
            <w:ind w:left="960"/>
            <w:rPr>
              <w:noProof/>
              <w:sz w:val="22"/>
              <w14:ligatures w14:val="standardContextual"/>
            </w:rPr>
          </w:pPr>
          <w:hyperlink w:anchor="_Toc224167996" w:history="1">
            <w:r w:rsidRPr="00673B5F">
              <w:rPr>
                <w:rStyle w:val="af4"/>
                <w:rFonts w:ascii="黑体" w:eastAsia="黑体" w:hAnsi="黑体" w:cs="黑体" w:hint="eastAsia"/>
                <w:noProof/>
              </w:rPr>
              <w:t>9.4.1分阶段资金分配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0335CB00" w14:textId="5F43F40D" w:rsidR="00EB7237" w:rsidRDefault="00EB7237">
          <w:pPr>
            <w:pStyle w:val="TOC3"/>
            <w:tabs>
              <w:tab w:val="right" w:leader="dot" w:pos="8296"/>
            </w:tabs>
            <w:ind w:left="960"/>
            <w:rPr>
              <w:noProof/>
              <w:sz w:val="22"/>
              <w14:ligatures w14:val="standardContextual"/>
            </w:rPr>
          </w:pPr>
          <w:hyperlink w:anchor="_Toc224167997" w:history="1">
            <w:r w:rsidRPr="00673B5F">
              <w:rPr>
                <w:rStyle w:val="af4"/>
                <w:rFonts w:ascii="黑体" w:eastAsia="黑体" w:hAnsi="黑体" w:cs="黑体" w:hint="eastAsia"/>
                <w:noProof/>
              </w:rPr>
              <w:t>9.4.2关键成本项目测算依据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41B96391" w14:textId="28C70DC4" w:rsidR="00EB7237" w:rsidRDefault="00EB7237">
          <w:pPr>
            <w:pStyle w:val="TOC2"/>
            <w:tabs>
              <w:tab w:val="right" w:leader="dot" w:pos="8296"/>
            </w:tabs>
            <w:ind w:left="480"/>
            <w:rPr>
              <w:noProof/>
              <w:sz w:val="22"/>
              <w14:ligatures w14:val="standardContextual"/>
            </w:rPr>
          </w:pPr>
          <w:hyperlink w:anchor="_Toc224167998" w:history="1">
            <w:r w:rsidRPr="00673B5F">
              <w:rPr>
                <w:rStyle w:val="af4"/>
                <w:rFonts w:ascii="黑体" w:eastAsia="黑体" w:hAnsi="黑体" w:cs="黑体" w:hint="eastAsia"/>
                <w:noProof/>
              </w:rPr>
              <w:t>9.5盈利能力分析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w:t>
            </w:r>
            <w:r>
              <w:rPr>
                <w:rFonts w:hint="eastAsia"/>
                <w:noProof/>
                <w:webHidden/>
              </w:rPr>
              <w:fldChar w:fldCharType="end"/>
            </w:r>
          </w:hyperlink>
        </w:p>
        <w:p w14:paraId="002D7DBC" w14:textId="67535D79" w:rsidR="00EB7237" w:rsidRDefault="00EB7237">
          <w:pPr>
            <w:pStyle w:val="TOC3"/>
            <w:tabs>
              <w:tab w:val="right" w:leader="dot" w:pos="8296"/>
            </w:tabs>
            <w:ind w:left="960"/>
            <w:rPr>
              <w:noProof/>
              <w:sz w:val="22"/>
              <w14:ligatures w14:val="standardContextual"/>
            </w:rPr>
          </w:pPr>
          <w:hyperlink w:anchor="_Toc224167999" w:history="1">
            <w:r w:rsidRPr="00673B5F">
              <w:rPr>
                <w:rStyle w:val="af4"/>
                <w:rFonts w:ascii="黑体" w:eastAsia="黑体" w:hAnsi="黑体" w:cs="黑体" w:hint="eastAsia"/>
                <w:noProof/>
              </w:rPr>
              <w:t>9.5.1盈利模式及计算基础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_Toc224167999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141</w:t>
            </w:r>
            <w:r>
              <w:rPr>
                <w:rFonts w:hint="eastAsia"/>
                <w:noProof/>
                <w:webHidden/>
              </w:rPr>
              <w:fldChar w:fldCharType="end"/>
            </w:r>
          </w:hyperlink>
        </w:p>
        <w:p w14:paraId="6C3D476C" w14:textId="1E4A1218" w:rsidR="00EB7237" w:rsidRDefault="00EB7237">
          <w:pPr>
            <w:pStyle w:val="TOC3"/>
            <w:tabs>
              <w:tab w:val="right" w:leader="dot" w:pos="8296"/>
            </w:tabs>
            <w:ind w:left="960"/>
            <w:rPr>
              <w:noProof/>
              <w:sz w:val="22"/>
              <w14:ligatures w14:val="standardContextual"/>
            </w:rPr>
          </w:pPr>
          <w:hyperlink w:anchor="_Toc224168000" w:history="1">
            <w:r w:rsidRPr="00673B5F">
              <w:rPr>
                <w:rStyle w:val="af4"/>
                <w:rFonts w:ascii="黑体" w:eastAsia="黑体" w:hAnsi="黑体" w:cs="黑体" w:hint="eastAsia"/>
                <w:noProof/>
              </w:rPr>
              <w:t>9.5.2收入预测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_Toc224168000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05E9E7EF" w14:textId="423B3C82" w:rsidR="00EB7237" w:rsidRDefault="00EB7237">
          <w:pPr>
            <w:pStyle w:val="TOC3"/>
            <w:tabs>
              <w:tab w:val="right" w:leader="dot" w:pos="8296"/>
            </w:tabs>
            <w:ind w:left="960"/>
            <w:rPr>
              <w:noProof/>
              <w:sz w:val="22"/>
              <w14:ligatures w14:val="standardContextual"/>
            </w:rPr>
          </w:pPr>
          <w:hyperlink w:anchor="_Toc224168001" w:history="1">
            <w:r w:rsidRPr="00673B5F">
              <w:rPr>
                <w:rStyle w:val="af4"/>
                <w:rFonts w:ascii="黑体" w:eastAsia="黑体" w:hAnsi="黑体" w:hint="eastAsia"/>
                <w:noProof/>
              </w:rPr>
              <w:t>9.5.3成本预测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_Toc224168001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79737AB0" w14:textId="3FE475BF" w:rsidR="00EB7237" w:rsidRDefault="00EB7237">
          <w:pPr>
            <w:pStyle w:val="TOC2"/>
            <w:tabs>
              <w:tab w:val="right" w:leader="dot" w:pos="8296"/>
            </w:tabs>
            <w:ind w:left="480"/>
            <w:rPr>
              <w:noProof/>
              <w:sz w:val="22"/>
              <w14:ligatures w14:val="standardContextual"/>
            </w:rPr>
          </w:pPr>
          <w:hyperlink w:anchor="_Toc224168002" w:history="1">
            <w:r w:rsidRPr="00673B5F">
              <w:rPr>
                <w:rStyle w:val="af4"/>
                <w:rFonts w:ascii="黑体" w:eastAsia="黑体" w:hAnsi="黑体" w:cs="黑体" w:hint="eastAsia"/>
                <w:noProof/>
              </w:rPr>
              <w:t>9.6财务报表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_Toc224168002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w:t>
            </w:r>
            <w:r>
              <w:rPr>
                <w:rFonts w:hint="eastAsia"/>
                <w:noProof/>
                <w:webHidden/>
              </w:rPr>
              <w:fldChar w:fldCharType="end"/>
            </w:r>
          </w:hyperlink>
        </w:p>
        <w:p w14:paraId="5E369AFC" w14:textId="42CBBE80" w:rsidR="00EB7237" w:rsidRDefault="00EB7237">
          <w:pPr>
            <w:pStyle w:val="TOC2"/>
            <w:tabs>
              <w:tab w:val="right" w:leader="dot" w:pos="8296"/>
            </w:tabs>
            <w:ind w:left="480"/>
            <w:rPr>
              <w:noProof/>
              <w:sz w:val="22"/>
              <w14:ligatures w14:val="standardContextual"/>
            </w:rPr>
          </w:pPr>
          <w:hyperlink w:anchor="_Toc224168003" w:history="1">
            <w:r w:rsidRPr="00673B5F">
              <w:rPr>
                <w:rStyle w:val="af4"/>
                <w:rFonts w:ascii="黑体" w:eastAsia="黑体" w:hAnsi="黑体" w:cs="黑体" w:hint="eastAsia"/>
                <w:noProof/>
              </w:rPr>
              <w:t>9.7利润分配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_Toc224168003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w:t>
            </w:r>
            <w:r>
              <w:rPr>
                <w:rFonts w:hint="eastAsia"/>
                <w:noProof/>
                <w:webHidden/>
              </w:rPr>
              <w:fldChar w:fldCharType="end"/>
            </w:r>
          </w:hyperlink>
        </w:p>
        <w:p w14:paraId="6FE4A8DC" w14:textId="535C519C" w:rsidR="00EB7237" w:rsidRDefault="00EB7237">
          <w:pPr>
            <w:pStyle w:val="TOC3"/>
            <w:tabs>
              <w:tab w:val="right" w:leader="dot" w:pos="8296"/>
            </w:tabs>
            <w:ind w:left="960"/>
            <w:rPr>
              <w:noProof/>
              <w:sz w:val="22"/>
              <w14:ligatures w14:val="standardContextual"/>
            </w:rPr>
          </w:pPr>
          <w:hyperlink w:anchor="_Toc224168004" w:history="1">
            <w:r w:rsidRPr="00673B5F">
              <w:rPr>
                <w:rStyle w:val="af4"/>
                <w:rFonts w:ascii="黑体" w:eastAsia="黑体" w:hAnsi="黑体" w:cs="黑体" w:hint="eastAsia"/>
                <w:noProof/>
              </w:rPr>
              <w:t>9.7.1分配原则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_Toc224168004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w:t>
            </w:r>
            <w:r>
              <w:rPr>
                <w:rFonts w:hint="eastAsia"/>
                <w:noProof/>
                <w:webHidden/>
              </w:rPr>
              <w:fldChar w:fldCharType="end"/>
            </w:r>
          </w:hyperlink>
        </w:p>
        <w:p w14:paraId="322EEEAB" w14:textId="6148289B" w:rsidR="00EB7237" w:rsidRDefault="00EB7237">
          <w:pPr>
            <w:pStyle w:val="TOC3"/>
            <w:tabs>
              <w:tab w:val="right" w:leader="dot" w:pos="8296"/>
            </w:tabs>
            <w:ind w:left="960"/>
            <w:rPr>
              <w:noProof/>
              <w:sz w:val="22"/>
              <w14:ligatures w14:val="standardContextual"/>
            </w:rPr>
          </w:pPr>
          <w:hyperlink w:anchor="_Toc224168005" w:history="1">
            <w:r w:rsidRPr="00673B5F">
              <w:rPr>
                <w:rStyle w:val="af4"/>
                <w:rFonts w:ascii="黑体" w:eastAsia="黑体" w:hAnsi="黑体" w:cs="黑体" w:hint="eastAsia"/>
                <w:noProof/>
              </w:rPr>
              <w:t>9.7.2分配方案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_Toc224168005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145</w:t>
            </w:r>
            <w:r>
              <w:rPr>
                <w:rFonts w:hint="eastAsia"/>
                <w:noProof/>
                <w:webHidden/>
              </w:rPr>
              <w:fldChar w:fldCharType="end"/>
            </w:r>
          </w:hyperlink>
        </w:p>
        <w:p w14:paraId="4D86DB94" w14:textId="54ADC8F0" w:rsidR="00EB7237" w:rsidRDefault="00EB7237">
          <w:pPr>
            <w:pStyle w:val="TOC3"/>
            <w:tabs>
              <w:tab w:val="right" w:leader="dot" w:pos="8296"/>
            </w:tabs>
            <w:ind w:left="960"/>
            <w:rPr>
              <w:noProof/>
              <w:sz w:val="22"/>
              <w14:ligatures w14:val="standardContextual"/>
            </w:rPr>
          </w:pPr>
          <w:hyperlink w:anchor="_Toc224168006" w:history="1">
            <w:r w:rsidRPr="00673B5F">
              <w:rPr>
                <w:rStyle w:val="af4"/>
                <w:rFonts w:ascii="黑体" w:eastAsia="黑体" w:hAnsi="黑体" w:cs="黑体" w:hint="eastAsia"/>
                <w:noProof/>
              </w:rPr>
              <w:t>9.7.3分红触发条件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_Toc224168006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6609399A" w14:textId="49A2A537" w:rsidR="00AD2059" w:rsidRDefault="00AD2059">
          <w:r>
            <w:rPr>
              <w:b/>
              <w:bCs/>
              <w:lang w:val="zh-CN"/>
            </w:rPr>
            <w:fldChar w:fldCharType="end"/>
          </w:r>
        </w:p>
      </w:sdtContent>
    </w:sdt>
    <w:p w14:paraId="2A29170F" w14:textId="77777777" w:rsidR="00E16B92" w:rsidRDefault="00E16B92">
      <w:pPr>
        <w:widowControl/>
        <w:spacing w:line="240" w:lineRule="auto"/>
        <w:jc w:val="left"/>
        <w:rPr>
          <w:rStyle w:val="a6"/>
          <w:rFonts w:ascii="黑体" w:eastAsia="黑体" w:hAnsi="黑体" w:cs="黑体" w:hint="eastAsia"/>
          <w:b w:val="0"/>
          <w:bCs/>
          <w:sz w:val="32"/>
          <w:szCs w:val="32"/>
          <w:shd w:val="clear" w:color="auto" w:fill="FFFFFF"/>
        </w:rPr>
      </w:pPr>
      <w:r>
        <w:rPr>
          <w:rStyle w:val="a6"/>
          <w:rFonts w:ascii="黑体" w:eastAsia="黑体" w:hAnsi="黑体" w:cs="黑体" w:hint="eastAsia"/>
          <w:b w:val="0"/>
          <w:bCs/>
          <w:sz w:val="32"/>
          <w:szCs w:val="32"/>
          <w:shd w:val="clear" w:color="auto" w:fill="FFFFFF"/>
        </w:rPr>
        <w:br w:type="page"/>
      </w:r>
    </w:p>
    <w:p w14:paraId="12D103AF" w14:textId="694C2B61" w:rsidR="001C5B39" w:rsidRDefault="00BF7CEC" w:rsidP="00BF7CEC">
      <w:pPr>
        <w:widowControl/>
        <w:spacing w:line="240" w:lineRule="auto"/>
        <w:jc w:val="center"/>
        <w:outlineLvl w:val="0"/>
        <w:rPr>
          <w:rStyle w:val="a6"/>
          <w:rFonts w:ascii="黑体" w:eastAsia="黑体" w:hAnsi="黑体" w:cs="黑体" w:hint="eastAsia"/>
          <w:b w:val="0"/>
          <w:bCs/>
          <w:sz w:val="32"/>
          <w:szCs w:val="32"/>
          <w:shd w:val="clear" w:color="auto" w:fill="FFFFFF"/>
        </w:rPr>
      </w:pPr>
      <w:bookmarkStart w:id="0" w:name="_Toc224167857"/>
      <w:r>
        <w:rPr>
          <w:rStyle w:val="a6"/>
          <w:rFonts w:ascii="黑体" w:eastAsia="黑体" w:hAnsi="黑体" w:cs="黑体" w:hint="eastAsia"/>
          <w:b w:val="0"/>
          <w:bCs/>
          <w:sz w:val="32"/>
          <w:szCs w:val="32"/>
          <w:shd w:val="clear" w:color="auto" w:fill="FFFFFF"/>
        </w:rPr>
        <w:lastRenderedPageBreak/>
        <w:t>项目</w:t>
      </w:r>
      <w:r w:rsidR="001C5B39">
        <w:rPr>
          <w:rStyle w:val="a6"/>
          <w:rFonts w:ascii="黑体" w:eastAsia="黑体" w:hAnsi="黑体" w:cs="黑体" w:hint="eastAsia"/>
          <w:b w:val="0"/>
          <w:bCs/>
          <w:sz w:val="32"/>
          <w:szCs w:val="32"/>
          <w:shd w:val="clear" w:color="auto" w:fill="FFFFFF"/>
        </w:rPr>
        <w:t>摘要</w:t>
      </w:r>
      <w:bookmarkEnd w:id="0"/>
    </w:p>
    <w:p w14:paraId="4AC958B2" w14:textId="735A2A91" w:rsidR="00D90E7E" w:rsidRPr="00D90E7E" w:rsidRDefault="00D90E7E" w:rsidP="00D90E7E">
      <w:pPr>
        <w:widowControl/>
        <w:spacing w:line="240" w:lineRule="auto"/>
        <w:ind w:firstLineChars="200" w:firstLine="480"/>
        <w:jc w:val="left"/>
        <w:rPr>
          <w:rFonts w:ascii="宋体" w:hAnsi="宋体" w:cs="黑体" w:hint="eastAsia"/>
          <w:bCs/>
          <w:shd w:val="clear" w:color="auto" w:fill="FFFFFF"/>
        </w:rPr>
      </w:pPr>
      <w:r w:rsidRPr="00D90E7E">
        <w:rPr>
          <w:rFonts w:ascii="宋体" w:hAnsi="宋体" w:cs="黑体"/>
          <w:bCs/>
          <w:shd w:val="clear" w:color="auto" w:fill="FFFFFF"/>
        </w:rPr>
        <w:t>伴随着互联网与物流业的快速发展，网络购物已成为主流消费方式之一。其中，</w:t>
      </w:r>
      <w:proofErr w:type="gramStart"/>
      <w:r w:rsidRPr="00D90E7E">
        <w:rPr>
          <w:rFonts w:ascii="宋体" w:hAnsi="宋体" w:cs="黑体"/>
          <w:bCs/>
          <w:shd w:val="clear" w:color="auto" w:fill="FFFFFF"/>
        </w:rPr>
        <w:t>服装网购因</w:t>
      </w:r>
      <w:proofErr w:type="gramEnd"/>
      <w:r w:rsidRPr="00D90E7E">
        <w:rPr>
          <w:rFonts w:ascii="宋体" w:hAnsi="宋体" w:cs="黑体"/>
          <w:bCs/>
          <w:shd w:val="clear" w:color="auto" w:fill="FFFFFF"/>
        </w:rPr>
        <w:t>品类复杂、主观性强，中小额度消费纠纷频发。然而，当前维</w:t>
      </w:r>
      <w:proofErr w:type="gramStart"/>
      <w:r w:rsidRPr="00D90E7E">
        <w:rPr>
          <w:rFonts w:ascii="宋体" w:hAnsi="宋体" w:cs="黑体"/>
          <w:bCs/>
          <w:shd w:val="clear" w:color="auto" w:fill="FFFFFF"/>
        </w:rPr>
        <w:t>权机制</w:t>
      </w:r>
      <w:proofErr w:type="gramEnd"/>
      <w:r w:rsidRPr="00D90E7E">
        <w:rPr>
          <w:rFonts w:ascii="宋体" w:hAnsi="宋体" w:cs="黑体"/>
          <w:bCs/>
          <w:shd w:val="clear" w:color="auto" w:fill="FFFFFF"/>
        </w:rPr>
        <w:t>存在明显断层：消费者</w:t>
      </w:r>
      <w:r>
        <w:rPr>
          <w:rFonts w:ascii="宋体" w:hAnsi="宋体" w:cs="黑体" w:hint="eastAsia"/>
          <w:bCs/>
          <w:shd w:val="clear" w:color="auto" w:fill="FFFFFF"/>
        </w:rPr>
        <w:t>维权</w:t>
      </w:r>
      <w:r w:rsidRPr="00D90E7E">
        <w:rPr>
          <w:rFonts w:ascii="宋体" w:hAnsi="宋体" w:cs="黑体"/>
          <w:bCs/>
          <w:shd w:val="clear" w:color="auto" w:fill="FFFFFF"/>
        </w:rPr>
        <w:t>认知不足、手段单一</w:t>
      </w:r>
      <w:r>
        <w:rPr>
          <w:rFonts w:ascii="宋体" w:hAnsi="宋体" w:cs="黑体" w:hint="eastAsia"/>
          <w:bCs/>
          <w:shd w:val="clear" w:color="auto" w:fill="FFFFFF"/>
        </w:rPr>
        <w:t>；</w:t>
      </w:r>
      <w:r w:rsidRPr="00D90E7E">
        <w:rPr>
          <w:rFonts w:ascii="宋体" w:hAnsi="宋体" w:cs="黑体"/>
          <w:bCs/>
          <w:shd w:val="clear" w:color="auto" w:fill="FFFFFF"/>
        </w:rPr>
        <w:t>平台内部投诉推诿扯皮；消费者协会等公益组织社会认知度有限；律师咨询成本与中低标的额严重错位。大量中低额度维权诉求因此淹没于成本与信息差的夹缝之中，不仅损害消费者权益，也影响</w:t>
      </w:r>
      <w:proofErr w:type="gramStart"/>
      <w:r w:rsidRPr="00D90E7E">
        <w:rPr>
          <w:rFonts w:ascii="宋体" w:hAnsi="宋体" w:cs="黑体"/>
          <w:bCs/>
          <w:shd w:val="clear" w:color="auto" w:fill="FFFFFF"/>
        </w:rPr>
        <w:t>网购行业</w:t>
      </w:r>
      <w:proofErr w:type="gramEnd"/>
      <w:r w:rsidRPr="00D90E7E">
        <w:rPr>
          <w:rFonts w:ascii="宋体" w:hAnsi="宋体" w:cs="黑体"/>
          <w:bCs/>
          <w:shd w:val="clear" w:color="auto" w:fill="FFFFFF"/>
        </w:rPr>
        <w:t>持续健康发展。</w:t>
      </w:r>
    </w:p>
    <w:p w14:paraId="295C84E0" w14:textId="77777777" w:rsidR="00D90E7E" w:rsidRPr="00D90E7E" w:rsidRDefault="00D90E7E" w:rsidP="00D90E7E">
      <w:pPr>
        <w:widowControl/>
        <w:spacing w:line="240" w:lineRule="auto"/>
        <w:ind w:firstLineChars="200" w:firstLine="480"/>
        <w:jc w:val="left"/>
        <w:rPr>
          <w:rFonts w:ascii="宋体" w:hAnsi="宋体" w:cs="黑体" w:hint="eastAsia"/>
          <w:bCs/>
          <w:shd w:val="clear" w:color="auto" w:fill="FFFFFF"/>
        </w:rPr>
      </w:pPr>
      <w:r w:rsidRPr="00D90E7E">
        <w:rPr>
          <w:rFonts w:ascii="宋体" w:hAnsi="宋体" w:cs="黑体"/>
          <w:bCs/>
          <w:shd w:val="clear" w:color="auto" w:fill="FFFFFF"/>
        </w:rPr>
        <w:t>基于此，本项目深入调研</w:t>
      </w:r>
      <w:proofErr w:type="gramStart"/>
      <w:r w:rsidRPr="00D90E7E">
        <w:rPr>
          <w:rFonts w:ascii="宋体" w:hAnsi="宋体" w:cs="黑体"/>
          <w:bCs/>
          <w:shd w:val="clear" w:color="auto" w:fill="FFFFFF"/>
        </w:rPr>
        <w:t>服装网购领域</w:t>
      </w:r>
      <w:proofErr w:type="gramEnd"/>
      <w:r w:rsidRPr="00D90E7E">
        <w:rPr>
          <w:rFonts w:ascii="宋体" w:hAnsi="宋体" w:cs="黑体"/>
          <w:bCs/>
          <w:shd w:val="clear" w:color="auto" w:fill="FFFFFF"/>
        </w:rPr>
        <w:t>消费者与小微商家的维权认知与痛点，发现“网购维权难”已成为普遍社会共识——用户虽有维权意愿，却缺乏清晰可行的实践路径。市场亟需一个垂直深耕于</w:t>
      </w:r>
      <w:proofErr w:type="gramStart"/>
      <w:r w:rsidRPr="00D90E7E">
        <w:rPr>
          <w:rFonts w:ascii="宋体" w:hAnsi="宋体" w:cs="黑体"/>
          <w:bCs/>
          <w:shd w:val="clear" w:color="auto" w:fill="FFFFFF"/>
        </w:rPr>
        <w:t>服装网购领域</w:t>
      </w:r>
      <w:proofErr w:type="gramEnd"/>
      <w:r w:rsidRPr="00D90E7E">
        <w:rPr>
          <w:rFonts w:ascii="宋体" w:hAnsi="宋体" w:cs="黑体"/>
          <w:bCs/>
          <w:shd w:val="clear" w:color="auto" w:fill="FFFFFF"/>
        </w:rPr>
        <w:t>的“维权转换器”，打破信息壁垒，绘制维权路线图，为消费者与小微商家牵线搭桥。</w:t>
      </w:r>
    </w:p>
    <w:p w14:paraId="5D62418A" w14:textId="63024634" w:rsidR="00D90E7E" w:rsidRDefault="00E16B92" w:rsidP="00D90E7E">
      <w:pPr>
        <w:widowControl/>
        <w:spacing w:line="240" w:lineRule="auto"/>
        <w:ind w:firstLineChars="200" w:firstLine="480"/>
        <w:jc w:val="left"/>
        <w:rPr>
          <w:rFonts w:ascii="宋体" w:hAnsi="宋体" w:cs="黑体" w:hint="eastAsia"/>
          <w:bCs/>
          <w:shd w:val="clear" w:color="auto" w:fill="FFFFFF"/>
        </w:rPr>
      </w:pPr>
      <w:r>
        <w:rPr>
          <w:rFonts w:ascii="宋体" w:hAnsi="宋体" w:cs="黑体" w:hint="eastAsia"/>
          <w:bCs/>
          <w:noProof/>
          <w:shd w:val="clear" w:color="auto" w:fill="FFFFFF"/>
        </w:rPr>
        <w:drawing>
          <wp:anchor distT="0" distB="0" distL="114300" distR="114300" simplePos="0" relativeHeight="251660288" behindDoc="0" locked="0" layoutInCell="1" allowOverlap="1" wp14:anchorId="22A5D3F6" wp14:editId="130C95CC">
            <wp:simplePos x="0" y="0"/>
            <wp:positionH relativeFrom="column">
              <wp:posOffset>-64595</wp:posOffset>
            </wp:positionH>
            <wp:positionV relativeFrom="paragraph">
              <wp:posOffset>1307119</wp:posOffset>
            </wp:positionV>
            <wp:extent cx="5274310" cy="3146425"/>
            <wp:effectExtent l="0" t="0" r="2540" b="0"/>
            <wp:wrapTopAndBottom/>
            <wp:docPr id="1249086007"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6007" name="图形 1249086007"/>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3146425"/>
                    </a:xfrm>
                    <a:prstGeom prst="rect">
                      <a:avLst/>
                    </a:prstGeom>
                  </pic:spPr>
                </pic:pic>
              </a:graphicData>
            </a:graphic>
          </wp:anchor>
        </w:drawing>
      </w:r>
      <w:proofErr w:type="gramStart"/>
      <w:r w:rsidR="00D90E7E" w:rsidRPr="00D90E7E">
        <w:rPr>
          <w:rFonts w:ascii="宋体" w:hAnsi="宋体" w:cs="黑体"/>
          <w:bCs/>
          <w:shd w:val="clear" w:color="auto" w:fill="FFFFFF"/>
        </w:rPr>
        <w:t>衣律通微信</w:t>
      </w:r>
      <w:proofErr w:type="gramEnd"/>
      <w:r w:rsidR="00D90E7E" w:rsidRPr="00D90E7E">
        <w:rPr>
          <w:rFonts w:ascii="宋体" w:hAnsi="宋体" w:cs="黑体"/>
          <w:bCs/>
          <w:shd w:val="clear" w:color="auto" w:fill="FFFFFF"/>
        </w:rPr>
        <w:t>小程序应运而生。项目精准定位</w:t>
      </w:r>
      <w:proofErr w:type="gramStart"/>
      <w:r w:rsidR="00D90E7E" w:rsidRPr="00D90E7E">
        <w:rPr>
          <w:rFonts w:ascii="宋体" w:hAnsi="宋体" w:cs="黑体"/>
          <w:bCs/>
          <w:shd w:val="clear" w:color="auto" w:fill="FFFFFF"/>
        </w:rPr>
        <w:t>服装网购</w:t>
      </w:r>
      <w:proofErr w:type="gramEnd"/>
      <w:r w:rsidR="00D90E7E" w:rsidRPr="00D90E7E">
        <w:rPr>
          <w:rFonts w:ascii="宋体" w:hAnsi="宋体" w:cs="黑体"/>
          <w:bCs/>
          <w:shd w:val="clear" w:color="auto" w:fill="FFFFFF"/>
        </w:rPr>
        <w:t>消费者与小微商家，依托</w:t>
      </w:r>
      <w:proofErr w:type="gramStart"/>
      <w:r w:rsidR="00D90E7E" w:rsidRPr="00D90E7E">
        <w:rPr>
          <w:rFonts w:ascii="宋体" w:hAnsi="宋体" w:cs="黑体"/>
          <w:bCs/>
          <w:shd w:val="clear" w:color="auto" w:fill="FFFFFF"/>
        </w:rPr>
        <w:t>微信生态</w:t>
      </w:r>
      <w:proofErr w:type="gramEnd"/>
      <w:r w:rsidR="00D90E7E" w:rsidRPr="00D90E7E">
        <w:rPr>
          <w:rFonts w:ascii="宋体" w:hAnsi="宋体" w:cs="黑体"/>
          <w:bCs/>
          <w:shd w:val="clear" w:color="auto" w:fill="FFFFFF"/>
        </w:rPr>
        <w:t>，构建</w:t>
      </w:r>
      <w:r w:rsidR="00D90E7E">
        <w:rPr>
          <w:rFonts w:ascii="宋体" w:hAnsi="宋体" w:cs="黑体" w:hint="eastAsia"/>
          <w:bCs/>
          <w:shd w:val="clear" w:color="auto" w:fill="FFFFFF"/>
        </w:rPr>
        <w:t>“自助+他助”</w:t>
      </w:r>
      <w:r w:rsidR="00D90E7E" w:rsidRPr="00D90E7E">
        <w:rPr>
          <w:rFonts w:ascii="宋体" w:hAnsi="宋体" w:cs="黑体"/>
          <w:bCs/>
          <w:shd w:val="clear" w:color="auto" w:fill="FFFFFF"/>
        </w:rPr>
        <w:t>多层次</w:t>
      </w:r>
      <w:r w:rsidR="00D90E7E">
        <w:rPr>
          <w:rFonts w:ascii="宋体" w:hAnsi="宋体" w:cs="黑体" w:hint="eastAsia"/>
          <w:bCs/>
          <w:shd w:val="clear" w:color="auto" w:fill="FFFFFF"/>
        </w:rPr>
        <w:t>一站式</w:t>
      </w:r>
      <w:r w:rsidR="00D90E7E" w:rsidRPr="00D90E7E">
        <w:rPr>
          <w:rFonts w:ascii="宋体" w:hAnsi="宋体" w:cs="黑体"/>
          <w:bCs/>
          <w:shd w:val="clear" w:color="auto" w:fill="FFFFFF"/>
        </w:rPr>
        <w:t>维权服务体系：通过“维权知识库”打破信息差，通过引导式“法律文书生成程序”降低专业门槛，通过创新引入“法学生代理”填补经济计算下的市场中空，最终以“律师代理”实现专业托底。平台旨在为用户提供从自助查询到专业支持的全链条维权护航，实现经济效益与社会效益相统一，从独特视角助力“法治中国”建设。</w:t>
      </w:r>
    </w:p>
    <w:p w14:paraId="11A001FD" w14:textId="077C5CCD" w:rsidR="00E16B92" w:rsidRPr="00D90E7E" w:rsidRDefault="00E16B92" w:rsidP="00E16B92">
      <w:pPr>
        <w:pStyle w:val="a3"/>
        <w:jc w:val="center"/>
        <w:rPr>
          <w:rFonts w:ascii="宋体" w:eastAsia="宋体" w:hAnsi="宋体" w:cs="黑体" w:hint="eastAsia"/>
          <w:bCs/>
          <w:sz w:val="24"/>
          <w:shd w:val="clear" w:color="auto" w:fill="FFFFFF"/>
        </w:rPr>
      </w:pPr>
      <w:r w:rsidRPr="00E16B92">
        <w:rPr>
          <w:rFonts w:ascii="宋体" w:eastAsia="宋体" w:hAnsi="宋体" w:hint="eastAsia"/>
          <w:sz w:val="24"/>
        </w:rPr>
        <w:t xml:space="preserve">图表 </w:t>
      </w:r>
      <w:r w:rsidRPr="00E16B92">
        <w:rPr>
          <w:rFonts w:ascii="宋体" w:eastAsia="宋体" w:hAnsi="宋体"/>
          <w:sz w:val="24"/>
        </w:rPr>
        <w:fldChar w:fldCharType="begin"/>
      </w:r>
      <w:r w:rsidRPr="00E16B92">
        <w:rPr>
          <w:rFonts w:ascii="宋体" w:eastAsia="宋体" w:hAnsi="宋体"/>
          <w:sz w:val="24"/>
        </w:rPr>
        <w:instrText xml:space="preserve"> </w:instrText>
      </w:r>
      <w:r w:rsidRPr="00E16B92">
        <w:rPr>
          <w:rFonts w:ascii="宋体" w:eastAsia="宋体" w:hAnsi="宋体" w:hint="eastAsia"/>
          <w:sz w:val="24"/>
        </w:rPr>
        <w:instrText>STYLEREF 1 \s</w:instrText>
      </w:r>
      <w:r w:rsidRPr="00E16B92">
        <w:rPr>
          <w:rFonts w:ascii="宋体" w:eastAsia="宋体" w:hAnsi="宋体"/>
          <w:sz w:val="24"/>
        </w:rPr>
        <w:instrText xml:space="preserve"> </w:instrText>
      </w:r>
      <w:r w:rsidRPr="00E16B92">
        <w:rPr>
          <w:rFonts w:ascii="宋体" w:eastAsia="宋体" w:hAnsi="宋体"/>
          <w:sz w:val="24"/>
        </w:rPr>
        <w:fldChar w:fldCharType="separate"/>
      </w:r>
      <w:r w:rsidRPr="00E16B92">
        <w:rPr>
          <w:rFonts w:ascii="宋体" w:eastAsia="宋体" w:hAnsi="宋体"/>
          <w:noProof/>
          <w:sz w:val="24"/>
        </w:rPr>
        <w:t>0</w:t>
      </w:r>
      <w:r w:rsidRPr="00E16B92">
        <w:rPr>
          <w:rFonts w:ascii="宋体" w:eastAsia="宋体" w:hAnsi="宋体"/>
          <w:sz w:val="24"/>
        </w:rPr>
        <w:fldChar w:fldCharType="end"/>
      </w:r>
      <w:r w:rsidRPr="00E16B92">
        <w:rPr>
          <w:rFonts w:ascii="宋体" w:eastAsia="宋体" w:hAnsi="宋体"/>
          <w:sz w:val="24"/>
        </w:rPr>
        <w:noBreakHyphen/>
      </w:r>
      <w:r w:rsidRPr="00E16B92">
        <w:rPr>
          <w:rFonts w:ascii="宋体" w:eastAsia="宋体" w:hAnsi="宋体"/>
          <w:sz w:val="24"/>
        </w:rPr>
        <w:fldChar w:fldCharType="begin"/>
      </w:r>
      <w:r w:rsidRPr="00E16B92">
        <w:rPr>
          <w:rFonts w:ascii="宋体" w:eastAsia="宋体" w:hAnsi="宋体"/>
          <w:sz w:val="24"/>
        </w:rPr>
        <w:instrText xml:space="preserve"> </w:instrText>
      </w:r>
      <w:r w:rsidRPr="00E16B92">
        <w:rPr>
          <w:rFonts w:ascii="宋体" w:eastAsia="宋体" w:hAnsi="宋体" w:hint="eastAsia"/>
          <w:sz w:val="24"/>
        </w:rPr>
        <w:instrText>SEQ 图表 \* ARABIC \s 1</w:instrText>
      </w:r>
      <w:r w:rsidRPr="00E16B92">
        <w:rPr>
          <w:rFonts w:ascii="宋体" w:eastAsia="宋体" w:hAnsi="宋体"/>
          <w:sz w:val="24"/>
        </w:rPr>
        <w:instrText xml:space="preserve"> </w:instrText>
      </w:r>
      <w:r w:rsidRPr="00E16B92">
        <w:rPr>
          <w:rFonts w:ascii="宋体" w:eastAsia="宋体" w:hAnsi="宋体"/>
          <w:sz w:val="24"/>
        </w:rPr>
        <w:fldChar w:fldCharType="separate"/>
      </w:r>
      <w:r w:rsidRPr="00E16B92">
        <w:rPr>
          <w:rFonts w:ascii="宋体" w:eastAsia="宋体" w:hAnsi="宋体"/>
          <w:noProof/>
          <w:sz w:val="24"/>
        </w:rPr>
        <w:t>1</w:t>
      </w:r>
      <w:r w:rsidRPr="00E16B92">
        <w:rPr>
          <w:rFonts w:ascii="宋体" w:eastAsia="宋体" w:hAnsi="宋体"/>
          <w:sz w:val="24"/>
        </w:rPr>
        <w:fldChar w:fldCharType="end"/>
      </w:r>
      <w:r w:rsidRPr="00E16B92">
        <w:rPr>
          <w:rFonts w:ascii="宋体" w:eastAsia="宋体" w:hAnsi="宋体" w:hint="eastAsia"/>
          <w:sz w:val="24"/>
        </w:rPr>
        <w:t>项目商业画布</w:t>
      </w:r>
    </w:p>
    <w:p w14:paraId="0D7087DA" w14:textId="7786FD61" w:rsidR="001C5B39" w:rsidRDefault="001C5B39">
      <w:pPr>
        <w:widowControl/>
        <w:spacing w:line="240" w:lineRule="auto"/>
        <w:jc w:val="left"/>
        <w:rPr>
          <w:rStyle w:val="a6"/>
          <w:rFonts w:ascii="黑体" w:eastAsia="黑体" w:hAnsi="黑体" w:cs="黑体" w:hint="eastAsia"/>
          <w:b w:val="0"/>
          <w:bCs/>
          <w:sz w:val="32"/>
          <w:szCs w:val="32"/>
          <w:shd w:val="clear" w:color="auto" w:fill="FFFFFF"/>
        </w:rPr>
      </w:pPr>
      <w:r>
        <w:rPr>
          <w:rStyle w:val="a6"/>
          <w:rFonts w:ascii="黑体" w:eastAsia="黑体" w:hAnsi="黑体" w:cs="黑体" w:hint="eastAsia"/>
          <w:b w:val="0"/>
          <w:bCs/>
          <w:sz w:val="32"/>
          <w:szCs w:val="32"/>
          <w:shd w:val="clear" w:color="auto" w:fill="FFFFFF"/>
        </w:rPr>
        <w:br w:type="page"/>
      </w:r>
    </w:p>
    <w:p w14:paraId="51B98A59" w14:textId="24813F92" w:rsidR="005A63A5" w:rsidRDefault="00304463" w:rsidP="00304463">
      <w:pPr>
        <w:spacing w:before="480" w:after="360"/>
        <w:ind w:left="425"/>
        <w:jc w:val="center"/>
        <w:outlineLvl w:val="0"/>
        <w:rPr>
          <w:rStyle w:val="a6"/>
          <w:rFonts w:ascii="方正黑体_GBK" w:eastAsia="方正黑体_GBK" w:hAnsi="方正黑体_GBK" w:cs="方正黑体_GBK" w:hint="eastAsia"/>
          <w:b w:val="0"/>
          <w:bCs/>
          <w:shd w:val="clear" w:color="auto" w:fill="FFFFFF"/>
        </w:rPr>
      </w:pPr>
      <w:bookmarkStart w:id="1" w:name="_Toc224167858"/>
      <w:r>
        <w:rPr>
          <w:rStyle w:val="a6"/>
          <w:rFonts w:ascii="黑体" w:eastAsia="黑体" w:hAnsi="黑体" w:cs="黑体" w:hint="eastAsia"/>
          <w:b w:val="0"/>
          <w:bCs/>
          <w:sz w:val="32"/>
          <w:szCs w:val="32"/>
          <w:shd w:val="clear" w:color="auto" w:fill="FFFFFF"/>
        </w:rPr>
        <w:lastRenderedPageBreak/>
        <w:t>第一章：引言</w:t>
      </w:r>
      <w:bookmarkEnd w:id="1"/>
    </w:p>
    <w:p w14:paraId="55FD68BA" w14:textId="0506731F" w:rsidR="005A63A5" w:rsidRDefault="008440F9" w:rsidP="008440F9">
      <w:pPr>
        <w:spacing w:before="360" w:after="240"/>
        <w:jc w:val="left"/>
        <w:outlineLvl w:val="1"/>
        <w:rPr>
          <w:rFonts w:ascii="黑体" w:eastAsia="黑体" w:hAnsi="黑体" w:cs="黑体" w:hint="eastAsia"/>
          <w:sz w:val="28"/>
          <w:szCs w:val="28"/>
          <w:shd w:val="clear" w:color="auto" w:fill="FFFFFF"/>
        </w:rPr>
      </w:pPr>
      <w:bookmarkStart w:id="2" w:name="_Toc224167859"/>
      <w:r>
        <w:rPr>
          <w:rFonts w:ascii="黑体" w:eastAsia="黑体" w:hAnsi="黑体" w:cs="黑体" w:hint="eastAsia"/>
          <w:sz w:val="28"/>
          <w:szCs w:val="28"/>
          <w:shd w:val="clear" w:color="auto" w:fill="FFFFFF"/>
        </w:rPr>
        <w:t>1.1</w:t>
      </w:r>
      <w:r w:rsidR="00205BBD">
        <w:rPr>
          <w:rFonts w:ascii="黑体" w:eastAsia="黑体" w:hAnsi="黑体" w:cs="黑体" w:hint="eastAsia"/>
          <w:sz w:val="28"/>
          <w:szCs w:val="28"/>
          <w:shd w:val="clear" w:color="auto" w:fill="FFFFFF"/>
        </w:rPr>
        <w:t>项目背景</w:t>
      </w:r>
      <w:bookmarkEnd w:id="2"/>
    </w:p>
    <w:p w14:paraId="75A77831" w14:textId="5B07C898" w:rsidR="005A63A5" w:rsidRDefault="008440F9" w:rsidP="008440F9">
      <w:pPr>
        <w:spacing w:before="240" w:after="120" w:line="240" w:lineRule="auto"/>
        <w:jc w:val="left"/>
        <w:outlineLvl w:val="2"/>
        <w:rPr>
          <w:rFonts w:ascii="黑体" w:eastAsia="黑体" w:hAnsi="黑体" w:cs="黑体" w:hint="eastAsia"/>
          <w:shd w:val="clear" w:color="auto" w:fill="FFFFFF"/>
        </w:rPr>
      </w:pPr>
      <w:bookmarkStart w:id="3" w:name="_Toc224167860"/>
      <w:r>
        <w:rPr>
          <w:rFonts w:ascii="黑体" w:eastAsia="黑体" w:hAnsi="黑体" w:cs="黑体" w:hint="eastAsia"/>
          <w:shd w:val="clear" w:color="auto" w:fill="FFFFFF"/>
        </w:rPr>
        <w:t>1.1.1政治背景</w:t>
      </w:r>
      <w:bookmarkEnd w:id="3"/>
    </w:p>
    <w:p w14:paraId="34BADAB9" w14:textId="77777777" w:rsidR="005A63A5" w:rsidRDefault="00000000">
      <w:pPr>
        <w:ind w:firstLine="420"/>
      </w:pPr>
      <w:r>
        <w:rPr>
          <w:rFonts w:hint="eastAsia"/>
        </w:rPr>
        <w:t>当前中国的法治与营商环境正处于系统性优化的关键阶段。一系列旨在提升公共服务效能、降低公众维权门槛的政策法规密集出台，为消费维权领域创造了新的服务需求与市场空间。这一结果的产生，源于政策法规从三个层面推动了市场变革：首先，通过细化权利规则（如《消费者权益保护法实施条例》），显著提升了消费者的权利认知与维权意愿，使潜在需求得以激活；其次，通过流程标准化与线上化（如全国</w:t>
      </w:r>
      <w:r>
        <w:rPr>
          <w:rFonts w:hint="eastAsia"/>
        </w:rPr>
        <w:t>12315</w:t>
      </w:r>
      <w:r>
        <w:rPr>
          <w:rFonts w:hint="eastAsia"/>
        </w:rPr>
        <w:t>平台一体化），构建了高效、透明的官方</w:t>
      </w:r>
      <w:proofErr w:type="gramStart"/>
      <w:r>
        <w:rPr>
          <w:rFonts w:hint="eastAsia"/>
        </w:rPr>
        <w:t>维权主渠道</w:t>
      </w:r>
      <w:proofErr w:type="gramEnd"/>
      <w:r>
        <w:rPr>
          <w:rFonts w:hint="eastAsia"/>
        </w:rPr>
        <w:t>，将分散的诉求汇聚为可规模化的服务场景；尤为关键的是，诸如最高人民法院推广《起诉状示范文本》等举措，在降低诉讼形式门槛的同时，也对法律文书的专业性与证据的有效性提出了更高要求，这恰恰凸显了普通消费者在维权实操中的能力短板。因此，这些政策动向共同指向一个明确的趋势：通过流程标准化、渠道线上化和工具简便化，将消费者维护自身权利的通路转化为可执行、可操作的具体路径。</w:t>
      </w:r>
    </w:p>
    <w:p w14:paraId="7F65CCD6" w14:textId="53B2BCC9" w:rsidR="005A63A5" w:rsidRDefault="00000000">
      <w:pPr>
        <w:ind w:firstLine="420"/>
      </w:pPr>
      <w:r>
        <w:rPr>
          <w:rFonts w:hint="eastAsia"/>
        </w:rPr>
        <w:t>在行政维权层面，</w:t>
      </w:r>
      <w:r>
        <w:rPr>
          <w:rFonts w:hint="eastAsia"/>
        </w:rPr>
        <w:t>2026</w:t>
      </w:r>
      <w:r>
        <w:rPr>
          <w:rFonts w:hint="eastAsia"/>
        </w:rPr>
        <w:t>年</w:t>
      </w:r>
      <w:r>
        <w:rPr>
          <w:rFonts w:hint="eastAsia"/>
        </w:rPr>
        <w:t>1</w:t>
      </w:r>
      <w:r>
        <w:rPr>
          <w:rFonts w:hint="eastAsia"/>
        </w:rPr>
        <w:t>月新修订的《市场监督管理投诉举报处理办法》确立了以全国</w:t>
      </w:r>
      <w:r>
        <w:rPr>
          <w:rFonts w:hint="eastAsia"/>
        </w:rPr>
        <w:t>12315</w:t>
      </w:r>
      <w:r>
        <w:rPr>
          <w:rFonts w:hint="eastAsia"/>
        </w:rPr>
        <w:t>平台为核心的统一、线上化处理体系。政策明确鼓励通过在线争议解决机制、先行赔付等方式进行协商，推动消费纠纷的源头化解。这些举措在简化官方流程、压实平台责任的同时，也对</w:t>
      </w:r>
      <w:r w:rsidR="00641DF5">
        <w:rPr>
          <w:rFonts w:hint="eastAsia"/>
        </w:rPr>
        <w:t>维权者</w:t>
      </w:r>
      <w:r>
        <w:rPr>
          <w:rFonts w:hint="eastAsia"/>
        </w:rPr>
        <w:t>举证材料的规范性提出了更高要求。</w:t>
      </w:r>
    </w:p>
    <w:p w14:paraId="7F702194" w14:textId="7325A199" w:rsidR="005A63A5" w:rsidRDefault="00000000">
      <w:pPr>
        <w:ind w:firstLine="420"/>
      </w:pPr>
      <w:r>
        <w:rPr>
          <w:rFonts w:hint="eastAsia"/>
        </w:rPr>
        <w:t>在司法维权层面，</w:t>
      </w:r>
      <w:r>
        <w:rPr>
          <w:rFonts w:hint="eastAsia"/>
        </w:rPr>
        <w:t>2025</w:t>
      </w:r>
      <w:r>
        <w:rPr>
          <w:rFonts w:hint="eastAsia"/>
        </w:rPr>
        <w:t>年最高人民法院、司法部等部门联合印发的</w:t>
      </w:r>
      <w:r>
        <w:rPr>
          <w:rFonts w:hint="eastAsia"/>
        </w:rPr>
        <w:t>67</w:t>
      </w:r>
      <w:r>
        <w:rPr>
          <w:rFonts w:hint="eastAsia"/>
        </w:rPr>
        <w:t>类案件起诉状、答辩状示范文本，标志着司法文书进入了“要素式”和“表格化”的新阶段。这些示范文本大幅降低了当事人起草专业法律文书的技术门槛。其推广和使用，尤其是通过</w:t>
      </w:r>
      <w:proofErr w:type="gramStart"/>
      <w:r>
        <w:rPr>
          <w:rFonts w:hint="eastAsia"/>
        </w:rPr>
        <w:t>“人民法院在线服务”微信小</w:t>
      </w:r>
      <w:proofErr w:type="gramEnd"/>
      <w:r>
        <w:rPr>
          <w:rFonts w:hint="eastAsia"/>
        </w:rPr>
        <w:t>程序等线上渠道，体现了司法系统拥抱数字化、追求便民利民的明确导向。</w:t>
      </w:r>
    </w:p>
    <w:p w14:paraId="0BC52414" w14:textId="02AB835E" w:rsidR="005A63A5" w:rsidRDefault="00000000">
      <w:pPr>
        <w:ind w:firstLine="420"/>
      </w:pPr>
      <w:r>
        <w:rPr>
          <w:rFonts w:hint="eastAsia"/>
        </w:rPr>
        <w:t>然而，顶层设计的路径清晰化，并未完全消除</w:t>
      </w:r>
      <w:r w:rsidR="00641DF5">
        <w:rPr>
          <w:rFonts w:hint="eastAsia"/>
        </w:rPr>
        <w:t>维权者</w:t>
      </w:r>
      <w:r>
        <w:rPr>
          <w:rFonts w:hint="eastAsia"/>
        </w:rPr>
        <w:t>在具体操作中面临的现</w:t>
      </w:r>
      <w:r>
        <w:rPr>
          <w:rFonts w:hint="eastAsia"/>
        </w:rPr>
        <w:lastRenderedPageBreak/>
        <w:t>实鸿沟。如何将零散的聊天记录和交易快照转化为符合行政投诉要求的有效证据链条，如何将一份要素式起诉状模板准确、专业地填充为一份事实清晰、诉求明确、法条引用准确的正式法律文书，这些环节依然存在显著的专业障碍。可见政策解决了“有路可走”的问题，但“如何走好”的新需求仍需当前市场提供专业工具与服务的支持。</w:t>
      </w:r>
    </w:p>
    <w:p w14:paraId="2505C9BE" w14:textId="1642729D" w:rsidR="005A63A5" w:rsidRDefault="00000000">
      <w:pPr>
        <w:ind w:firstLine="420"/>
      </w:pPr>
      <w:r>
        <w:rPr>
          <w:rFonts w:hint="eastAsia"/>
        </w:rPr>
        <w:t>此外，政策在降低正当维权门槛的同时，亦在精准规制滥用权利的行为。新</w:t>
      </w:r>
      <w:proofErr w:type="gramStart"/>
      <w:r>
        <w:rPr>
          <w:rFonts w:hint="eastAsia"/>
        </w:rPr>
        <w:t>规</w:t>
      </w:r>
      <w:proofErr w:type="gramEnd"/>
      <w:r>
        <w:rPr>
          <w:rFonts w:hint="eastAsia"/>
        </w:rPr>
        <w:t>明确了对虚假投诉、恶意索赔等扰乱市场秩序行为的排斥，旨在将行政资源集中于保障真实的消费争议解决。这一方面净化了维权环境，另一方面也促使普通</w:t>
      </w:r>
      <w:r w:rsidR="00641DF5">
        <w:rPr>
          <w:rFonts w:hint="eastAsia"/>
        </w:rPr>
        <w:t>维权者</w:t>
      </w:r>
      <w:r>
        <w:rPr>
          <w:rFonts w:hint="eastAsia"/>
        </w:rPr>
        <w:t>必须更加注重维权行为的规范性与合法性，从而增加了对专业指导的潜在需求。</w:t>
      </w:r>
    </w:p>
    <w:p w14:paraId="6A193385" w14:textId="77777777" w:rsidR="005A63A5" w:rsidRDefault="00000000">
      <w:pPr>
        <w:ind w:firstLine="420"/>
      </w:pPr>
      <w:r>
        <w:rPr>
          <w:rFonts w:hint="eastAsia"/>
        </w:rPr>
        <w:t>综上所述，当下的政策环境为消费维权法律服务市场创造了双重动力：</w:t>
      </w:r>
      <w:r w:rsidRPr="00C643E2">
        <w:rPr>
          <w:rFonts w:hint="eastAsia"/>
          <w:b/>
          <w:bCs/>
        </w:rPr>
        <w:t>一是通过流程简化与工具革新，激发了更广泛的维权诉求与行动可能；二是在操作环节的专业化要求与对合</w:t>
      </w:r>
      <w:proofErr w:type="gramStart"/>
      <w:r w:rsidRPr="00C643E2">
        <w:rPr>
          <w:rFonts w:hint="eastAsia"/>
          <w:b/>
          <w:bCs/>
        </w:rPr>
        <w:t>规</w:t>
      </w:r>
      <w:proofErr w:type="gramEnd"/>
      <w:r w:rsidRPr="00C643E2">
        <w:rPr>
          <w:rFonts w:hint="eastAsia"/>
          <w:b/>
          <w:bCs/>
        </w:rPr>
        <w:t>性的强调，催生了市场对标准化、向导</w:t>
      </w:r>
      <w:proofErr w:type="gramStart"/>
      <w:r w:rsidRPr="00C643E2">
        <w:rPr>
          <w:rFonts w:hint="eastAsia"/>
          <w:b/>
          <w:bCs/>
        </w:rPr>
        <w:t>式法律</w:t>
      </w:r>
      <w:proofErr w:type="gramEnd"/>
      <w:r w:rsidRPr="00C643E2">
        <w:rPr>
          <w:rFonts w:hint="eastAsia"/>
          <w:b/>
          <w:bCs/>
        </w:rPr>
        <w:t>服务工具的真实需求。</w:t>
      </w:r>
      <w:r>
        <w:rPr>
          <w:rFonts w:hint="eastAsia"/>
        </w:rPr>
        <w:t>这为旨在填补政策便利性与用户实操能力之间鸿沟的服务的诞生与发展提供了坚实的基础与契机。</w:t>
      </w:r>
    </w:p>
    <w:p w14:paraId="63DA69AE" w14:textId="2AF33782" w:rsidR="005A63A5" w:rsidRDefault="008440F9" w:rsidP="008440F9">
      <w:pPr>
        <w:spacing w:before="240" w:after="120" w:line="240" w:lineRule="auto"/>
        <w:jc w:val="left"/>
        <w:outlineLvl w:val="2"/>
        <w:rPr>
          <w:rFonts w:ascii="黑体" w:eastAsia="黑体" w:hAnsi="黑体" w:cs="黑体" w:hint="eastAsia"/>
          <w:shd w:val="clear" w:color="auto" w:fill="FFFFFF"/>
        </w:rPr>
      </w:pPr>
      <w:bookmarkStart w:id="4" w:name="_Toc224167861"/>
      <w:r>
        <w:rPr>
          <w:rFonts w:ascii="黑体" w:eastAsia="黑体" w:hAnsi="黑体" w:cs="黑体" w:hint="eastAsia"/>
          <w:shd w:val="clear" w:color="auto" w:fill="FFFFFF"/>
        </w:rPr>
        <w:t>1.1.2经济背景</w:t>
      </w:r>
      <w:bookmarkEnd w:id="4"/>
    </w:p>
    <w:p w14:paraId="4D15156C" w14:textId="77777777" w:rsidR="005A63A5" w:rsidRPr="004B151B" w:rsidRDefault="00000000">
      <w:pPr>
        <w:ind w:firstLine="420"/>
        <w:rPr>
          <w:rFonts w:ascii="方正仿宋_GBK" w:hAnsi="方正仿宋_GBK" w:cs="方正仿宋_GBK" w:hint="eastAsia"/>
          <w:shd w:val="clear" w:color="auto" w:fill="FFFFFF"/>
        </w:rPr>
      </w:pPr>
      <w:r w:rsidRPr="004B151B">
        <w:rPr>
          <w:rFonts w:ascii="方正仿宋_GBK" w:hAnsi="方正仿宋_GBK" w:cs="方正仿宋_GBK" w:hint="eastAsia"/>
          <w:shd w:val="clear" w:color="auto" w:fill="FFFFFF"/>
        </w:rPr>
        <w:t>当前，网络零售市场的繁荣发展，尤其是在</w:t>
      </w:r>
      <w:proofErr w:type="gramStart"/>
      <w:r w:rsidRPr="004B151B">
        <w:rPr>
          <w:rFonts w:ascii="方正仿宋_GBK" w:hAnsi="方正仿宋_GBK" w:cs="方正仿宋_GBK" w:hint="eastAsia"/>
          <w:shd w:val="clear" w:color="auto" w:fill="FFFFFF"/>
        </w:rPr>
        <w:t>服装电</w:t>
      </w:r>
      <w:proofErr w:type="gramEnd"/>
      <w:r w:rsidRPr="004B151B">
        <w:rPr>
          <w:rFonts w:ascii="方正仿宋_GBK" w:hAnsi="方正仿宋_GBK" w:cs="方正仿宋_GBK" w:hint="eastAsia"/>
          <w:shd w:val="clear" w:color="auto" w:fill="FFFFFF"/>
        </w:rPr>
        <w:t>商这一核心领域的联系，催生了规模庞大的线上消费群体与交易活动。服装</w:t>
      </w:r>
      <w:proofErr w:type="gramStart"/>
      <w:r w:rsidRPr="004B151B">
        <w:rPr>
          <w:rFonts w:ascii="方正仿宋_GBK" w:hAnsi="方正仿宋_GBK" w:cs="方正仿宋_GBK" w:hint="eastAsia"/>
          <w:shd w:val="clear" w:color="auto" w:fill="FFFFFF"/>
        </w:rPr>
        <w:t>作为高复购</w:t>
      </w:r>
      <w:proofErr w:type="gramEnd"/>
      <w:r w:rsidRPr="004B151B">
        <w:rPr>
          <w:rFonts w:ascii="方正仿宋_GBK" w:hAnsi="方正仿宋_GBK" w:cs="方正仿宋_GBK" w:hint="eastAsia"/>
          <w:shd w:val="clear" w:color="auto" w:fill="FFFFFF"/>
        </w:rPr>
        <w:t>率、高消费冲动、且高度依赖视觉呈现的非标品类（没有统一行业标准，产品差异化明显，款式或属性多样的商品类别），已成为线上购物最活跃的板块之一。然而，海量交易的背后，是消费者在此领域面临的一系列独特且频发的权益侵害困境，这些困境因维权路径的专业化门槛过高而长期未能得到有效疏通。</w:t>
      </w:r>
    </w:p>
    <w:p w14:paraId="3CE3A893" w14:textId="77777777" w:rsidR="005A63A5" w:rsidRPr="004B151B" w:rsidRDefault="00000000">
      <w:pPr>
        <w:ind w:firstLine="420"/>
        <w:rPr>
          <w:rFonts w:ascii="方正仿宋_GBK" w:hAnsi="方正仿宋_GBK" w:cs="方正仿宋_GBK" w:hint="eastAsia"/>
          <w:shd w:val="clear" w:color="auto" w:fill="FFFFFF"/>
        </w:rPr>
      </w:pPr>
      <w:proofErr w:type="gramStart"/>
      <w:r w:rsidRPr="004B151B">
        <w:rPr>
          <w:rFonts w:ascii="方正仿宋_GBK" w:hAnsi="方正仿宋_GBK" w:cs="方正仿宋_GBK" w:hint="eastAsia"/>
          <w:shd w:val="clear" w:color="auto" w:fill="FFFFFF"/>
        </w:rPr>
        <w:t>服装电商消费</w:t>
      </w:r>
      <w:proofErr w:type="gramEnd"/>
      <w:r w:rsidRPr="004B151B">
        <w:rPr>
          <w:rFonts w:ascii="方正仿宋_GBK" w:hAnsi="方正仿宋_GBK" w:cs="方正仿宋_GBK" w:hint="eastAsia"/>
          <w:shd w:val="clear" w:color="auto" w:fill="FFFFFF"/>
        </w:rPr>
        <w:t>纠纷的典型性与复杂性尤为突出。“货不对板”是该领域最普遍的痛点，商品实物在面料材质、版型工艺、颜色细节等方面与网页描述和展示图片严重不符的现象屡见不鲜。直播间中基于主播口头承诺的“专属福利”或“特定材质保证”，在收货后往往难以举证兑现。更为常见的是，当消费者依据“七天无理由退货”规则行使权利时，可能遭遇商家以“已拆封影响二次销售”、“商品无质量问题”等为由设置的障碍，或承担不合理的运费损失。这些高频发生的</w:t>
      </w:r>
      <w:r w:rsidRPr="004B151B">
        <w:rPr>
          <w:rFonts w:ascii="方正仿宋_GBK" w:hAnsi="方正仿宋_GBK" w:cs="方正仿宋_GBK" w:hint="eastAsia"/>
          <w:shd w:val="clear" w:color="auto" w:fill="FFFFFF"/>
        </w:rPr>
        <w:lastRenderedPageBreak/>
        <w:t>纠纷，单个</w:t>
      </w:r>
      <w:proofErr w:type="gramStart"/>
      <w:r w:rsidRPr="004B151B">
        <w:rPr>
          <w:rFonts w:ascii="方正仿宋_GBK" w:hAnsi="方正仿宋_GBK" w:cs="方正仿宋_GBK" w:hint="eastAsia"/>
          <w:shd w:val="clear" w:color="auto" w:fill="FFFFFF"/>
        </w:rPr>
        <w:t>案值虽</w:t>
      </w:r>
      <w:proofErr w:type="gramEnd"/>
      <w:r w:rsidRPr="004B151B">
        <w:rPr>
          <w:rFonts w:ascii="方正仿宋_GBK" w:hAnsi="方正仿宋_GBK" w:cs="方正仿宋_GBK" w:hint="eastAsia"/>
          <w:shd w:val="clear" w:color="auto" w:fill="FFFFFF"/>
        </w:rPr>
        <w:t>相对较小，却因其琐碎性和普遍性，构成了消费者维权体验中的主要痛点。</w:t>
      </w:r>
    </w:p>
    <w:p w14:paraId="04C6EF2A" w14:textId="77777777" w:rsidR="005A63A5" w:rsidRPr="004B151B" w:rsidRDefault="00000000">
      <w:pPr>
        <w:ind w:firstLine="420"/>
        <w:rPr>
          <w:rFonts w:ascii="方正仿宋_GBK" w:hAnsi="方正仿宋_GBK" w:cs="方正仿宋_GBK" w:hint="eastAsia"/>
          <w:shd w:val="clear" w:color="auto" w:fill="FFFFFF"/>
        </w:rPr>
      </w:pPr>
      <w:r w:rsidRPr="004B151B">
        <w:rPr>
          <w:rFonts w:ascii="方正仿宋_GBK" w:hAnsi="方正仿宋_GBK" w:cs="方正仿宋_GBK" w:hint="eastAsia"/>
          <w:shd w:val="clear" w:color="auto" w:fill="FFFFFF"/>
        </w:rPr>
        <w:t>当消费者意图维护自身合法权益时，从“权利认知”到“成功获赔”之间，横亘着一条由专业知识和复杂程序构成的鸿沟。首要障碍在于取证与固证。如何对具有法律效力的商品描述页面、直播宣传片段、与客服的沟通记录进行有效截图或录屏，并形成符合证据规则的时间戳与完整链条，普通消费者往往缺乏相关知识与技能。其次，维权行动本身具有高度的程序性与专业性。无论是向电商平台提交具有说服力的投诉、向市场监管部门撰写符合要求的举报信，还是在协商无效后准备起诉材料，每一步都涉及对平台规则、行政程序或诉讼流程的精准把握。例如，掌握清晰陈述“虚假宣传”的事实，呈现有力证据与链条，并准确对应到《消费者权益保护法》第五十五条关于欺诈的惩罚性赔偿条款，而非笼统地表达不满，是决定维权成败的关键，而这恰恰是普通消费者最感无力的环节。</w:t>
      </w:r>
    </w:p>
    <w:p w14:paraId="5ED1D6FA" w14:textId="77777777" w:rsidR="005A63A5" w:rsidRPr="004B151B" w:rsidRDefault="00000000">
      <w:pPr>
        <w:ind w:firstLine="420"/>
        <w:rPr>
          <w:rFonts w:ascii="方正仿宋_GBK" w:hAnsi="方正仿宋_GBK" w:cs="方正仿宋_GBK" w:hint="eastAsia"/>
          <w:shd w:val="clear" w:color="auto" w:fill="FFFFFF"/>
        </w:rPr>
      </w:pPr>
      <w:r w:rsidRPr="004B151B">
        <w:rPr>
          <w:rFonts w:ascii="方正仿宋_GBK" w:hAnsi="方正仿宋_GBK" w:cs="方正仿宋_GBK" w:hint="eastAsia"/>
          <w:shd w:val="clear" w:color="auto" w:fill="FFFFFF"/>
        </w:rPr>
        <w:t>因此，</w:t>
      </w:r>
      <w:proofErr w:type="gramStart"/>
      <w:r w:rsidRPr="004B151B">
        <w:rPr>
          <w:rFonts w:ascii="方正仿宋_GBK" w:hAnsi="方正仿宋_GBK" w:cs="方正仿宋_GBK" w:hint="eastAsia"/>
          <w:shd w:val="clear" w:color="auto" w:fill="FFFFFF"/>
        </w:rPr>
        <w:t>服装电</w:t>
      </w:r>
      <w:proofErr w:type="gramEnd"/>
      <w:r w:rsidRPr="004B151B">
        <w:rPr>
          <w:rFonts w:ascii="方正仿宋_GBK" w:hAnsi="方正仿宋_GBK" w:cs="方正仿宋_GBK" w:hint="eastAsia"/>
          <w:shd w:val="clear" w:color="auto" w:fill="FFFFFF"/>
        </w:rPr>
        <w:t>商的繁荣表象之下，实质积累了一个由海量微小、分散且未被有效解决的消费者权益诉求构成的“长尾市场”。</w:t>
      </w:r>
    </w:p>
    <w:p w14:paraId="333121EB" w14:textId="77777777" w:rsidR="005A63A5" w:rsidRPr="004B151B" w:rsidRDefault="00000000">
      <w:pPr>
        <w:ind w:firstLine="420"/>
        <w:rPr>
          <w:rFonts w:ascii="方正仿宋_GBK" w:hAnsi="方正仿宋_GBK" w:cs="方正仿宋_GBK" w:hint="eastAsia"/>
          <w:shd w:val="clear" w:color="auto" w:fill="FFFFFF"/>
        </w:rPr>
      </w:pPr>
      <w:r w:rsidRPr="004B151B">
        <w:rPr>
          <w:rFonts w:ascii="方正仿宋_GBK" w:hAnsi="方正仿宋_GBK" w:cs="方正仿宋_GBK" w:hint="eastAsia"/>
          <w:shd w:val="clear" w:color="auto" w:fill="FFFFFF"/>
        </w:rPr>
        <w:t>与此同时，构成</w:t>
      </w:r>
      <w:proofErr w:type="gramStart"/>
      <w:r w:rsidRPr="004B151B">
        <w:rPr>
          <w:rFonts w:ascii="方正仿宋_GBK" w:hAnsi="方正仿宋_GBK" w:cs="方正仿宋_GBK" w:hint="eastAsia"/>
          <w:shd w:val="clear" w:color="auto" w:fill="FFFFFF"/>
        </w:rPr>
        <w:t>服装电</w:t>
      </w:r>
      <w:proofErr w:type="gramEnd"/>
      <w:r w:rsidRPr="004B151B">
        <w:rPr>
          <w:rFonts w:ascii="方正仿宋_GBK" w:hAnsi="方正仿宋_GBK" w:cs="方正仿宋_GBK" w:hint="eastAsia"/>
          <w:shd w:val="clear" w:color="auto" w:fill="FFFFFF"/>
        </w:rPr>
        <w:t>商生态重要组成部分的小微商家，同样面临不容忽视的法律困境。在激烈的同质化竞争中，商家之间因商品图片盗用、恶意评价攻击、关键词流量拦截等行为产生的不正当竞争纠纷频发；而在与消费者的交易关系中，材质成分争议、退货规则滥用等问题亦常使商家陷入被动。这些纠纷同样涉及复杂的法律认定与证据规则，小微</w:t>
      </w:r>
      <w:proofErr w:type="gramStart"/>
      <w:r w:rsidRPr="004B151B">
        <w:rPr>
          <w:rFonts w:ascii="方正仿宋_GBK" w:hAnsi="方正仿宋_GBK" w:cs="方正仿宋_GBK" w:hint="eastAsia"/>
          <w:shd w:val="clear" w:color="auto" w:fill="FFFFFF"/>
        </w:rPr>
        <w:t>商家受</w:t>
      </w:r>
      <w:proofErr w:type="gramEnd"/>
      <w:r w:rsidRPr="004B151B">
        <w:rPr>
          <w:rFonts w:ascii="方正仿宋_GBK" w:hAnsi="方正仿宋_GBK" w:cs="方正仿宋_GBK" w:hint="eastAsia"/>
          <w:shd w:val="clear" w:color="auto" w:fill="FFFFFF"/>
        </w:rPr>
        <w:t>限于专业知识与成本，往往难以有效应对，其合法经营权亟待保障。这一需求与消费者的维权困境形成呼应，共同指向市场对低成本、专业化法律支持工具的迫切期待。</w:t>
      </w:r>
    </w:p>
    <w:p w14:paraId="7EEEF9D3" w14:textId="0530CA7A" w:rsidR="005A63A5" w:rsidRDefault="00000000">
      <w:pPr>
        <w:ind w:firstLine="420"/>
        <w:rPr>
          <w:rFonts w:ascii="方正仿宋_GBK" w:hAnsi="方正仿宋_GBK" w:cs="方正仿宋_GBK" w:hint="eastAsia"/>
          <w:shd w:val="clear" w:color="auto" w:fill="FFFFFF"/>
        </w:rPr>
      </w:pPr>
      <w:r w:rsidRPr="004B151B">
        <w:rPr>
          <w:rFonts w:ascii="方正仿宋_GBK" w:hAnsi="方正仿宋_GBK" w:cs="方正仿宋_GBK" w:hint="eastAsia"/>
          <w:shd w:val="clear" w:color="auto" w:fill="FFFFFF"/>
        </w:rPr>
        <w:t>现有机制下，</w:t>
      </w:r>
      <w:r w:rsidR="00641DF5" w:rsidRPr="004B151B">
        <w:rPr>
          <w:rFonts w:ascii="方正仿宋_GBK" w:hAnsi="方正仿宋_GBK" w:cs="方正仿宋_GBK" w:hint="eastAsia"/>
          <w:shd w:val="clear" w:color="auto" w:fill="FFFFFF"/>
        </w:rPr>
        <w:t>维权者</w:t>
      </w:r>
      <w:r w:rsidRPr="004B151B">
        <w:rPr>
          <w:rFonts w:ascii="方正仿宋_GBK" w:hAnsi="方正仿宋_GBK" w:cs="方正仿宋_GBK" w:hint="eastAsia"/>
          <w:shd w:val="clear" w:color="auto" w:fill="FFFFFF"/>
        </w:rPr>
        <w:t>或因维权过程繁琐、成本高于商品价值而放弃，或因不懂专业规则而提交无效投诉被驳回，最终选择沉默。这种普遍性的“维权无门”感，不仅直接损害了</w:t>
      </w:r>
      <w:r w:rsidR="00641DF5" w:rsidRPr="004B151B">
        <w:rPr>
          <w:rFonts w:ascii="方正仿宋_GBK" w:hAnsi="方正仿宋_GBK" w:cs="方正仿宋_GBK" w:hint="eastAsia"/>
          <w:shd w:val="clear" w:color="auto" w:fill="FFFFFF"/>
        </w:rPr>
        <w:t>维权者</w:t>
      </w:r>
      <w:r w:rsidRPr="004B151B">
        <w:rPr>
          <w:rFonts w:ascii="方正仿宋_GBK" w:hAnsi="方正仿宋_GBK" w:cs="方正仿宋_GBK" w:hint="eastAsia"/>
          <w:shd w:val="clear" w:color="auto" w:fill="FFFFFF"/>
        </w:rPr>
        <w:t>的合法权益，长远来看也侵蚀着网络消费的信任基础。这深刻揭示了一个明确的市场需求：对能够系统性降低维</w:t>
      </w:r>
      <w:proofErr w:type="gramStart"/>
      <w:r w:rsidRPr="004B151B">
        <w:rPr>
          <w:rFonts w:ascii="方正仿宋_GBK" w:hAnsi="方正仿宋_GBK" w:cs="方正仿宋_GBK" w:hint="eastAsia"/>
          <w:shd w:val="clear" w:color="auto" w:fill="FFFFFF"/>
        </w:rPr>
        <w:t>权技术</w:t>
      </w:r>
      <w:proofErr w:type="gramEnd"/>
      <w:r w:rsidRPr="004B151B">
        <w:rPr>
          <w:rFonts w:ascii="方正仿宋_GBK" w:hAnsi="方正仿宋_GBK" w:cs="方正仿宋_GBK" w:hint="eastAsia"/>
          <w:shd w:val="clear" w:color="auto" w:fill="FFFFFF"/>
        </w:rPr>
        <w:t>门槛，将专业法律知识转化为</w:t>
      </w:r>
      <w:r w:rsidR="00641DF5" w:rsidRPr="004B151B">
        <w:rPr>
          <w:rFonts w:ascii="方正仿宋_GBK" w:hAnsi="方正仿宋_GBK" w:cs="方正仿宋_GBK" w:hint="eastAsia"/>
          <w:shd w:val="clear" w:color="auto" w:fill="FFFFFF"/>
        </w:rPr>
        <w:t>维权者</w:t>
      </w:r>
      <w:r w:rsidRPr="004B151B">
        <w:rPr>
          <w:rFonts w:ascii="方正仿宋_GBK" w:hAnsi="方正仿宋_GBK" w:cs="方正仿宋_GBK" w:hint="eastAsia"/>
          <w:shd w:val="clear" w:color="auto" w:fill="FFFFFF"/>
        </w:rPr>
        <w:t>可理解、可操作的具体步骤，并提供标准化文书支持的赋能工具的迫切需求。这一亟待满足的需求，为项目提供了坚实的社会价值与庞大的市场空间。</w:t>
      </w:r>
    </w:p>
    <w:p w14:paraId="30F32278" w14:textId="5C4C6BFD" w:rsidR="005A63A5" w:rsidRDefault="008440F9" w:rsidP="008440F9">
      <w:pPr>
        <w:spacing w:before="240" w:after="120" w:line="240" w:lineRule="auto"/>
        <w:jc w:val="left"/>
        <w:outlineLvl w:val="2"/>
        <w:rPr>
          <w:rFonts w:ascii="黑体" w:eastAsia="黑体" w:hAnsi="黑体" w:cs="黑体" w:hint="eastAsia"/>
          <w:shd w:val="clear" w:color="auto" w:fill="FFFFFF"/>
        </w:rPr>
      </w:pPr>
      <w:bookmarkStart w:id="5" w:name="_Toc224167862"/>
      <w:r>
        <w:rPr>
          <w:rFonts w:ascii="黑体" w:eastAsia="黑体" w:hAnsi="黑体" w:cs="黑体" w:hint="eastAsia"/>
          <w:shd w:val="clear" w:color="auto" w:fill="FFFFFF"/>
        </w:rPr>
        <w:lastRenderedPageBreak/>
        <w:t>1.1.3社会背景</w:t>
      </w:r>
      <w:bookmarkEnd w:id="5"/>
    </w:p>
    <w:p w14:paraId="70FBA4FD" w14:textId="72BB28AC" w:rsidR="00C643E2" w:rsidRDefault="00000000" w:rsidP="00C643E2">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当前中国消费社会的一个突出矛盾在于，</w:t>
      </w:r>
      <w:r w:rsidR="00641DF5">
        <w:rPr>
          <w:rFonts w:ascii="方正仿宋_GBK" w:hAnsi="方正仿宋_GBK" w:cs="方正仿宋_GBK" w:hint="eastAsia"/>
          <w:shd w:val="clear" w:color="auto" w:fill="FFFFFF"/>
        </w:rPr>
        <w:t>维权者</w:t>
      </w:r>
      <w:r>
        <w:rPr>
          <w:rFonts w:ascii="方正仿宋_GBK" w:hAnsi="方正仿宋_GBK" w:cs="方正仿宋_GBK" w:hint="eastAsia"/>
          <w:shd w:val="clear" w:color="auto" w:fill="FFFFFF"/>
        </w:rPr>
        <w:t>日益增长的公平维</w:t>
      </w:r>
      <w:proofErr w:type="gramStart"/>
      <w:r>
        <w:rPr>
          <w:rFonts w:ascii="方正仿宋_GBK" w:hAnsi="方正仿宋_GBK" w:cs="方正仿宋_GBK" w:hint="eastAsia"/>
          <w:shd w:val="clear" w:color="auto" w:fill="FFFFFF"/>
        </w:rPr>
        <w:t>权需求</w:t>
      </w:r>
      <w:proofErr w:type="gramEnd"/>
      <w:r>
        <w:rPr>
          <w:rFonts w:ascii="方正仿宋_GBK" w:hAnsi="方正仿宋_GBK" w:cs="方正仿宋_GBK" w:hint="eastAsia"/>
          <w:shd w:val="clear" w:color="auto" w:fill="FFFFFF"/>
        </w:rPr>
        <w:t>与市场所能提供的有效支持手段之间存在显著断层。这一矛盾在</w:t>
      </w:r>
      <w:proofErr w:type="gramStart"/>
      <w:r>
        <w:rPr>
          <w:rFonts w:ascii="方正仿宋_GBK" w:hAnsi="方正仿宋_GBK" w:cs="方正仿宋_GBK" w:hint="eastAsia"/>
          <w:shd w:val="clear" w:color="auto" w:fill="FFFFFF"/>
        </w:rPr>
        <w:t>服装电</w:t>
      </w:r>
      <w:proofErr w:type="gramEnd"/>
      <w:r>
        <w:rPr>
          <w:rFonts w:ascii="方正仿宋_GBK" w:hAnsi="方正仿宋_GBK" w:cs="方正仿宋_GBK" w:hint="eastAsia"/>
          <w:shd w:val="clear" w:color="auto" w:fill="FFFFFF"/>
        </w:rPr>
        <w:t>商这一高频且客单价相对分散的领域表现得尤为尖锐。</w:t>
      </w:r>
    </w:p>
    <w:p w14:paraId="7A7E1129" w14:textId="00F56684" w:rsidR="005A63A5" w:rsidRDefault="00000000" w:rsidP="00C643E2">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随着在线购物成为主流生活方式，消费者对商品质量、描述真实性与服务承诺的期待值持续提升，现代社会下的维权意识已从个别人的执着抗争演变为大众的普遍共识。尽管在社交媒体中不乏零散的维权科普与个体经验分享，但其信息往往碎片化、个案性强且可信度存疑，难以转化为系统、可靠、可复制的行动方案，因而无法从根本上满足广泛的社会需求。这种从“认知权利”到“实现权利”之间的巨大落差，构成了一个广泛存在且未被充分响应的社会痛点。</w:t>
      </w:r>
    </w:p>
    <w:p w14:paraId="51653B3E" w14:textId="0AE9D1F2"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深入审视这一痛点，其核心在于维权过程对非专业人士构成的高强度知识挑战与精力消耗。普通</w:t>
      </w:r>
      <w:r w:rsidR="00641DF5">
        <w:rPr>
          <w:rFonts w:ascii="方正仿宋_GBK" w:hAnsi="方正仿宋_GBK" w:cs="方正仿宋_GBK" w:hint="eastAsia"/>
          <w:shd w:val="clear" w:color="auto" w:fill="FFFFFF"/>
        </w:rPr>
        <w:t>维权者</w:t>
      </w:r>
      <w:r>
        <w:rPr>
          <w:rFonts w:ascii="方正仿宋_GBK" w:hAnsi="方正仿宋_GBK" w:cs="方正仿宋_GBK" w:hint="eastAsia"/>
          <w:shd w:val="clear" w:color="auto" w:fill="FFFFFF"/>
        </w:rPr>
        <w:t>即便知晓可寻求平台介入、行政投诉或司法诉讼，也往往在初始步骤便陷入迷茫。例如，如何系统性地固化网页宣传语、直播承诺、客服聊天记录等电子证据，使其在法律上具备足够证明力</w:t>
      </w:r>
      <w:r w:rsidR="00C643E2">
        <w:rPr>
          <w:rFonts w:ascii="方正仿宋_GBK" w:hAnsi="方正仿宋_GBK" w:cs="方正仿宋_GBK" w:hint="eastAsia"/>
          <w:shd w:val="clear" w:color="auto" w:fill="FFFFFF"/>
        </w:rPr>
        <w:t>等环节。</w:t>
      </w:r>
      <w:r>
        <w:rPr>
          <w:rFonts w:ascii="方正仿宋_GBK" w:hAnsi="方正仿宋_GBK" w:cs="方正仿宋_GBK" w:hint="eastAsia"/>
          <w:shd w:val="clear" w:color="auto" w:fill="FFFFFF"/>
        </w:rPr>
        <w:t>这些环节中的每一步都隐含专业门槛，将大量维权尝试扼杀在萌芽状态，最终导致</w:t>
      </w:r>
      <w:r w:rsidR="00641DF5">
        <w:rPr>
          <w:rFonts w:ascii="方正仿宋_GBK" w:hAnsi="方正仿宋_GBK" w:cs="方正仿宋_GBK" w:hint="eastAsia"/>
          <w:shd w:val="clear" w:color="auto" w:fill="FFFFFF"/>
        </w:rPr>
        <w:t>维权者</w:t>
      </w:r>
      <w:proofErr w:type="gramStart"/>
      <w:r>
        <w:rPr>
          <w:rFonts w:ascii="方正仿宋_GBK" w:hAnsi="方正仿宋_GBK" w:cs="方正仿宋_GBK" w:hint="eastAsia"/>
          <w:shd w:val="clear" w:color="auto" w:fill="FFFFFF"/>
        </w:rPr>
        <w:t>因过程</w:t>
      </w:r>
      <w:proofErr w:type="gramEnd"/>
      <w:r>
        <w:rPr>
          <w:rFonts w:ascii="方正仿宋_GBK" w:hAnsi="方正仿宋_GBK" w:cs="方正仿宋_GBK" w:hint="eastAsia"/>
          <w:shd w:val="clear" w:color="auto" w:fill="FFFFFF"/>
        </w:rPr>
        <w:t>过于复杂或预期成功率低而被迫选择放弃，这种普遍的无助感侵蚀着消费市场的信任基础。</w:t>
      </w:r>
    </w:p>
    <w:p w14:paraId="339EA259" w14:textId="0BC5D63B"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面对这一规模化的社会需求，现有市场供给却呈现结构性失衡，无法满足市场需求。一方面，传统的专业法律服务因其高成本、</w:t>
      </w:r>
      <w:proofErr w:type="gramStart"/>
      <w:r>
        <w:rPr>
          <w:rFonts w:ascii="方正仿宋_GBK" w:hAnsi="方正仿宋_GBK" w:cs="方正仿宋_GBK" w:hint="eastAsia"/>
          <w:shd w:val="clear" w:color="auto" w:fill="FFFFFF"/>
        </w:rPr>
        <w:t>高时间</w:t>
      </w:r>
      <w:proofErr w:type="gramEnd"/>
      <w:r>
        <w:rPr>
          <w:rFonts w:ascii="方正仿宋_GBK" w:hAnsi="方正仿宋_GBK" w:cs="方正仿宋_GBK" w:hint="eastAsia"/>
          <w:shd w:val="clear" w:color="auto" w:fill="FFFFFF"/>
        </w:rPr>
        <w:t>投入的模式，与服装消费纠纷通常涉及的金额难以匹配，无法成为大众化解决方案。另一方面，尽管存在各类消费者协会、公益热线及政务投诉平台，但其功能主要定位于纠纷的“受理”与“调解”，而非事前的“能力赋能”。</w:t>
      </w:r>
      <w:r w:rsidR="00641DF5">
        <w:rPr>
          <w:rFonts w:ascii="方正仿宋_GBK" w:hAnsi="方正仿宋_GBK" w:cs="方正仿宋_GBK" w:hint="eastAsia"/>
          <w:shd w:val="clear" w:color="auto" w:fill="FFFFFF"/>
        </w:rPr>
        <w:t>维权者</w:t>
      </w:r>
      <w:r>
        <w:rPr>
          <w:rFonts w:ascii="方正仿宋_GBK" w:hAnsi="方正仿宋_GBK" w:cs="方正仿宋_GBK" w:hint="eastAsia"/>
          <w:shd w:val="clear" w:color="auto" w:fill="FFFFFF"/>
        </w:rPr>
        <w:t>仍需自行完成最艰难的证据梳理与文书撰写工作，而这恰恰是最大的难点。市场中间地带严重缺乏能够将专业法律知识进行标准化、产品化转化，以普</w:t>
      </w:r>
      <w:proofErr w:type="gramStart"/>
      <w:r>
        <w:rPr>
          <w:rFonts w:ascii="方正仿宋_GBK" w:hAnsi="方正仿宋_GBK" w:cs="方正仿宋_GBK" w:hint="eastAsia"/>
          <w:shd w:val="clear" w:color="auto" w:fill="FFFFFF"/>
        </w:rPr>
        <w:t>惠形式</w:t>
      </w:r>
      <w:proofErr w:type="gramEnd"/>
      <w:r>
        <w:rPr>
          <w:rFonts w:ascii="方正仿宋_GBK" w:hAnsi="方正仿宋_GBK" w:cs="方正仿宋_GBK" w:hint="eastAsia"/>
          <w:shd w:val="clear" w:color="auto" w:fill="FFFFFF"/>
        </w:rPr>
        <w:t>提供精准行动指南的支持工具，导致海量的</w:t>
      </w:r>
      <w:proofErr w:type="gramStart"/>
      <w:r>
        <w:rPr>
          <w:rFonts w:ascii="方正仿宋_GBK" w:hAnsi="方正仿宋_GBK" w:cs="方正仿宋_GBK" w:hint="eastAsia"/>
          <w:shd w:val="clear" w:color="auto" w:fill="FFFFFF"/>
        </w:rPr>
        <w:t>微额维权需求</w:t>
      </w:r>
      <w:proofErr w:type="gramEnd"/>
      <w:r>
        <w:rPr>
          <w:rFonts w:ascii="方正仿宋_GBK" w:hAnsi="方正仿宋_GBK" w:cs="方正仿宋_GBK" w:hint="eastAsia"/>
          <w:shd w:val="clear" w:color="auto" w:fill="FFFFFF"/>
        </w:rPr>
        <w:t>处于无处安放的真空状态。</w:t>
      </w:r>
    </w:p>
    <w:p w14:paraId="67C70E97"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这一社会背景与政策层面推动的“司法便民”与“消费环境优化”导向形成了呼应与张力。国家虽通过发布起诉状示范文本、优化在线投诉渠道等方式降低制度性门槛，但其成效在很大程度上取决于使用者是否具备与之匹配的基础法律</w:t>
      </w:r>
      <w:r>
        <w:rPr>
          <w:rFonts w:ascii="方正仿宋_GBK" w:hAnsi="方正仿宋_GBK" w:cs="方正仿宋_GBK" w:hint="eastAsia"/>
          <w:shd w:val="clear" w:color="auto" w:fill="FFFFFF"/>
        </w:rPr>
        <w:lastRenderedPageBreak/>
        <w:t>素养与文书准备能力。政策的善意如何转化为民众可感知、可操作的便利，中间恰恰缺少一个关键的“转换器”角色。社会需要的不是另一个信息发布平台，而是一个能够将官方流程、示范文本与个体案情相结合，动态生成个性化行动方案与标准文书的支持系统。</w:t>
      </w:r>
    </w:p>
    <w:p w14:paraId="5A87A406" w14:textId="4278EB17" w:rsidR="005A63A5" w:rsidRDefault="00000000">
      <w:pPr>
        <w:ind w:firstLine="420"/>
        <w:rPr>
          <w:rStyle w:val="a6"/>
          <w:rFonts w:ascii="方正黑体_GBK" w:eastAsia="方正黑体_GBK" w:hAnsi="方正黑体_GBK" w:cs="方正黑体_GBK" w:hint="eastAsia"/>
          <w:b w:val="0"/>
          <w:bCs/>
          <w:shd w:val="clear" w:color="auto" w:fill="FFFFFF"/>
        </w:rPr>
      </w:pPr>
      <w:r>
        <w:rPr>
          <w:rFonts w:ascii="方正仿宋_GBK" w:hAnsi="方正仿宋_GBK" w:cs="方正仿宋_GBK" w:hint="eastAsia"/>
          <w:shd w:val="clear" w:color="auto" w:fill="FFFFFF"/>
        </w:rPr>
        <w:t>因此，当下社会情境清晰地界定了一个具有深远意义的发展空间：在觉醒的消费者权益意识与待完善的维权基础设施之间，存在一个可通过技术与专业设计来填补的空白。致力于提供标准化、模块化、低成本维权赋能工具的服务，不仅能够直接回应数以</w:t>
      </w:r>
      <w:proofErr w:type="gramStart"/>
      <w:r>
        <w:rPr>
          <w:rFonts w:ascii="方正仿宋_GBK" w:hAnsi="方正仿宋_GBK" w:cs="方正仿宋_GBK" w:hint="eastAsia"/>
          <w:shd w:val="clear" w:color="auto" w:fill="FFFFFF"/>
        </w:rPr>
        <w:t>亿计</w:t>
      </w:r>
      <w:r w:rsidR="00641DF5">
        <w:rPr>
          <w:rFonts w:ascii="方正仿宋_GBK" w:hAnsi="方正仿宋_GBK" w:cs="方正仿宋_GBK" w:hint="eastAsia"/>
          <w:shd w:val="clear" w:color="auto" w:fill="FFFFFF"/>
        </w:rPr>
        <w:t>维权</w:t>
      </w:r>
      <w:proofErr w:type="gramEnd"/>
      <w:r w:rsidR="00641DF5">
        <w:rPr>
          <w:rFonts w:ascii="方正仿宋_GBK" w:hAnsi="方正仿宋_GBK" w:cs="方正仿宋_GBK" w:hint="eastAsia"/>
          <w:shd w:val="clear" w:color="auto" w:fill="FFFFFF"/>
        </w:rPr>
        <w:t>者</w:t>
      </w:r>
      <w:r>
        <w:rPr>
          <w:rFonts w:ascii="方正仿宋_GBK" w:hAnsi="方正仿宋_GBK" w:cs="方正仿宋_GBK" w:hint="eastAsia"/>
          <w:shd w:val="clear" w:color="auto" w:fill="FFFFFF"/>
        </w:rPr>
        <w:t>的真实困境，提升其权利实现的效率与成功率，更能从微观层面促进每一次消费纠纷的理性解决，从而在宏观上助力构建更诚信、更健康的数字经济生态。这一社会价值与市场机遇的结合，为本项目的存在与发展奠定了坚实的合理性基础。</w:t>
      </w:r>
    </w:p>
    <w:p w14:paraId="20AC6CF9" w14:textId="0A8F8BD7" w:rsidR="005A63A5" w:rsidRDefault="00A97435" w:rsidP="00A97435">
      <w:pPr>
        <w:spacing w:before="360" w:after="240"/>
        <w:outlineLvl w:val="1"/>
        <w:rPr>
          <w:rFonts w:ascii="黑体" w:eastAsia="黑体" w:hAnsi="黑体" w:cs="黑体" w:hint="eastAsia"/>
          <w:sz w:val="28"/>
          <w:szCs w:val="28"/>
          <w:shd w:val="clear" w:color="auto" w:fill="FFFFFF"/>
        </w:rPr>
      </w:pPr>
      <w:bookmarkStart w:id="6" w:name="_Toc224167863"/>
      <w:r>
        <w:rPr>
          <w:rFonts w:ascii="黑体" w:eastAsia="黑体" w:hAnsi="黑体" w:cs="黑体" w:hint="eastAsia"/>
          <w:sz w:val="28"/>
          <w:szCs w:val="28"/>
          <w:shd w:val="clear" w:color="auto" w:fill="FFFFFF"/>
        </w:rPr>
        <w:t>1.2项目目的</w:t>
      </w:r>
      <w:bookmarkEnd w:id="6"/>
    </w:p>
    <w:p w14:paraId="242A99F3" w14:textId="484B8A0A" w:rsidR="00567F37" w:rsidRDefault="00000000" w:rsidP="00567F37">
      <w:pPr>
        <w:ind w:firstLine="420"/>
        <w:jc w:val="left"/>
        <w:rPr>
          <w:rFonts w:ascii="方正仿宋_GBK" w:hAnsi="方正仿宋_GBK" w:cs="方正仿宋_GBK" w:hint="eastAsia"/>
          <w:b/>
          <w:bCs/>
          <w:shd w:val="clear" w:color="auto" w:fill="FFFFFF"/>
        </w:rPr>
      </w:pPr>
      <w:r>
        <w:rPr>
          <w:rFonts w:ascii="方正仿宋_GBK" w:hAnsi="方正仿宋_GBK" w:cs="方正仿宋_GBK"/>
          <w:shd w:val="clear" w:color="auto" w:fill="FFFFFF"/>
        </w:rPr>
        <w:t>本项目</w:t>
      </w:r>
      <w:r w:rsidRPr="00AA5C71">
        <w:rPr>
          <w:rFonts w:ascii="方正仿宋_GBK" w:hAnsi="方正仿宋_GBK" w:cs="方正仿宋_GBK"/>
          <w:b/>
          <w:bCs/>
          <w:shd w:val="clear" w:color="auto" w:fill="FFFFFF"/>
        </w:rPr>
        <w:t>旨在</w:t>
      </w:r>
      <w:r w:rsidRPr="00AA5C71">
        <w:rPr>
          <w:rFonts w:ascii="方正仿宋_GBK" w:hAnsi="方正仿宋_GBK" w:cs="方正仿宋_GBK" w:hint="eastAsia"/>
          <w:b/>
          <w:bCs/>
          <w:shd w:val="clear" w:color="auto" w:fill="FFFFFF"/>
        </w:rPr>
        <w:t>搭建一个</w:t>
      </w:r>
      <w:proofErr w:type="gramStart"/>
      <w:r w:rsidRPr="00AA5C71">
        <w:rPr>
          <w:rFonts w:ascii="方正仿宋_GBK" w:hAnsi="方正仿宋_GBK" w:cs="方正仿宋_GBK"/>
          <w:b/>
          <w:bCs/>
          <w:shd w:val="clear" w:color="auto" w:fill="FFFFFF"/>
        </w:rPr>
        <w:t>为网购服装</w:t>
      </w:r>
      <w:proofErr w:type="gramEnd"/>
      <w:r w:rsidR="00AA5C71">
        <w:rPr>
          <w:rFonts w:ascii="方正仿宋_GBK" w:hAnsi="方正仿宋_GBK" w:cs="方正仿宋_GBK" w:hint="eastAsia"/>
          <w:b/>
          <w:bCs/>
          <w:shd w:val="clear" w:color="auto" w:fill="FFFFFF"/>
        </w:rPr>
        <w:t>领域</w:t>
      </w:r>
      <w:r w:rsidRPr="00AA5C71">
        <w:rPr>
          <w:rFonts w:ascii="方正仿宋_GBK" w:hAnsi="方正仿宋_GBK" w:cs="方正仿宋_GBK"/>
          <w:b/>
          <w:bCs/>
          <w:shd w:val="clear" w:color="auto" w:fill="FFFFFF"/>
        </w:rPr>
        <w:t>遭遇权益损害的消费者</w:t>
      </w:r>
      <w:r w:rsidR="00AA5C71">
        <w:rPr>
          <w:rFonts w:ascii="方正仿宋_GBK" w:hAnsi="方正仿宋_GBK" w:cs="方正仿宋_GBK" w:hint="eastAsia"/>
          <w:b/>
          <w:bCs/>
          <w:shd w:val="clear" w:color="auto" w:fill="FFFFFF"/>
        </w:rPr>
        <w:t>/</w:t>
      </w:r>
      <w:r w:rsidR="00AA5C71">
        <w:rPr>
          <w:rFonts w:ascii="方正仿宋_GBK" w:hAnsi="方正仿宋_GBK" w:cs="方正仿宋_GBK" w:hint="eastAsia"/>
          <w:b/>
          <w:bCs/>
          <w:shd w:val="clear" w:color="auto" w:fill="FFFFFF"/>
        </w:rPr>
        <w:t>小微商家</w:t>
      </w:r>
      <w:r w:rsidRPr="00AA5C71">
        <w:rPr>
          <w:rFonts w:ascii="方正仿宋_GBK" w:hAnsi="方正仿宋_GBK" w:cs="方正仿宋_GBK"/>
          <w:b/>
          <w:bCs/>
          <w:shd w:val="clear" w:color="auto" w:fill="FFFFFF"/>
        </w:rPr>
        <w:t>，提供务实、高效且成本可控的一站</w:t>
      </w:r>
      <w:proofErr w:type="gramStart"/>
      <w:r w:rsidRPr="00AA5C71">
        <w:rPr>
          <w:rFonts w:ascii="方正仿宋_GBK" w:hAnsi="方正仿宋_GBK" w:cs="方正仿宋_GBK"/>
          <w:b/>
          <w:bCs/>
          <w:shd w:val="clear" w:color="auto" w:fill="FFFFFF"/>
        </w:rPr>
        <w:t>式解决</w:t>
      </w:r>
      <w:proofErr w:type="gramEnd"/>
      <w:r w:rsidRPr="00AA5C71">
        <w:rPr>
          <w:rFonts w:ascii="方正仿宋_GBK" w:hAnsi="方正仿宋_GBK" w:cs="方正仿宋_GBK"/>
          <w:b/>
          <w:bCs/>
          <w:shd w:val="clear" w:color="auto" w:fill="FFFFFF"/>
        </w:rPr>
        <w:t>方案</w:t>
      </w:r>
      <w:r w:rsidRPr="00AA5C71">
        <w:rPr>
          <w:rFonts w:ascii="方正仿宋_GBK" w:hAnsi="方正仿宋_GBK" w:cs="方正仿宋_GBK" w:hint="eastAsia"/>
          <w:b/>
          <w:bCs/>
          <w:shd w:val="clear" w:color="auto" w:fill="FFFFFF"/>
        </w:rPr>
        <w:t>的平台</w:t>
      </w:r>
      <w:r w:rsidR="00AA5C71" w:rsidRPr="00AA5C71">
        <w:rPr>
          <w:rFonts w:ascii="方正仿宋_GBK" w:hAnsi="方正仿宋_GBK" w:cs="方正仿宋_GBK" w:hint="eastAsia"/>
          <w:b/>
          <w:bCs/>
          <w:shd w:val="clear" w:color="auto" w:fill="FFFFFF"/>
        </w:rPr>
        <w:t>，</w:t>
      </w:r>
      <w:r w:rsidRPr="00AA5C71">
        <w:rPr>
          <w:rFonts w:ascii="方正仿宋_GBK" w:hAnsi="方正仿宋_GBK" w:cs="方正仿宋_GBK"/>
          <w:b/>
          <w:bCs/>
          <w:shd w:val="clear" w:color="auto" w:fill="FFFFFF"/>
        </w:rPr>
        <w:t>让普通人能够凭借清晰的指引和专业支持，有效维护自身合法权益。</w:t>
      </w:r>
      <w:r w:rsidR="00CC7B5D">
        <w:rPr>
          <w:rFonts w:ascii="方正仿宋_GBK" w:hAnsi="方正仿宋_GBK" w:cs="方正仿宋_GBK" w:hint="eastAsia"/>
          <w:noProof/>
          <w:shd w:val="clear" w:color="auto" w:fill="FFFFFF"/>
        </w:rPr>
        <w:drawing>
          <wp:inline distT="0" distB="0" distL="0" distR="0" wp14:anchorId="239DFE85" wp14:editId="3E97F8AA">
            <wp:extent cx="4516542" cy="2755265"/>
            <wp:effectExtent l="0" t="0" r="0" b="6985"/>
            <wp:docPr id="190323655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36557" name="图形 1903236557"/>
                    <pic:cNvPicPr/>
                  </pic:nvPicPr>
                  <pic:blipFill>
                    <a:blip r:embed="rId14">
                      <a:extLst>
                        <a:ext uri="{96DAC541-7B7A-43D3-8B79-37D633B846F1}">
                          <asvg:svgBlip xmlns:asvg="http://schemas.microsoft.com/office/drawing/2016/SVG/main" r:embed="rId15"/>
                        </a:ext>
                      </a:extLst>
                    </a:blip>
                    <a:stretch>
                      <a:fillRect/>
                    </a:stretch>
                  </pic:blipFill>
                  <pic:spPr>
                    <a:xfrm>
                      <a:off x="0" y="0"/>
                      <a:ext cx="4539281" cy="2769137"/>
                    </a:xfrm>
                    <a:prstGeom prst="rect">
                      <a:avLst/>
                    </a:prstGeom>
                  </pic:spPr>
                </pic:pic>
              </a:graphicData>
            </a:graphic>
          </wp:inline>
        </w:drawing>
      </w:r>
    </w:p>
    <w:p w14:paraId="105A9002" w14:textId="6DD8E261" w:rsidR="00567F37" w:rsidRPr="00567F37" w:rsidRDefault="00567F37" w:rsidP="00567F37">
      <w:pPr>
        <w:pStyle w:val="a3"/>
        <w:jc w:val="center"/>
        <w:rPr>
          <w:rFonts w:ascii="宋体" w:eastAsia="宋体" w:hAnsi="宋体" w:cs="方正仿宋_GBK" w:hint="eastAsia"/>
          <w:b/>
          <w:bCs/>
          <w:sz w:val="24"/>
          <w:shd w:val="clear" w:color="auto" w:fill="FFFFFF"/>
        </w:rPr>
      </w:pPr>
      <w:r w:rsidRPr="00567F37">
        <w:rPr>
          <w:rFonts w:ascii="宋体" w:eastAsia="宋体" w:hAnsi="宋体" w:hint="eastAsia"/>
          <w:sz w:val="24"/>
        </w:rPr>
        <w:t>图表 1</w:t>
      </w:r>
      <w:r w:rsidRPr="00567F37">
        <w:rPr>
          <w:rFonts w:ascii="宋体" w:eastAsia="宋体" w:hAnsi="宋体"/>
          <w:sz w:val="24"/>
        </w:rPr>
        <w:noBreakHyphen/>
      </w:r>
      <w:r w:rsidR="00E16B92">
        <w:rPr>
          <w:rFonts w:ascii="宋体" w:eastAsia="宋体" w:hAnsi="宋体" w:hint="eastAsia"/>
          <w:sz w:val="24"/>
        </w:rPr>
        <w:fldChar w:fldCharType="begin"/>
      </w:r>
      <w:r w:rsidR="00E16B92">
        <w:rPr>
          <w:rFonts w:ascii="宋体" w:eastAsia="宋体" w:hAnsi="宋体" w:hint="eastAsia"/>
          <w:sz w:val="24"/>
        </w:rPr>
        <w:instrText xml:space="preserve"> </w:instrText>
      </w:r>
      <w:r w:rsidR="00E16B92">
        <w:rPr>
          <w:rFonts w:ascii="宋体" w:eastAsia="宋体" w:hAnsi="宋体"/>
          <w:sz w:val="24"/>
        </w:rPr>
        <w:instrText>STYLEREF 1 \s</w:instrText>
      </w:r>
      <w:r w:rsidR="00E16B92">
        <w:rPr>
          <w:rFonts w:ascii="宋体" w:eastAsia="宋体" w:hAnsi="宋体" w:hint="eastAsia"/>
          <w:sz w:val="24"/>
        </w:rPr>
        <w:instrText xml:space="preserve"> </w:instrText>
      </w:r>
      <w:r w:rsidR="00E16B92">
        <w:rPr>
          <w:rFonts w:ascii="宋体" w:eastAsia="宋体" w:hAnsi="宋体" w:hint="eastAsia"/>
          <w:sz w:val="24"/>
        </w:rPr>
        <w:fldChar w:fldCharType="separate"/>
      </w:r>
      <w:r w:rsidR="00E16B92">
        <w:rPr>
          <w:rFonts w:ascii="宋体" w:eastAsia="宋体" w:hAnsi="宋体" w:hint="eastAsia"/>
          <w:noProof/>
          <w:sz w:val="24"/>
        </w:rPr>
        <w:t>0</w:t>
      </w:r>
      <w:r w:rsidR="00E16B92">
        <w:rPr>
          <w:rFonts w:ascii="宋体" w:eastAsia="宋体" w:hAnsi="宋体" w:hint="eastAsia"/>
          <w:sz w:val="24"/>
        </w:rPr>
        <w:fldChar w:fldCharType="end"/>
      </w:r>
      <w:r w:rsidR="00E16B92">
        <w:rPr>
          <w:rFonts w:ascii="宋体" w:eastAsia="宋体" w:hAnsi="宋体" w:hint="eastAsia"/>
          <w:sz w:val="24"/>
        </w:rPr>
        <w:noBreakHyphen/>
      </w:r>
      <w:r w:rsidR="00E16B92">
        <w:rPr>
          <w:rFonts w:ascii="宋体" w:eastAsia="宋体" w:hAnsi="宋体" w:hint="eastAsia"/>
          <w:sz w:val="24"/>
        </w:rPr>
        <w:fldChar w:fldCharType="begin"/>
      </w:r>
      <w:r w:rsidR="00E16B92">
        <w:rPr>
          <w:rFonts w:ascii="宋体" w:eastAsia="宋体" w:hAnsi="宋体" w:hint="eastAsia"/>
          <w:sz w:val="24"/>
        </w:rPr>
        <w:instrText xml:space="preserve"> </w:instrText>
      </w:r>
      <w:r w:rsidR="00E16B92">
        <w:rPr>
          <w:rFonts w:ascii="宋体" w:eastAsia="宋体" w:hAnsi="宋体"/>
          <w:sz w:val="24"/>
        </w:rPr>
        <w:instrText>SEQ 图表 \* ARABIC \s 1</w:instrText>
      </w:r>
      <w:r w:rsidR="00E16B92">
        <w:rPr>
          <w:rFonts w:ascii="宋体" w:eastAsia="宋体" w:hAnsi="宋体" w:hint="eastAsia"/>
          <w:sz w:val="24"/>
        </w:rPr>
        <w:instrText xml:space="preserve"> </w:instrText>
      </w:r>
      <w:r w:rsidR="00E16B92">
        <w:rPr>
          <w:rFonts w:ascii="宋体" w:eastAsia="宋体" w:hAnsi="宋体" w:hint="eastAsia"/>
          <w:sz w:val="24"/>
        </w:rPr>
        <w:fldChar w:fldCharType="separate"/>
      </w:r>
      <w:r w:rsidR="00E16B92">
        <w:rPr>
          <w:rFonts w:ascii="宋体" w:eastAsia="宋体" w:hAnsi="宋体" w:hint="eastAsia"/>
          <w:noProof/>
          <w:sz w:val="24"/>
        </w:rPr>
        <w:t>2</w:t>
      </w:r>
      <w:r w:rsidR="00E16B92">
        <w:rPr>
          <w:rFonts w:ascii="宋体" w:eastAsia="宋体" w:hAnsi="宋体" w:hint="eastAsia"/>
          <w:sz w:val="24"/>
        </w:rPr>
        <w:fldChar w:fldCharType="end"/>
      </w:r>
      <w:r w:rsidRPr="00567F37">
        <w:rPr>
          <w:rFonts w:ascii="宋体" w:eastAsia="宋体" w:hAnsi="宋体" w:hint="eastAsia"/>
          <w:sz w:val="24"/>
        </w:rPr>
        <w:t>项目目的图</w:t>
      </w:r>
    </w:p>
    <w:p w14:paraId="1E6C9056" w14:textId="3E7BED08"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总而言之，本项目的全部目的，是致力于成为用户在维权时手边一件实用、</w:t>
      </w:r>
      <w:r>
        <w:rPr>
          <w:rFonts w:ascii="方正仿宋_GBK" w:hAnsi="方正仿宋_GBK" w:cs="方正仿宋_GBK"/>
          <w:shd w:val="clear" w:color="auto" w:fill="FFFFFF"/>
        </w:rPr>
        <w:lastRenderedPageBreak/>
        <w:t>趁手的</w:t>
      </w:r>
      <w:r>
        <w:rPr>
          <w:rFonts w:ascii="方正仿宋_GBK" w:hAnsi="方正仿宋_GBK" w:cs="方正仿宋_GBK"/>
          <w:shd w:val="clear" w:color="auto" w:fill="FFFFFF"/>
        </w:rPr>
        <w:t>“</w:t>
      </w:r>
      <w:r>
        <w:rPr>
          <w:rFonts w:ascii="方正仿宋_GBK" w:hAnsi="方正仿宋_GBK" w:cs="方正仿宋_GBK"/>
          <w:shd w:val="clear" w:color="auto" w:fill="FFFFFF"/>
        </w:rPr>
        <w:t>工具</w:t>
      </w:r>
      <w:r>
        <w:rPr>
          <w:rFonts w:ascii="方正仿宋_GBK" w:hAnsi="方正仿宋_GBK" w:cs="方正仿宋_GBK"/>
          <w:shd w:val="clear" w:color="auto" w:fill="FFFFFF"/>
        </w:rPr>
        <w:t>”</w:t>
      </w:r>
      <w:r>
        <w:rPr>
          <w:rFonts w:ascii="方正仿宋_GBK" w:hAnsi="方正仿宋_GBK" w:cs="方正仿宋_GBK"/>
          <w:shd w:val="clear" w:color="auto" w:fill="FFFFFF"/>
        </w:rPr>
        <w:t>。通过切实帮助</w:t>
      </w:r>
      <w:r w:rsidR="00641DF5">
        <w:rPr>
          <w:rFonts w:ascii="方正仿宋_GBK" w:hAnsi="方正仿宋_GBK" w:cs="方正仿宋_GBK" w:hint="eastAsia"/>
          <w:shd w:val="clear" w:color="auto" w:fill="FFFFFF"/>
        </w:rPr>
        <w:t>用户</w:t>
      </w:r>
      <w:r>
        <w:rPr>
          <w:rFonts w:ascii="方正仿宋_GBK" w:hAnsi="方正仿宋_GBK" w:cs="方正仿宋_GBK"/>
          <w:shd w:val="clear" w:color="auto" w:fill="FFFFFF"/>
        </w:rPr>
        <w:t>克服举证难、文书难、咨询贵、</w:t>
      </w:r>
      <w:proofErr w:type="gramStart"/>
      <w:r>
        <w:rPr>
          <w:rFonts w:ascii="方正仿宋_GBK" w:hAnsi="方正仿宋_GBK" w:cs="方正仿宋_GBK"/>
          <w:shd w:val="clear" w:color="auto" w:fill="FFFFFF"/>
        </w:rPr>
        <w:t>流程繁这几</w:t>
      </w:r>
      <w:proofErr w:type="gramEnd"/>
      <w:r>
        <w:rPr>
          <w:rFonts w:ascii="方正仿宋_GBK" w:hAnsi="方正仿宋_GBK" w:cs="方正仿宋_GBK"/>
          <w:shd w:val="clear" w:color="auto" w:fill="FFFFFF"/>
        </w:rPr>
        <w:t>大现实困难，我们期望能让他们在权益受损时，多一份选择，多一份把握。与此同时，项目亦将服务延伸至小微商家，为其提供应对经营中不正当竞争与消费争议的法律支持，助力其合</w:t>
      </w:r>
      <w:proofErr w:type="gramStart"/>
      <w:r>
        <w:rPr>
          <w:rFonts w:ascii="方正仿宋_GBK" w:hAnsi="方正仿宋_GBK" w:cs="方正仿宋_GBK"/>
          <w:shd w:val="clear" w:color="auto" w:fill="FFFFFF"/>
        </w:rPr>
        <w:t>规</w:t>
      </w:r>
      <w:proofErr w:type="gramEnd"/>
      <w:r>
        <w:rPr>
          <w:rFonts w:ascii="方正仿宋_GBK" w:hAnsi="方正仿宋_GBK" w:cs="方正仿宋_GBK"/>
          <w:shd w:val="clear" w:color="auto" w:fill="FFFFFF"/>
        </w:rPr>
        <w:t>经营、防范风险。通过在消费者与经营者两端同时赋能，本项目不仅致力于提升个体的权利实现能力，更期望以汇聚起来的理性维权力量，与规范有序的经营者行为形成合力，共同促进更公平、更健康的网络服装消费环境</w:t>
      </w:r>
      <w:r>
        <w:rPr>
          <w:rFonts w:ascii="方正仿宋_GBK" w:hAnsi="方正仿宋_GBK" w:cs="方正仿宋_GBK" w:hint="eastAsia"/>
          <w:shd w:val="clear" w:color="auto" w:fill="FFFFFF"/>
        </w:rPr>
        <w:t>。</w:t>
      </w:r>
    </w:p>
    <w:p w14:paraId="45EA0716" w14:textId="0E257EB5" w:rsidR="005A63A5" w:rsidRDefault="00A97435" w:rsidP="00A97435">
      <w:pPr>
        <w:spacing w:before="360" w:after="240"/>
        <w:jc w:val="left"/>
        <w:outlineLvl w:val="1"/>
        <w:rPr>
          <w:rFonts w:ascii="黑体" w:eastAsia="黑体" w:hAnsi="黑体" w:cs="黑体" w:hint="eastAsia"/>
          <w:sz w:val="28"/>
          <w:szCs w:val="28"/>
          <w:shd w:val="clear" w:color="auto" w:fill="FFFFFF"/>
        </w:rPr>
      </w:pPr>
      <w:bookmarkStart w:id="7" w:name="_Toc224167864"/>
      <w:r>
        <w:rPr>
          <w:rFonts w:ascii="黑体" w:eastAsia="黑体" w:hAnsi="黑体" w:cs="黑体" w:hint="eastAsia"/>
          <w:sz w:val="28"/>
          <w:szCs w:val="28"/>
          <w:shd w:val="clear" w:color="auto" w:fill="FFFFFF"/>
        </w:rPr>
        <w:t>1.3项目意义</w:t>
      </w:r>
      <w:bookmarkEnd w:id="7"/>
    </w:p>
    <w:p w14:paraId="46DE51AD" w14:textId="31980C9D"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w:t>
      </w:r>
      <w:r>
        <w:rPr>
          <w:rFonts w:ascii="方正仿宋_GBK" w:hAnsi="方正仿宋_GBK" w:cs="方正仿宋_GBK"/>
          <w:shd w:val="clear" w:color="auto" w:fill="FFFFFF"/>
        </w:rPr>
        <w:t>衣律通</w:t>
      </w:r>
      <w:r>
        <w:rPr>
          <w:rFonts w:ascii="方正仿宋_GBK" w:hAnsi="方正仿宋_GBK" w:cs="方正仿宋_GBK"/>
          <w:shd w:val="clear" w:color="auto" w:fill="FFFFFF"/>
        </w:rPr>
        <w:t>”</w:t>
      </w:r>
      <w:r>
        <w:rPr>
          <w:rFonts w:ascii="方正仿宋_GBK" w:hAnsi="方正仿宋_GBK" w:cs="方正仿宋_GBK"/>
          <w:shd w:val="clear" w:color="auto" w:fill="FFFFFF"/>
        </w:rPr>
        <w:t>项目的意义，可以从其对外部行业环境、对内部项目团队以及对终端</w:t>
      </w:r>
      <w:r w:rsidR="00641DF5">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个人这三个关键对象产生的具体而连贯的影响来系统阐述。这三个维</w:t>
      </w:r>
      <w:proofErr w:type="gramStart"/>
      <w:r>
        <w:rPr>
          <w:rFonts w:ascii="方正仿宋_GBK" w:hAnsi="方正仿宋_GBK" w:cs="方正仿宋_GBK"/>
          <w:shd w:val="clear" w:color="auto" w:fill="FFFFFF"/>
        </w:rPr>
        <w:t>度并非</w:t>
      </w:r>
      <w:proofErr w:type="gramEnd"/>
      <w:r>
        <w:rPr>
          <w:rFonts w:ascii="方正仿宋_GBK" w:hAnsi="方正仿宋_GBK" w:cs="方正仿宋_GBK"/>
          <w:shd w:val="clear" w:color="auto" w:fill="FFFFFF"/>
        </w:rPr>
        <w:t>孤立存在，而是相互关联、层层递进，共同构成了项目完整的价值逻辑。</w:t>
      </w:r>
    </w:p>
    <w:p w14:paraId="732F22AA" w14:textId="3AA95178" w:rsidR="00960D09" w:rsidRPr="00960D09" w:rsidRDefault="00960D09" w:rsidP="00960D09">
      <w:pPr>
        <w:spacing w:before="240" w:after="120"/>
        <w:outlineLvl w:val="2"/>
        <w:rPr>
          <w:rFonts w:ascii="黑体" w:eastAsia="黑体" w:hAnsi="黑体" w:cs="方正仿宋_GBK" w:hint="eastAsia"/>
          <w:bCs/>
          <w:shd w:val="clear" w:color="auto" w:fill="FFFFFF"/>
        </w:rPr>
      </w:pPr>
      <w:bookmarkStart w:id="8" w:name="_Toc224167865"/>
      <w:r w:rsidRPr="00960D09">
        <w:rPr>
          <w:rFonts w:ascii="黑体" w:eastAsia="黑体" w:hAnsi="黑体" w:cs="方正仿宋_GBK" w:hint="eastAsia"/>
          <w:bCs/>
          <w:shd w:val="clear" w:color="auto" w:fill="FFFFFF"/>
        </w:rPr>
        <w:t>1.3.</w:t>
      </w:r>
      <w:r>
        <w:rPr>
          <w:rFonts w:ascii="黑体" w:eastAsia="黑体" w:hAnsi="黑体" w:cs="方正仿宋_GBK" w:hint="eastAsia"/>
          <w:bCs/>
          <w:shd w:val="clear" w:color="auto" w:fill="FFFFFF"/>
        </w:rPr>
        <w:t>1</w:t>
      </w:r>
      <w:r w:rsidRPr="00960D09">
        <w:rPr>
          <w:rFonts w:ascii="黑体" w:eastAsia="黑体" w:hAnsi="黑体" w:cs="方正仿宋_GBK"/>
          <w:bCs/>
          <w:shd w:val="clear" w:color="auto" w:fill="FFFFFF"/>
        </w:rPr>
        <w:t>对</w:t>
      </w:r>
      <w:r w:rsidRPr="00960D09">
        <w:rPr>
          <w:rFonts w:ascii="黑体" w:eastAsia="黑体" w:hAnsi="黑体" w:cs="方正仿宋_GBK" w:hint="eastAsia"/>
          <w:bCs/>
          <w:shd w:val="clear" w:color="auto" w:fill="FFFFFF"/>
        </w:rPr>
        <w:t>维权者</w:t>
      </w:r>
      <w:r w:rsidRPr="00960D09">
        <w:rPr>
          <w:rFonts w:ascii="黑体" w:eastAsia="黑体" w:hAnsi="黑体" w:cs="方正仿宋_GBK"/>
          <w:bCs/>
          <w:shd w:val="clear" w:color="auto" w:fill="FFFFFF"/>
        </w:rPr>
        <w:t>个人的意义</w:t>
      </w:r>
      <w:bookmarkEnd w:id="8"/>
    </w:p>
    <w:p w14:paraId="7251D59B" w14:textId="3105C50C" w:rsidR="00960D09" w:rsidRDefault="00960D09" w:rsidP="00960D09">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对于</w:t>
      </w:r>
      <w:proofErr w:type="gramStart"/>
      <w:r>
        <w:rPr>
          <w:rFonts w:ascii="方正仿宋_GBK" w:hAnsi="方正仿宋_GBK" w:cs="方正仿宋_GBK"/>
          <w:shd w:val="clear" w:color="auto" w:fill="FFFFFF"/>
        </w:rPr>
        <w:t>广大网购服装</w:t>
      </w:r>
      <w:proofErr w:type="gramEnd"/>
      <w:r>
        <w:rPr>
          <w:rFonts w:ascii="方正仿宋_GBK" w:hAnsi="方正仿宋_GBK" w:cs="方正仿宋_GBK"/>
          <w:shd w:val="clear" w:color="auto" w:fill="FFFFFF"/>
        </w:rPr>
        <w:t>的</w:t>
      </w:r>
      <w:r>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个体，本项目的意义最为直接与真切，它从根本上改变了个人在权益受损时的处境，实现了从</w:t>
      </w:r>
      <w:r>
        <w:rPr>
          <w:rFonts w:ascii="方正仿宋_GBK" w:hAnsi="方正仿宋_GBK" w:cs="方正仿宋_GBK"/>
          <w:shd w:val="clear" w:color="auto" w:fill="FFFFFF"/>
        </w:rPr>
        <w:t>“</w:t>
      </w:r>
      <w:r>
        <w:rPr>
          <w:rFonts w:ascii="方正仿宋_GBK" w:hAnsi="方正仿宋_GBK" w:cs="方正仿宋_GBK"/>
          <w:shd w:val="clear" w:color="auto" w:fill="FFFFFF"/>
        </w:rPr>
        <w:t>无助的受害者</w:t>
      </w:r>
      <w:r>
        <w:rPr>
          <w:rFonts w:ascii="方正仿宋_GBK" w:hAnsi="方正仿宋_GBK" w:cs="方正仿宋_GBK"/>
          <w:shd w:val="clear" w:color="auto" w:fill="FFFFFF"/>
        </w:rPr>
        <w:t>”</w:t>
      </w:r>
      <w:r>
        <w:rPr>
          <w:rFonts w:ascii="方正仿宋_GBK" w:hAnsi="方正仿宋_GBK" w:cs="方正仿宋_GBK"/>
          <w:shd w:val="clear" w:color="auto" w:fill="FFFFFF"/>
        </w:rPr>
        <w:t>到</w:t>
      </w:r>
      <w:r>
        <w:rPr>
          <w:rFonts w:ascii="方正仿宋_GBK" w:hAnsi="方正仿宋_GBK" w:cs="方正仿宋_GBK"/>
          <w:shd w:val="clear" w:color="auto" w:fill="FFFFFF"/>
        </w:rPr>
        <w:t>“</w:t>
      </w:r>
      <w:r>
        <w:rPr>
          <w:rFonts w:ascii="方正仿宋_GBK" w:hAnsi="方正仿宋_GBK" w:cs="方正仿宋_GBK"/>
          <w:shd w:val="clear" w:color="auto" w:fill="FFFFFF"/>
        </w:rPr>
        <w:t>有能力的权利主体</w:t>
      </w:r>
      <w:r>
        <w:rPr>
          <w:rFonts w:ascii="方正仿宋_GBK" w:hAnsi="方正仿宋_GBK" w:cs="方正仿宋_GBK"/>
          <w:shd w:val="clear" w:color="auto" w:fill="FFFFFF"/>
        </w:rPr>
        <w:t>”</w:t>
      </w:r>
      <w:r>
        <w:rPr>
          <w:rFonts w:ascii="方正仿宋_GBK" w:hAnsi="方正仿宋_GBK" w:cs="方正仿宋_GBK"/>
          <w:shd w:val="clear" w:color="auto" w:fill="FFFFFF"/>
        </w:rPr>
        <w:t>的角色转变。</w:t>
      </w:r>
    </w:p>
    <w:p w14:paraId="487C9345" w14:textId="7DDB5E55" w:rsidR="00960D09" w:rsidRPr="004324BB" w:rsidRDefault="00960D09" w:rsidP="00960D09">
      <w:pPr>
        <w:ind w:firstLine="420"/>
        <w:rPr>
          <w:rFonts w:ascii="宋体" w:hAnsi="宋体" w:cs="方正仿宋_GBK" w:hint="eastAsia"/>
          <w:shd w:val="clear" w:color="auto" w:fill="FFFFFF"/>
        </w:rPr>
      </w:pPr>
      <w:r>
        <w:rPr>
          <w:rFonts w:ascii="方正仿宋_GBK" w:hAnsi="方正仿宋_GBK" w:cs="方正仿宋_GBK"/>
          <w:shd w:val="clear" w:color="auto" w:fill="FFFFFF"/>
        </w:rPr>
        <w:t>项目首要解决的是</w:t>
      </w:r>
      <w:r w:rsidR="00641DF5">
        <w:rPr>
          <w:rFonts w:ascii="方正仿宋_GBK" w:hAnsi="方正仿宋_GBK" w:cs="方正仿宋_GBK" w:hint="eastAsia"/>
          <w:shd w:val="clear" w:color="auto" w:fill="FFFFFF"/>
        </w:rPr>
        <w:t>维权者</w:t>
      </w:r>
      <w:r w:rsidRPr="004324BB">
        <w:rPr>
          <w:rFonts w:ascii="宋体" w:hAnsi="宋体" w:cs="方正仿宋_GBK"/>
          <w:shd w:val="clear" w:color="auto" w:fill="FFFFFF"/>
        </w:rPr>
        <w:t>“有维权之心，无行动之力”的普遍困境。面对货不对板、材质欺诈等问题，复杂的证据规则和法律程序往往令人望而却步。本项目通过提供场景化的指引和智能化的工具，如同提供了一套清晰的“行动路线图”和“专业工具箱”，将抽象的法定权利转化为一步步可执行的操作。这不仅极大降低了维权过程的技术门槛与心理焦虑，更关键的是，它让捍卫一件价值数百元的权益从“不可能的任务”变成了“可完成的目标”，赋予了</w:t>
      </w:r>
      <w:r w:rsidRPr="004324BB">
        <w:rPr>
          <w:rFonts w:ascii="宋体" w:hAnsi="宋体" w:cs="方正仿宋_GBK" w:hint="eastAsia"/>
          <w:shd w:val="clear" w:color="auto" w:fill="FFFFFF"/>
        </w:rPr>
        <w:t>维权者</w:t>
      </w:r>
      <w:r w:rsidRPr="004324BB">
        <w:rPr>
          <w:rFonts w:ascii="宋体" w:hAnsi="宋体" w:cs="方正仿宋_GBK"/>
          <w:shd w:val="clear" w:color="auto" w:fill="FFFFFF"/>
        </w:rPr>
        <w:t>实实在在的解决问题的能力和底气。</w:t>
      </w:r>
    </w:p>
    <w:p w14:paraId="6E2A908F" w14:textId="0CED42BE" w:rsidR="00960D09" w:rsidRDefault="00960D09" w:rsidP="00960D09">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在此基础上，项目显著降低了维权行动的经济与时间成本。传统上，寻求专业法律帮助的费用可能远超商品本身价值。而本项目的普惠化设计，确保了不同地域、不同背景的</w:t>
      </w:r>
      <w:r>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都能以可负担的成本获得关键支持，这实质上促进了消</w:t>
      </w:r>
      <w:r>
        <w:rPr>
          <w:rFonts w:ascii="方正仿宋_GBK" w:hAnsi="方正仿宋_GBK" w:cs="方正仿宋_GBK"/>
          <w:shd w:val="clear" w:color="auto" w:fill="FFFFFF"/>
        </w:rPr>
        <w:lastRenderedPageBreak/>
        <w:t>费公平，使得法律保障不再仅是纸面承诺，而成为人人可及的现实服务。一次成功维权的体验，所带来的不仅是经济损失的挽回，更是对个人尊严和法定权利的确认，这种正向反馈能够有效</w:t>
      </w:r>
      <w:r>
        <w:rPr>
          <w:rFonts w:ascii="方正仿宋_GBK" w:hAnsi="方正仿宋_GBK" w:cs="方正仿宋_GBK" w:hint="eastAsia"/>
          <w:shd w:val="clear" w:color="auto" w:fill="FFFFFF"/>
        </w:rPr>
        <w:t>提振对我国中国特色社会主义市场经济体制的自信心</w:t>
      </w:r>
      <w:r>
        <w:rPr>
          <w:rFonts w:ascii="方正仿宋_GBK" w:hAnsi="方正仿宋_GBK" w:cs="方正仿宋_GBK"/>
          <w:shd w:val="clear" w:color="auto" w:fill="FFFFFF"/>
        </w:rPr>
        <w:t>。</w:t>
      </w:r>
    </w:p>
    <w:p w14:paraId="71F8BDA0" w14:textId="77777777" w:rsidR="00960D09" w:rsidRDefault="00960D09" w:rsidP="00960D09">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最终，这种参与过程本身就是一次深刻而有效的法治教育。用户在遵循指引收集证据、生成文书的过程中，会自然而然地理解关于合同、证据和消费者权益的核心法律原</w:t>
      </w:r>
      <w:r w:rsidRPr="004324BB">
        <w:rPr>
          <w:rFonts w:ascii="宋体" w:hAnsi="宋体" w:cs="方正仿宋_GBK"/>
          <w:shd w:val="clear" w:color="auto" w:fill="FFFFFF"/>
        </w:rPr>
        <w:t>则。这种“在做中学”获得的</w:t>
      </w:r>
      <w:r>
        <w:rPr>
          <w:rFonts w:ascii="方正仿宋_GBK" w:hAnsi="方正仿宋_GBK" w:cs="方正仿宋_GBK"/>
          <w:shd w:val="clear" w:color="auto" w:fill="FFFFFF"/>
        </w:rPr>
        <w:t>认知，远比被动灌输更为牢固。由此，个体不仅解决了当下纠纷，更提升了在未来消费中的风险防范意识和规则运用能力，逐步成长为更理性、更成熟的市场经济参与者。无数个体能力的提升与意识的觉醒，正是构筑健康市场生态最广泛也最坚实的基础。</w:t>
      </w:r>
    </w:p>
    <w:p w14:paraId="59F022E7" w14:textId="079B2EC7" w:rsidR="005A63A5" w:rsidRPr="00960D09" w:rsidRDefault="00960D09" w:rsidP="00960D09">
      <w:pPr>
        <w:spacing w:before="240" w:after="120"/>
        <w:outlineLvl w:val="2"/>
        <w:rPr>
          <w:rFonts w:ascii="黑体" w:eastAsia="黑体" w:hAnsi="黑体" w:cs="方正仿宋_GBK" w:hint="eastAsia"/>
          <w:bCs/>
          <w:shd w:val="clear" w:color="auto" w:fill="FFFFFF"/>
        </w:rPr>
      </w:pPr>
      <w:bookmarkStart w:id="9" w:name="_Toc224167866"/>
      <w:r w:rsidRPr="00960D09">
        <w:rPr>
          <w:rFonts w:ascii="黑体" w:eastAsia="黑体" w:hAnsi="黑体" w:cs="方正仿宋_GBK" w:hint="eastAsia"/>
          <w:bCs/>
          <w:shd w:val="clear" w:color="auto" w:fill="FFFFFF"/>
        </w:rPr>
        <w:t>1.3.</w:t>
      </w:r>
      <w:r>
        <w:rPr>
          <w:rFonts w:ascii="黑体" w:eastAsia="黑体" w:hAnsi="黑体" w:cs="方正仿宋_GBK" w:hint="eastAsia"/>
          <w:bCs/>
          <w:shd w:val="clear" w:color="auto" w:fill="FFFFFF"/>
        </w:rPr>
        <w:t>2</w:t>
      </w:r>
      <w:r w:rsidRPr="00960D09">
        <w:rPr>
          <w:rFonts w:ascii="黑体" w:eastAsia="黑体" w:hAnsi="黑体" w:cs="方正仿宋_GBK"/>
          <w:bCs/>
          <w:shd w:val="clear" w:color="auto" w:fill="FFFFFF"/>
        </w:rPr>
        <w:t>对</w:t>
      </w:r>
      <w:proofErr w:type="gramStart"/>
      <w:r w:rsidRPr="00960D09">
        <w:rPr>
          <w:rFonts w:ascii="黑体" w:eastAsia="黑体" w:hAnsi="黑体" w:cs="方正仿宋_GBK"/>
          <w:bCs/>
          <w:shd w:val="clear" w:color="auto" w:fill="FFFFFF"/>
        </w:rPr>
        <w:t>服装电商行</w:t>
      </w:r>
      <w:proofErr w:type="gramEnd"/>
      <w:r w:rsidRPr="00960D09">
        <w:rPr>
          <w:rFonts w:ascii="黑体" w:eastAsia="黑体" w:hAnsi="黑体" w:cs="方正仿宋_GBK"/>
          <w:bCs/>
          <w:shd w:val="clear" w:color="auto" w:fill="FFFFFF"/>
        </w:rPr>
        <w:t>业的意义</w:t>
      </w:r>
      <w:bookmarkEnd w:id="9"/>
    </w:p>
    <w:p w14:paraId="6C77D593"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本项目对</w:t>
      </w:r>
      <w:proofErr w:type="gramStart"/>
      <w:r>
        <w:rPr>
          <w:rFonts w:ascii="方正仿宋_GBK" w:hAnsi="方正仿宋_GBK" w:cs="方正仿宋_GBK"/>
          <w:shd w:val="clear" w:color="auto" w:fill="FFFFFF"/>
        </w:rPr>
        <w:t>服装电商行</w:t>
      </w:r>
      <w:proofErr w:type="gramEnd"/>
      <w:r>
        <w:rPr>
          <w:rFonts w:ascii="方正仿宋_GBK" w:hAnsi="方正仿宋_GBK" w:cs="方正仿宋_GBK"/>
          <w:shd w:val="clear" w:color="auto" w:fill="FFFFFF"/>
        </w:rPr>
        <w:t>业的核心意义，在于通过技术赋能市场两端主体</w:t>
      </w:r>
      <w:r>
        <w:rPr>
          <w:rFonts w:ascii="方正仿宋_GBK" w:hAnsi="方正仿宋_GBK" w:cs="方正仿宋_GBK"/>
          <w:shd w:val="clear" w:color="auto" w:fill="FFFFFF"/>
        </w:rPr>
        <w:t>——</w:t>
      </w:r>
      <w:r>
        <w:rPr>
          <w:rFonts w:ascii="方正仿宋_GBK" w:hAnsi="方正仿宋_GBK" w:cs="方正仿宋_GBK"/>
          <w:shd w:val="clear" w:color="auto" w:fill="FFFFFF"/>
        </w:rPr>
        <w:t>消费者与小微商家，为构建一个更诚信、更高效的市场环境提供来自需求侧的解决方案，从而推动行业从粗放竞争向健康可持续发展转型。</w:t>
      </w:r>
    </w:p>
    <w:p w14:paraId="4C496A8D" w14:textId="11F42AD4"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长期以来，行业内的部分乱象根植于一个现实：维</w:t>
      </w:r>
      <w:proofErr w:type="gramStart"/>
      <w:r>
        <w:rPr>
          <w:rFonts w:ascii="方正仿宋_GBK" w:hAnsi="方正仿宋_GBK" w:cs="方正仿宋_GBK"/>
          <w:shd w:val="clear" w:color="auto" w:fill="FFFFFF"/>
        </w:rPr>
        <w:t>权成本</w:t>
      </w:r>
      <w:proofErr w:type="gramEnd"/>
      <w:r>
        <w:rPr>
          <w:rFonts w:ascii="方正仿宋_GBK" w:hAnsi="方正仿宋_GBK" w:cs="方正仿宋_GBK"/>
          <w:shd w:val="clear" w:color="auto" w:fill="FFFFFF"/>
        </w:rPr>
        <w:t>高而侵权成本相对较低。这导致一些短期逐利行为未能受到有效制约。本项目的直接作用，正是系统性降低消费者的维权门槛，使得</w:t>
      </w:r>
      <w:r w:rsidRPr="004324BB">
        <w:rPr>
          <w:rFonts w:ascii="宋体" w:hAnsi="宋体" w:cs="方正仿宋_GBK"/>
          <w:shd w:val="clear" w:color="auto" w:fill="FFFFFF"/>
        </w:rPr>
        <w:t>大量原本因“不划算”而被放弃的</w:t>
      </w:r>
      <w:proofErr w:type="gramStart"/>
      <w:r w:rsidRPr="004324BB">
        <w:rPr>
          <w:rFonts w:ascii="宋体" w:hAnsi="宋体" w:cs="方正仿宋_GBK"/>
          <w:shd w:val="clear" w:color="auto" w:fill="FFFFFF"/>
        </w:rPr>
        <w:t>维权诉求得</w:t>
      </w:r>
      <w:proofErr w:type="gramEnd"/>
      <w:r w:rsidRPr="004324BB">
        <w:rPr>
          <w:rFonts w:ascii="宋体" w:hAnsi="宋体" w:cs="方正仿宋_GBK"/>
          <w:shd w:val="clear" w:color="auto" w:fill="FFFFFF"/>
        </w:rPr>
        <w:t>以释放。当</w:t>
      </w:r>
      <w:r w:rsidRPr="004324BB">
        <w:rPr>
          <w:rFonts w:ascii="宋体" w:hAnsi="宋体" w:cs="方正仿宋_GBK" w:hint="eastAsia"/>
          <w:shd w:val="clear" w:color="auto" w:fill="FFFFFF"/>
        </w:rPr>
        <w:t>更多的</w:t>
      </w:r>
      <w:r w:rsidRPr="004324BB">
        <w:rPr>
          <w:rFonts w:ascii="宋体" w:hAnsi="宋体" w:cs="方正仿宋_GBK"/>
          <w:shd w:val="clear" w:color="auto" w:fill="FFFFFF"/>
        </w:rPr>
        <w:t>消费者的合法</w:t>
      </w:r>
      <w:r w:rsidRPr="004324BB">
        <w:rPr>
          <w:rFonts w:ascii="宋体" w:hAnsi="宋体" w:cs="方正仿宋_GBK" w:hint="eastAsia"/>
          <w:shd w:val="clear" w:color="auto" w:fill="FFFFFF"/>
        </w:rPr>
        <w:t>诉求</w:t>
      </w:r>
      <w:r w:rsidRPr="004324BB">
        <w:rPr>
          <w:rFonts w:ascii="宋体" w:hAnsi="宋体" w:cs="方正仿宋_GBK"/>
          <w:shd w:val="clear" w:color="auto" w:fill="FFFFFF"/>
        </w:rPr>
        <w:t>能够更便捷、更专业地表达并形成有</w:t>
      </w:r>
      <w:r>
        <w:rPr>
          <w:rFonts w:ascii="方正仿宋_GBK" w:hAnsi="方正仿宋_GBK" w:cs="方正仿宋_GBK"/>
          <w:shd w:val="clear" w:color="auto" w:fill="FFFFFF"/>
        </w:rPr>
        <w:t>效投诉或诉讼时，就从市场末端显著提高侵权行为的发现概率</w:t>
      </w:r>
      <w:r>
        <w:rPr>
          <w:rFonts w:ascii="方正仿宋_GBK" w:hAnsi="方正仿宋_GBK" w:cs="方正仿宋_GBK" w:hint="eastAsia"/>
          <w:shd w:val="clear" w:color="auto" w:fill="FFFFFF"/>
        </w:rPr>
        <w:t>并降低</w:t>
      </w:r>
      <w:r>
        <w:rPr>
          <w:rFonts w:ascii="方正仿宋_GBK" w:hAnsi="方正仿宋_GBK" w:cs="方正仿宋_GBK"/>
          <w:shd w:val="clear" w:color="auto" w:fill="FFFFFF"/>
        </w:rPr>
        <w:t>后续成本。这将在市场中形成一种强有力的制衡机制，使得诚信经营、品质至上的商家因其更低的纠纷率和更好的口碑而获得竞争优势，进而引导商业竞争重心从低水平的价格战与夸大宣传，回归到产品品质、真实描述与服务质量本身。</w:t>
      </w:r>
    </w:p>
    <w:p w14:paraId="378990B2"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与此同时，项目亦从经营者一端发力，为小微商家提供应对不正当竞争与消费争议的法律支持。当商家遭遇图片盗用、恶意评价、关键词流量拦截等同行侵权，或陷入与消费者之间的材质争议、退货滥用纠纷时，能够以低成本获得专业文书与咨询支持，</w:t>
      </w:r>
      <w:proofErr w:type="gramStart"/>
      <w:r>
        <w:rPr>
          <w:rFonts w:ascii="方正仿宋_GBK" w:hAnsi="方正仿宋_GBK" w:cs="方正仿宋_GBK"/>
          <w:shd w:val="clear" w:color="auto" w:fill="FFFFFF"/>
        </w:rPr>
        <w:t>及时维护</w:t>
      </w:r>
      <w:proofErr w:type="gramEnd"/>
      <w:r>
        <w:rPr>
          <w:rFonts w:ascii="方正仿宋_GBK" w:hAnsi="方正仿宋_GBK" w:cs="方正仿宋_GBK"/>
          <w:shd w:val="clear" w:color="auto" w:fill="FFFFFF"/>
        </w:rPr>
        <w:t>自身合法权益。这有助于减少因信息不对称和恶意竞争引发的市场内耗，使合</w:t>
      </w:r>
      <w:proofErr w:type="gramStart"/>
      <w:r>
        <w:rPr>
          <w:rFonts w:ascii="方正仿宋_GBK" w:hAnsi="方正仿宋_GBK" w:cs="方正仿宋_GBK"/>
          <w:shd w:val="clear" w:color="auto" w:fill="FFFFFF"/>
        </w:rPr>
        <w:t>规</w:t>
      </w:r>
      <w:proofErr w:type="gramEnd"/>
      <w:r>
        <w:rPr>
          <w:rFonts w:ascii="方正仿宋_GBK" w:hAnsi="方正仿宋_GBK" w:cs="方正仿宋_GBK"/>
          <w:shd w:val="clear" w:color="auto" w:fill="FFFFFF"/>
        </w:rPr>
        <w:t>经营的小微商家在公平环境中获得成长空间。</w:t>
      </w:r>
    </w:p>
    <w:p w14:paraId="3380BE9A" w14:textId="7D90B4B8"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lastRenderedPageBreak/>
        <w:t>这种来自消</w:t>
      </w:r>
      <w:r w:rsidRPr="004324BB">
        <w:rPr>
          <w:rFonts w:ascii="宋体" w:hAnsi="宋体" w:cs="方正仿宋_GBK"/>
          <w:shd w:val="clear" w:color="auto" w:fill="FFFFFF"/>
        </w:rPr>
        <w:t>费者与商家的双向制衡力量，共同构成对现有行业治理体系的有效补充。它不仅响应了国家关于“压实平台主体责任”和“健全消费者权益保护”的政策导向，更能通过运行中积累的纠纷数据，为平台优化治理规则、为行业协会制定细分标准提供来自市场一线的实践参考。最终，项目的深入推广</w:t>
      </w:r>
      <w:r>
        <w:rPr>
          <w:rFonts w:ascii="方正仿宋_GBK" w:hAnsi="方正仿宋_GBK" w:cs="方正仿宋_GBK"/>
          <w:shd w:val="clear" w:color="auto" w:fill="FFFFFF"/>
        </w:rPr>
        <w:t>将有助于在全行业建立一种基于规则和信任的良性互动关系</w:t>
      </w:r>
      <w:r>
        <w:rPr>
          <w:rFonts w:ascii="方正仿宋_GBK" w:hAnsi="方正仿宋_GBK" w:cs="方正仿宋_GBK"/>
          <w:shd w:val="clear" w:color="auto" w:fill="FFFFFF"/>
        </w:rPr>
        <w:t>——</w:t>
      </w:r>
      <w:r>
        <w:rPr>
          <w:rFonts w:ascii="方正仿宋_GBK" w:hAnsi="方正仿宋_GBK" w:cs="方正仿宋_GBK"/>
          <w:shd w:val="clear" w:color="auto" w:fill="FFFFFF"/>
        </w:rPr>
        <w:t>维权能力提升倒逼商家规范经营，商家合</w:t>
      </w:r>
      <w:proofErr w:type="gramStart"/>
      <w:r>
        <w:rPr>
          <w:rFonts w:ascii="方正仿宋_GBK" w:hAnsi="方正仿宋_GBK" w:cs="方正仿宋_GBK"/>
          <w:shd w:val="clear" w:color="auto" w:fill="FFFFFF"/>
        </w:rPr>
        <w:t>规</w:t>
      </w:r>
      <w:proofErr w:type="gramEnd"/>
      <w:r>
        <w:rPr>
          <w:rFonts w:ascii="方正仿宋_GBK" w:hAnsi="方正仿宋_GBK" w:cs="方正仿宋_GBK"/>
          <w:shd w:val="clear" w:color="auto" w:fill="FFFFFF"/>
        </w:rPr>
        <w:t>经营能力增强又反过来减少消费纠纷，二者相互促进，共同降低整个生态的信任成本与交易摩擦，为</w:t>
      </w:r>
      <w:proofErr w:type="gramStart"/>
      <w:r>
        <w:rPr>
          <w:rFonts w:ascii="方正仿宋_GBK" w:hAnsi="方正仿宋_GBK" w:cs="方正仿宋_GBK"/>
          <w:shd w:val="clear" w:color="auto" w:fill="FFFFFF"/>
        </w:rPr>
        <w:t>服装电</w:t>
      </w:r>
      <w:proofErr w:type="gramEnd"/>
      <w:r>
        <w:rPr>
          <w:rFonts w:ascii="方正仿宋_GBK" w:hAnsi="方正仿宋_GBK" w:cs="方正仿宋_GBK"/>
          <w:shd w:val="clear" w:color="auto" w:fill="FFFFFF"/>
        </w:rPr>
        <w:t>商的长期繁荣奠定更坚实的基础。</w:t>
      </w:r>
    </w:p>
    <w:p w14:paraId="4672F9FA" w14:textId="1B4AD2B1" w:rsidR="005A63A5" w:rsidRPr="00960D09" w:rsidRDefault="00960D09" w:rsidP="00960D09">
      <w:pPr>
        <w:spacing w:before="240" w:after="120"/>
        <w:outlineLvl w:val="2"/>
        <w:rPr>
          <w:rFonts w:ascii="黑体" w:eastAsia="黑体" w:hAnsi="黑体" w:cs="方正仿宋_GBK" w:hint="eastAsia"/>
          <w:bCs/>
          <w:shd w:val="clear" w:color="auto" w:fill="FFFFFF"/>
        </w:rPr>
      </w:pPr>
      <w:bookmarkStart w:id="10" w:name="_Toc224167867"/>
      <w:r w:rsidRPr="00960D09">
        <w:rPr>
          <w:rFonts w:ascii="黑体" w:eastAsia="黑体" w:hAnsi="黑体" w:cs="方正仿宋_GBK" w:hint="eastAsia"/>
          <w:bCs/>
          <w:shd w:val="clear" w:color="auto" w:fill="FFFFFF"/>
        </w:rPr>
        <w:t>1.3.3</w:t>
      </w:r>
      <w:r w:rsidRPr="00960D09">
        <w:rPr>
          <w:rFonts w:ascii="黑体" w:eastAsia="黑体" w:hAnsi="黑体" w:cs="方正仿宋_GBK"/>
          <w:bCs/>
          <w:shd w:val="clear" w:color="auto" w:fill="FFFFFF"/>
        </w:rPr>
        <w:t>对项目团队的意义</w:t>
      </w:r>
      <w:bookmarkEnd w:id="10"/>
    </w:p>
    <w:p w14:paraId="43ECC942"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对于承载此项目的创业团队而言，其意义远超出开发一款应用，更是一场在垂直领域构建深厚壁垒、锻造复合能力并实现价值认同的战略实践。</w:t>
      </w:r>
    </w:p>
    <w:p w14:paraId="6DF1AFDB" w14:textId="106DFC02" w:rsidR="005A63A5" w:rsidRPr="004324BB" w:rsidRDefault="00000000">
      <w:pPr>
        <w:ind w:firstLine="420"/>
        <w:rPr>
          <w:rFonts w:ascii="宋体" w:hAnsi="宋体" w:cs="方正仿宋_GBK" w:hint="eastAsia"/>
          <w:shd w:val="clear" w:color="auto" w:fill="FFFFFF"/>
        </w:rPr>
      </w:pPr>
      <w:r>
        <w:rPr>
          <w:rFonts w:ascii="方正仿宋_GBK" w:hAnsi="方正仿宋_GBK" w:cs="方正仿宋_GBK"/>
          <w:shd w:val="clear" w:color="auto" w:fill="FFFFFF"/>
        </w:rPr>
        <w:t>在商业层面，选择</w:t>
      </w:r>
      <w:proofErr w:type="gramStart"/>
      <w:r>
        <w:rPr>
          <w:rFonts w:ascii="方正仿宋_GBK" w:hAnsi="方正仿宋_GBK" w:cs="方正仿宋_GBK"/>
          <w:shd w:val="clear" w:color="auto" w:fill="FFFFFF"/>
        </w:rPr>
        <w:t>服装网购维</w:t>
      </w:r>
      <w:proofErr w:type="gramEnd"/>
      <w:r>
        <w:rPr>
          <w:rFonts w:ascii="方正仿宋_GBK" w:hAnsi="方正仿宋_GBK" w:cs="方正仿宋_GBK"/>
          <w:shd w:val="clear" w:color="auto" w:fill="FFFFFF"/>
        </w:rPr>
        <w:t>权这一高度细分的赛道进行深耕，是团队构建专业护城河的关键决策。法律领域广阔，但泛而不精的服务难以解决真问题。团</w:t>
      </w:r>
      <w:r w:rsidRPr="004324BB">
        <w:rPr>
          <w:rFonts w:ascii="宋体" w:hAnsi="宋体" w:cs="方正仿宋_GBK"/>
          <w:shd w:val="clear" w:color="auto" w:fill="FFFFFF"/>
        </w:rPr>
        <w:t>队需要深度融合服装行业知识、消费法律实务与互联网产品技术，通过持续迭代，将复杂的维权流程转化为标准化的数字服务。这一过程所积累的，是极为稀缺的“领域知识图谱”与“场景化引擎”，这构成了竞争对手难以快速复制的核心壁垒，使团队有望从服务提供方演进为该垂直领域事实上的能力中心与标准倡导者。</w:t>
      </w:r>
    </w:p>
    <w:p w14:paraId="6BF45E51" w14:textId="77777777" w:rsidR="005A63A5" w:rsidRPr="004324BB" w:rsidRDefault="00000000">
      <w:pPr>
        <w:ind w:firstLine="420"/>
        <w:rPr>
          <w:rFonts w:ascii="宋体" w:hAnsi="宋体" w:cs="方正仿宋_GBK" w:hint="eastAsia"/>
          <w:shd w:val="clear" w:color="auto" w:fill="FFFFFF"/>
        </w:rPr>
      </w:pPr>
      <w:r w:rsidRPr="004324BB">
        <w:rPr>
          <w:rFonts w:ascii="宋体" w:hAnsi="宋体" w:cs="方正仿宋_GBK"/>
          <w:shd w:val="clear" w:color="auto" w:fill="FFFFFF"/>
        </w:rPr>
        <w:t>进而，这一创业过程也是对团队自身能力的极限锻造。它要求成员跨越技术、法律与商业的学科边界，形成一种独特的复合型能力：既能用工程思维解</w:t>
      </w:r>
      <w:proofErr w:type="gramStart"/>
      <w:r w:rsidRPr="004324BB">
        <w:rPr>
          <w:rFonts w:ascii="宋体" w:hAnsi="宋体" w:cs="方正仿宋_GBK"/>
          <w:shd w:val="clear" w:color="auto" w:fill="FFFFFF"/>
        </w:rPr>
        <w:t>构法律</w:t>
      </w:r>
      <w:proofErr w:type="gramEnd"/>
      <w:r w:rsidRPr="004324BB">
        <w:rPr>
          <w:rFonts w:ascii="宋体" w:hAnsi="宋体" w:cs="方正仿宋_GBK"/>
          <w:shd w:val="clear" w:color="auto" w:fill="FFFFFF"/>
        </w:rPr>
        <w:t>程序，又能以法律专业性定义产品逻辑，还能以商业思维验证模式可持续性。这种在解决真实复杂问题中锤炼出的方法论与团队协作基因，是比短期利润更为宝贵的资产，为团队未来可能的边界拓展积蓄了根本性的力量。</w:t>
      </w:r>
    </w:p>
    <w:p w14:paraId="18D329B6" w14:textId="18F126C5" w:rsidR="005A63A5" w:rsidRDefault="00000000">
      <w:pPr>
        <w:ind w:firstLine="420"/>
        <w:rPr>
          <w:rFonts w:ascii="方正仿宋_GBK" w:hAnsi="方正仿宋_GBK" w:cs="方正仿宋_GBK" w:hint="eastAsia"/>
          <w:shd w:val="clear" w:color="auto" w:fill="FFFFFF"/>
        </w:rPr>
      </w:pPr>
      <w:r w:rsidRPr="004324BB">
        <w:rPr>
          <w:rFonts w:ascii="宋体" w:hAnsi="宋体" w:cs="方正仿宋_GBK"/>
          <w:shd w:val="clear" w:color="auto" w:fill="FFFFFF"/>
        </w:rPr>
        <w:t>更重要的是，项目实现了商业价值与社会价值的深度融合。团队的成长与盈利，直接建立在帮助</w:t>
      </w:r>
      <w:r w:rsidR="00641DF5">
        <w:rPr>
          <w:rFonts w:ascii="宋体" w:hAnsi="宋体" w:cs="方正仿宋_GBK" w:hint="eastAsia"/>
          <w:shd w:val="clear" w:color="auto" w:fill="FFFFFF"/>
        </w:rPr>
        <w:t>维权者</w:t>
      </w:r>
      <w:r w:rsidRPr="004324BB">
        <w:rPr>
          <w:rFonts w:ascii="宋体" w:hAnsi="宋体" w:cs="方正仿宋_GBK"/>
          <w:shd w:val="clear" w:color="auto" w:fill="FFFFFF"/>
        </w:rPr>
        <w:t>解决实际困难、推动市场环境改善的基础之上。这种“利他即利己”的模</w:t>
      </w:r>
      <w:r>
        <w:rPr>
          <w:rFonts w:ascii="方正仿宋_GBK" w:hAnsi="方正仿宋_GBK" w:cs="方正仿宋_GBK"/>
          <w:shd w:val="clear" w:color="auto" w:fill="FFFFFF"/>
        </w:rPr>
        <w:t>型，使得商业成功与社会正面贡献成为一体两面。由此赢得的用户信任、行业尊重与品牌声誉，是一种强大的长期资产，为团队在激烈的市场竞争中建立了坚实且正面的立身之本。</w:t>
      </w:r>
    </w:p>
    <w:p w14:paraId="2421F589" w14:textId="77777777" w:rsidR="00960D09" w:rsidRDefault="00960D09">
      <w:pPr>
        <w:ind w:firstLine="420"/>
        <w:rPr>
          <w:rFonts w:ascii="方正仿宋_GBK" w:hAnsi="方正仿宋_GBK" w:cs="方正仿宋_GBK" w:hint="eastAsia"/>
          <w:shd w:val="clear" w:color="auto" w:fill="FFFFFF"/>
        </w:rPr>
      </w:pPr>
    </w:p>
    <w:p w14:paraId="77F3EE53" w14:textId="035FB86B" w:rsidR="005A63A5" w:rsidRPr="004324BB" w:rsidRDefault="00000000">
      <w:pPr>
        <w:ind w:firstLine="420"/>
        <w:rPr>
          <w:rFonts w:ascii="宋体" w:hAnsi="宋体" w:cs="方正仿宋_GBK" w:hint="eastAsia"/>
          <w:shd w:val="clear" w:color="auto" w:fill="FFFFFF"/>
        </w:rPr>
      </w:pPr>
      <w:r>
        <w:rPr>
          <w:rFonts w:ascii="方正仿宋_GBK" w:hAnsi="方正仿宋_GBK" w:cs="方正仿宋_GBK" w:hint="eastAsia"/>
          <w:shd w:val="clear" w:color="auto" w:fill="FFFFFF"/>
        </w:rPr>
        <w:lastRenderedPageBreak/>
        <w:t>综上所述，</w:t>
      </w:r>
      <w:r>
        <w:rPr>
          <w:rFonts w:ascii="方正仿宋_GBK" w:hAnsi="方正仿宋_GBK" w:cs="方正仿宋_GBK"/>
          <w:shd w:val="clear" w:color="auto" w:fill="FFFFFF"/>
        </w:rPr>
        <w:t>本</w:t>
      </w:r>
      <w:r w:rsidRPr="004324BB">
        <w:rPr>
          <w:rFonts w:ascii="宋体" w:hAnsi="宋体" w:cs="方正仿宋_GBK"/>
          <w:shd w:val="clear" w:color="auto" w:fill="FFFFFF"/>
        </w:rPr>
        <w:t>项目“衣律通”旨在系统</w:t>
      </w:r>
      <w:proofErr w:type="gramStart"/>
      <w:r w:rsidRPr="004324BB">
        <w:rPr>
          <w:rFonts w:ascii="宋体" w:hAnsi="宋体" w:cs="方正仿宋_GBK"/>
          <w:shd w:val="clear" w:color="auto" w:fill="FFFFFF"/>
        </w:rPr>
        <w:t>解决网购服装</w:t>
      </w:r>
      <w:proofErr w:type="gramEnd"/>
      <w:r w:rsidR="00641DF5">
        <w:rPr>
          <w:rFonts w:ascii="宋体" w:hAnsi="宋体" w:cs="方正仿宋_GBK" w:hint="eastAsia"/>
          <w:shd w:val="clear" w:color="auto" w:fill="FFFFFF"/>
        </w:rPr>
        <w:t>维权者</w:t>
      </w:r>
      <w:proofErr w:type="gramStart"/>
      <w:r w:rsidRPr="004324BB">
        <w:rPr>
          <w:rFonts w:ascii="宋体" w:hAnsi="宋体" w:cs="方正仿宋_GBK"/>
          <w:shd w:val="clear" w:color="auto" w:fill="FFFFFF"/>
        </w:rPr>
        <w:t>维权难的</w:t>
      </w:r>
      <w:proofErr w:type="gramEnd"/>
      <w:r w:rsidRPr="004324BB">
        <w:rPr>
          <w:rFonts w:ascii="宋体" w:hAnsi="宋体" w:cs="方正仿宋_GBK"/>
          <w:shd w:val="clear" w:color="auto" w:fill="FFFFFF"/>
        </w:rPr>
        <w:t>核心痛点。通过提供标准化的举证指引、智能文书生成与全流程支持，我们显著降低了法律维权的时间、经济与专业门槛。项目不仅直接赋能</w:t>
      </w:r>
      <w:r w:rsidR="00641DF5">
        <w:rPr>
          <w:rFonts w:ascii="宋体" w:hAnsi="宋体" w:cs="方正仿宋_GBK" w:hint="eastAsia"/>
          <w:shd w:val="clear" w:color="auto" w:fill="FFFFFF"/>
        </w:rPr>
        <w:t>维权者</w:t>
      </w:r>
      <w:r w:rsidRPr="004324BB">
        <w:rPr>
          <w:rFonts w:ascii="宋体" w:hAnsi="宋体" w:cs="方正仿宋_GBK"/>
          <w:shd w:val="clear" w:color="auto" w:fill="FFFFFF"/>
        </w:rPr>
        <w:t>，助力其将维权意愿转化为有效行动，更通过提升市场透明度与侵权追责概率，从需求侧倒</w:t>
      </w:r>
      <w:proofErr w:type="gramStart"/>
      <w:r w:rsidRPr="004324BB">
        <w:rPr>
          <w:rFonts w:ascii="宋体" w:hAnsi="宋体" w:cs="方正仿宋_GBK"/>
          <w:shd w:val="clear" w:color="auto" w:fill="FFFFFF"/>
        </w:rPr>
        <w:t>逼服装电商行</w:t>
      </w:r>
      <w:proofErr w:type="gramEnd"/>
      <w:r w:rsidRPr="004324BB">
        <w:rPr>
          <w:rFonts w:ascii="宋体" w:hAnsi="宋体" w:cs="方正仿宋_GBK"/>
          <w:shd w:val="clear" w:color="auto" w:fill="FFFFFF"/>
        </w:rPr>
        <w:t>业走向品质化与</w:t>
      </w:r>
      <w:proofErr w:type="gramStart"/>
      <w:r w:rsidRPr="004324BB">
        <w:rPr>
          <w:rFonts w:ascii="宋体" w:hAnsi="宋体" w:cs="方正仿宋_GBK"/>
          <w:shd w:val="clear" w:color="auto" w:fill="FFFFFF"/>
        </w:rPr>
        <w:t>诚信化</w:t>
      </w:r>
      <w:proofErr w:type="gramEnd"/>
      <w:r w:rsidRPr="004324BB">
        <w:rPr>
          <w:rFonts w:ascii="宋体" w:hAnsi="宋体" w:cs="方正仿宋_GBK"/>
          <w:shd w:val="clear" w:color="auto" w:fill="FFFFFF"/>
        </w:rPr>
        <w:t>竞争。这既是响应国家优化消费环境政策的创新实践，也为构建政府、平台、</w:t>
      </w:r>
      <w:r w:rsidR="00641DF5">
        <w:rPr>
          <w:rFonts w:ascii="宋体" w:hAnsi="宋体" w:cs="方正仿宋_GBK" w:hint="eastAsia"/>
          <w:shd w:val="clear" w:color="auto" w:fill="FFFFFF"/>
        </w:rPr>
        <w:t>群众</w:t>
      </w:r>
      <w:r w:rsidRPr="004324BB">
        <w:rPr>
          <w:rFonts w:ascii="宋体" w:hAnsi="宋体" w:cs="方正仿宋_GBK"/>
          <w:shd w:val="clear" w:color="auto" w:fill="FFFFFF"/>
        </w:rPr>
        <w:t>协同共治的现代化治理体系提供了市场化解决方案，兼具显著的社会价值与商业前景。</w:t>
      </w:r>
    </w:p>
    <w:p w14:paraId="640AE3BB" w14:textId="08BB50A4" w:rsidR="005A63A5" w:rsidRDefault="00233C5B" w:rsidP="00233C5B">
      <w:pPr>
        <w:spacing w:before="480" w:after="360"/>
        <w:ind w:left="425"/>
        <w:jc w:val="center"/>
        <w:outlineLvl w:val="0"/>
        <w:rPr>
          <w:rStyle w:val="a6"/>
          <w:rFonts w:ascii="黑体" w:eastAsia="黑体" w:hAnsi="黑体" w:cs="黑体" w:hint="eastAsia"/>
          <w:b w:val="0"/>
          <w:bCs/>
          <w:sz w:val="32"/>
          <w:szCs w:val="32"/>
          <w:shd w:val="clear" w:color="auto" w:fill="FFFFFF"/>
        </w:rPr>
      </w:pPr>
      <w:bookmarkStart w:id="11" w:name="_Toc224167868"/>
      <w:r>
        <w:rPr>
          <w:rStyle w:val="a6"/>
          <w:rFonts w:ascii="黑体" w:eastAsia="黑体" w:hAnsi="黑体" w:cs="黑体" w:hint="eastAsia"/>
          <w:b w:val="0"/>
          <w:bCs/>
          <w:sz w:val="32"/>
          <w:szCs w:val="32"/>
          <w:shd w:val="clear" w:color="auto" w:fill="FFFFFF"/>
        </w:rPr>
        <w:t>第二章：市场分析</w:t>
      </w:r>
      <w:bookmarkEnd w:id="11"/>
    </w:p>
    <w:p w14:paraId="10CF6743" w14:textId="65DF25D9" w:rsidR="005A63A5" w:rsidRDefault="00A97435" w:rsidP="00A97435">
      <w:pPr>
        <w:spacing w:before="360" w:after="240"/>
        <w:jc w:val="left"/>
        <w:outlineLvl w:val="1"/>
        <w:rPr>
          <w:rFonts w:ascii="黑体" w:eastAsia="黑体" w:hAnsi="黑体" w:cs="黑体" w:hint="eastAsia"/>
          <w:sz w:val="28"/>
          <w:szCs w:val="28"/>
          <w:shd w:val="clear" w:color="auto" w:fill="FFFFFF"/>
        </w:rPr>
      </w:pPr>
      <w:bookmarkStart w:id="12" w:name="_Toc224167869"/>
      <w:r>
        <w:rPr>
          <w:rFonts w:ascii="黑体" w:eastAsia="黑体" w:hAnsi="黑体" w:cs="黑体" w:hint="eastAsia"/>
          <w:sz w:val="28"/>
          <w:szCs w:val="28"/>
          <w:shd w:val="clear" w:color="auto" w:fill="FFFFFF"/>
        </w:rPr>
        <w:t>2.1目标</w:t>
      </w:r>
      <w:r w:rsidR="00CE3661">
        <w:rPr>
          <w:rFonts w:ascii="黑体" w:eastAsia="黑体" w:hAnsi="黑体" w:cs="黑体" w:hint="eastAsia"/>
          <w:sz w:val="28"/>
          <w:szCs w:val="28"/>
          <w:shd w:val="clear" w:color="auto" w:fill="FFFFFF"/>
        </w:rPr>
        <w:t>人群</w:t>
      </w:r>
      <w:bookmarkEnd w:id="12"/>
    </w:p>
    <w:p w14:paraId="7FB91F25" w14:textId="7FD959E4"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本项目聚焦于一个庞大</w:t>
      </w:r>
      <w:proofErr w:type="gramStart"/>
      <w:r>
        <w:rPr>
          <w:rFonts w:ascii="方正仿宋_GBK" w:hAnsi="方正仿宋_GBK" w:cs="方正仿宋_GBK" w:hint="eastAsia"/>
          <w:shd w:val="clear" w:color="auto" w:fill="FFFFFF"/>
        </w:rPr>
        <w:t>且特征</w:t>
      </w:r>
      <w:proofErr w:type="gramEnd"/>
      <w:r>
        <w:rPr>
          <w:rFonts w:ascii="方正仿宋_GBK" w:hAnsi="方正仿宋_GBK" w:cs="方正仿宋_GBK" w:hint="eastAsia"/>
          <w:shd w:val="clear" w:color="auto" w:fill="FFFFFF"/>
        </w:rPr>
        <w:t>鲜明的群体：在</w:t>
      </w:r>
      <w:proofErr w:type="gramStart"/>
      <w:r>
        <w:rPr>
          <w:rFonts w:ascii="方正仿宋_GBK" w:hAnsi="方正仿宋_GBK" w:cs="方正仿宋_GBK" w:hint="eastAsia"/>
          <w:shd w:val="clear" w:color="auto" w:fill="FFFFFF"/>
        </w:rPr>
        <w:t>服装网购中</w:t>
      </w:r>
      <w:proofErr w:type="gramEnd"/>
      <w:r>
        <w:rPr>
          <w:rFonts w:ascii="方正仿宋_GBK" w:hAnsi="方正仿宋_GBK" w:cs="方正仿宋_GBK" w:hint="eastAsia"/>
          <w:shd w:val="clear" w:color="auto" w:fill="FFFFFF"/>
        </w:rPr>
        <w:t>遭遇侵权、具备维权意愿但受限于专业能力，并迫切寻求高效、便捷、专业化解决途径的消费者</w:t>
      </w:r>
      <w:r w:rsidR="00CE3661">
        <w:rPr>
          <w:rFonts w:ascii="方正仿宋_GBK" w:hAnsi="方正仿宋_GBK" w:cs="方正仿宋_GBK" w:hint="eastAsia"/>
          <w:shd w:val="clear" w:color="auto" w:fill="FFFFFF"/>
        </w:rPr>
        <w:t>与小微电商</w:t>
      </w:r>
      <w:r>
        <w:rPr>
          <w:rFonts w:ascii="方正仿宋_GBK" w:hAnsi="方正仿宋_GBK" w:cs="方正仿宋_GBK" w:hint="eastAsia"/>
          <w:shd w:val="clear" w:color="auto" w:fill="FFFFFF"/>
        </w:rPr>
        <w:t>。他们并非法律专业人士，而是熟悉数字生活却困于法律程序的普通人，构成了本项目服务的基础与核心。</w:t>
      </w:r>
    </w:p>
    <w:p w14:paraId="7BECDC47" w14:textId="2CDD31D2" w:rsidR="005A63A5" w:rsidRDefault="00A97435" w:rsidP="00A97435">
      <w:pPr>
        <w:spacing w:before="240" w:after="120" w:line="240" w:lineRule="auto"/>
        <w:jc w:val="left"/>
        <w:outlineLvl w:val="2"/>
        <w:rPr>
          <w:rFonts w:ascii="黑体" w:eastAsia="黑体" w:hAnsi="黑体" w:cs="黑体" w:hint="eastAsia"/>
          <w:shd w:val="clear" w:color="auto" w:fill="FFFFFF"/>
        </w:rPr>
      </w:pPr>
      <w:bookmarkStart w:id="13" w:name="_Toc224167870"/>
      <w:r>
        <w:rPr>
          <w:rFonts w:ascii="黑体" w:eastAsia="黑体" w:hAnsi="黑体" w:cs="黑体" w:hint="eastAsia"/>
          <w:shd w:val="clear" w:color="auto" w:fill="FFFFFF"/>
        </w:rPr>
        <w:t>2.1.1核心画像：</w:t>
      </w:r>
      <w:proofErr w:type="gramStart"/>
      <w:r w:rsidR="00960D09">
        <w:rPr>
          <w:rFonts w:ascii="黑体" w:eastAsia="黑体" w:hAnsi="黑体" w:cs="黑体" w:hint="eastAsia"/>
          <w:shd w:val="clear" w:color="auto" w:fill="FFFFFF"/>
        </w:rPr>
        <w:t>服装网购</w:t>
      </w:r>
      <w:proofErr w:type="gramEnd"/>
      <w:r w:rsidR="00960D09">
        <w:rPr>
          <w:rFonts w:ascii="黑体" w:eastAsia="黑体" w:hAnsi="黑体" w:cs="黑体" w:hint="eastAsia"/>
          <w:shd w:val="clear" w:color="auto" w:fill="FFFFFF"/>
        </w:rPr>
        <w:t>消费者与小微电商</w:t>
      </w:r>
      <w:bookmarkEnd w:id="13"/>
    </w:p>
    <w:p w14:paraId="48CB8A27" w14:textId="65100E2D" w:rsidR="005A63A5" w:rsidRPr="004324BB" w:rsidRDefault="00000000">
      <w:pPr>
        <w:ind w:firstLine="420"/>
        <w:rPr>
          <w:rFonts w:ascii="宋体" w:hAnsi="宋体" w:cs="方正仿宋_GBK" w:hint="eastAsia"/>
          <w:shd w:val="clear" w:color="auto" w:fill="FFFFFF"/>
        </w:rPr>
      </w:pPr>
      <w:r>
        <w:rPr>
          <w:rFonts w:ascii="方正仿宋_GBK" w:hAnsi="方正仿宋_GBK" w:cs="方正仿宋_GBK"/>
          <w:shd w:val="clear" w:color="auto" w:fill="FFFFFF"/>
        </w:rPr>
        <w:t>从人口特征看，我们的目标客户以</w:t>
      </w:r>
      <w:r>
        <w:rPr>
          <w:rFonts w:ascii="方正仿宋_GBK" w:hAnsi="方正仿宋_GBK" w:cs="方正仿宋_GBK" w:hint="eastAsia"/>
          <w:shd w:val="clear" w:color="auto" w:fill="FFFFFF"/>
        </w:rPr>
        <w:t>18</w:t>
      </w:r>
      <w:r>
        <w:rPr>
          <w:rFonts w:ascii="方正仿宋_GBK" w:hAnsi="方正仿宋_GBK" w:cs="方正仿宋_GBK"/>
          <w:shd w:val="clear" w:color="auto" w:fill="FFFFFF"/>
        </w:rPr>
        <w:t>至</w:t>
      </w:r>
      <w:r w:rsidR="00960D09">
        <w:rPr>
          <w:rFonts w:ascii="方正仿宋_GBK" w:hAnsi="方正仿宋_GBK" w:cs="方正仿宋_GBK" w:hint="eastAsia"/>
          <w:shd w:val="clear" w:color="auto" w:fill="FFFFFF"/>
        </w:rPr>
        <w:t>4</w:t>
      </w:r>
      <w:r>
        <w:rPr>
          <w:rFonts w:ascii="方正仿宋_GBK" w:hAnsi="方正仿宋_GBK" w:cs="方正仿宋_GBK" w:hint="eastAsia"/>
          <w:shd w:val="clear" w:color="auto" w:fill="FFFFFF"/>
        </w:rPr>
        <w:t>5</w:t>
      </w:r>
      <w:r>
        <w:rPr>
          <w:rFonts w:ascii="方正仿宋_GBK" w:hAnsi="方正仿宋_GBK" w:cs="方正仿宋_GBK"/>
          <w:shd w:val="clear" w:color="auto" w:fill="FFFFFF"/>
        </w:rPr>
        <w:t>岁的群体为中坚力量。他们</w:t>
      </w:r>
      <w:r>
        <w:rPr>
          <w:rFonts w:ascii="方正仿宋_GBK" w:hAnsi="方正仿宋_GBK" w:cs="方正仿宋_GBK" w:hint="eastAsia"/>
          <w:shd w:val="clear" w:color="auto" w:fill="FFFFFF"/>
        </w:rPr>
        <w:t>生活环境</w:t>
      </w:r>
      <w:r>
        <w:rPr>
          <w:rFonts w:ascii="方正仿宋_GBK" w:hAnsi="方正仿宋_GBK" w:cs="方正仿宋_GBK"/>
          <w:shd w:val="clear" w:color="auto" w:fill="FFFFFF"/>
        </w:rPr>
        <w:t>深度融</w:t>
      </w:r>
      <w:r w:rsidRPr="004324BB">
        <w:rPr>
          <w:rFonts w:ascii="宋体" w:hAnsi="宋体" w:cs="方正仿宋_GBK"/>
          <w:shd w:val="clear" w:color="auto" w:fill="FFFFFF"/>
        </w:rPr>
        <w:t>入互联网环境，是名副其实的“数字原住民”。这一群体普遍拥有中等及以上教育水平，居住地广泛覆盖从一二三线城市到</w:t>
      </w:r>
      <w:proofErr w:type="gramStart"/>
      <w:r w:rsidRPr="004324BB">
        <w:rPr>
          <w:rFonts w:ascii="宋体" w:hAnsi="宋体" w:cs="方正仿宋_GBK"/>
          <w:shd w:val="clear" w:color="auto" w:fill="FFFFFF"/>
        </w:rPr>
        <w:t>网购基础</w:t>
      </w:r>
      <w:proofErr w:type="gramEnd"/>
      <w:r w:rsidRPr="004324BB">
        <w:rPr>
          <w:rFonts w:ascii="宋体" w:hAnsi="宋体" w:cs="方正仿宋_GBK"/>
          <w:shd w:val="clear" w:color="auto" w:fill="FFFFFF"/>
        </w:rPr>
        <w:t>设施完善的城镇，其共性是高度依赖线</w:t>
      </w:r>
      <w:proofErr w:type="gramStart"/>
      <w:r w:rsidRPr="004324BB">
        <w:rPr>
          <w:rFonts w:ascii="宋体" w:hAnsi="宋体" w:cs="方正仿宋_GBK"/>
          <w:shd w:val="clear" w:color="auto" w:fill="FFFFFF"/>
        </w:rPr>
        <w:t>上渠道</w:t>
      </w:r>
      <w:proofErr w:type="gramEnd"/>
      <w:r w:rsidRPr="004324BB">
        <w:rPr>
          <w:rFonts w:ascii="宋体" w:hAnsi="宋体" w:cs="方正仿宋_GBK"/>
          <w:shd w:val="clear" w:color="auto" w:fill="FFFFFF"/>
        </w:rPr>
        <w:t>完成从信息获取、社交互动到商品购买的全链条生活</w:t>
      </w:r>
      <w:r w:rsidRPr="004324BB">
        <w:rPr>
          <w:rFonts w:ascii="宋体" w:hAnsi="宋体" w:cs="方正仿宋_GBK" w:hint="eastAsia"/>
          <w:shd w:val="clear" w:color="auto" w:fill="FFFFFF"/>
        </w:rPr>
        <w:t>方式</w:t>
      </w:r>
      <w:r w:rsidRPr="004324BB">
        <w:rPr>
          <w:rFonts w:ascii="宋体" w:hAnsi="宋体" w:cs="方正仿宋_GBK"/>
          <w:shd w:val="clear" w:color="auto" w:fill="FFFFFF"/>
        </w:rPr>
        <w:t>。他们是电商平台、直播购物及社交媒体店铺的活跃用户，年服装消费频次高，消费决策既关注性价比、设计与潮流，也为品质、品牌和服务体验付费。</w:t>
      </w:r>
    </w:p>
    <w:p w14:paraId="437FC579" w14:textId="77777777" w:rsidR="005A63A5" w:rsidRDefault="00000000">
      <w:pPr>
        <w:ind w:firstLine="420"/>
        <w:rPr>
          <w:rFonts w:ascii="方正仿宋_GBK" w:hAnsi="方正仿宋_GBK" w:cs="方正仿宋_GBK" w:hint="eastAsia"/>
          <w:shd w:val="clear" w:color="auto" w:fill="FFFFFF"/>
        </w:rPr>
      </w:pPr>
      <w:r w:rsidRPr="004324BB">
        <w:rPr>
          <w:rFonts w:ascii="宋体" w:hAnsi="宋体" w:cs="方正仿宋_GBK"/>
          <w:shd w:val="clear" w:color="auto" w:fill="FFFFFF"/>
        </w:rPr>
        <w:t>然而，当从“购物者”转变为“维权者”时，他们的身份发生了戏剧性转变。在熟悉的数字购物场景中如鱼得水的他们，一旦踏入法律维权领域，便立刻成为不知所措的“初访者”。他们能熟练地进行截图、录屏，却完全不知这些操作如何构成法律意义上的有效证据；他们熟知各平台客服入口，却对行政投诉、司法诉讼的路径感到陌生和畏惧。</w:t>
      </w:r>
      <w:r w:rsidRPr="004324BB">
        <w:rPr>
          <w:rFonts w:ascii="宋体" w:hAnsi="宋体" w:cs="方正仿宋_GBK"/>
          <w:b/>
          <w:bCs/>
          <w:shd w:val="clear" w:color="auto" w:fill="FFFFFF"/>
        </w:rPr>
        <w:t>这种在“数字消费”上的高能力与在“法律维权”</w:t>
      </w:r>
      <w:r w:rsidRPr="004324BB">
        <w:rPr>
          <w:rFonts w:ascii="宋体" w:hAnsi="宋体" w:cs="方正仿宋_GBK"/>
          <w:b/>
          <w:bCs/>
          <w:shd w:val="clear" w:color="auto" w:fill="FFFFFF"/>
        </w:rPr>
        <w:lastRenderedPageBreak/>
        <w:t>上的低能力</w:t>
      </w:r>
      <w:r w:rsidRPr="004324BB">
        <w:rPr>
          <w:rFonts w:ascii="宋体" w:hAnsi="宋体" w:cs="方正仿宋_GBK"/>
          <w:shd w:val="clear" w:color="auto" w:fill="FFFFFF"/>
        </w:rPr>
        <w:t>所形成的强烈反差，是他们最根本的特征，也</w:t>
      </w:r>
      <w:r>
        <w:rPr>
          <w:rFonts w:ascii="方正仿宋_GBK" w:hAnsi="方正仿宋_GBK" w:cs="方正仿宋_GBK"/>
          <w:shd w:val="clear" w:color="auto" w:fill="FFFFFF"/>
        </w:rPr>
        <w:t>恰恰是本项目得以切入的市场空间。</w:t>
      </w:r>
    </w:p>
    <w:p w14:paraId="17C77B7E"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除消费者外，本项目的服务半径亦延伸至另一特征鲜明但长期被忽略的群体</w:t>
      </w:r>
      <w:r>
        <w:rPr>
          <w:rFonts w:ascii="方正仿宋_GBK" w:hAnsi="方正仿宋_GBK" w:cs="方正仿宋_GBK"/>
          <w:shd w:val="clear" w:color="auto" w:fill="FFFFFF"/>
        </w:rPr>
        <w:t>——</w:t>
      </w:r>
      <w:r>
        <w:rPr>
          <w:rFonts w:ascii="方正仿宋_GBK" w:hAnsi="方正仿宋_GBK" w:cs="方正仿宋_GBK"/>
          <w:shd w:val="clear" w:color="auto" w:fill="FFFFFF"/>
        </w:rPr>
        <w:t>小微服装电商经营者。他们多为初创团队或个体创业者，深嵌于平台生态之中，熟悉流量运营与商品上架，却对知识产权保护与不正当竞争规则知之甚少。在经营过程中，他们既可能是侵权行为的受害者（如图片被盗用、遭遇恶意差评），也可能因法律意识薄弱而无意中卷入纠纷。这一群体的核心困境在于：既缺乏识别自身被侵权的法律敏感度，也无力承担传统法律服务的高昂成本，亟需一套低成本、可操作、场景化的维权与合</w:t>
      </w:r>
      <w:proofErr w:type="gramStart"/>
      <w:r>
        <w:rPr>
          <w:rFonts w:ascii="方正仿宋_GBK" w:hAnsi="方正仿宋_GBK" w:cs="方正仿宋_GBK"/>
          <w:shd w:val="clear" w:color="auto" w:fill="FFFFFF"/>
        </w:rPr>
        <w:t>规</w:t>
      </w:r>
      <w:proofErr w:type="gramEnd"/>
      <w:r>
        <w:rPr>
          <w:rFonts w:ascii="方正仿宋_GBK" w:hAnsi="方正仿宋_GBK" w:cs="方正仿宋_GBK"/>
          <w:shd w:val="clear" w:color="auto" w:fill="FFFFFF"/>
        </w:rPr>
        <w:t>工具。</w:t>
      </w:r>
    </w:p>
    <w:p w14:paraId="5AD93DA7" w14:textId="6E8776AE" w:rsidR="005A63A5" w:rsidRDefault="00A97435" w:rsidP="00A97435">
      <w:pPr>
        <w:spacing w:before="240" w:after="120" w:line="240" w:lineRule="auto"/>
        <w:jc w:val="left"/>
        <w:outlineLvl w:val="2"/>
        <w:rPr>
          <w:rFonts w:ascii="黑体" w:eastAsia="黑体" w:hAnsi="黑体" w:cs="黑体" w:hint="eastAsia"/>
          <w:shd w:val="clear" w:color="auto" w:fill="FFFFFF"/>
        </w:rPr>
      </w:pPr>
      <w:bookmarkStart w:id="14" w:name="_Toc224167871"/>
      <w:r>
        <w:rPr>
          <w:rFonts w:ascii="黑体" w:eastAsia="黑体" w:hAnsi="黑体" w:cs="黑体" w:hint="eastAsia"/>
          <w:shd w:val="clear" w:color="auto" w:fill="FFFFFF"/>
        </w:rPr>
        <w:t>2.1.2</w:t>
      </w:r>
      <w:r>
        <w:rPr>
          <w:rFonts w:ascii="黑体" w:eastAsia="黑体" w:hAnsi="黑体" w:cs="黑体"/>
          <w:shd w:val="clear" w:color="auto" w:fill="FFFFFF"/>
        </w:rPr>
        <w:t>核心困境：意愿与能力的断层</w:t>
      </w:r>
      <w:bookmarkEnd w:id="14"/>
    </w:p>
    <w:p w14:paraId="5B1F284D"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当侵权行为发生时，目标客</w:t>
      </w:r>
      <w:proofErr w:type="gramStart"/>
      <w:r>
        <w:rPr>
          <w:rFonts w:ascii="方正仿宋_GBK" w:hAnsi="方正仿宋_GBK" w:cs="方正仿宋_GBK"/>
          <w:shd w:val="clear" w:color="auto" w:fill="FFFFFF"/>
        </w:rPr>
        <w:t>群普遍</w:t>
      </w:r>
      <w:proofErr w:type="gramEnd"/>
      <w:r>
        <w:rPr>
          <w:rFonts w:ascii="方正仿宋_GBK" w:hAnsi="方正仿宋_GBK" w:cs="方正仿宋_GBK"/>
          <w:shd w:val="clear" w:color="auto" w:fill="FFFFFF"/>
        </w:rPr>
        <w:t>会产生明确的权利受损认知与维权意愿。这种意识来源于日益普及的法治教育以及对消费公平的合理期待。然而，从</w:t>
      </w:r>
      <w:r>
        <w:rPr>
          <w:rFonts w:ascii="方正仿宋_GBK" w:hAnsi="方正仿宋_GBK" w:cs="方正仿宋_GBK"/>
          <w:shd w:val="clear" w:color="auto" w:fill="FFFFFF"/>
        </w:rPr>
        <w:t>“</w:t>
      </w:r>
      <w:r>
        <w:rPr>
          <w:rFonts w:ascii="方正仿宋_GBK" w:hAnsi="方正仿宋_GBK" w:cs="方正仿宋_GBK"/>
          <w:shd w:val="clear" w:color="auto" w:fill="FFFFFF"/>
        </w:rPr>
        <w:t>意识到权利</w:t>
      </w:r>
      <w:r>
        <w:rPr>
          <w:rFonts w:ascii="方正仿宋_GBK" w:hAnsi="方正仿宋_GBK" w:cs="方正仿宋_GBK"/>
          <w:shd w:val="clear" w:color="auto" w:fill="FFFFFF"/>
        </w:rPr>
        <w:t>”</w:t>
      </w:r>
      <w:r>
        <w:rPr>
          <w:rFonts w:ascii="方正仿宋_GBK" w:hAnsi="方正仿宋_GBK" w:cs="方正仿宋_GBK"/>
          <w:shd w:val="clear" w:color="auto" w:fill="FFFFFF"/>
        </w:rPr>
        <w:t>到</w:t>
      </w:r>
      <w:r>
        <w:rPr>
          <w:rFonts w:ascii="方正仿宋_GBK" w:hAnsi="方正仿宋_GBK" w:cs="方正仿宋_GBK"/>
          <w:shd w:val="clear" w:color="auto" w:fill="FFFFFF"/>
        </w:rPr>
        <w:t>“</w:t>
      </w:r>
      <w:r>
        <w:rPr>
          <w:rFonts w:ascii="方正仿宋_GBK" w:hAnsi="方正仿宋_GBK" w:cs="方正仿宋_GBK"/>
          <w:shd w:val="clear" w:color="auto" w:fill="FFFFFF"/>
        </w:rPr>
        <w:t>成功主张权利</w:t>
      </w:r>
      <w:r>
        <w:rPr>
          <w:rFonts w:ascii="方正仿宋_GBK" w:hAnsi="方正仿宋_GBK" w:cs="方正仿宋_GBK"/>
          <w:shd w:val="clear" w:color="auto" w:fill="FFFFFF"/>
        </w:rPr>
        <w:t>”</w:t>
      </w:r>
      <w:r>
        <w:rPr>
          <w:rFonts w:ascii="方正仿宋_GBK" w:hAnsi="方正仿宋_GBK" w:cs="方正仿宋_GBK"/>
          <w:shd w:val="clear" w:color="auto" w:fill="FFFFFF"/>
        </w:rPr>
        <w:t>之间，横亘着一条由专业知识缺陷构成的鸿沟。</w:t>
      </w:r>
    </w:p>
    <w:p w14:paraId="5559FCBF" w14:textId="5C536BAF"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这条鸿沟具体体现为三个环环相扣的障碍。首先，在</w:t>
      </w:r>
      <w:r w:rsidRPr="00657270">
        <w:rPr>
          <w:rFonts w:ascii="方正仿宋_GBK" w:hAnsi="方正仿宋_GBK" w:cs="方正仿宋_GBK"/>
          <w:b/>
          <w:bCs/>
          <w:shd w:val="clear" w:color="auto" w:fill="FFFFFF"/>
        </w:rPr>
        <w:t>证据</w:t>
      </w:r>
      <w:r>
        <w:rPr>
          <w:rFonts w:ascii="方正仿宋_GBK" w:hAnsi="方正仿宋_GBK" w:cs="方正仿宋_GBK"/>
          <w:shd w:val="clear" w:color="auto" w:fill="FFFFFF"/>
        </w:rPr>
        <w:t>层面，</w:t>
      </w:r>
      <w:r w:rsidR="00657270">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不清楚需要保存哪些电子痕迹，也</w:t>
      </w:r>
      <w:r>
        <w:rPr>
          <w:rFonts w:ascii="方正仿宋_GBK" w:hAnsi="方正仿宋_GBK" w:cs="方正仿宋_GBK" w:hint="eastAsia"/>
          <w:shd w:val="clear" w:color="auto" w:fill="FFFFFF"/>
        </w:rPr>
        <w:t>未</w:t>
      </w:r>
      <w:r>
        <w:rPr>
          <w:rFonts w:ascii="方正仿宋_GBK" w:hAnsi="方正仿宋_GBK" w:cs="方正仿宋_GBK"/>
          <w:shd w:val="clear" w:color="auto" w:fill="FFFFFF"/>
        </w:rPr>
        <w:t>掌握符合司法采信标准的固定方法，导致关键证据无效或灭失。其次，在</w:t>
      </w:r>
      <w:r w:rsidRPr="00657270">
        <w:rPr>
          <w:rFonts w:ascii="方正仿宋_GBK" w:hAnsi="方正仿宋_GBK" w:cs="方正仿宋_GBK"/>
          <w:b/>
          <w:bCs/>
          <w:shd w:val="clear" w:color="auto" w:fill="FFFFFF"/>
        </w:rPr>
        <w:t>程序</w:t>
      </w:r>
      <w:r>
        <w:rPr>
          <w:rFonts w:ascii="方正仿宋_GBK" w:hAnsi="方正仿宋_GBK" w:cs="方正仿宋_GBK"/>
          <w:shd w:val="clear" w:color="auto" w:fill="FFFFFF"/>
        </w:rPr>
        <w:t>层面，面对平台调解、行政投诉与司法诉讼等多条路径，</w:t>
      </w:r>
      <w:r w:rsidR="00657270">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难以辨析其优劣、门槛与衔接关系，往往起始于错误的方向。最后，也是</w:t>
      </w:r>
      <w:proofErr w:type="gramStart"/>
      <w:r>
        <w:rPr>
          <w:rFonts w:ascii="方正仿宋_GBK" w:hAnsi="方正仿宋_GBK" w:cs="方正仿宋_GBK"/>
          <w:shd w:val="clear" w:color="auto" w:fill="FFFFFF"/>
        </w:rPr>
        <w:t>最</w:t>
      </w:r>
      <w:proofErr w:type="gramEnd"/>
      <w:r>
        <w:rPr>
          <w:rFonts w:ascii="方正仿宋_GBK" w:hAnsi="方正仿宋_GBK" w:cs="方正仿宋_GBK"/>
          <w:shd w:val="clear" w:color="auto" w:fill="FFFFFF"/>
        </w:rPr>
        <w:t>关键的</w:t>
      </w:r>
      <w:r w:rsidRPr="00657270">
        <w:rPr>
          <w:rFonts w:ascii="方正仿宋_GBK" w:hAnsi="方正仿宋_GBK" w:cs="方正仿宋_GBK"/>
          <w:b/>
          <w:bCs/>
          <w:shd w:val="clear" w:color="auto" w:fill="FFFFFF"/>
        </w:rPr>
        <w:t>技术</w:t>
      </w:r>
      <w:r>
        <w:rPr>
          <w:rFonts w:ascii="方正仿宋_GBK" w:hAnsi="方正仿宋_GBK" w:cs="方正仿宋_GBK"/>
          <w:shd w:val="clear" w:color="auto" w:fill="FFFFFF"/>
        </w:rPr>
        <w:t>障碍，在于法律文书的撰写。将个人遭遇转化为逻辑清晰、格式规范、法条引用准确的法律文书，是一项</w:t>
      </w:r>
      <w:r>
        <w:rPr>
          <w:rFonts w:ascii="方正仿宋_GBK" w:hAnsi="方正仿宋_GBK" w:cs="方正仿宋_GBK" w:hint="eastAsia"/>
          <w:shd w:val="clear" w:color="auto" w:fill="FFFFFF"/>
        </w:rPr>
        <w:t>要求极高的专业门槛</w:t>
      </w:r>
      <w:r>
        <w:rPr>
          <w:rFonts w:ascii="方正仿宋_GBK" w:hAnsi="方正仿宋_GBK" w:cs="方正仿宋_GBK"/>
          <w:shd w:val="clear" w:color="auto" w:fill="FFFFFF"/>
        </w:rPr>
        <w:t>，这堵高墙足以将绝大多数维权尝试扼杀在起点。</w:t>
      </w:r>
    </w:p>
    <w:p w14:paraId="7841FF01" w14:textId="1DECAA8D"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这些障碍共同推高了维权的综合成本，使得</w:t>
      </w:r>
      <w:r w:rsidR="00657270">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在理性权衡后，常常</w:t>
      </w:r>
      <w:proofErr w:type="gramStart"/>
      <w:r>
        <w:rPr>
          <w:rFonts w:ascii="方正仿宋_GBK" w:hAnsi="方正仿宋_GBK" w:cs="方正仿宋_GBK"/>
          <w:shd w:val="clear" w:color="auto" w:fill="FFFFFF"/>
        </w:rPr>
        <w:t>因过程</w:t>
      </w:r>
      <w:proofErr w:type="gramEnd"/>
      <w:r>
        <w:rPr>
          <w:rFonts w:ascii="方正仿宋_GBK" w:hAnsi="方正仿宋_GBK" w:cs="方正仿宋_GBK"/>
          <w:shd w:val="clear" w:color="auto" w:fill="FFFFFF"/>
        </w:rPr>
        <w:t>过于复杂且结果不确定而被迫放弃，形成</w:t>
      </w:r>
      <w:r>
        <w:rPr>
          <w:rFonts w:ascii="方正仿宋_GBK" w:hAnsi="方正仿宋_GBK" w:cs="方正仿宋_GBK"/>
          <w:shd w:val="clear" w:color="auto" w:fill="FFFFFF"/>
        </w:rPr>
        <w:t>“</w:t>
      </w:r>
      <w:r>
        <w:rPr>
          <w:rFonts w:ascii="方正仿宋_GBK" w:hAnsi="方正仿宋_GBK" w:cs="方正仿宋_GBK"/>
          <w:shd w:val="clear" w:color="auto" w:fill="FFFFFF"/>
        </w:rPr>
        <w:t>高意愿、低行动</w:t>
      </w:r>
      <w:r>
        <w:rPr>
          <w:rFonts w:ascii="方正仿宋_GBK" w:hAnsi="方正仿宋_GBK" w:cs="方正仿宋_GBK"/>
          <w:shd w:val="clear" w:color="auto" w:fill="FFFFFF"/>
        </w:rPr>
        <w:t>”</w:t>
      </w:r>
      <w:r>
        <w:rPr>
          <w:rFonts w:ascii="方正仿宋_GBK" w:hAnsi="方正仿宋_GBK" w:cs="方正仿宋_GBK"/>
          <w:shd w:val="clear" w:color="auto" w:fill="FFFFFF"/>
        </w:rPr>
        <w:t>的普遍困境</w:t>
      </w:r>
    </w:p>
    <w:p w14:paraId="16E0BE7B" w14:textId="060DE86A" w:rsidR="005A63A5" w:rsidRDefault="00A97435" w:rsidP="00A97435">
      <w:pPr>
        <w:spacing w:before="240" w:after="120" w:line="240" w:lineRule="auto"/>
        <w:jc w:val="left"/>
        <w:outlineLvl w:val="2"/>
        <w:rPr>
          <w:rFonts w:ascii="黑体" w:eastAsia="黑体" w:hAnsi="黑体" w:cs="黑体" w:hint="eastAsia"/>
          <w:shd w:val="clear" w:color="auto" w:fill="FFFFFF"/>
        </w:rPr>
      </w:pPr>
      <w:bookmarkStart w:id="15" w:name="_Toc224167872"/>
      <w:r>
        <w:rPr>
          <w:rFonts w:ascii="黑体" w:eastAsia="黑体" w:hAnsi="黑体" w:cs="黑体" w:hint="eastAsia"/>
          <w:shd w:val="clear" w:color="auto" w:fill="FFFFFF"/>
        </w:rPr>
        <w:t>2.1.3</w:t>
      </w:r>
      <w:r>
        <w:rPr>
          <w:rFonts w:ascii="黑体" w:eastAsia="黑体" w:hAnsi="黑体" w:cs="黑体"/>
          <w:shd w:val="clear" w:color="auto" w:fill="FFFFFF"/>
        </w:rPr>
        <w:t>消费场景：高频、小额</w:t>
      </w:r>
      <w:bookmarkEnd w:id="15"/>
    </w:p>
    <w:p w14:paraId="4BDB8532" w14:textId="77777777" w:rsidR="00657270" w:rsidRDefault="0065727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消费者</w:t>
      </w:r>
      <w:r>
        <w:rPr>
          <w:rFonts w:ascii="方正仿宋_GBK" w:hAnsi="方正仿宋_GBK" w:cs="方正仿宋_GBK"/>
          <w:shd w:val="clear" w:color="auto" w:fill="FFFFFF"/>
        </w:rPr>
        <w:t>的维权需求，孕育于其高频且集中的线上服装消费行为之中。</w:t>
      </w:r>
    </w:p>
    <w:p w14:paraId="46F82490" w14:textId="659939ED" w:rsidR="005A63A5" w:rsidRPr="004324BB" w:rsidRDefault="00657270">
      <w:pPr>
        <w:ind w:firstLine="420"/>
        <w:rPr>
          <w:rFonts w:ascii="宋体" w:hAnsi="宋体" w:cs="方正仿宋_GBK" w:hint="eastAsia"/>
          <w:shd w:val="clear" w:color="auto" w:fill="FFFFFF"/>
        </w:rPr>
      </w:pPr>
      <w:r>
        <w:rPr>
          <w:rFonts w:ascii="方正仿宋_GBK" w:hAnsi="方正仿宋_GBK" w:cs="方正仿宋_GBK" w:hint="eastAsia"/>
          <w:shd w:val="clear" w:color="auto" w:fill="FFFFFF"/>
        </w:rPr>
        <w:t>消费者的消费</w:t>
      </w:r>
      <w:r>
        <w:rPr>
          <w:rFonts w:ascii="方正仿宋_GBK" w:hAnsi="方正仿宋_GBK" w:cs="方正仿宋_GBK"/>
          <w:shd w:val="clear" w:color="auto" w:fill="FFFFFF"/>
        </w:rPr>
        <w:t>场景已深度嵌入主流综合电商平台、品牌官方线上渠道，以及直播电商和社交媒体店铺等内容化零售生态。这些场景，尤其是直播带货所强调</w:t>
      </w:r>
      <w:r>
        <w:rPr>
          <w:rFonts w:ascii="方正仿宋_GBK" w:hAnsi="方正仿宋_GBK" w:cs="方正仿宋_GBK"/>
          <w:shd w:val="clear" w:color="auto" w:fill="FFFFFF"/>
        </w:rPr>
        <w:lastRenderedPageBreak/>
        <w:t>的冲动消费与感性承诺，在提升交易量的同时，也因信息不对称和非标化描述，显著提高了纠纷发生的概率。所涉商品多为日常穿搭、婴童服饰及具有特定场合用途的服装，单笔交易金额通常处于中等水平。这种以小额、分散为特征的经济理</w:t>
      </w:r>
      <w:r w:rsidRPr="004324BB">
        <w:rPr>
          <w:rFonts w:ascii="宋体" w:hAnsi="宋体" w:cs="方正仿宋_GBK"/>
          <w:shd w:val="clear" w:color="auto" w:fill="FFFFFF"/>
        </w:rPr>
        <w:t>性，使得其在权益受损时，面对传统法律咨询服务高昂且固定的起步费用，往往陷入“不经济”的困境</w:t>
      </w:r>
      <w:r w:rsidRPr="004324BB">
        <w:rPr>
          <w:rFonts w:ascii="宋体" w:hAnsi="宋体" w:cs="方正仿宋_GBK" w:hint="eastAsia"/>
          <w:shd w:val="clear" w:color="auto" w:fill="FFFFFF"/>
        </w:rPr>
        <w:t>。</w:t>
      </w:r>
    </w:p>
    <w:p w14:paraId="47634ABD" w14:textId="5DE7E05F" w:rsidR="00657270" w:rsidRPr="00657270" w:rsidRDefault="00657270" w:rsidP="00657270">
      <w:pPr>
        <w:ind w:firstLine="420"/>
        <w:rPr>
          <w:rFonts w:ascii="方正仿宋_GBK" w:hAnsi="方正仿宋_GBK" w:cs="方正仿宋_GBK" w:hint="eastAsia"/>
          <w:shd w:val="clear" w:color="auto" w:fill="FFFFFF"/>
        </w:rPr>
      </w:pPr>
      <w:r w:rsidRPr="004324BB">
        <w:rPr>
          <w:rFonts w:ascii="宋体" w:hAnsi="宋体" w:cs="方正仿宋_GBK"/>
          <w:shd w:val="clear" w:color="auto" w:fill="FFFFFF"/>
        </w:rPr>
        <w:t>与此同时，小微电商的经营场景同样高频且密集，涵盖了商品上架、图文编辑、流量投放、售后服务等全链条。在这一过程中，商家之间</w:t>
      </w:r>
      <w:proofErr w:type="gramStart"/>
      <w:r w:rsidRPr="004324BB">
        <w:rPr>
          <w:rFonts w:ascii="宋体" w:hAnsi="宋体" w:cs="方正仿宋_GBK"/>
          <w:shd w:val="clear" w:color="auto" w:fill="FFFFFF"/>
        </w:rPr>
        <w:t>因图片</w:t>
      </w:r>
      <w:proofErr w:type="gramEnd"/>
      <w:r w:rsidRPr="004324BB">
        <w:rPr>
          <w:rFonts w:ascii="宋体" w:hAnsi="宋体" w:cs="方正仿宋_GBK"/>
          <w:shd w:val="clear" w:color="auto" w:fill="FFFFFF"/>
        </w:rPr>
        <w:t>盗用、关键词拦截、恶意差评等行为产生的纠纷频发，其本质是市场竞争压力下对规则边界的试探与突破。这类纠纷虽</w:t>
      </w:r>
      <w:r>
        <w:rPr>
          <w:rFonts w:ascii="方正仿宋_GBK" w:hAnsi="方正仿宋_GBK" w:cs="方正仿宋_GBK"/>
          <w:shd w:val="clear" w:color="auto" w:fill="FFFFFF"/>
        </w:rPr>
        <w:t>不直接涉及消费者，却同样影响市场公平与经营信任，</w:t>
      </w:r>
      <w:proofErr w:type="gramStart"/>
      <w:r>
        <w:rPr>
          <w:rFonts w:ascii="方正仿宋_GBK" w:hAnsi="方正仿宋_GBK" w:cs="方正仿宋_GBK"/>
          <w:shd w:val="clear" w:color="auto" w:fill="FFFFFF"/>
        </w:rPr>
        <w:t>成为</w:t>
      </w:r>
      <w:r>
        <w:rPr>
          <w:rFonts w:ascii="方正仿宋_GBK" w:hAnsi="方正仿宋_GBK" w:cs="方正仿宋_GBK" w:hint="eastAsia"/>
          <w:shd w:val="clear" w:color="auto" w:fill="FFFFFF"/>
        </w:rPr>
        <w:t>网购</w:t>
      </w:r>
      <w:proofErr w:type="gramEnd"/>
      <w:r>
        <w:rPr>
          <w:rFonts w:ascii="方正仿宋_GBK" w:hAnsi="方正仿宋_GBK" w:cs="方正仿宋_GBK" w:hint="eastAsia"/>
          <w:shd w:val="clear" w:color="auto" w:fill="FFFFFF"/>
        </w:rPr>
        <w:t>服装</w:t>
      </w:r>
      <w:r>
        <w:rPr>
          <w:rFonts w:ascii="方正仿宋_GBK" w:hAnsi="方正仿宋_GBK" w:cs="方正仿宋_GBK"/>
          <w:shd w:val="clear" w:color="auto" w:fill="FFFFFF"/>
        </w:rPr>
        <w:t>维权的又一典型场景</w:t>
      </w:r>
      <w:r>
        <w:rPr>
          <w:rFonts w:ascii="方正仿宋_GBK" w:hAnsi="方正仿宋_GBK" w:cs="方正仿宋_GBK" w:hint="eastAsia"/>
          <w:shd w:val="clear" w:color="auto" w:fill="FFFFFF"/>
        </w:rPr>
        <w:t>。</w:t>
      </w:r>
    </w:p>
    <w:p w14:paraId="7FE202AA" w14:textId="47D14312" w:rsidR="005A63A5" w:rsidRDefault="00A97435" w:rsidP="00A97435">
      <w:pPr>
        <w:spacing w:before="240" w:after="120" w:line="240" w:lineRule="auto"/>
        <w:jc w:val="left"/>
        <w:outlineLvl w:val="2"/>
        <w:rPr>
          <w:rFonts w:ascii="黑体" w:eastAsia="黑体" w:hAnsi="黑体" w:cs="黑体" w:hint="eastAsia"/>
          <w:shd w:val="clear" w:color="auto" w:fill="FFFFFF"/>
        </w:rPr>
      </w:pPr>
      <w:bookmarkStart w:id="16" w:name="_Toc224167873"/>
      <w:r>
        <w:rPr>
          <w:rFonts w:ascii="黑体" w:eastAsia="黑体" w:hAnsi="黑体" w:cs="黑体" w:hint="eastAsia"/>
          <w:shd w:val="clear" w:color="auto" w:fill="FFFFFF"/>
        </w:rPr>
        <w:t>2.1.4</w:t>
      </w:r>
      <w:r>
        <w:rPr>
          <w:rFonts w:ascii="黑体" w:eastAsia="黑体" w:hAnsi="黑体" w:cs="黑体"/>
          <w:shd w:val="clear" w:color="auto" w:fill="FFFFFF"/>
        </w:rPr>
        <w:t>核心需求：高效、</w:t>
      </w:r>
      <w:r w:rsidR="00C91975">
        <w:rPr>
          <w:rFonts w:ascii="黑体" w:eastAsia="黑体" w:hAnsi="黑体" w:cs="黑体" w:hint="eastAsia"/>
          <w:shd w:val="clear" w:color="auto" w:fill="FFFFFF"/>
        </w:rPr>
        <w:t>便捷、经济、体面</w:t>
      </w:r>
      <w:bookmarkEnd w:id="16"/>
    </w:p>
    <w:p w14:paraId="1C8D3576"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在决意维权后，目标客群所寻求的远非单一的信息或工具，而是一个能够系统性回应其多重焦虑的完整解决方案。</w:t>
      </w:r>
    </w:p>
    <w:p w14:paraId="7048B386"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其诉求可归纳为四个核心维度。第一，追求效率，极度排斥传统维</w:t>
      </w:r>
      <w:proofErr w:type="gramStart"/>
      <w:r>
        <w:rPr>
          <w:rFonts w:ascii="方正仿宋_GBK" w:hAnsi="方正仿宋_GBK" w:cs="方正仿宋_GBK"/>
          <w:shd w:val="clear" w:color="auto" w:fill="FFFFFF"/>
        </w:rPr>
        <w:t>权方式</w:t>
      </w:r>
      <w:proofErr w:type="gramEnd"/>
      <w:r>
        <w:rPr>
          <w:rFonts w:ascii="方正仿宋_GBK" w:hAnsi="方正仿宋_GBK" w:cs="方正仿宋_GBK"/>
          <w:shd w:val="clear" w:color="auto" w:fill="FFFFFF"/>
        </w:rPr>
        <w:t>可能持续数周甚至数月的冗长周期，渴望获得清晰的步骤指引以达成快速解决。第二，要求便捷，希望核心流程尽可能通过线上化、自助化的方式完成，避免繁琐的线下奔波与重复沟通。第三，</w:t>
      </w:r>
      <w:proofErr w:type="gramStart"/>
      <w:r>
        <w:rPr>
          <w:rFonts w:ascii="方正仿宋_GBK" w:hAnsi="方正仿宋_GBK" w:cs="方正仿宋_GBK"/>
          <w:shd w:val="clear" w:color="auto" w:fill="FFFFFF"/>
        </w:rPr>
        <w:t>考量</w:t>
      </w:r>
      <w:proofErr w:type="gramEnd"/>
      <w:r>
        <w:rPr>
          <w:rFonts w:ascii="方正仿宋_GBK" w:hAnsi="方正仿宋_GBK" w:cs="方正仿宋_GBK"/>
          <w:shd w:val="clear" w:color="auto" w:fill="FFFFFF"/>
        </w:rPr>
        <w:t>经济性，对维</w:t>
      </w:r>
      <w:proofErr w:type="gramStart"/>
      <w:r>
        <w:rPr>
          <w:rFonts w:ascii="方正仿宋_GBK" w:hAnsi="方正仿宋_GBK" w:cs="方正仿宋_GBK"/>
          <w:shd w:val="clear" w:color="auto" w:fill="FFFFFF"/>
        </w:rPr>
        <w:t>权投入</w:t>
      </w:r>
      <w:proofErr w:type="gramEnd"/>
      <w:r>
        <w:rPr>
          <w:rFonts w:ascii="方正仿宋_GBK" w:hAnsi="方正仿宋_GBK" w:cs="方正仿宋_GBK"/>
          <w:shd w:val="clear" w:color="auto" w:fill="FFFFFF"/>
        </w:rPr>
        <w:t>的成本（包括金钱、时间与精力）高度敏感，要求其必须显著低于商品价值与预期回报。第四，渴望体面，希望摆脱争吵与乞求的负面体验，转而以专业、有理有据的方式进行沟通，在整个过程中保持尊严与主动权。</w:t>
      </w:r>
    </w:p>
    <w:p w14:paraId="41861D80"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由此可见</w:t>
      </w:r>
      <w:r>
        <w:rPr>
          <w:rFonts w:ascii="方正仿宋_GBK" w:hAnsi="方正仿宋_GBK" w:cs="方正仿宋_GBK"/>
          <w:shd w:val="clear" w:color="auto" w:fill="FFFFFF"/>
        </w:rPr>
        <w:t>，市场的真正空白点，在于缺乏一个能够将这四大诉求融为一体，将复杂的法律服务转化为稳定、可靠、可预期体验的综合性产品。</w:t>
      </w:r>
    </w:p>
    <w:p w14:paraId="512697DB" w14:textId="23F67D5E" w:rsidR="005A63A5" w:rsidRDefault="00A97435" w:rsidP="00A97435">
      <w:pPr>
        <w:spacing w:before="240" w:after="120" w:line="240" w:lineRule="auto"/>
        <w:jc w:val="left"/>
        <w:outlineLvl w:val="2"/>
        <w:rPr>
          <w:rFonts w:ascii="黑体" w:eastAsia="黑体" w:hAnsi="黑体" w:cs="黑体" w:hint="eastAsia"/>
          <w:shd w:val="clear" w:color="auto" w:fill="FFFFFF"/>
        </w:rPr>
      </w:pPr>
      <w:bookmarkStart w:id="17" w:name="_Toc224167874"/>
      <w:r>
        <w:rPr>
          <w:rFonts w:ascii="黑体" w:eastAsia="黑体" w:hAnsi="黑体" w:cs="黑体" w:hint="eastAsia"/>
          <w:shd w:val="clear" w:color="auto" w:fill="FFFFFF"/>
        </w:rPr>
        <w:t>2.1.5</w:t>
      </w:r>
      <w:r>
        <w:rPr>
          <w:rFonts w:ascii="黑体" w:eastAsia="黑体" w:hAnsi="黑体" w:cs="黑体"/>
          <w:shd w:val="clear" w:color="auto" w:fill="FFFFFF"/>
        </w:rPr>
        <w:t>市场基础：规模庞大与矛盾凸显</w:t>
      </w:r>
      <w:bookmarkEnd w:id="17"/>
    </w:p>
    <w:p w14:paraId="509C9D06"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这一目标市场的形成与持续扩大，建立在坚实的社会经济基础之上。其首要根基是中国服装网络零售市场连续多年保持的万亿级年度交易规模。如此巨大的市场容量，结合服装品类因高度依赖视觉呈现和非标准描述而天然较高的纠纷率，共同构成了一个海量的潜在服务需求池</w:t>
      </w:r>
      <w:r>
        <w:rPr>
          <w:rFonts w:ascii="方正仿宋_GBK" w:hAnsi="方正仿宋_GBK" w:cs="方正仿宋_GBK" w:hint="eastAsia"/>
          <w:shd w:val="clear" w:color="auto" w:fill="FFFFFF"/>
        </w:rPr>
        <w:t>。</w:t>
      </w:r>
    </w:p>
    <w:p w14:paraId="2340E1AC" w14:textId="4610740C"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lastRenderedPageBreak/>
        <w:t>更为关键的驱动因素，在于不断升级的权利意识与长期存在的维权效能低下</w:t>
      </w:r>
      <w:r>
        <w:rPr>
          <w:rFonts w:ascii="方正仿宋_GBK" w:hAnsi="方正仿宋_GBK" w:cs="方正仿宋_GBK" w:hint="eastAsia"/>
          <w:shd w:val="clear" w:color="auto" w:fill="FFFFFF"/>
        </w:rPr>
        <w:t>的现状</w:t>
      </w:r>
      <w:r>
        <w:rPr>
          <w:rFonts w:ascii="方正仿宋_GBK" w:hAnsi="方正仿宋_GBK" w:cs="方正仿宋_GBK"/>
          <w:shd w:val="clear" w:color="auto" w:fill="FFFFFF"/>
        </w:rPr>
        <w:t>之间所形成的结构性矛盾。随着</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对品质、真实性和服务体验的</w:t>
      </w:r>
      <w:r w:rsidRPr="004324BB">
        <w:rPr>
          <w:rFonts w:ascii="宋体" w:hAnsi="宋体" w:cs="方正仿宋_GBK"/>
          <w:shd w:val="clear" w:color="auto" w:fill="FFFFFF"/>
        </w:rPr>
        <w:t>要求日益提高，其对侵权行为的容忍度在持续降低。然而，现有的</w:t>
      </w:r>
      <w:r w:rsidRPr="004324BB">
        <w:rPr>
          <w:rFonts w:ascii="宋体" w:hAnsi="宋体" w:cs="方正仿宋_GBK" w:hint="eastAsia"/>
          <w:shd w:val="clear" w:color="auto" w:fill="FFFFFF"/>
        </w:rPr>
        <w:t>解决纠纷</w:t>
      </w:r>
      <w:r w:rsidRPr="004324BB">
        <w:rPr>
          <w:rFonts w:ascii="宋体" w:hAnsi="宋体" w:cs="方正仿宋_GBK"/>
          <w:shd w:val="clear" w:color="auto" w:fill="FFFFFF"/>
        </w:rPr>
        <w:t>渠道在便捷性、专业性和成本可控性上均未能实现有效匹配。这种</w:t>
      </w:r>
      <w:r w:rsidR="00DD59ED">
        <w:rPr>
          <w:rFonts w:ascii="宋体" w:hAnsi="宋体" w:cs="方正仿宋_GBK" w:hint="eastAsia"/>
          <w:shd w:val="clear" w:color="auto" w:fill="FFFFFF"/>
        </w:rPr>
        <w:t>维权者</w:t>
      </w:r>
      <w:r w:rsidRPr="004324BB">
        <w:rPr>
          <w:rFonts w:ascii="宋体" w:hAnsi="宋体" w:cs="方正仿宋_GBK"/>
          <w:shd w:val="clear" w:color="auto" w:fill="FFFFFF"/>
        </w:rPr>
        <w:t>对维权“体验”与“结果”并重的高标准期待，与市场所能提供的低效能、高门槛服务之间的巨大落差</w:t>
      </w:r>
      <w:r>
        <w:rPr>
          <w:rFonts w:ascii="方正仿宋_GBK" w:hAnsi="方正仿宋_GBK" w:cs="方正仿宋_GBK"/>
          <w:shd w:val="clear" w:color="auto" w:fill="FFFFFF"/>
        </w:rPr>
        <w:t>，是伴随消费升级与数字经济深化而演进的长期趋势。服务于这一市场，不仅意味着切入一个当前规模可观的领域，更意味着参与构建未来健康、诚信的数字</w:t>
      </w:r>
      <w:r>
        <w:rPr>
          <w:rFonts w:ascii="方正仿宋_GBK" w:hAnsi="方正仿宋_GBK" w:cs="方正仿宋_GBK" w:hint="eastAsia"/>
          <w:shd w:val="clear" w:color="auto" w:fill="FFFFFF"/>
        </w:rPr>
        <w:t>新</w:t>
      </w:r>
      <w:r>
        <w:rPr>
          <w:rFonts w:ascii="方正仿宋_GBK" w:hAnsi="方正仿宋_GBK" w:cs="方正仿宋_GBK"/>
          <w:shd w:val="clear" w:color="auto" w:fill="FFFFFF"/>
        </w:rPr>
        <w:t>消费生态。</w:t>
      </w:r>
    </w:p>
    <w:p w14:paraId="0B1E4BF2" w14:textId="4EA8D124" w:rsidR="005A63A5" w:rsidRDefault="00A97435" w:rsidP="00A97435">
      <w:pPr>
        <w:spacing w:before="360" w:after="240"/>
        <w:jc w:val="left"/>
        <w:outlineLvl w:val="1"/>
        <w:rPr>
          <w:rFonts w:ascii="黑体" w:eastAsia="黑体" w:hAnsi="黑体" w:cs="黑体" w:hint="eastAsia"/>
          <w:sz w:val="28"/>
          <w:szCs w:val="28"/>
          <w:shd w:val="clear" w:color="auto" w:fill="FFFFFF"/>
        </w:rPr>
      </w:pPr>
      <w:bookmarkStart w:id="18" w:name="_Toc224167875"/>
      <w:r>
        <w:rPr>
          <w:rFonts w:ascii="黑体" w:eastAsia="黑体" w:hAnsi="黑体" w:cs="黑体" w:hint="eastAsia"/>
          <w:sz w:val="28"/>
          <w:szCs w:val="28"/>
          <w:shd w:val="clear" w:color="auto" w:fill="FFFFFF"/>
        </w:rPr>
        <w:t>2.2</w:t>
      </w:r>
      <w:proofErr w:type="gramStart"/>
      <w:r w:rsidR="0018422D">
        <w:rPr>
          <w:rFonts w:ascii="黑体" w:eastAsia="黑体" w:hAnsi="黑体" w:cs="黑体" w:hint="eastAsia"/>
          <w:sz w:val="28"/>
          <w:szCs w:val="28"/>
          <w:shd w:val="clear" w:color="auto" w:fill="FFFFFF"/>
        </w:rPr>
        <w:t>服装网购维</w:t>
      </w:r>
      <w:proofErr w:type="gramEnd"/>
      <w:r w:rsidR="0018422D">
        <w:rPr>
          <w:rFonts w:ascii="黑体" w:eastAsia="黑体" w:hAnsi="黑体" w:cs="黑体" w:hint="eastAsia"/>
          <w:sz w:val="28"/>
          <w:szCs w:val="28"/>
          <w:shd w:val="clear" w:color="auto" w:fill="FFFFFF"/>
        </w:rPr>
        <w:t>权</w:t>
      </w:r>
      <w:r>
        <w:rPr>
          <w:rFonts w:ascii="黑体" w:eastAsia="黑体" w:hAnsi="黑体" w:cs="黑体"/>
          <w:sz w:val="28"/>
          <w:szCs w:val="28"/>
          <w:shd w:val="clear" w:color="auto" w:fill="FFFFFF"/>
        </w:rPr>
        <w:t>市场背景</w:t>
      </w:r>
      <w:bookmarkEnd w:id="18"/>
    </w:p>
    <w:p w14:paraId="245428D4" w14:textId="5E7D1933" w:rsidR="005A63A5" w:rsidRDefault="00A97435" w:rsidP="00A97435">
      <w:pPr>
        <w:spacing w:before="240" w:after="120" w:line="240" w:lineRule="auto"/>
        <w:outlineLvl w:val="2"/>
        <w:rPr>
          <w:rFonts w:ascii="黑体" w:eastAsia="黑体" w:hAnsi="黑体" w:cs="黑体" w:hint="eastAsia"/>
          <w:shd w:val="clear" w:color="auto" w:fill="FFFFFF"/>
        </w:rPr>
      </w:pPr>
      <w:bookmarkStart w:id="19" w:name="_Toc224167876"/>
      <w:r>
        <w:rPr>
          <w:rFonts w:ascii="黑体" w:eastAsia="黑体" w:hAnsi="黑体" w:cs="黑体" w:hint="eastAsia"/>
          <w:shd w:val="clear" w:color="auto" w:fill="FFFFFF"/>
        </w:rPr>
        <w:t>2.2.1快周期催生高频侵权</w:t>
      </w:r>
      <w:bookmarkEnd w:id="19"/>
    </w:p>
    <w:p w14:paraId="4BAF2368" w14:textId="77777777" w:rsidR="005A63A5" w:rsidRPr="00355110" w:rsidRDefault="00000000">
      <w:pPr>
        <w:ind w:firstLine="420"/>
        <w:rPr>
          <w:rFonts w:ascii="宋体" w:hAnsi="宋体" w:cs="方正仿宋_GBK" w:hint="eastAsia"/>
          <w:shd w:val="clear" w:color="auto" w:fill="FFFFFF"/>
        </w:rPr>
      </w:pPr>
      <w:proofErr w:type="gramStart"/>
      <w:r>
        <w:rPr>
          <w:rFonts w:ascii="方正仿宋_GBK" w:hAnsi="方正仿宋_GBK" w:cs="方正仿宋_GBK"/>
          <w:shd w:val="clear" w:color="auto" w:fill="FFFFFF"/>
        </w:rPr>
        <w:t>服装电商产业</w:t>
      </w:r>
      <w:proofErr w:type="gramEnd"/>
      <w:r>
        <w:rPr>
          <w:rFonts w:ascii="方正仿宋_GBK" w:hAnsi="方正仿宋_GBK" w:cs="方正仿宋_GBK"/>
          <w:shd w:val="clear" w:color="auto" w:fill="FFFFFF"/>
        </w:rPr>
        <w:t>的竞争本质，是围绕</w:t>
      </w:r>
      <w:r w:rsidRPr="00355110">
        <w:rPr>
          <w:rFonts w:ascii="宋体" w:hAnsi="宋体" w:cs="方正仿宋_GBK"/>
          <w:shd w:val="clear" w:color="auto" w:fill="FFFFFF"/>
        </w:rPr>
        <w:t>“速度”展开的极致竞赛。这一“快周期”特性深刻重塑了生产、营销与</w:t>
      </w:r>
      <w:proofErr w:type="gramStart"/>
      <w:r w:rsidRPr="00355110">
        <w:rPr>
          <w:rFonts w:ascii="宋体" w:hAnsi="宋体" w:cs="方正仿宋_GBK"/>
          <w:shd w:val="clear" w:color="auto" w:fill="FFFFFF"/>
        </w:rPr>
        <w:t>售后全</w:t>
      </w:r>
      <w:proofErr w:type="gramEnd"/>
      <w:r w:rsidRPr="00355110">
        <w:rPr>
          <w:rFonts w:ascii="宋体" w:hAnsi="宋体" w:cs="方正仿宋_GBK"/>
          <w:shd w:val="clear" w:color="auto" w:fill="FFFFFF"/>
        </w:rPr>
        <w:t>链条，并系统性地催生了远超传统零售的高频侵权风险。</w:t>
      </w:r>
    </w:p>
    <w:p w14:paraId="18EE372F" w14:textId="5AEF6015"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t>首先，在供应链与商品层面，“快”直接压缩了品控与审核时间。为迎合“周周上新”甚至“日播新款”的节奏，从设计打样、批量生产到上线销售的周期被极度压缩。许多商品在仓促上架过程中，其实际材质、工艺与详情页描述之间往往存在“时间差”和“标准差”。例如，为赶制预售订单，实际发货商品可能被迫采用替代面料；为快速生成营销素材，商品描述往往依赖</w:t>
      </w:r>
      <w:proofErr w:type="gramStart"/>
      <w:r w:rsidRPr="00355110">
        <w:rPr>
          <w:rFonts w:ascii="宋体" w:hAnsi="宋体" w:cs="方正仿宋_GBK"/>
          <w:shd w:val="clear" w:color="auto" w:fill="FFFFFF"/>
        </w:rPr>
        <w:t>于供应</w:t>
      </w:r>
      <w:proofErr w:type="gramEnd"/>
      <w:r w:rsidRPr="00355110">
        <w:rPr>
          <w:rFonts w:ascii="宋体" w:hAnsi="宋体" w:cs="方正仿宋_GBK"/>
          <w:shd w:val="clear" w:color="auto" w:fill="FFFFFF"/>
        </w:rPr>
        <w:t>商提供的、未经实物核验的标准化文本。这种生产端与描述端的脱节，使得“货不对板”从偶然的品控失误，演变为一种结构性风险。</w:t>
      </w:r>
    </w:p>
    <w:p w14:paraId="05C7B6DB" w14:textId="3454F5D9"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t>其次，在营销与销售层面，直播电商等新业态将“快”推向顶峰，同时极大复杂了承诺与证据的留存。直播的核心是即时的、情绪化的、口语化的商品展示与促销承诺。主播为营造稀缺感和紧迫性，常使用“限量”、“独家面料”、“仅此一场”等话术，这些动态的、瞬时的口头承诺很难被完整、有效地转化为可追责的合同条款。当消费者基于这些直播承诺下单，而收到的实物仅为普通款时，便构成了新型的“场景化侵权”。然而，由于证据固化的高门槛（需全程</w:t>
      </w:r>
      <w:proofErr w:type="gramStart"/>
      <w:r w:rsidRPr="00355110">
        <w:rPr>
          <w:rFonts w:ascii="宋体" w:hAnsi="宋体" w:cs="方正仿宋_GBK"/>
          <w:shd w:val="clear" w:color="auto" w:fill="FFFFFF"/>
        </w:rPr>
        <w:t>录屏且清晰</w:t>
      </w:r>
      <w:proofErr w:type="gramEnd"/>
      <w:r w:rsidRPr="00355110">
        <w:rPr>
          <w:rFonts w:ascii="宋体" w:hAnsi="宋体" w:cs="方正仿宋_GBK"/>
          <w:shd w:val="clear" w:color="auto" w:fill="FFFFFF"/>
        </w:rPr>
        <w:t>包含关键承诺点），此类侵权往往因消费者“无法证明”而难以追责。</w:t>
      </w:r>
    </w:p>
    <w:p w14:paraId="59BEAC8D" w14:textId="2EF4E5CD"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lastRenderedPageBreak/>
        <w:t>再者，行业的“快节奏”导致了售后服务体系的重心偏移。商家与平台的运营核心资源集中于引流、转化与上新，对于纠纷处理，普遍倾向于采用标准化、快速结案的模板化响应，而</w:t>
      </w:r>
      <w:proofErr w:type="gramStart"/>
      <w:r w:rsidRPr="00355110">
        <w:rPr>
          <w:rFonts w:ascii="宋体" w:hAnsi="宋体" w:cs="方正仿宋_GBK"/>
          <w:shd w:val="clear" w:color="auto" w:fill="FFFFFF"/>
        </w:rPr>
        <w:t>非深入</w:t>
      </w:r>
      <w:proofErr w:type="gramEnd"/>
      <w:r w:rsidRPr="00355110">
        <w:rPr>
          <w:rFonts w:ascii="宋体" w:hAnsi="宋体" w:cs="方正仿宋_GBK"/>
          <w:shd w:val="clear" w:color="auto" w:fill="FFFFFF"/>
        </w:rPr>
        <w:t>核查与公正裁决。这导致大量侵权投诉在初始阶段就被“退款了事”或“少量补偿”的简易方案所消化，</w:t>
      </w:r>
      <w:r w:rsidR="004324BB" w:rsidRPr="00355110">
        <w:rPr>
          <w:rFonts w:ascii="宋体" w:hAnsi="宋体" w:cs="方正仿宋_GBK" w:hint="eastAsia"/>
          <w:shd w:val="clear" w:color="auto" w:fill="FFFFFF"/>
        </w:rPr>
        <w:t>甚至出现平台与商家无限期推诿，彼此“踢皮球”等现象，维权者的权利并没有被足够重视。</w:t>
      </w:r>
    </w:p>
    <w:p w14:paraId="02EE7185" w14:textId="77777777"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t>因此，</w:t>
      </w:r>
      <w:proofErr w:type="gramStart"/>
      <w:r w:rsidRPr="00355110">
        <w:rPr>
          <w:rFonts w:ascii="宋体" w:hAnsi="宋体" w:cs="方正仿宋_GBK"/>
          <w:shd w:val="clear" w:color="auto" w:fill="FFFFFF"/>
        </w:rPr>
        <w:t>服装电</w:t>
      </w:r>
      <w:proofErr w:type="gramEnd"/>
      <w:r w:rsidRPr="00355110">
        <w:rPr>
          <w:rFonts w:ascii="宋体" w:hAnsi="宋体" w:cs="方正仿宋_GBK"/>
          <w:shd w:val="clear" w:color="auto" w:fill="FFFFFF"/>
        </w:rPr>
        <w:t>商的“快周期”远不止是商业模式的创新，它更构建了一个侵权风险内嵌的市场环境。消费者在享受丰富选择和潮流迭代的同时，实际上被动承担了因行业追求速度而转嫁的品质不确定性与维权复杂性。这一背景共同构成了本项目所需应对的、既面向消费者也涵盖经营者层面的、持续且大规模的问题源头。</w:t>
      </w:r>
    </w:p>
    <w:p w14:paraId="1085BC0F" w14:textId="003CAC3F" w:rsidR="005A63A5" w:rsidRDefault="00A97435" w:rsidP="00A97435">
      <w:pPr>
        <w:spacing w:before="240" w:after="120" w:line="240" w:lineRule="auto"/>
        <w:outlineLvl w:val="2"/>
        <w:rPr>
          <w:rFonts w:ascii="黑体" w:eastAsia="黑体" w:hAnsi="黑体" w:cs="黑体" w:hint="eastAsia"/>
          <w:shd w:val="clear" w:color="auto" w:fill="FFFFFF"/>
        </w:rPr>
      </w:pPr>
      <w:bookmarkStart w:id="20" w:name="_Toc224167877"/>
      <w:r>
        <w:rPr>
          <w:rFonts w:ascii="黑体" w:eastAsia="黑体" w:hAnsi="黑体" w:cs="黑体" w:hint="eastAsia"/>
          <w:shd w:val="clear" w:color="auto" w:fill="FFFFFF"/>
        </w:rPr>
        <w:t>2.2.2</w:t>
      </w:r>
      <w:r>
        <w:rPr>
          <w:rFonts w:ascii="黑体" w:eastAsia="黑体" w:hAnsi="黑体" w:cs="黑体"/>
          <w:shd w:val="clear" w:color="auto" w:fill="FFFFFF"/>
        </w:rPr>
        <w:t>维</w:t>
      </w:r>
      <w:proofErr w:type="gramStart"/>
      <w:r>
        <w:rPr>
          <w:rFonts w:ascii="黑体" w:eastAsia="黑体" w:hAnsi="黑体" w:cs="黑体"/>
          <w:shd w:val="clear" w:color="auto" w:fill="FFFFFF"/>
        </w:rPr>
        <w:t>权需求</w:t>
      </w:r>
      <w:proofErr w:type="gramEnd"/>
      <w:r>
        <w:rPr>
          <w:rFonts w:ascii="黑体" w:eastAsia="黑体" w:hAnsi="黑体" w:cs="黑体"/>
          <w:shd w:val="clear" w:color="auto" w:fill="FFFFFF"/>
        </w:rPr>
        <w:t>逐步升级</w:t>
      </w:r>
      <w:bookmarkEnd w:id="20"/>
    </w:p>
    <w:p w14:paraId="758C3C87" w14:textId="3CB3F3E8"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与高频侵权并行的，是</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维</w:t>
      </w:r>
      <w:proofErr w:type="gramStart"/>
      <w:r>
        <w:rPr>
          <w:rFonts w:ascii="方正仿宋_GBK" w:hAnsi="方正仿宋_GBK" w:cs="方正仿宋_GBK"/>
          <w:shd w:val="clear" w:color="auto" w:fill="FFFFFF"/>
        </w:rPr>
        <w:t>权需求</w:t>
      </w:r>
      <w:proofErr w:type="gramEnd"/>
      <w:r>
        <w:rPr>
          <w:rFonts w:ascii="方正仿宋_GBK" w:hAnsi="方正仿宋_GBK" w:cs="方正仿宋_GBK"/>
          <w:shd w:val="clear" w:color="auto" w:fill="FFFFFF"/>
        </w:rPr>
        <w:t>从目的、方式到心理预期的全面进化。当前</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的诉求已超越传统的经济补偿，演变为对过程效率、心理体验与个人权利主张的综合追求。</w:t>
      </w:r>
    </w:p>
    <w:p w14:paraId="1FFAF6EA" w14:textId="3FC6FBD9" w:rsidR="005A63A5" w:rsidRPr="00355110" w:rsidRDefault="00000000">
      <w:pPr>
        <w:ind w:firstLine="420"/>
        <w:rPr>
          <w:rFonts w:ascii="宋体" w:hAnsi="宋体" w:cs="方正仿宋_GBK" w:hint="eastAsia"/>
          <w:shd w:val="clear" w:color="auto" w:fill="FFFFFF"/>
        </w:rPr>
      </w:pPr>
      <w:r>
        <w:rPr>
          <w:rFonts w:ascii="方正仿宋_GBK" w:hAnsi="方正仿宋_GBK" w:cs="方正仿宋_GBK"/>
          <w:shd w:val="clear" w:color="auto" w:fill="FFFFFF"/>
        </w:rPr>
        <w:t>第一，需求核心从</w:t>
      </w:r>
      <w:r w:rsidRPr="00355110">
        <w:rPr>
          <w:rFonts w:ascii="宋体" w:hAnsi="宋体" w:cs="方正仿宋_GBK"/>
          <w:shd w:val="clear" w:color="auto" w:fill="FFFFFF"/>
        </w:rPr>
        <w:t>“经济止损”升级为“体验优化”与“效率追求”。过去的维权逻辑主要是计算经济账：能否退回货款、获得赔偿。如今，对于时间价值高昂、习惯即时反馈的数字化一代而言，维权过程本身消耗的时间、精力与情绪成本成为首要</w:t>
      </w:r>
      <w:proofErr w:type="gramStart"/>
      <w:r w:rsidRPr="00355110">
        <w:rPr>
          <w:rFonts w:ascii="宋体" w:hAnsi="宋体" w:cs="方正仿宋_GBK"/>
          <w:shd w:val="clear" w:color="auto" w:fill="FFFFFF"/>
        </w:rPr>
        <w:t>考量</w:t>
      </w:r>
      <w:proofErr w:type="gramEnd"/>
      <w:r w:rsidRPr="00355110">
        <w:rPr>
          <w:rFonts w:ascii="宋体" w:hAnsi="宋体" w:cs="方正仿宋_GBK"/>
          <w:shd w:val="clear" w:color="auto" w:fill="FFFFFF"/>
        </w:rPr>
        <w:t>。一段需要反复沟通、漫长等待、流程不明的维权经历，即便最终获得赔偿，也被视为一次负面的“消费体验”。因此，市场需求从单纯追求一个“好结果”，转向强烈渴望一条“好路径”——一条清晰、快捷、省心、确定性高的解决通道。</w:t>
      </w:r>
      <w:r w:rsidR="00DD59ED">
        <w:rPr>
          <w:rFonts w:ascii="宋体" w:hAnsi="宋体" w:cs="方正仿宋_GBK" w:hint="eastAsia"/>
          <w:shd w:val="clear" w:color="auto" w:fill="FFFFFF"/>
        </w:rPr>
        <w:t>维权者</w:t>
      </w:r>
      <w:r w:rsidRPr="00355110">
        <w:rPr>
          <w:rFonts w:ascii="宋体" w:hAnsi="宋体" w:cs="方正仿宋_GBK"/>
          <w:shd w:val="clear" w:color="auto" w:fill="FFFFFF"/>
        </w:rPr>
        <w:t>愿意为“节省时间、免除麻烦”这一价值付费的意愿日益明确。</w:t>
      </w:r>
    </w:p>
    <w:p w14:paraId="0154740D" w14:textId="2A2A115E"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t>第</w:t>
      </w:r>
      <w:r w:rsidR="004324BB" w:rsidRPr="00355110">
        <w:rPr>
          <w:rFonts w:ascii="宋体" w:hAnsi="宋体" w:cs="方正仿宋_GBK" w:hint="eastAsia"/>
          <w:shd w:val="clear" w:color="auto" w:fill="FFFFFF"/>
        </w:rPr>
        <w:t>二</w:t>
      </w:r>
      <w:r w:rsidRPr="00355110">
        <w:rPr>
          <w:rFonts w:ascii="宋体" w:hAnsi="宋体" w:cs="方正仿宋_GBK"/>
          <w:shd w:val="clear" w:color="auto" w:fill="FFFFFF"/>
        </w:rPr>
        <w:t>，对维权服务的专业性与规范性要求空前提高。</w:t>
      </w:r>
      <w:r w:rsidR="00DD59ED">
        <w:rPr>
          <w:rFonts w:ascii="宋体" w:hAnsi="宋体" w:cs="方正仿宋_GBK" w:hint="eastAsia"/>
          <w:shd w:val="clear" w:color="auto" w:fill="FFFFFF"/>
        </w:rPr>
        <w:t>维权者</w:t>
      </w:r>
      <w:r w:rsidRPr="00355110">
        <w:rPr>
          <w:rFonts w:ascii="宋体" w:hAnsi="宋体" w:cs="方正仿宋_GBK"/>
          <w:shd w:val="clear" w:color="auto" w:fill="FFFFFF"/>
        </w:rPr>
        <w:t>不再满足于与客</w:t>
      </w:r>
      <w:proofErr w:type="gramStart"/>
      <w:r w:rsidRPr="00355110">
        <w:rPr>
          <w:rFonts w:ascii="宋体" w:hAnsi="宋体" w:cs="方正仿宋_GBK"/>
          <w:shd w:val="clear" w:color="auto" w:fill="FFFFFF"/>
        </w:rPr>
        <w:t>服进行</w:t>
      </w:r>
      <w:proofErr w:type="gramEnd"/>
      <w:r w:rsidRPr="00355110">
        <w:rPr>
          <w:rFonts w:ascii="宋体" w:hAnsi="宋体" w:cs="方正仿宋_GBK"/>
          <w:shd w:val="clear" w:color="auto" w:fill="FFFFFF"/>
        </w:rPr>
        <w:t>低水平的情绪化争执。对于小微电商经营者而言，这一升级趋势同样显著。他们开始意识到法律武器的重要性，但苦于不知如何运用。他们渴望能够以“专业”、“有据”、“理性”的姿态与侵权方或平台进行交涉。这意味着，市场需要的不是简单的投诉渠道，而是能够提供标准化证据指引、</w:t>
      </w:r>
      <w:proofErr w:type="gramStart"/>
      <w:r w:rsidRPr="00355110">
        <w:rPr>
          <w:rFonts w:ascii="宋体" w:hAnsi="宋体" w:cs="方正仿宋_GBK"/>
          <w:shd w:val="clear" w:color="auto" w:fill="FFFFFF"/>
        </w:rPr>
        <w:t>专业话</w:t>
      </w:r>
      <w:proofErr w:type="gramEnd"/>
      <w:r w:rsidRPr="00355110">
        <w:rPr>
          <w:rFonts w:ascii="宋体" w:hAnsi="宋体" w:cs="方正仿宋_GBK"/>
          <w:shd w:val="clear" w:color="auto" w:fill="FFFFFF"/>
        </w:rPr>
        <w:t>术支持、规范法律文书的赋能服务，帮助</w:t>
      </w:r>
      <w:r w:rsidR="00DD59ED">
        <w:rPr>
          <w:rFonts w:ascii="宋体" w:hAnsi="宋体" w:cs="方正仿宋_GBK" w:hint="eastAsia"/>
          <w:shd w:val="clear" w:color="auto" w:fill="FFFFFF"/>
        </w:rPr>
        <w:t>维权者</w:t>
      </w:r>
      <w:r w:rsidRPr="00355110">
        <w:rPr>
          <w:rFonts w:ascii="宋体" w:hAnsi="宋体" w:cs="方正仿宋_GBK"/>
          <w:shd w:val="clear" w:color="auto" w:fill="FFFFFF"/>
        </w:rPr>
        <w:t>将朴素的“不公平感”转化为具有法律力量和</w:t>
      </w:r>
      <w:r w:rsidRPr="00355110">
        <w:rPr>
          <w:rFonts w:ascii="宋体" w:hAnsi="宋体" w:cs="方正仿宋_GBK"/>
          <w:shd w:val="clear" w:color="auto" w:fill="FFFFFF"/>
        </w:rPr>
        <w:lastRenderedPageBreak/>
        <w:t>逻辑说服力的正式主张。</w:t>
      </w:r>
    </w:p>
    <w:p w14:paraId="1FF4B585" w14:textId="77777777"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t>这种需求的升级，标志着一个更为成熟、也更为挑剔的市场正在形成。它要求任何</w:t>
      </w:r>
      <w:r w:rsidRPr="00355110">
        <w:rPr>
          <w:rFonts w:ascii="宋体" w:hAnsi="宋体" w:cs="方正仿宋_GBK" w:hint="eastAsia"/>
          <w:shd w:val="clear" w:color="auto" w:fill="FFFFFF"/>
        </w:rPr>
        <w:t>致力于</w:t>
      </w:r>
      <w:r w:rsidRPr="00355110">
        <w:rPr>
          <w:rFonts w:ascii="宋体" w:hAnsi="宋体" w:cs="方正仿宋_GBK"/>
          <w:shd w:val="clear" w:color="auto" w:fill="FFFFFF"/>
        </w:rPr>
        <w:t>解决维权痛点的服务，必须同时具备工具效率、心理共情与专业深度，三者缺一不可。</w:t>
      </w:r>
    </w:p>
    <w:p w14:paraId="09E47BE6" w14:textId="32A8A3E3" w:rsidR="005A63A5" w:rsidRDefault="00A97435" w:rsidP="00A97435">
      <w:pPr>
        <w:spacing w:before="240" w:after="120" w:line="240" w:lineRule="auto"/>
        <w:outlineLvl w:val="2"/>
        <w:rPr>
          <w:rFonts w:ascii="黑体" w:eastAsia="黑体" w:hAnsi="黑体" w:cs="黑体" w:hint="eastAsia"/>
          <w:shd w:val="clear" w:color="auto" w:fill="FFFFFF"/>
        </w:rPr>
      </w:pPr>
      <w:bookmarkStart w:id="21" w:name="_Toc224167878"/>
      <w:r>
        <w:rPr>
          <w:rFonts w:ascii="黑体" w:eastAsia="黑体" w:hAnsi="黑体" w:cs="黑体" w:hint="eastAsia"/>
          <w:shd w:val="clear" w:color="auto" w:fill="FFFFFF"/>
        </w:rPr>
        <w:t>2.2.3</w:t>
      </w:r>
      <w:r>
        <w:rPr>
          <w:rFonts w:ascii="黑体" w:eastAsia="黑体" w:hAnsi="黑体" w:cs="黑体"/>
          <w:shd w:val="clear" w:color="auto" w:fill="FFFFFF"/>
        </w:rPr>
        <w:t>专业普</w:t>
      </w:r>
      <w:proofErr w:type="gramStart"/>
      <w:r>
        <w:rPr>
          <w:rFonts w:ascii="黑体" w:eastAsia="黑体" w:hAnsi="黑体" w:cs="黑体"/>
          <w:shd w:val="clear" w:color="auto" w:fill="FFFFFF"/>
        </w:rPr>
        <w:t>惠服务</w:t>
      </w:r>
      <w:proofErr w:type="gramEnd"/>
      <w:r>
        <w:rPr>
          <w:rFonts w:ascii="黑体" w:eastAsia="黑体" w:hAnsi="黑体" w:cs="黑体"/>
          <w:shd w:val="clear" w:color="auto" w:fill="FFFFFF"/>
        </w:rPr>
        <w:t>断层</w:t>
      </w:r>
      <w:bookmarkEnd w:id="21"/>
    </w:p>
    <w:p w14:paraId="5A39B93E" w14:textId="079B1928" w:rsidR="004324BB"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当</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在</w:t>
      </w:r>
      <w:proofErr w:type="gramStart"/>
      <w:r>
        <w:rPr>
          <w:rFonts w:ascii="方正仿宋_GBK" w:hAnsi="方正仿宋_GBK" w:cs="方正仿宋_GBK"/>
          <w:shd w:val="clear" w:color="auto" w:fill="FFFFFF"/>
        </w:rPr>
        <w:t>服装网购中</w:t>
      </w:r>
      <w:proofErr w:type="gramEnd"/>
      <w:r>
        <w:rPr>
          <w:rFonts w:ascii="方正仿宋_GBK" w:hAnsi="方正仿宋_GBK" w:cs="方正仿宋_GBK"/>
          <w:shd w:val="clear" w:color="auto" w:fill="FFFFFF"/>
        </w:rPr>
        <w:t>遭遇侵权并试图寻求解决时，其所能依赖的外部支持体系存在显著的结构性缺陷。</w:t>
      </w:r>
    </w:p>
    <w:p w14:paraId="1D71D799" w14:textId="7C2CB571"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在转向正式渠道之前，多数人的第一反应是诉诸网络，搜索相关的维</w:t>
      </w:r>
      <w:proofErr w:type="gramStart"/>
      <w:r>
        <w:rPr>
          <w:rFonts w:ascii="方正仿宋_GBK" w:hAnsi="方正仿宋_GBK" w:cs="方正仿宋_GBK"/>
          <w:shd w:val="clear" w:color="auto" w:fill="FFFFFF"/>
        </w:rPr>
        <w:t>权经验</w:t>
      </w:r>
      <w:proofErr w:type="gramEnd"/>
      <w:r>
        <w:rPr>
          <w:rFonts w:ascii="方正仿宋_GBK" w:hAnsi="方正仿宋_GBK" w:cs="方正仿宋_GBK"/>
          <w:shd w:val="clear" w:color="auto" w:fill="FFFFFF"/>
        </w:rPr>
        <w:t>分享或科普内容。然而，这些</w:t>
      </w:r>
      <w:r w:rsidR="004324BB">
        <w:rPr>
          <w:rFonts w:ascii="方正仿宋_GBK" w:hAnsi="方正仿宋_GBK" w:cs="方正仿宋_GBK" w:hint="eastAsia"/>
          <w:shd w:val="clear" w:color="auto" w:fill="FFFFFF"/>
        </w:rPr>
        <w:t>分散</w:t>
      </w:r>
      <w:r>
        <w:rPr>
          <w:rFonts w:ascii="方正仿宋_GBK" w:hAnsi="方正仿宋_GBK" w:cs="方正仿宋_GBK"/>
          <w:shd w:val="clear" w:color="auto" w:fill="FFFFFF"/>
        </w:rPr>
        <w:t>于社交媒体、论坛</w:t>
      </w:r>
      <w:proofErr w:type="gramStart"/>
      <w:r>
        <w:rPr>
          <w:rFonts w:ascii="方正仿宋_GBK" w:hAnsi="方正仿宋_GBK" w:cs="方正仿宋_GBK"/>
          <w:shd w:val="clear" w:color="auto" w:fill="FFFFFF"/>
        </w:rPr>
        <w:t>帖</w:t>
      </w:r>
      <w:proofErr w:type="gramEnd"/>
      <w:r>
        <w:rPr>
          <w:rFonts w:ascii="方正仿宋_GBK" w:hAnsi="方正仿宋_GBK" w:cs="方正仿宋_GBK"/>
          <w:shd w:val="clear" w:color="auto" w:fill="FFFFFF"/>
        </w:rPr>
        <w:t>文中的个人经历与碎片化知识，虽能在一定程度上提供心理慰藉或零散提示，但其适用性极为有限。这些信息往往高度依赖特定个案情境，缺乏普适性；内容真假难辨，质量参差不齐；且完全无法提供从证据固化到文书撰写的连续性、定制化指引。因此，网络自助信息虽易于获取，却难以转化为可依赖的、有效的系统性行动方案，无法从根本上填补能力鸿沟。</w:t>
      </w:r>
    </w:p>
    <w:p w14:paraId="65E8F256" w14:textId="1B7A6115" w:rsidR="0027647C" w:rsidRDefault="0027647C">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哪怕转入正式渠道，维权者也面临着重重知识鸿沟。尽管我国提供了较为完备且分阶层的公共纠纷解决机制，如平台纠纷解决机制、消费者协会、市场监督管理局和人民法院等，但其相关信息乃至于存在对于普通民众而言并非是日常生活中可以轻易接触到的内容。因此普通维权者往往会面对“知出发点而不知目的地”的困境。除此之外，如何搜集可采信的证据，如何高效与商家协商等经验都是维权者在遇到困境时希望获取而不能获取的指导。</w:t>
      </w:r>
    </w:p>
    <w:p w14:paraId="1839FEC6" w14:textId="47279809" w:rsidR="0027647C" w:rsidRDefault="0027647C">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维权者从产生“维权意愿”到通过正式渠道进行维权之间存在着一块长久不为人所重视的“真空地带”，是维权者与专业普</w:t>
      </w:r>
      <w:proofErr w:type="gramStart"/>
      <w:r>
        <w:rPr>
          <w:rFonts w:ascii="方正仿宋_GBK" w:hAnsi="方正仿宋_GBK" w:cs="方正仿宋_GBK" w:hint="eastAsia"/>
          <w:shd w:val="clear" w:color="auto" w:fill="FFFFFF"/>
        </w:rPr>
        <w:t>惠服务</w:t>
      </w:r>
      <w:proofErr w:type="gramEnd"/>
      <w:r>
        <w:rPr>
          <w:rFonts w:ascii="方正仿宋_GBK" w:hAnsi="方正仿宋_GBK" w:cs="方正仿宋_GBK" w:hint="eastAsia"/>
          <w:shd w:val="clear" w:color="auto" w:fill="FFFFFF"/>
        </w:rPr>
        <w:t>之间的断层。想要填补这一断层，网络上零散分布的科普内容与经验帖子显然无法满足该要求，这也是本项目存在的意义所在。</w:t>
      </w:r>
    </w:p>
    <w:p w14:paraId="5BFA390F" w14:textId="680C5E45" w:rsidR="005A63A5" w:rsidRDefault="00A97435" w:rsidP="00A97435">
      <w:pPr>
        <w:spacing w:before="240" w:after="120" w:line="240" w:lineRule="auto"/>
        <w:outlineLvl w:val="2"/>
        <w:rPr>
          <w:rFonts w:ascii="黑体" w:eastAsia="黑体" w:hAnsi="黑体" w:cs="黑体" w:hint="eastAsia"/>
          <w:shd w:val="clear" w:color="auto" w:fill="FFFFFF"/>
        </w:rPr>
      </w:pPr>
      <w:bookmarkStart w:id="22" w:name="_Toc224167879"/>
      <w:r>
        <w:rPr>
          <w:rFonts w:ascii="黑体" w:eastAsia="黑体" w:hAnsi="黑体" w:cs="黑体" w:hint="eastAsia"/>
          <w:shd w:val="clear" w:color="auto" w:fill="FFFFFF"/>
        </w:rPr>
        <w:t>2.2.4</w:t>
      </w:r>
      <w:r>
        <w:rPr>
          <w:rFonts w:ascii="黑体" w:eastAsia="黑体" w:hAnsi="黑体" w:cs="黑体"/>
          <w:shd w:val="clear" w:color="auto" w:fill="FFFFFF"/>
        </w:rPr>
        <w:t>技术</w:t>
      </w:r>
      <w:r w:rsidR="00355110">
        <w:rPr>
          <w:rFonts w:ascii="黑体" w:eastAsia="黑体" w:hAnsi="黑体" w:cs="黑体" w:hint="eastAsia"/>
          <w:shd w:val="clear" w:color="auto" w:fill="FFFFFF"/>
        </w:rPr>
        <w:t>与认知</w:t>
      </w:r>
      <w:r>
        <w:rPr>
          <w:rFonts w:ascii="黑体" w:eastAsia="黑体" w:hAnsi="黑体" w:cs="黑体"/>
          <w:shd w:val="clear" w:color="auto" w:fill="FFFFFF"/>
        </w:rPr>
        <w:t>成熟</w:t>
      </w:r>
      <w:proofErr w:type="gramStart"/>
      <w:r>
        <w:rPr>
          <w:rFonts w:ascii="黑体" w:eastAsia="黑体" w:hAnsi="黑体" w:cs="黑体"/>
          <w:shd w:val="clear" w:color="auto" w:fill="FFFFFF"/>
        </w:rPr>
        <w:t>但能力</w:t>
      </w:r>
      <w:proofErr w:type="gramEnd"/>
      <w:r w:rsidR="00355110">
        <w:rPr>
          <w:rFonts w:ascii="黑体" w:eastAsia="黑体" w:hAnsi="黑体" w:cs="黑体" w:hint="eastAsia"/>
          <w:shd w:val="clear" w:color="auto" w:fill="FFFFFF"/>
        </w:rPr>
        <w:t>不足</w:t>
      </w:r>
      <w:bookmarkEnd w:id="22"/>
    </w:p>
    <w:p w14:paraId="296BEBF6" w14:textId="4151B949" w:rsidR="005A63A5" w:rsidRPr="00355110" w:rsidRDefault="00000000">
      <w:pPr>
        <w:ind w:firstLine="420"/>
        <w:rPr>
          <w:rFonts w:ascii="宋体" w:hAnsi="宋体" w:cs="方正仿宋_GBK" w:hint="eastAsia"/>
          <w:shd w:val="clear" w:color="auto" w:fill="FFFFFF"/>
        </w:rPr>
      </w:pPr>
      <w:r>
        <w:rPr>
          <w:rFonts w:ascii="方正仿宋_GBK" w:hAnsi="方正仿宋_GBK" w:cs="方正仿宋_GBK"/>
          <w:shd w:val="clear" w:color="auto" w:fill="FFFFFF"/>
        </w:rPr>
        <w:t>一个颇具讽刺意味的现状是，当下支持</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高效维权的技术基础设施与社会认知基础已前所未有地完备，但大多数</w:t>
      </w:r>
      <w:r w:rsidR="00DD59ED">
        <w:rPr>
          <w:rFonts w:ascii="方正仿宋_GBK" w:hAnsi="方正仿宋_GBK" w:cs="方正仿宋_GBK" w:hint="eastAsia"/>
          <w:shd w:val="clear" w:color="auto" w:fill="FFFFFF"/>
        </w:rPr>
        <w:t>维权者</w:t>
      </w:r>
      <w:r w:rsidRPr="00355110">
        <w:rPr>
          <w:rFonts w:ascii="宋体" w:hAnsi="宋体" w:cs="方正仿宋_GBK"/>
          <w:shd w:val="clear" w:color="auto" w:fill="FFFFFF"/>
        </w:rPr>
        <w:t>依然被困在“维权无门”的困境</w:t>
      </w:r>
      <w:r w:rsidRPr="00355110">
        <w:rPr>
          <w:rFonts w:ascii="宋体" w:hAnsi="宋体" w:cs="方正仿宋_GBK"/>
          <w:shd w:val="clear" w:color="auto" w:fill="FFFFFF"/>
        </w:rPr>
        <w:lastRenderedPageBreak/>
        <w:t>中。这种“拥有武器，却不会作战”的能力错配，揭示了市场最深层次的痛点，也指明了解决方案的关键方向。</w:t>
      </w:r>
    </w:p>
    <w:p w14:paraId="2C480B58" w14:textId="02B469C3"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t>从技术工具看，取证的硬件与软件门槛已基本消失。智能手机普及，使得高清拍照、多格式录屏、云端同步存储成为标配；各大政务平台和法院大力推广在线诉讼服务，使得提交材料、参与调解甚至开庭都能远程完成。从信息渠道看，消费维权相关的法律条文、政策解读、案例报道在互联网上随处可见，</w:t>
      </w:r>
      <w:r w:rsidR="00DD59ED">
        <w:rPr>
          <w:rFonts w:ascii="宋体" w:hAnsi="宋体" w:cs="方正仿宋_GBK" w:hint="eastAsia"/>
          <w:shd w:val="clear" w:color="auto" w:fill="FFFFFF"/>
        </w:rPr>
        <w:t>维权者</w:t>
      </w:r>
      <w:r w:rsidRPr="00355110">
        <w:rPr>
          <w:rFonts w:ascii="宋体" w:hAnsi="宋体" w:cs="方正仿宋_GBK"/>
          <w:shd w:val="clear" w:color="auto" w:fill="FFFFFF"/>
        </w:rPr>
        <w:t>的权利认知水平普遍提升。</w:t>
      </w:r>
    </w:p>
    <w:p w14:paraId="62E7F3AD" w14:textId="7EB78940" w:rsidR="005A63A5" w:rsidRDefault="00000000">
      <w:pPr>
        <w:ind w:firstLine="420"/>
        <w:rPr>
          <w:rFonts w:ascii="方正仿宋_GBK" w:hAnsi="方正仿宋_GBK" w:cs="方正仿宋_GBK" w:hint="eastAsia"/>
          <w:shd w:val="clear" w:color="auto" w:fill="FFFFFF"/>
        </w:rPr>
      </w:pPr>
      <w:r w:rsidRPr="00355110">
        <w:rPr>
          <w:rFonts w:ascii="宋体" w:hAnsi="宋体" w:cs="方正仿宋_GBK"/>
          <w:shd w:val="clear" w:color="auto" w:fill="FFFFFF"/>
        </w:rPr>
        <w:t>然而，工具的可得性与信息的丰富性，并未自动转化为有效</w:t>
      </w:r>
      <w:r>
        <w:rPr>
          <w:rFonts w:ascii="方正仿宋_GBK" w:hAnsi="方正仿宋_GBK" w:cs="方正仿宋_GBK"/>
          <w:shd w:val="clear" w:color="auto" w:fill="FFFFFF"/>
        </w:rPr>
        <w:t>的行动力。</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面临的困境是</w:t>
      </w:r>
      <w:r>
        <w:rPr>
          <w:rFonts w:ascii="方正仿宋_GBK" w:hAnsi="方正仿宋_GBK" w:cs="方正仿宋_GBK"/>
          <w:shd w:val="clear" w:color="auto" w:fill="FFFFFF"/>
        </w:rPr>
        <w:t>“</w:t>
      </w:r>
      <w:r>
        <w:rPr>
          <w:rFonts w:ascii="方正仿宋_GBK" w:hAnsi="方正仿宋_GBK" w:cs="方正仿宋_GBK"/>
          <w:shd w:val="clear" w:color="auto" w:fill="FFFFFF"/>
        </w:rPr>
        <w:t>知道要维权，但不知从何做起；手握智能手机，但不知拍哪里、怎么拍才有效；看到法律条文，但不知如何对应自己的案情</w:t>
      </w:r>
      <w:r>
        <w:rPr>
          <w:rFonts w:ascii="方正仿宋_GBK" w:hAnsi="方正仿宋_GBK" w:cs="方正仿宋_GBK"/>
          <w:shd w:val="clear" w:color="auto" w:fill="FFFFFF"/>
        </w:rPr>
        <w:t>”</w:t>
      </w:r>
      <w:r>
        <w:rPr>
          <w:rFonts w:ascii="方正仿宋_GBK" w:hAnsi="方正仿宋_GBK" w:cs="方正仿宋_GBK"/>
          <w:shd w:val="clear" w:color="auto" w:fill="FFFFFF"/>
        </w:rPr>
        <w:t>。具体表现为：</w:t>
      </w:r>
    </w:p>
    <w:p w14:paraId="777C2357" w14:textId="6EA302B5" w:rsidR="005A63A5" w:rsidRPr="00355110" w:rsidRDefault="00000000">
      <w:pPr>
        <w:numPr>
          <w:ilvl w:val="0"/>
          <w:numId w:val="6"/>
        </w:numPr>
        <w:ind w:firstLine="420"/>
        <w:rPr>
          <w:rFonts w:ascii="宋体" w:hAnsi="宋体" w:cs="方正仿宋_GBK" w:hint="eastAsia"/>
          <w:shd w:val="clear" w:color="auto" w:fill="FFFFFF"/>
        </w:rPr>
      </w:pPr>
      <w:r>
        <w:rPr>
          <w:rFonts w:ascii="方正仿宋_GBK" w:hAnsi="方正仿宋_GBK" w:cs="方正仿宋_GBK"/>
          <w:shd w:val="clear" w:color="auto" w:fill="FFFFFF"/>
        </w:rPr>
        <w:t>信息过载与筛选无能：网络上的维</w:t>
      </w:r>
      <w:proofErr w:type="gramStart"/>
      <w:r>
        <w:rPr>
          <w:rFonts w:ascii="方正仿宋_GBK" w:hAnsi="方正仿宋_GBK" w:cs="方正仿宋_GBK"/>
          <w:shd w:val="clear" w:color="auto" w:fill="FFFFFF"/>
        </w:rPr>
        <w:t>权信息</w:t>
      </w:r>
      <w:proofErr w:type="gramEnd"/>
      <w:r>
        <w:rPr>
          <w:rFonts w:ascii="方正仿宋_GBK" w:hAnsi="方正仿宋_GBK" w:cs="方正仿宋_GBK"/>
          <w:shd w:val="clear" w:color="auto" w:fill="FFFFFF"/>
        </w:rPr>
        <w:t>碎片化、矛盾化、情境特异性强，</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缺乏辨别与整合能力，</w:t>
      </w:r>
      <w:r w:rsidR="00355110">
        <w:rPr>
          <w:rFonts w:ascii="方正仿宋_GBK" w:hAnsi="方正仿宋_GBK" w:cs="方正仿宋_GBK" w:hint="eastAsia"/>
          <w:shd w:val="clear" w:color="auto" w:fill="FFFFFF"/>
        </w:rPr>
        <w:t>难</w:t>
      </w:r>
      <w:r w:rsidR="00355110" w:rsidRPr="00355110">
        <w:rPr>
          <w:rFonts w:ascii="宋体" w:hAnsi="宋体" w:cs="方正仿宋_GBK" w:hint="eastAsia"/>
          <w:shd w:val="clear" w:color="auto" w:fill="FFFFFF"/>
        </w:rPr>
        <w:t>以自主做出个性化</w:t>
      </w:r>
      <w:r w:rsidRPr="00355110">
        <w:rPr>
          <w:rFonts w:ascii="宋体" w:hAnsi="宋体" w:cs="方正仿宋_GBK"/>
          <w:shd w:val="clear" w:color="auto" w:fill="FFFFFF"/>
        </w:rPr>
        <w:t>的行动方案。</w:t>
      </w:r>
    </w:p>
    <w:p w14:paraId="7064A53B" w14:textId="5DD87404" w:rsidR="005A63A5" w:rsidRPr="00355110" w:rsidRDefault="00000000">
      <w:pPr>
        <w:numPr>
          <w:ilvl w:val="0"/>
          <w:numId w:val="6"/>
        </w:numPr>
        <w:ind w:firstLine="420"/>
        <w:rPr>
          <w:rFonts w:ascii="宋体" w:hAnsi="宋体" w:cs="方正仿宋_GBK" w:hint="eastAsia"/>
          <w:shd w:val="clear" w:color="auto" w:fill="FFFFFF"/>
        </w:rPr>
      </w:pPr>
      <w:r w:rsidRPr="00355110">
        <w:rPr>
          <w:rFonts w:ascii="宋体" w:hAnsi="宋体" w:cs="方正仿宋_GBK"/>
          <w:shd w:val="clear" w:color="auto" w:fill="FFFFFF"/>
        </w:rPr>
        <w:t>操作知识与专业规则的脱节：</w:t>
      </w:r>
      <w:r w:rsidR="00DD59ED">
        <w:rPr>
          <w:rFonts w:ascii="宋体" w:hAnsi="宋体" w:cs="方正仿宋_GBK" w:hint="eastAsia"/>
          <w:shd w:val="clear" w:color="auto" w:fill="FFFFFF"/>
        </w:rPr>
        <w:t>维权者</w:t>
      </w:r>
      <w:r w:rsidRPr="00355110">
        <w:rPr>
          <w:rFonts w:ascii="宋体" w:hAnsi="宋体" w:cs="方正仿宋_GBK"/>
          <w:shd w:val="clear" w:color="auto" w:fill="FFFFFF"/>
        </w:rPr>
        <w:t>知道“截图”，但不知道需要连续截图以证明未经篡改；知道“录屏”，但不知道需包含时间戳和用户信息以证明其真实性。这导致辛苦固定的证据在法律上可能被视为</w:t>
      </w:r>
      <w:r w:rsidR="00355110" w:rsidRPr="00355110">
        <w:rPr>
          <w:rFonts w:ascii="宋体" w:hAnsi="宋体" w:cs="方正仿宋_GBK" w:hint="eastAsia"/>
          <w:shd w:val="clear" w:color="auto" w:fill="FFFFFF"/>
        </w:rPr>
        <w:t>不够充足</w:t>
      </w:r>
      <w:r w:rsidRPr="00355110">
        <w:rPr>
          <w:rFonts w:ascii="宋体" w:hAnsi="宋体" w:cs="方正仿宋_GBK"/>
          <w:shd w:val="clear" w:color="auto" w:fill="FFFFFF"/>
        </w:rPr>
        <w:t>。</w:t>
      </w:r>
    </w:p>
    <w:p w14:paraId="6023C689" w14:textId="664CD5E5" w:rsidR="005A63A5" w:rsidRPr="00355110" w:rsidRDefault="00000000">
      <w:pPr>
        <w:numPr>
          <w:ilvl w:val="0"/>
          <w:numId w:val="6"/>
        </w:numPr>
        <w:ind w:firstLine="420"/>
        <w:rPr>
          <w:rFonts w:ascii="宋体" w:hAnsi="宋体" w:cs="方正仿宋_GBK" w:hint="eastAsia"/>
          <w:shd w:val="clear" w:color="auto" w:fill="FFFFFF"/>
        </w:rPr>
      </w:pPr>
      <w:r w:rsidRPr="00355110">
        <w:rPr>
          <w:rFonts w:ascii="宋体" w:hAnsi="宋体" w:cs="方正仿宋_GBK"/>
          <w:shd w:val="clear" w:color="auto" w:fill="FFFFFF"/>
        </w:rPr>
        <w:t>流程断点与持续性支持缺失：维权是一个多步骤的连续过程，从取证、撰写文书、选择渠道到后续跟进。现有工具和信息是孤立的点，无法提供贯穿始终的“导航”和“陪伴”。</w:t>
      </w:r>
      <w:r w:rsidR="00DD59ED">
        <w:rPr>
          <w:rFonts w:ascii="宋体" w:hAnsi="宋体" w:cs="方正仿宋_GBK" w:hint="eastAsia"/>
          <w:shd w:val="clear" w:color="auto" w:fill="FFFFFF"/>
        </w:rPr>
        <w:t>维权者</w:t>
      </w:r>
      <w:r w:rsidRPr="00355110">
        <w:rPr>
          <w:rFonts w:ascii="宋体" w:hAnsi="宋体" w:cs="方正仿宋_GBK"/>
          <w:shd w:val="clear" w:color="auto" w:fill="FFFFFF"/>
        </w:rPr>
        <w:t>往往在某个步骤卡住后就难以为继。</w:t>
      </w:r>
    </w:p>
    <w:p w14:paraId="57846A95" w14:textId="4FB89B75"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t>与此类似，小微电商经营者虽熟练掌握店铺运营工具，但在遭遇侵权时，同样面临能力转化的障碍。他们可能清楚竞争对手盗用了图片或恶意差评，却不知如何固化具有法律效力的证据，也不了解投诉所需的规范材料与流程，导致维权行动在第一步即陷入停滞。”</w:t>
      </w:r>
    </w:p>
    <w:p w14:paraId="0DF9B6CA" w14:textId="19AEFA90"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t>因此，核心问题从“信息不对称”演变为“能力转化障碍”。市场缺失的不是“知道什么”（信息），也不是“用什么工具”（手机、网络），而是“如何将所知与所用，在正确的时间、以正确的方式、组合成正确的行动”的知识体系与操作支持。这种支持，需要将复杂的法律程序、证据规则和谈判策略，</w:t>
      </w:r>
      <w:proofErr w:type="gramStart"/>
      <w:r w:rsidRPr="00355110">
        <w:rPr>
          <w:rFonts w:ascii="宋体" w:hAnsi="宋体" w:cs="方正仿宋_GBK"/>
          <w:shd w:val="clear" w:color="auto" w:fill="FFFFFF"/>
        </w:rPr>
        <w:t>解构成</w:t>
      </w:r>
      <w:proofErr w:type="gramEnd"/>
      <w:r w:rsidRPr="00355110">
        <w:rPr>
          <w:rFonts w:ascii="宋体" w:hAnsi="宋体" w:cs="方正仿宋_GBK"/>
          <w:shd w:val="clear" w:color="auto" w:fill="FFFFFF"/>
        </w:rPr>
        <w:t>普通人能够理解并执行的、循序渐进的标准化指令流。</w:t>
      </w:r>
    </w:p>
    <w:p w14:paraId="3FE622FF" w14:textId="544C6241" w:rsidR="005A63A5" w:rsidRPr="00355110" w:rsidRDefault="00000000">
      <w:pPr>
        <w:ind w:firstLine="420"/>
        <w:rPr>
          <w:rFonts w:ascii="宋体" w:hAnsi="宋体" w:cs="方正仿宋_GBK" w:hint="eastAsia"/>
          <w:shd w:val="clear" w:color="auto" w:fill="FFFFFF"/>
        </w:rPr>
      </w:pPr>
      <w:r w:rsidRPr="00355110">
        <w:rPr>
          <w:rFonts w:ascii="宋体" w:hAnsi="宋体" w:cs="方正仿宋_GBK"/>
          <w:shd w:val="clear" w:color="auto" w:fill="FFFFFF"/>
        </w:rPr>
        <w:t>这种“能力错配”的现状，恰恰定义了本项目最具价值的切入点：我们并非</w:t>
      </w:r>
      <w:r w:rsidRPr="00355110">
        <w:rPr>
          <w:rFonts w:ascii="宋体" w:hAnsi="宋体" w:cs="方正仿宋_GBK"/>
          <w:shd w:val="clear" w:color="auto" w:fill="FFFFFF"/>
        </w:rPr>
        <w:lastRenderedPageBreak/>
        <w:t>要创造新的技术，而是要成为那个关键的“能力转化器”与“行动合成器”。通过产品设计，我们将分散的工具、庞杂的信息、专业的规则，整合为一套清晰的、交互式的、场景化的“维权行动</w:t>
      </w:r>
      <w:r w:rsidRPr="00355110">
        <w:rPr>
          <w:rFonts w:ascii="宋体" w:hAnsi="宋体" w:cs="方正仿宋_GBK" w:hint="eastAsia"/>
          <w:shd w:val="clear" w:color="auto" w:fill="FFFFFF"/>
        </w:rPr>
        <w:t>方</w:t>
      </w:r>
      <w:r w:rsidRPr="00355110">
        <w:rPr>
          <w:rFonts w:ascii="宋体" w:hAnsi="宋体" w:cs="方正仿宋_GBK"/>
          <w:shd w:val="clear" w:color="auto" w:fill="FFFFFF"/>
        </w:rPr>
        <w:t>程式”，从而填平工具与能力之间的鸿沟，将潜在的社会技术条件转化为</w:t>
      </w:r>
      <w:r w:rsidR="00DD59ED">
        <w:rPr>
          <w:rFonts w:ascii="宋体" w:hAnsi="宋体" w:cs="方正仿宋_GBK" w:hint="eastAsia"/>
          <w:shd w:val="clear" w:color="auto" w:fill="FFFFFF"/>
        </w:rPr>
        <w:t>维权者</w:t>
      </w:r>
      <w:r w:rsidRPr="00355110">
        <w:rPr>
          <w:rFonts w:ascii="宋体" w:hAnsi="宋体" w:cs="方正仿宋_GBK"/>
          <w:shd w:val="clear" w:color="auto" w:fill="FFFFFF"/>
        </w:rPr>
        <w:t>可真实掌控的维权力量。这是本项目超越简单信息聚合或工具提供，</w:t>
      </w:r>
      <w:r w:rsidRPr="00355110">
        <w:rPr>
          <w:rFonts w:ascii="宋体" w:hAnsi="宋体" w:cs="方正仿宋_GBK" w:hint="eastAsia"/>
          <w:shd w:val="clear" w:color="auto" w:fill="FFFFFF"/>
        </w:rPr>
        <w:t>牢牢把握</w:t>
      </w:r>
      <w:r w:rsidRPr="00355110">
        <w:rPr>
          <w:rFonts w:ascii="宋体" w:hAnsi="宋体" w:cs="方正仿宋_GBK"/>
          <w:shd w:val="clear" w:color="auto" w:fill="FFFFFF"/>
        </w:rPr>
        <w:t>构建深层竞争壁垒的战略立足点。</w:t>
      </w:r>
    </w:p>
    <w:p w14:paraId="7AD972A4" w14:textId="2235B7B0" w:rsidR="005A63A5" w:rsidRDefault="00A97435" w:rsidP="00A97435">
      <w:pPr>
        <w:spacing w:before="360" w:after="240"/>
        <w:jc w:val="left"/>
        <w:outlineLvl w:val="1"/>
        <w:rPr>
          <w:rFonts w:ascii="黑体" w:eastAsia="黑体" w:hAnsi="黑体" w:cs="黑体" w:hint="eastAsia"/>
          <w:sz w:val="28"/>
          <w:szCs w:val="28"/>
          <w:shd w:val="clear" w:color="auto" w:fill="FFFFFF"/>
        </w:rPr>
      </w:pPr>
      <w:bookmarkStart w:id="23" w:name="_Toc224167880"/>
      <w:r>
        <w:rPr>
          <w:rFonts w:ascii="黑体" w:eastAsia="黑体" w:hAnsi="黑体" w:cs="黑体" w:hint="eastAsia"/>
          <w:sz w:val="28"/>
          <w:szCs w:val="28"/>
          <w:shd w:val="clear" w:color="auto" w:fill="FFFFFF"/>
        </w:rPr>
        <w:t>2.3</w:t>
      </w:r>
      <w:proofErr w:type="gramStart"/>
      <w:r w:rsidR="0018422D">
        <w:rPr>
          <w:rFonts w:ascii="黑体" w:eastAsia="黑体" w:hAnsi="黑体" w:cs="黑体" w:hint="eastAsia"/>
          <w:sz w:val="28"/>
          <w:szCs w:val="28"/>
          <w:shd w:val="clear" w:color="auto" w:fill="FFFFFF"/>
        </w:rPr>
        <w:t>服装网购维</w:t>
      </w:r>
      <w:proofErr w:type="gramEnd"/>
      <w:r w:rsidR="0018422D">
        <w:rPr>
          <w:rFonts w:ascii="黑体" w:eastAsia="黑体" w:hAnsi="黑体" w:cs="黑体" w:hint="eastAsia"/>
          <w:sz w:val="28"/>
          <w:szCs w:val="28"/>
          <w:shd w:val="clear" w:color="auto" w:fill="FFFFFF"/>
        </w:rPr>
        <w:t>权</w:t>
      </w:r>
      <w:r>
        <w:rPr>
          <w:rFonts w:ascii="黑体" w:eastAsia="黑体" w:hAnsi="黑体" w:cs="黑体"/>
          <w:sz w:val="28"/>
          <w:szCs w:val="28"/>
          <w:shd w:val="clear" w:color="auto" w:fill="FFFFFF"/>
        </w:rPr>
        <w:t>市场需求</w:t>
      </w:r>
      <w:bookmarkEnd w:id="23"/>
    </w:p>
    <w:p w14:paraId="030FEDE6" w14:textId="3216D62B"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当前市场供给的碎片化与错位，使得广泛且强烈的</w:t>
      </w:r>
      <w:r w:rsidR="00355110">
        <w:rPr>
          <w:rFonts w:ascii="方正仿宋_GBK" w:hAnsi="方正仿宋_GBK" w:cs="方正仿宋_GBK" w:hint="eastAsia"/>
          <w:shd w:val="clear" w:color="auto" w:fill="FFFFFF"/>
        </w:rPr>
        <w:t>市场维</w:t>
      </w:r>
      <w:proofErr w:type="gramStart"/>
      <w:r w:rsidR="00355110">
        <w:rPr>
          <w:rFonts w:ascii="方正仿宋_GBK" w:hAnsi="方正仿宋_GBK" w:cs="方正仿宋_GBK" w:hint="eastAsia"/>
          <w:shd w:val="clear" w:color="auto" w:fill="FFFFFF"/>
        </w:rPr>
        <w:t>权</w:t>
      </w:r>
      <w:r>
        <w:rPr>
          <w:rFonts w:ascii="方正仿宋_GBK" w:hAnsi="方正仿宋_GBK" w:cs="方正仿宋_GBK"/>
          <w:shd w:val="clear" w:color="auto" w:fill="FFFFFF"/>
        </w:rPr>
        <w:t>需求</w:t>
      </w:r>
      <w:proofErr w:type="gramEnd"/>
      <w:r>
        <w:rPr>
          <w:rFonts w:ascii="方正仿宋_GBK" w:hAnsi="方正仿宋_GBK" w:cs="方正仿宋_GBK"/>
          <w:shd w:val="clear" w:color="auto" w:fill="FFFFFF"/>
        </w:rPr>
        <w:t>长期处于未被有效满足的状态，构成了本项目得以立足和发展的根本市场基础。</w:t>
      </w:r>
    </w:p>
    <w:p w14:paraId="15264ED3" w14:textId="3692A61E" w:rsidR="005A63A5" w:rsidRDefault="00A97435" w:rsidP="00A97435">
      <w:pPr>
        <w:spacing w:before="240" w:after="120" w:line="240" w:lineRule="auto"/>
        <w:outlineLvl w:val="2"/>
        <w:rPr>
          <w:rFonts w:ascii="黑体" w:eastAsia="黑体" w:hAnsi="黑体" w:cs="黑体" w:hint="eastAsia"/>
          <w:shd w:val="clear" w:color="auto" w:fill="FFFFFF"/>
        </w:rPr>
      </w:pPr>
      <w:bookmarkStart w:id="24" w:name="_Toc224167881"/>
      <w:r>
        <w:rPr>
          <w:rFonts w:ascii="黑体" w:eastAsia="黑体" w:hAnsi="黑体" w:cs="黑体" w:hint="eastAsia"/>
          <w:shd w:val="clear" w:color="auto" w:fill="FFFFFF"/>
        </w:rPr>
        <w:t>2.3.1</w:t>
      </w:r>
      <w:r>
        <w:rPr>
          <w:rFonts w:ascii="黑体" w:eastAsia="黑体" w:hAnsi="黑体" w:cs="黑体"/>
          <w:shd w:val="clear" w:color="auto" w:fill="FFFFFF"/>
        </w:rPr>
        <w:t>权利明确与行动指引需求</w:t>
      </w:r>
      <w:bookmarkEnd w:id="24"/>
    </w:p>
    <w:p w14:paraId="79AAA5F4" w14:textId="47A88F4B"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在服装网络购物消费场景中，</w:t>
      </w:r>
      <w:r w:rsidR="00641DF5">
        <w:rPr>
          <w:rFonts w:ascii="方正仿宋_GBK" w:hAnsi="方正仿宋_GBK" w:cs="方正仿宋_GBK" w:hint="eastAsia"/>
          <w:shd w:val="clear" w:color="auto" w:fill="FFFFFF"/>
        </w:rPr>
        <w:t>维权者</w:t>
      </w:r>
      <w:r>
        <w:rPr>
          <w:rFonts w:ascii="方正仿宋_GBK" w:hAnsi="方正仿宋_GBK" w:cs="方正仿宋_GBK" w:hint="eastAsia"/>
          <w:shd w:val="clear" w:color="auto" w:fill="FFFFFF"/>
        </w:rPr>
        <w:t>首先面临的核心困境是法律认知与事实判断的脱节。这种需求具体表现为：</w:t>
      </w:r>
      <w:r w:rsidR="00DD59ED">
        <w:rPr>
          <w:rFonts w:ascii="方正仿宋_GBK" w:hAnsi="方正仿宋_GBK" w:cs="方正仿宋_GBK" w:hint="eastAsia"/>
          <w:shd w:val="clear" w:color="auto" w:fill="FFFFFF"/>
        </w:rPr>
        <w:t>维权者</w:t>
      </w:r>
      <w:r>
        <w:rPr>
          <w:rFonts w:ascii="方正仿宋_GBK" w:hAnsi="方正仿宋_GBK" w:cs="方正仿宋_GBK" w:hint="eastAsia"/>
          <w:shd w:val="clear" w:color="auto" w:fill="FFFFFF"/>
        </w:rPr>
        <w:t>需要明确知晓其特定遭遇在法律体系中的准确定性与对应的权利范畴。</w:t>
      </w:r>
    </w:p>
    <w:p w14:paraId="22AD866A"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例如，当消费者收到的服装在面料成分、工艺细节或颜色版型上与商品页面描述存在实质性差异时，其首要疑问在于此差异是否构成法律意义上的“欺诈”或“虚假宣传”，还是属于可接受的“合理误差”或“描述不当”。此外，针对电</w:t>
      </w:r>
      <w:proofErr w:type="gramStart"/>
      <w:r>
        <w:rPr>
          <w:rFonts w:ascii="方正仿宋_GBK" w:hAnsi="方正仿宋_GBK" w:cs="方正仿宋_GBK" w:hint="eastAsia"/>
          <w:shd w:val="clear" w:color="auto" w:fill="FFFFFF"/>
        </w:rPr>
        <w:t>商环境</w:t>
      </w:r>
      <w:proofErr w:type="gramEnd"/>
      <w:r>
        <w:rPr>
          <w:rFonts w:ascii="方正仿宋_GBK" w:hAnsi="方正仿宋_GBK" w:cs="方正仿宋_GBK" w:hint="eastAsia"/>
          <w:shd w:val="clear" w:color="auto" w:fill="FFFFFF"/>
        </w:rPr>
        <w:t>中常见的“预售不发货”、“清仓商品概不退换”、“已拆包装影响二次销售”等经营者声明或行为，消费者需要获得专业的法律效力判断，以明确自身受法律保障的权利边界。</w:t>
      </w:r>
    </w:p>
    <w:p w14:paraId="257444F8" w14:textId="77777777" w:rsidR="00355110"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这一困境并非消费者独有。当小微电商在经营中遭遇图片被盗用、搜索流量被恶意截取，或面对</w:t>
      </w:r>
      <w:proofErr w:type="gramStart"/>
      <w:r>
        <w:rPr>
          <w:rFonts w:ascii="方正仿宋_GBK" w:hAnsi="方正仿宋_GBK" w:cs="方正仿宋_GBK" w:hint="eastAsia"/>
          <w:shd w:val="clear" w:color="auto" w:fill="FFFFFF"/>
        </w:rPr>
        <w:t>恶意差评的</w:t>
      </w:r>
      <w:proofErr w:type="gramEnd"/>
      <w:r>
        <w:rPr>
          <w:rFonts w:ascii="方正仿宋_GBK" w:hAnsi="方正仿宋_GBK" w:cs="方正仿宋_GBK" w:hint="eastAsia"/>
          <w:shd w:val="clear" w:color="auto" w:fill="FFFFFF"/>
        </w:rPr>
        <w:t>集中攻击时，同样面临法律定性的模糊地带——对方的行径是否构成不正当竞争？应通过平台申诉还是寻求司法介入？这些判断所需的专业认知，与消费者面对“是否构成欺诈”时的困惑如出一辙。</w:t>
      </w:r>
    </w:p>
    <w:p w14:paraId="760A6540" w14:textId="3122F741"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两类用户虽身处交易链条的两端，却在维权的起点上面临同一个问题：需要有人帮他们将模糊的“受损感”转化为清晰的法律定性。</w:t>
      </w:r>
    </w:p>
    <w:p w14:paraId="07DB32CD" w14:textId="7886951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当前，尽管消费者和商家可通过网络自行搜索零散信息，但此类信息因缺乏系统整合与专业背书，难以转化为有效行动力。这恰恰凸显了市场对权威、确定</w:t>
      </w:r>
      <w:r>
        <w:rPr>
          <w:rFonts w:ascii="方正仿宋_GBK" w:hAnsi="方正仿宋_GBK" w:cs="方正仿宋_GBK" w:hint="eastAsia"/>
          <w:shd w:val="clear" w:color="auto" w:fill="FFFFFF"/>
        </w:rPr>
        <w:lastRenderedPageBreak/>
        <w:t>的维权路径指引的迫切需求。</w:t>
      </w:r>
    </w:p>
    <w:p w14:paraId="7F38A155" w14:textId="32FB9AFA" w:rsidR="005A63A5" w:rsidRDefault="00A97435" w:rsidP="00A97435">
      <w:pPr>
        <w:spacing w:before="240" w:after="120" w:line="240" w:lineRule="auto"/>
        <w:outlineLvl w:val="2"/>
        <w:rPr>
          <w:rFonts w:ascii="黑体" w:eastAsia="黑体" w:hAnsi="黑体" w:cs="黑体" w:hint="eastAsia"/>
          <w:shd w:val="clear" w:color="auto" w:fill="FFFFFF"/>
        </w:rPr>
      </w:pPr>
      <w:bookmarkStart w:id="25" w:name="_Toc224167882"/>
      <w:r>
        <w:rPr>
          <w:rFonts w:ascii="黑体" w:eastAsia="黑体" w:hAnsi="黑体" w:cs="黑体" w:hint="eastAsia"/>
          <w:shd w:val="clear" w:color="auto" w:fill="FFFFFF"/>
        </w:rPr>
        <w:t>2.3.2</w:t>
      </w:r>
      <w:r>
        <w:rPr>
          <w:rFonts w:ascii="黑体" w:eastAsia="黑体" w:hAnsi="黑体" w:cs="黑体"/>
          <w:shd w:val="clear" w:color="auto" w:fill="FFFFFF"/>
        </w:rPr>
        <w:t>有效固定证据指导需求</w:t>
      </w:r>
      <w:bookmarkEnd w:id="25"/>
    </w:p>
    <w:p w14:paraId="3A92494B" w14:textId="30F796E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在法律维</w:t>
      </w:r>
      <w:proofErr w:type="gramStart"/>
      <w:r>
        <w:rPr>
          <w:rFonts w:ascii="方正仿宋_GBK" w:hAnsi="方正仿宋_GBK" w:cs="方正仿宋_GBK"/>
          <w:shd w:val="clear" w:color="auto" w:fill="FFFFFF"/>
        </w:rPr>
        <w:t>权程序</w:t>
      </w:r>
      <w:proofErr w:type="gramEnd"/>
      <w:r>
        <w:rPr>
          <w:rFonts w:ascii="方正仿宋_GBK" w:hAnsi="方正仿宋_GBK" w:cs="方正仿宋_GBK"/>
          <w:shd w:val="clear" w:color="auto" w:fill="FFFFFF"/>
        </w:rPr>
        <w:t>中，证据是支持全部诉求的事实基础。</w:t>
      </w:r>
      <w:proofErr w:type="gramStart"/>
      <w:r w:rsidR="00355110">
        <w:rPr>
          <w:rFonts w:ascii="方正仿宋_GBK" w:hAnsi="方正仿宋_GBK" w:cs="方正仿宋_GBK" w:hint="eastAsia"/>
          <w:shd w:val="clear" w:color="auto" w:fill="FFFFFF"/>
        </w:rPr>
        <w:t>网购服装</w:t>
      </w:r>
      <w:proofErr w:type="gramEnd"/>
      <w:r>
        <w:rPr>
          <w:rFonts w:ascii="方正仿宋_GBK" w:hAnsi="方正仿宋_GBK" w:cs="方正仿宋_GBK"/>
          <w:shd w:val="clear" w:color="auto" w:fill="FFFFFF"/>
        </w:rPr>
        <w:t>消费纠纷的证据载体几乎完全电子化，其采集、固定与保存具有高度技术性和规范性要求。</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普遍面临的现实是：虽有</w:t>
      </w:r>
      <w:r w:rsidR="00355110">
        <w:rPr>
          <w:rFonts w:ascii="方正仿宋_GBK" w:hAnsi="方正仿宋_GBK" w:cs="方正仿宋_GBK" w:hint="eastAsia"/>
          <w:shd w:val="clear" w:color="auto" w:fill="FFFFFF"/>
        </w:rPr>
        <w:t>一定</w:t>
      </w:r>
      <w:r>
        <w:rPr>
          <w:rFonts w:ascii="方正仿宋_GBK" w:hAnsi="方正仿宋_GBK" w:cs="方正仿宋_GBK"/>
          <w:shd w:val="clear" w:color="auto" w:fill="FFFFFF"/>
        </w:rPr>
        <w:t>保留证据的意识，但严重缺乏使之具备法律证明力的专业能力。</w:t>
      </w:r>
    </w:p>
    <w:p w14:paraId="19128F33" w14:textId="7F523FAC" w:rsidR="005A63A5" w:rsidRPr="002768FE" w:rsidRDefault="00000000">
      <w:pPr>
        <w:ind w:firstLine="420"/>
        <w:rPr>
          <w:rFonts w:ascii="宋体" w:hAnsi="宋体" w:cs="方正仿宋_GBK" w:hint="eastAsia"/>
          <w:shd w:val="clear" w:color="auto" w:fill="FFFFFF"/>
        </w:rPr>
      </w:pPr>
      <w:proofErr w:type="gramStart"/>
      <w:r w:rsidRPr="002768FE">
        <w:rPr>
          <w:rFonts w:ascii="宋体" w:hAnsi="宋体" w:cs="方正仿宋_GBK"/>
          <w:shd w:val="clear" w:color="auto" w:fill="FFFFFF"/>
        </w:rPr>
        <w:t>该需求</w:t>
      </w:r>
      <w:proofErr w:type="gramEnd"/>
      <w:r w:rsidRPr="002768FE">
        <w:rPr>
          <w:rFonts w:ascii="宋体" w:hAnsi="宋体" w:cs="方正仿宋_GBK"/>
          <w:shd w:val="clear" w:color="auto" w:fill="FFFFFF"/>
        </w:rPr>
        <w:t>在不同侵权形态下体现为一系列具体的技术性要求。以“直播带货虚假宣传”为例，有效的证据固定不仅要求对直播画面进行录制，更需确保录屏文件能完整、连续地反映主播对特定商品的</w:t>
      </w:r>
      <w:proofErr w:type="gramStart"/>
      <w:r w:rsidRPr="002768FE">
        <w:rPr>
          <w:rFonts w:ascii="宋体" w:hAnsi="宋体" w:cs="方正仿宋_GBK"/>
          <w:shd w:val="clear" w:color="auto" w:fill="FFFFFF"/>
        </w:rPr>
        <w:t>描述全</w:t>
      </w:r>
      <w:proofErr w:type="gramEnd"/>
      <w:r w:rsidRPr="002768FE">
        <w:rPr>
          <w:rFonts w:ascii="宋体" w:hAnsi="宋体" w:cs="方正仿宋_GBK"/>
          <w:shd w:val="clear" w:color="auto" w:fill="FFFFFF"/>
        </w:rPr>
        <w:t>过程，且视频内嵌的元数据（如时间戳、来源标识）未经修改，以证明其真实性与关联性。对于“商品网页描述不实”，则需对相关描述页面进行公证式截图，即通过能够证明截图时间与内容未经篡改的技术手段进行操作，并确保截</w:t>
      </w:r>
      <w:proofErr w:type="gramStart"/>
      <w:r w:rsidRPr="002768FE">
        <w:rPr>
          <w:rFonts w:ascii="宋体" w:hAnsi="宋体" w:cs="方正仿宋_GBK"/>
          <w:shd w:val="clear" w:color="auto" w:fill="FFFFFF"/>
        </w:rPr>
        <w:t>图范围</w:t>
      </w:r>
      <w:proofErr w:type="gramEnd"/>
      <w:r w:rsidRPr="002768FE">
        <w:rPr>
          <w:rFonts w:ascii="宋体" w:hAnsi="宋体" w:cs="方正仿宋_GBK"/>
          <w:shd w:val="clear" w:color="auto" w:fill="FFFFFF"/>
        </w:rPr>
        <w:t>覆盖商品标题、属性详情、促销承诺等所有相关元素。</w:t>
      </w:r>
      <w:r w:rsidR="00355110" w:rsidRPr="002768FE">
        <w:rPr>
          <w:rFonts w:ascii="宋体" w:hAnsi="宋体" w:cs="方正仿宋_GBK" w:hint="eastAsia"/>
          <w:shd w:val="clear" w:color="auto" w:fill="FFFFFF"/>
        </w:rPr>
        <w:t>这些都不是普通维权者</w:t>
      </w:r>
      <w:r w:rsidR="00641DF5" w:rsidRPr="002768FE">
        <w:rPr>
          <w:rFonts w:ascii="宋体" w:hAnsi="宋体" w:cs="方正仿宋_GBK" w:hint="eastAsia"/>
          <w:shd w:val="clear" w:color="auto" w:fill="FFFFFF"/>
        </w:rPr>
        <w:t>能够</w:t>
      </w:r>
      <w:r w:rsidR="00355110" w:rsidRPr="002768FE">
        <w:rPr>
          <w:rFonts w:ascii="宋体" w:hAnsi="宋体" w:cs="方正仿宋_GBK" w:hint="eastAsia"/>
          <w:shd w:val="clear" w:color="auto" w:fill="FFFFFF"/>
        </w:rPr>
        <w:t>依照常识掌握的内容。</w:t>
      </w:r>
    </w:p>
    <w:p w14:paraId="780C5FE8" w14:textId="1643433C" w:rsidR="005A63A5" w:rsidRDefault="00000000">
      <w:pPr>
        <w:ind w:firstLine="420"/>
        <w:rPr>
          <w:rFonts w:ascii="方正仿宋_GBK" w:hAnsi="方正仿宋_GBK" w:cs="方正仿宋_GBK" w:hint="eastAsia"/>
          <w:shd w:val="clear" w:color="auto" w:fill="FFFFFF"/>
        </w:rPr>
      </w:pPr>
      <w:r w:rsidRPr="002768FE">
        <w:rPr>
          <w:rFonts w:ascii="宋体" w:hAnsi="宋体" w:cs="方正仿宋_GBK"/>
          <w:shd w:val="clear" w:color="auto" w:fill="FFFFFF"/>
        </w:rPr>
        <w:t>将视角转向交易的另一端，小微电商在遭遇图片盗用、关键词拦截等不正当竞争时，同样困于“知道要留证据，却不知如何留才有效”。他们可能熟练截取对方店铺页面，却不了解需同步保存网页源代码或上</w:t>
      </w:r>
      <w:proofErr w:type="gramStart"/>
      <w:r w:rsidRPr="002768FE">
        <w:rPr>
          <w:rFonts w:ascii="宋体" w:hAnsi="宋体" w:cs="方正仿宋_GBK"/>
          <w:shd w:val="clear" w:color="auto" w:fill="FFFFFF"/>
        </w:rPr>
        <w:t>传时间戳以</w:t>
      </w:r>
      <w:proofErr w:type="gramEnd"/>
      <w:r w:rsidRPr="002768FE">
        <w:rPr>
          <w:rFonts w:ascii="宋体" w:hAnsi="宋体" w:cs="方正仿宋_GBK"/>
          <w:shd w:val="clear" w:color="auto" w:fill="FFFFFF"/>
        </w:rPr>
        <w:t>证明截图的原始性；他们能完整记录</w:t>
      </w:r>
      <w:proofErr w:type="gramStart"/>
      <w:r w:rsidRPr="002768FE">
        <w:rPr>
          <w:rFonts w:ascii="宋体" w:hAnsi="宋体" w:cs="方正仿宋_GBK"/>
          <w:shd w:val="clear" w:color="auto" w:fill="FFFFFF"/>
        </w:rPr>
        <w:t>恶意差评的</w:t>
      </w:r>
      <w:proofErr w:type="gramEnd"/>
      <w:r w:rsidRPr="002768FE">
        <w:rPr>
          <w:rFonts w:ascii="宋体" w:hAnsi="宋体" w:cs="方正仿宋_GBK"/>
          <w:shd w:val="clear" w:color="auto" w:fill="FFFFFF"/>
        </w:rPr>
        <w:t>内容，却</w:t>
      </w:r>
      <w:r>
        <w:rPr>
          <w:rFonts w:ascii="方正仿宋_GBK" w:hAnsi="方正仿宋_GBK" w:cs="方正仿宋_GBK"/>
          <w:shd w:val="clear" w:color="auto" w:fill="FFFFFF"/>
        </w:rPr>
        <w:t>不知如何固定评价</w:t>
      </w:r>
      <w:r w:rsidR="00A021FA" w:rsidRPr="00A021FA">
        <w:rPr>
          <w:rFonts w:cs="方正仿宋_GBK"/>
          <w:shd w:val="clear" w:color="auto" w:fill="FFFFFF"/>
        </w:rPr>
        <w:t>IP</w:t>
      </w:r>
      <w:r>
        <w:rPr>
          <w:rFonts w:ascii="方正仿宋_GBK" w:hAnsi="方正仿宋_GBK" w:cs="方正仿宋_GBK"/>
          <w:shd w:val="clear" w:color="auto" w:fill="FFFFFF"/>
        </w:rPr>
        <w:t>异常、账号特征等关键线索。证据规则不会因用户身份而改变其严谨性，但两类用户在证据面前的茫然，却如出一辙。</w:t>
      </w:r>
    </w:p>
    <w:p w14:paraId="0DC832F5" w14:textId="20FF3BB4" w:rsidR="005A63A5" w:rsidRDefault="00000000">
      <w:pPr>
        <w:ind w:firstLine="420"/>
        <w:rPr>
          <w:rFonts w:ascii="方正小标宋_GBK" w:eastAsia="方正小标宋_GBK" w:hAnsi="方正小标宋_GBK" w:cs="方正小标宋_GBK" w:hint="eastAsia"/>
          <w:shd w:val="clear" w:color="auto" w:fill="FFFFFF"/>
        </w:rPr>
      </w:pPr>
      <w:r>
        <w:rPr>
          <w:rFonts w:ascii="方正仿宋_GBK" w:hAnsi="方正仿宋_GBK" w:cs="方正仿宋_GBK"/>
          <w:shd w:val="clear" w:color="auto" w:fill="FFFFFF"/>
        </w:rPr>
        <w:t>因此，市场需要一套按侵权类型精细划分的电子证据操作规程。该规程应对各类常见</w:t>
      </w:r>
      <w:proofErr w:type="gramStart"/>
      <w:r>
        <w:rPr>
          <w:rFonts w:ascii="方正仿宋_GBK" w:hAnsi="方正仿宋_GBK" w:cs="方正仿宋_GBK"/>
          <w:shd w:val="clear" w:color="auto" w:fill="FFFFFF"/>
        </w:rPr>
        <w:t>服装网购</w:t>
      </w:r>
      <w:proofErr w:type="gramEnd"/>
      <w:r>
        <w:rPr>
          <w:rFonts w:ascii="方正仿宋_GBK" w:hAnsi="方正仿宋_GBK" w:cs="方正仿宋_GBK"/>
          <w:shd w:val="clear" w:color="auto" w:fill="FFFFFF"/>
        </w:rPr>
        <w:t>纠纷（如假冒品牌、货不对板、质量缺陷、虚假发货等）分别列出必备证据清单，并对每一项证据的采集方法、格式标准、存储要求及完整性验证方式做出明确无误的说明。其目标是使不具备专业知识的</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，能够通过执行一套标准化的动作，产出</w:t>
      </w:r>
      <w:proofErr w:type="gramStart"/>
      <w:r>
        <w:rPr>
          <w:rFonts w:ascii="方正仿宋_GBK" w:hAnsi="方正仿宋_GBK" w:cs="方正仿宋_GBK"/>
          <w:shd w:val="clear" w:color="auto" w:fill="FFFFFF"/>
        </w:rPr>
        <w:t>一</w:t>
      </w:r>
      <w:proofErr w:type="gramEnd"/>
      <w:r>
        <w:rPr>
          <w:rFonts w:ascii="方正仿宋_GBK" w:hAnsi="方正仿宋_GBK" w:cs="方正仿宋_GBK"/>
          <w:shd w:val="clear" w:color="auto" w:fill="FFFFFF"/>
        </w:rPr>
        <w:t>组合</w:t>
      </w:r>
      <w:proofErr w:type="gramStart"/>
      <w:r>
        <w:rPr>
          <w:rFonts w:ascii="方正仿宋_GBK" w:hAnsi="方正仿宋_GBK" w:cs="方正仿宋_GBK"/>
          <w:shd w:val="clear" w:color="auto" w:fill="FFFFFF"/>
        </w:rPr>
        <w:t>规</w:t>
      </w:r>
      <w:proofErr w:type="gramEnd"/>
      <w:r>
        <w:rPr>
          <w:rFonts w:ascii="方正仿宋_GBK" w:hAnsi="方正仿宋_GBK" w:cs="方正仿宋_GBK"/>
          <w:shd w:val="clear" w:color="auto" w:fill="FFFFFF"/>
        </w:rPr>
        <w:t>、有效、可直接用于后续法律程序的证据材料，从而克服维权中的首个实质性技术障碍。</w:t>
      </w:r>
    </w:p>
    <w:p w14:paraId="5457953A" w14:textId="797526A2" w:rsidR="005A63A5" w:rsidRDefault="00A97435" w:rsidP="00A97435">
      <w:pPr>
        <w:spacing w:before="240" w:after="120" w:line="240" w:lineRule="auto"/>
        <w:outlineLvl w:val="2"/>
        <w:rPr>
          <w:rFonts w:ascii="黑体" w:eastAsia="黑体" w:hAnsi="黑体" w:cs="黑体" w:hint="eastAsia"/>
          <w:shd w:val="clear" w:color="auto" w:fill="FFFFFF"/>
        </w:rPr>
      </w:pPr>
      <w:bookmarkStart w:id="26" w:name="_Toc224167883"/>
      <w:r>
        <w:rPr>
          <w:rFonts w:ascii="黑体" w:eastAsia="黑体" w:hAnsi="黑体" w:cs="黑体" w:hint="eastAsia"/>
          <w:shd w:val="clear" w:color="auto" w:fill="FFFFFF"/>
        </w:rPr>
        <w:t>2.3.3</w:t>
      </w:r>
      <w:r>
        <w:rPr>
          <w:rFonts w:ascii="黑体" w:eastAsia="黑体" w:hAnsi="黑体" w:cs="黑体"/>
          <w:shd w:val="clear" w:color="auto" w:fill="FFFFFF"/>
        </w:rPr>
        <w:t>专业诉讼文书撰写需求</w:t>
      </w:r>
      <w:bookmarkEnd w:id="26"/>
    </w:p>
    <w:p w14:paraId="3F04C310" w14:textId="3453654F"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将维权诉求通过正式渠道提出，需要将其转化为符合特定法律文书格式的书</w:t>
      </w:r>
      <w:r>
        <w:rPr>
          <w:rFonts w:ascii="方正仿宋_GBK" w:hAnsi="方正仿宋_GBK" w:cs="方正仿宋_GBK"/>
          <w:shd w:val="clear" w:color="auto" w:fill="FFFFFF"/>
        </w:rPr>
        <w:lastRenderedPageBreak/>
        <w:t>面文件。起诉状、投诉信、举报信等法律文书，其撰写具有严格的格式规范、逻辑结构与语言要求，这构成了普通</w:t>
      </w:r>
      <w:r w:rsidR="00DD59ED">
        <w:rPr>
          <w:rFonts w:ascii="方正仿宋_GBK" w:hAnsi="方正仿宋_GBK" w:cs="方正仿宋_GBK" w:hint="eastAsia"/>
          <w:shd w:val="clear" w:color="auto" w:fill="FFFFFF"/>
        </w:rPr>
        <w:t>维权者</w:t>
      </w:r>
      <w:r>
        <w:rPr>
          <w:rFonts w:ascii="方正仿宋_GBK" w:hAnsi="方正仿宋_GBK" w:cs="方正仿宋_GBK"/>
          <w:shd w:val="clear" w:color="auto" w:fill="FFFFFF"/>
        </w:rPr>
        <w:t>难以逾越的专业壁垒。</w:t>
      </w:r>
    </w:p>
    <w:p w14:paraId="34BC135B" w14:textId="4EAE7110" w:rsidR="005A63A5" w:rsidRPr="002768FE" w:rsidRDefault="00000000">
      <w:pPr>
        <w:ind w:firstLine="420"/>
        <w:rPr>
          <w:rFonts w:ascii="宋体" w:hAnsi="宋体" w:cs="方正仿宋_GBK" w:hint="eastAsia"/>
          <w:shd w:val="clear" w:color="auto" w:fill="FFFFFF"/>
        </w:rPr>
      </w:pPr>
      <w:r>
        <w:rPr>
          <w:rFonts w:ascii="方正仿宋_GBK" w:hAnsi="方正仿宋_GBK" w:cs="方正仿宋_GBK"/>
          <w:shd w:val="clear" w:color="auto" w:fill="FFFFFF"/>
        </w:rPr>
        <w:t>消费</w:t>
      </w:r>
      <w:r w:rsidRPr="002768FE">
        <w:rPr>
          <w:rFonts w:ascii="宋体" w:hAnsi="宋体" w:cs="方正仿宋_GBK"/>
          <w:shd w:val="clear" w:color="auto" w:fill="FFFFFF"/>
        </w:rPr>
        <w:t>者在此环节遇到的困难具体且普遍。他们</w:t>
      </w:r>
      <w:r w:rsidR="00641DF5" w:rsidRPr="002768FE">
        <w:rPr>
          <w:rFonts w:ascii="宋体" w:hAnsi="宋体" w:cs="方正仿宋_GBK" w:hint="eastAsia"/>
          <w:shd w:val="clear" w:color="auto" w:fill="FFFFFF"/>
        </w:rPr>
        <w:t>陌生于</w:t>
      </w:r>
      <w:r w:rsidRPr="002768FE">
        <w:rPr>
          <w:rFonts w:ascii="宋体" w:hAnsi="宋体" w:cs="方正仿宋_GBK"/>
          <w:shd w:val="clear" w:color="auto" w:fill="FFFFFF"/>
        </w:rPr>
        <w:t>法律文书的基本结构，不知如何组织“事实与理由”部分的叙述逻辑，使其既能清晰呈现事件脉络，又能准确对应法律构成要件。在列举证据时，不清楚如何规范地编写证据清单，包括证据名称、证明目的、页码编号以及证据形式（如书证、电子数据）的准确标注。最关键的是，无法独立、准确地将案件事实与《消费者权益保护法》、《民法典》、《广告法》等法律法规中的具体条款相关联，导致主张缺乏法律支撑，诉求（</w:t>
      </w:r>
      <w:proofErr w:type="gramStart"/>
      <w:r w:rsidRPr="002768FE">
        <w:rPr>
          <w:rFonts w:ascii="宋体" w:hAnsi="宋体" w:cs="方正仿宋_GBK"/>
          <w:shd w:val="clear" w:color="auto" w:fill="FFFFFF"/>
        </w:rPr>
        <w:t>如赔偿</w:t>
      </w:r>
      <w:proofErr w:type="gramEnd"/>
      <w:r w:rsidRPr="002768FE">
        <w:rPr>
          <w:rFonts w:ascii="宋体" w:hAnsi="宋体" w:cs="方正仿宋_GBK"/>
          <w:shd w:val="clear" w:color="auto" w:fill="FFFFFF"/>
        </w:rPr>
        <w:t>金额的计算）表述不明确或缺乏依据。</w:t>
      </w:r>
    </w:p>
    <w:p w14:paraId="2E3F5C08" w14:textId="77777777" w:rsidR="005A63A5" w:rsidRPr="002768FE" w:rsidRDefault="00000000">
      <w:pPr>
        <w:ind w:firstLine="420"/>
        <w:rPr>
          <w:rFonts w:ascii="宋体" w:hAnsi="宋体" w:cs="方正仿宋_GBK" w:hint="eastAsia"/>
          <w:shd w:val="clear" w:color="auto" w:fill="FFFFFF"/>
        </w:rPr>
      </w:pPr>
      <w:r w:rsidRPr="002768FE">
        <w:rPr>
          <w:rFonts w:ascii="宋体" w:hAnsi="宋体" w:cs="方正仿宋_GBK"/>
          <w:shd w:val="clear" w:color="auto" w:fill="FFFFFF"/>
        </w:rPr>
        <w:t>这一壁垒的高度，并不因用户身份而降低。小微电商在试图通过法律途径制止图片盗用、应对恶意评价时，同样需要将经营中的侵权事实转化为格式规范、诉求清晰的法律文书。他们或许能清晰陈述对方“用了我的图”“给了差评”，却不知如何将“图片归属权”与“独创性表达”写入事实与理由，也不了解“流量损失”应如何量化为赔偿依据。文书撰写的专业门槛，将消费者与经营者挡在了同一扇门外。</w:t>
      </w:r>
    </w:p>
    <w:p w14:paraId="4FBA6DCE" w14:textId="3F9274F2" w:rsidR="005A63A5" w:rsidRPr="002768FE" w:rsidRDefault="00000000">
      <w:pPr>
        <w:ind w:firstLine="420"/>
        <w:rPr>
          <w:rFonts w:ascii="宋体" w:hAnsi="宋体" w:cs="方正仿宋_GBK" w:hint="eastAsia"/>
          <w:shd w:val="clear" w:color="auto" w:fill="FFFFFF"/>
        </w:rPr>
      </w:pPr>
      <w:r w:rsidRPr="002768FE">
        <w:rPr>
          <w:rFonts w:ascii="宋体" w:hAnsi="宋体" w:cs="方正仿宋_GBK"/>
          <w:shd w:val="clear" w:color="auto" w:fill="FFFFFF"/>
        </w:rPr>
        <w:t>当前，部分消费者</w:t>
      </w:r>
      <w:r w:rsidRPr="002768FE">
        <w:rPr>
          <w:rFonts w:ascii="宋体" w:hAnsi="宋体" w:cs="方正仿宋_GBK" w:hint="eastAsia"/>
          <w:shd w:val="clear" w:color="auto" w:fill="FFFFFF"/>
        </w:rPr>
        <w:t>和商家</w:t>
      </w:r>
      <w:r w:rsidRPr="002768FE">
        <w:rPr>
          <w:rFonts w:ascii="宋体" w:hAnsi="宋体" w:cs="方正仿宋_GBK"/>
          <w:shd w:val="clear" w:color="auto" w:fill="FFFFFF"/>
        </w:rPr>
        <w:t>开始尝试利用通用型自然语言处理模型辅助生成起诉状等法律文书。这类工具通过接受开放式指令或简单问答，能够快速输出形式上符合文书框架的文本，在一定程度上降低了格式编排的门槛。然而，其根本局限性在于，通用模型并非为严谨的法律推理而设计，缺乏对法律规范体系内在逻辑、司法解释与裁判规则的专业理解。其生成内容常存在“形式正确但实质有误”的风险，例如对法律条文的援引看似合理，实则与本案的具体构成要件脱节，或对“欺诈”、“重大误解”等关键法律概念的解读与司法实践中的认定标准存在偏差。这种由专业鸿沟导致的潜在法律乌龙，可能使消费者在未经察觉的情况下构建了存在根本缺陷的诉讼主张，反而</w:t>
      </w:r>
      <w:r w:rsidR="00641DF5" w:rsidRPr="002768FE">
        <w:rPr>
          <w:rFonts w:ascii="宋体" w:hAnsi="宋体" w:cs="方正仿宋_GBK" w:hint="eastAsia"/>
          <w:shd w:val="clear" w:color="auto" w:fill="FFFFFF"/>
        </w:rPr>
        <w:t>误导维权者在不知情的情况下做出错误的决策。</w:t>
      </w:r>
    </w:p>
    <w:p w14:paraId="3E135BF1" w14:textId="566D9B2D" w:rsidR="005A63A5" w:rsidRPr="002768FE" w:rsidRDefault="00000000">
      <w:pPr>
        <w:ind w:firstLine="420"/>
        <w:rPr>
          <w:rFonts w:ascii="宋体" w:hAnsi="宋体" w:cs="方正仿宋_GBK" w:hint="eastAsia"/>
          <w:shd w:val="clear" w:color="auto" w:fill="FFFFFF"/>
        </w:rPr>
      </w:pPr>
      <w:r w:rsidRPr="002768FE">
        <w:rPr>
          <w:rFonts w:ascii="宋体" w:hAnsi="宋体" w:cs="方正仿宋_GBK"/>
          <w:shd w:val="clear" w:color="auto" w:fill="FFFFFF"/>
        </w:rPr>
        <w:t>与此同时，司法机关为提升立案效率而推广的要素式起诉状模板，在</w:t>
      </w:r>
      <w:proofErr w:type="gramStart"/>
      <w:r w:rsidRPr="002768FE">
        <w:rPr>
          <w:rFonts w:ascii="宋体" w:hAnsi="宋体" w:cs="方正仿宋_GBK"/>
          <w:shd w:val="clear" w:color="auto" w:fill="FFFFFF"/>
        </w:rPr>
        <w:t>应对网购</w:t>
      </w:r>
      <w:proofErr w:type="gramEnd"/>
      <w:r w:rsidRPr="002768FE">
        <w:rPr>
          <w:rFonts w:ascii="宋体" w:hAnsi="宋体" w:cs="方正仿宋_GBK"/>
          <w:shd w:val="clear" w:color="auto" w:fill="FFFFFF"/>
        </w:rPr>
        <w:t>服装消费纠纷时，其设计</w:t>
      </w:r>
      <w:r w:rsidR="0086277B" w:rsidRPr="002768FE">
        <w:rPr>
          <w:rFonts w:ascii="宋体" w:hAnsi="宋体" w:cs="方正仿宋_GBK" w:hint="eastAsia"/>
          <w:shd w:val="clear" w:color="auto" w:fill="FFFFFF"/>
        </w:rPr>
        <w:t>虽精妙但仍存在一定</w:t>
      </w:r>
      <w:r w:rsidRPr="002768FE">
        <w:rPr>
          <w:rFonts w:ascii="宋体" w:hAnsi="宋体" w:cs="方正仿宋_GBK"/>
          <w:shd w:val="clear" w:color="auto" w:fill="FFFFFF"/>
        </w:rPr>
        <w:t>缺陷，常引发使用者的困扰。</w:t>
      </w:r>
      <w:r w:rsidR="0086277B" w:rsidRPr="002768FE">
        <w:rPr>
          <w:rFonts w:ascii="宋体" w:hAnsi="宋体" w:cs="方正仿宋_GBK" w:hint="eastAsia"/>
          <w:shd w:val="clear" w:color="auto" w:fill="FFFFFF"/>
        </w:rPr>
        <w:t>其大而全的文书设计缺乏针对性，难以真正</w:t>
      </w:r>
      <w:proofErr w:type="gramStart"/>
      <w:r w:rsidR="0086277B" w:rsidRPr="002768FE">
        <w:rPr>
          <w:rFonts w:ascii="宋体" w:hAnsi="宋体" w:cs="方正仿宋_GBK" w:hint="eastAsia"/>
          <w:shd w:val="clear" w:color="auto" w:fill="FFFFFF"/>
        </w:rPr>
        <w:t>匹配网购</w:t>
      </w:r>
      <w:proofErr w:type="gramEnd"/>
      <w:r w:rsidR="0086277B" w:rsidRPr="002768FE">
        <w:rPr>
          <w:rFonts w:ascii="宋体" w:hAnsi="宋体" w:cs="方正仿宋_GBK" w:hint="eastAsia"/>
          <w:shd w:val="clear" w:color="auto" w:fill="FFFFFF"/>
        </w:rPr>
        <w:t>服装维权领域的需要，可选择</w:t>
      </w:r>
      <w:r w:rsidR="0086277B" w:rsidRPr="002768FE">
        <w:rPr>
          <w:rFonts w:ascii="宋体" w:hAnsi="宋体" w:cs="方正仿宋_GBK" w:hint="eastAsia"/>
          <w:shd w:val="clear" w:color="auto" w:fill="FFFFFF"/>
        </w:rPr>
        <w:lastRenderedPageBreak/>
        <w:t>填入的内容需要依靠填写人本人的判断能力；大段自主填写的内容很有可能出现当事人表述不清或者存在歧义的问题，难以匹配法官审理需要。</w:t>
      </w:r>
      <w:r w:rsidRPr="002768FE">
        <w:rPr>
          <w:rFonts w:ascii="宋体" w:hAnsi="宋体" w:cs="方正仿宋_GBK"/>
          <w:shd w:val="clear" w:color="auto" w:fill="FFFFFF"/>
        </w:rPr>
        <w:t>结果往往是生成一份内容割裂、要点模糊的文书，无法</w:t>
      </w:r>
      <w:proofErr w:type="gramStart"/>
      <w:r w:rsidRPr="002768FE">
        <w:rPr>
          <w:rFonts w:ascii="宋体" w:hAnsi="宋体" w:cs="方正仿宋_GBK"/>
          <w:shd w:val="clear" w:color="auto" w:fill="FFFFFF"/>
        </w:rPr>
        <w:t>有效向</w:t>
      </w:r>
      <w:proofErr w:type="gramEnd"/>
      <w:r w:rsidRPr="002768FE">
        <w:rPr>
          <w:rFonts w:ascii="宋体" w:hAnsi="宋体" w:cs="方正仿宋_GBK"/>
          <w:shd w:val="clear" w:color="auto" w:fill="FFFFFF"/>
        </w:rPr>
        <w:t>法院呈现一个逻辑自治、证据指向明确的维权主张</w:t>
      </w:r>
      <w:r w:rsidR="0086277B" w:rsidRPr="002768FE">
        <w:rPr>
          <w:rFonts w:ascii="宋体" w:hAnsi="宋体" w:cs="方正仿宋_GBK" w:hint="eastAsia"/>
          <w:shd w:val="clear" w:color="auto" w:fill="FFFFFF"/>
        </w:rPr>
        <w:t>，而巨大的工作量也令大部分维权者望而却步。</w:t>
      </w:r>
    </w:p>
    <w:p w14:paraId="07BAF9CE" w14:textId="1F9AAB48" w:rsidR="005A63A5" w:rsidRPr="002768FE" w:rsidRDefault="0086277B">
      <w:pPr>
        <w:ind w:firstLine="420"/>
        <w:rPr>
          <w:rFonts w:ascii="宋体" w:hAnsi="宋体" w:cs="方正小标宋_GBK" w:hint="eastAsia"/>
          <w:shd w:val="clear" w:color="auto" w:fill="FFFFFF"/>
        </w:rPr>
      </w:pPr>
      <w:r w:rsidRPr="002768FE">
        <w:rPr>
          <w:rFonts w:ascii="宋体" w:hAnsi="宋体" w:cs="方正仿宋_GBK" w:hint="eastAsia"/>
          <w:shd w:val="clear" w:color="auto" w:fill="FFFFFF"/>
        </w:rPr>
        <w:t>可见，如今的维权</w:t>
      </w:r>
      <w:r w:rsidRPr="002768FE">
        <w:rPr>
          <w:rFonts w:ascii="宋体" w:hAnsi="宋体" w:cs="方正仿宋_GBK"/>
          <w:shd w:val="clear" w:color="auto" w:fill="FFFFFF"/>
        </w:rPr>
        <w:t>市场</w:t>
      </w:r>
      <w:r w:rsidRPr="002768FE">
        <w:rPr>
          <w:rFonts w:ascii="宋体" w:hAnsi="宋体" w:cs="方正仿宋_GBK" w:hint="eastAsia"/>
          <w:shd w:val="clear" w:color="auto" w:fill="FFFFFF"/>
        </w:rPr>
        <w:t>迫切需要一个专注</w:t>
      </w:r>
      <w:proofErr w:type="gramStart"/>
      <w:r w:rsidRPr="002768FE">
        <w:rPr>
          <w:rFonts w:ascii="宋体" w:hAnsi="宋体" w:cs="方正仿宋_GBK" w:hint="eastAsia"/>
          <w:shd w:val="clear" w:color="auto" w:fill="FFFFFF"/>
        </w:rPr>
        <w:t>于网购服装</w:t>
      </w:r>
      <w:proofErr w:type="gramEnd"/>
      <w:r w:rsidRPr="002768FE">
        <w:rPr>
          <w:rFonts w:ascii="宋体" w:hAnsi="宋体" w:cs="方正仿宋_GBK" w:hint="eastAsia"/>
          <w:shd w:val="clear" w:color="auto" w:fill="FFFFFF"/>
        </w:rPr>
        <w:t>维权领域的</w:t>
      </w:r>
      <w:r w:rsidRPr="002768FE">
        <w:rPr>
          <w:rFonts w:ascii="宋体" w:hAnsi="宋体" w:cs="方正仿宋_GBK"/>
          <w:shd w:val="clear" w:color="auto" w:fill="FFFFFF"/>
        </w:rPr>
        <w:t>自动化、智能化的法律文书辅助生成系统。</w:t>
      </w:r>
    </w:p>
    <w:p w14:paraId="2B0E11BA" w14:textId="1E580F70" w:rsidR="005A63A5" w:rsidRDefault="00A97435" w:rsidP="00A97435">
      <w:pPr>
        <w:spacing w:before="240" w:after="120" w:line="240" w:lineRule="auto"/>
        <w:outlineLvl w:val="2"/>
        <w:rPr>
          <w:rFonts w:ascii="黑体" w:eastAsia="黑体" w:hAnsi="黑体" w:cs="黑体" w:hint="eastAsia"/>
          <w:shd w:val="clear" w:color="auto" w:fill="FFFFFF"/>
        </w:rPr>
      </w:pPr>
      <w:bookmarkStart w:id="27" w:name="_Toc224167884"/>
      <w:r>
        <w:rPr>
          <w:rFonts w:ascii="黑体" w:eastAsia="黑体" w:hAnsi="黑体" w:cs="黑体" w:hint="eastAsia"/>
          <w:shd w:val="clear" w:color="auto" w:fill="FFFFFF"/>
        </w:rPr>
        <w:t>2.3.4</w:t>
      </w:r>
      <w:r>
        <w:rPr>
          <w:rFonts w:ascii="黑体" w:eastAsia="黑体" w:hAnsi="黑体" w:cs="黑体"/>
          <w:shd w:val="clear" w:color="auto" w:fill="FFFFFF"/>
        </w:rPr>
        <w:t>全流程指引与保障需求</w:t>
      </w:r>
      <w:bookmarkEnd w:id="27"/>
    </w:p>
    <w:p w14:paraId="55CAE7C2" w14:textId="6C4FB58E"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维权过程具有阶段性和不确定性，</w:t>
      </w:r>
      <w:r w:rsidR="0086277B">
        <w:rPr>
          <w:rFonts w:ascii="方正仿宋_GBK" w:hAnsi="方正仿宋_GBK" w:cs="方正仿宋_GBK" w:hint="eastAsia"/>
          <w:shd w:val="clear" w:color="auto" w:fill="FFFFFF"/>
        </w:rPr>
        <w:t>维权者</w:t>
      </w:r>
      <w:r>
        <w:rPr>
          <w:rFonts w:ascii="方正仿宋_GBK" w:hAnsi="方正仿宋_GBK" w:cs="方正仿宋_GBK" w:hint="eastAsia"/>
          <w:shd w:val="clear" w:color="auto" w:fill="FFFFFF"/>
        </w:rPr>
        <w:t>在启动程序后，将持续面临对后续步骤、所需时间及可能结果的困惑与焦虑。他们不仅需要单点问题的解答，更需要对整个维</w:t>
      </w:r>
      <w:proofErr w:type="gramStart"/>
      <w:r>
        <w:rPr>
          <w:rFonts w:ascii="方正仿宋_GBK" w:hAnsi="方正仿宋_GBK" w:cs="方正仿宋_GBK" w:hint="eastAsia"/>
          <w:shd w:val="clear" w:color="auto" w:fill="FFFFFF"/>
        </w:rPr>
        <w:t>权进程</w:t>
      </w:r>
      <w:proofErr w:type="gramEnd"/>
      <w:r>
        <w:rPr>
          <w:rFonts w:ascii="方正仿宋_GBK" w:hAnsi="方正仿宋_GBK" w:cs="方正仿宋_GBK" w:hint="eastAsia"/>
          <w:shd w:val="clear" w:color="auto" w:fill="FFFFFF"/>
        </w:rPr>
        <w:t>的持续跟踪与阶段性支持。</w:t>
      </w:r>
    </w:p>
    <w:p w14:paraId="6429D97D" w14:textId="00464D9F"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这一需求贯穿于从纠纷发生到最终解决的各个潜在环节。在与商家协商阶段，</w:t>
      </w:r>
      <w:r w:rsidR="0086277B">
        <w:rPr>
          <w:rFonts w:ascii="方正仿宋_GBK" w:hAnsi="方正仿宋_GBK" w:cs="方正仿宋_GBK" w:hint="eastAsia"/>
          <w:shd w:val="clear" w:color="auto" w:fill="FFFFFF"/>
        </w:rPr>
        <w:t>消费者</w:t>
      </w:r>
      <w:r>
        <w:rPr>
          <w:rFonts w:ascii="方正仿宋_GBK" w:hAnsi="方正仿宋_GBK" w:cs="方正仿宋_GBK" w:hint="eastAsia"/>
          <w:shd w:val="clear" w:color="auto" w:fill="FFFFFF"/>
        </w:rPr>
        <w:t>需要获得谈判策略建议，了解如何有理、有据、有节地进行沟通，应重点提出哪些问题以固定对方陈述，以及如何保留协商过程的记录。在向电商平台投诉阶段，需要清楚平台内部的纠纷处理规则流程、审核时限、申诉机制，以及如何针对平台的不支持裁决寻求进一步的救济。在向行政部门投诉举报或申请民事司法诉讼阶段，则需要明确不同管辖机关的职责划分、立案标准、材料提交方式、程序关键节点（如调解、举证期限、开庭）及相应的权利义务。</w:t>
      </w:r>
    </w:p>
    <w:p w14:paraId="170E674E"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从消费者的视角移向经营者，小微电商的维权之</w:t>
      </w:r>
      <w:proofErr w:type="gramStart"/>
      <w:r>
        <w:rPr>
          <w:rFonts w:ascii="方正仿宋_GBK" w:hAnsi="方正仿宋_GBK" w:cs="方正仿宋_GBK"/>
          <w:shd w:val="clear" w:color="auto" w:fill="FFFFFF"/>
        </w:rPr>
        <w:t>路同样</w:t>
      </w:r>
      <w:proofErr w:type="gramEnd"/>
      <w:r>
        <w:rPr>
          <w:rFonts w:ascii="方正仿宋_GBK" w:hAnsi="方正仿宋_GBK" w:cs="方正仿宋_GBK"/>
          <w:shd w:val="clear" w:color="auto" w:fill="FFFFFF"/>
        </w:rPr>
        <w:t>充满节点与断点。从发现侵权、向平台发起申诉、转向行政举报，到最终进入司法程序，每一步都可能因规则不清、材料不全而卡顿。两类用户的维权路径虽指向不同的终点</w:t>
      </w:r>
      <w:r>
        <w:rPr>
          <w:rFonts w:ascii="方正仿宋_GBK" w:hAnsi="方正仿宋_GBK" w:cs="方正仿宋_GBK"/>
          <w:shd w:val="clear" w:color="auto" w:fill="FFFFFF"/>
        </w:rPr>
        <w:t>——</w:t>
      </w:r>
      <w:r>
        <w:rPr>
          <w:rFonts w:ascii="方正仿宋_GBK" w:hAnsi="方正仿宋_GBK" w:cs="方正仿宋_GBK"/>
          <w:shd w:val="clear" w:color="auto" w:fill="FFFFFF"/>
        </w:rPr>
        <w:t>消费者寻求的是个体损失的补偿，商家渴望的是商业秩序的恢复</w:t>
      </w:r>
      <w:r>
        <w:rPr>
          <w:rFonts w:ascii="方正仿宋_GBK" w:hAnsi="方正仿宋_GBK" w:cs="方正仿宋_GBK"/>
          <w:shd w:val="clear" w:color="auto" w:fill="FFFFFF"/>
        </w:rPr>
        <w:t>——</w:t>
      </w:r>
      <w:r>
        <w:rPr>
          <w:rFonts w:ascii="方正仿宋_GBK" w:hAnsi="方正仿宋_GBK" w:cs="方正仿宋_GBK"/>
          <w:shd w:val="clear" w:color="auto" w:fill="FFFFFF"/>
        </w:rPr>
        <w:t>但对过程透明、节点清晰、支持持续的诉求，却高度一致。</w:t>
      </w:r>
    </w:p>
    <w:p w14:paraId="1E9DCE11" w14:textId="3354F575" w:rsidR="005A63A5" w:rsidRDefault="00A97435" w:rsidP="00A97435">
      <w:pPr>
        <w:spacing w:before="240" w:after="120" w:line="240" w:lineRule="auto"/>
        <w:outlineLvl w:val="2"/>
        <w:rPr>
          <w:rFonts w:ascii="黑体" w:eastAsia="黑体" w:hAnsi="黑体" w:cs="黑体" w:hint="eastAsia"/>
          <w:shd w:val="clear" w:color="auto" w:fill="FFFFFF"/>
        </w:rPr>
      </w:pPr>
      <w:bookmarkStart w:id="28" w:name="_Toc224167885"/>
      <w:r>
        <w:rPr>
          <w:rFonts w:ascii="黑体" w:eastAsia="黑体" w:hAnsi="黑体" w:cs="黑体" w:hint="eastAsia"/>
          <w:shd w:val="clear" w:color="auto" w:fill="FFFFFF"/>
        </w:rPr>
        <w:t>2.3.5</w:t>
      </w:r>
      <w:r>
        <w:rPr>
          <w:rFonts w:ascii="黑体" w:eastAsia="黑体" w:hAnsi="黑体" w:cs="黑体"/>
          <w:shd w:val="clear" w:color="auto" w:fill="FFFFFF"/>
        </w:rPr>
        <w:t>高效法律咨询与科普需求</w:t>
      </w:r>
      <w:bookmarkEnd w:id="28"/>
    </w:p>
    <w:p w14:paraId="26F71488"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在标准化的流程指引之外，消费者和小微商家在维权过程中必然会遇到个性化、非标准化的疑难问题，需要获得即时、直接的专业意见解答。然而，传统法律咨询服务按时间计费的高昂模式，与服装消费纠纷通常涉及的较小标的额严重不匹配，形成了市场服务的空白地带。</w:t>
      </w:r>
    </w:p>
    <w:p w14:paraId="6FDB5B47" w14:textId="37124D5F" w:rsidR="005A63A5" w:rsidRDefault="005F2D22">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lastRenderedPageBreak/>
        <w:t>由此产生了对系统化、场景化的前置法律知识普及的强烈需求。</w:t>
      </w:r>
      <w:r w:rsidR="0086277B">
        <w:rPr>
          <w:rFonts w:ascii="方正仿宋_GBK" w:hAnsi="方正仿宋_GBK" w:cs="方正仿宋_GBK" w:hint="eastAsia"/>
          <w:shd w:val="clear" w:color="auto" w:fill="FFFFFF"/>
        </w:rPr>
        <w:t>维权者</w:t>
      </w:r>
      <w:r>
        <w:rPr>
          <w:rFonts w:ascii="方正仿宋_GBK" w:hAnsi="方正仿宋_GBK" w:cs="方正仿宋_GBK" w:hint="eastAsia"/>
          <w:shd w:val="clear" w:color="auto" w:fill="FFFFFF"/>
        </w:rPr>
        <w:t>希望在进行网络购物，尤其是服装类购物前或过程中，就能获得相关的法律风险提示与权利知识。这要求以通俗易懂的形式将抽象的法条转化为与“直播购物”、“预售规则”、“退换货政策”、“广告语识别”等具体消费场景紧密结合的实用知识，从而实现从被动维权到主动防范的认知转变，提升整体消费群体的法律素养与风险抵御能力。</w:t>
      </w:r>
    </w:p>
    <w:p w14:paraId="4D49A3A2" w14:textId="5D596511" w:rsidR="005A63A5" w:rsidRDefault="00A97435" w:rsidP="00A97435">
      <w:pPr>
        <w:spacing w:before="240" w:after="120" w:line="240" w:lineRule="auto"/>
        <w:outlineLvl w:val="2"/>
        <w:rPr>
          <w:rFonts w:ascii="黑体" w:eastAsia="黑体" w:hAnsi="黑体" w:cs="黑体" w:hint="eastAsia"/>
          <w:shd w:val="clear" w:color="auto" w:fill="FFFFFF"/>
        </w:rPr>
      </w:pPr>
      <w:bookmarkStart w:id="29" w:name="_Toc224167886"/>
      <w:r>
        <w:rPr>
          <w:rFonts w:ascii="黑体" w:eastAsia="黑体" w:hAnsi="黑体" w:cs="黑体" w:hint="eastAsia"/>
          <w:shd w:val="clear" w:color="auto" w:fill="FFFFFF"/>
        </w:rPr>
        <w:t>2.3.6</w:t>
      </w:r>
      <w:r>
        <w:rPr>
          <w:rFonts w:ascii="黑体" w:eastAsia="黑体" w:hAnsi="黑体" w:cs="黑体"/>
          <w:shd w:val="clear" w:color="auto" w:fill="FFFFFF"/>
        </w:rPr>
        <w:t>律师服务精准对接需求</w:t>
      </w:r>
      <w:bookmarkEnd w:id="29"/>
    </w:p>
    <w:p w14:paraId="1D176CF9"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对于一部分案情复杂、标的额较高、或已进入正式诉讼程序的纠纷，消费者最终需要委托职业律师提供深度代理服务。在此环节，消费者及商家与律师双方均面临对接效率低下的问题。</w:t>
      </w:r>
    </w:p>
    <w:p w14:paraId="26BC4E3F" w14:textId="506BDF1C"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消费者与商家端的痛点在于信息筛选与信任建立困难。他们缺乏有效渠道来甄别律师在“网络</w:t>
      </w:r>
      <w:r w:rsidR="002768FE">
        <w:rPr>
          <w:rFonts w:ascii="方正仿宋_GBK" w:hAnsi="方正仿宋_GBK" w:cs="方正仿宋_GBK" w:hint="eastAsia"/>
          <w:shd w:val="clear" w:color="auto" w:fill="FFFFFF"/>
        </w:rPr>
        <w:t>服装</w:t>
      </w:r>
      <w:r>
        <w:rPr>
          <w:rFonts w:ascii="方正仿宋_GBK" w:hAnsi="方正仿宋_GBK" w:cs="方正仿宋_GBK" w:hint="eastAsia"/>
          <w:shd w:val="clear" w:color="auto" w:fill="FFFFFF"/>
        </w:rPr>
        <w:t>消费纠纷”领域的专业经验、过往胜诉案例以及服务口碑，容易陷入选择困境。同时，向一位律师完整、清晰地陈述案情、展示证据需要耗费大量前期沟通成本。</w:t>
      </w:r>
    </w:p>
    <w:p w14:paraId="21128CCC"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律师端的痛点则在于案源质量与前期评估成本。律师在处理潜在小额诉讼案件时，需要投入时间初步了解案情以评估是否接受委托，而来自消费者的非标准化、零散的信息陈述大大增加了其评估成本，乃至于左右案件诉讼结果，可能导致其接案意愿不高。</w:t>
      </w:r>
    </w:p>
    <w:p w14:paraId="5FB033A4" w14:textId="5F9D24F8"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因此，市场存在对建立一个</w:t>
      </w:r>
      <w:r w:rsidR="002768FE">
        <w:rPr>
          <w:rFonts w:ascii="方正仿宋_GBK" w:hAnsi="方正仿宋_GBK" w:cs="方正仿宋_GBK" w:hint="eastAsia"/>
          <w:shd w:val="clear" w:color="auto" w:fill="FFFFFF"/>
        </w:rPr>
        <w:t>专注</w:t>
      </w:r>
      <w:proofErr w:type="gramStart"/>
      <w:r w:rsidR="002768FE">
        <w:rPr>
          <w:rFonts w:ascii="方正仿宋_GBK" w:hAnsi="方正仿宋_GBK" w:cs="方正仿宋_GBK" w:hint="eastAsia"/>
          <w:shd w:val="clear" w:color="auto" w:fill="FFFFFF"/>
        </w:rPr>
        <w:t>于网购服装</w:t>
      </w:r>
      <w:proofErr w:type="gramEnd"/>
      <w:r w:rsidR="002768FE">
        <w:rPr>
          <w:rFonts w:ascii="方正仿宋_GBK" w:hAnsi="方正仿宋_GBK" w:cs="方正仿宋_GBK" w:hint="eastAsia"/>
          <w:shd w:val="clear" w:color="auto" w:fill="FFFFFF"/>
        </w:rPr>
        <w:t>领域，</w:t>
      </w:r>
      <w:r>
        <w:rPr>
          <w:rFonts w:ascii="方正仿宋_GBK" w:hAnsi="方正仿宋_GBK" w:cs="方正仿宋_GBK" w:hint="eastAsia"/>
          <w:shd w:val="clear" w:color="auto" w:fill="FFFFFF"/>
        </w:rPr>
        <w:t>高效、精准、低摩擦的法律服务对接平台的强烈需求。</w:t>
      </w:r>
    </w:p>
    <w:p w14:paraId="05BA0A00" w14:textId="498715AA" w:rsidR="005A63A5" w:rsidRDefault="00A97435" w:rsidP="00A97435">
      <w:pPr>
        <w:spacing w:before="240" w:after="120" w:line="240" w:lineRule="auto"/>
        <w:outlineLvl w:val="2"/>
        <w:rPr>
          <w:rFonts w:ascii="黑体" w:eastAsia="黑体" w:hAnsi="黑体" w:cs="黑体" w:hint="eastAsia"/>
          <w:shd w:val="clear" w:color="auto" w:fill="FFFFFF"/>
        </w:rPr>
      </w:pPr>
      <w:bookmarkStart w:id="30" w:name="_Toc224167887"/>
      <w:r>
        <w:rPr>
          <w:rFonts w:ascii="黑体" w:eastAsia="黑体" w:hAnsi="黑体" w:cs="黑体" w:hint="eastAsia"/>
          <w:shd w:val="clear" w:color="auto" w:fill="FFFFFF"/>
        </w:rPr>
        <w:t>2.3.7法学生轻</w:t>
      </w:r>
      <w:proofErr w:type="gramStart"/>
      <w:r>
        <w:rPr>
          <w:rFonts w:ascii="黑体" w:eastAsia="黑体" w:hAnsi="黑体" w:cs="黑体" w:hint="eastAsia"/>
          <w:shd w:val="clear" w:color="auto" w:fill="FFFFFF"/>
        </w:rPr>
        <w:t>量服务</w:t>
      </w:r>
      <w:proofErr w:type="gramEnd"/>
      <w:r>
        <w:rPr>
          <w:rFonts w:ascii="黑体" w:eastAsia="黑体" w:hAnsi="黑体" w:cs="黑体" w:hint="eastAsia"/>
          <w:shd w:val="clear" w:color="auto" w:fill="FFFFFF"/>
        </w:rPr>
        <w:t>实践需求</w:t>
      </w:r>
      <w:bookmarkEnd w:id="30"/>
    </w:p>
    <w:p w14:paraId="4D1E594C" w14:textId="62257342"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除专业律师的深度代理需求外，市场还存在一个由法学学生实践需求与</w:t>
      </w:r>
      <w:r w:rsidR="002768FE">
        <w:rPr>
          <w:rFonts w:ascii="方正仿宋_GBK" w:hAnsi="方正仿宋_GBK" w:cs="方正仿宋_GBK" w:hint="eastAsia"/>
          <w:shd w:val="clear" w:color="auto" w:fill="FFFFFF"/>
        </w:rPr>
        <w:t>维权者</w:t>
      </w:r>
      <w:r>
        <w:rPr>
          <w:rFonts w:ascii="方正仿宋_GBK" w:hAnsi="方正仿宋_GBK" w:cs="方正仿宋_GBK" w:hint="eastAsia"/>
          <w:shd w:val="clear" w:color="auto" w:fill="FFFFFF"/>
        </w:rPr>
        <w:t>低成本专业辅助需求共同构成的、具有显著互补性的细分领域。</w:t>
      </w:r>
    </w:p>
    <w:p w14:paraId="20549466"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这一需求的驱动，首先来源于法学教育中实践训练场景的普遍缺乏。法学生虽掌握一定理论知识，却亟需接触真实、具体的案件来锻炼其案情分析、法律适用与实务操作的综合能力。传统的实习机会有限，且往往难以在短期内接触完整案件流程。消费维权纠纷，因其案情相对清晰、法律关系较为明确、标的额通常</w:t>
      </w:r>
      <w:r>
        <w:rPr>
          <w:rFonts w:ascii="方正仿宋_GBK" w:hAnsi="方正仿宋_GBK" w:cs="方正仿宋_GBK" w:hint="eastAsia"/>
          <w:shd w:val="clear" w:color="auto" w:fill="FFFFFF"/>
        </w:rPr>
        <w:lastRenderedPageBreak/>
        <w:t>不高，恰恰成为了理想的“教学案例”与“实践入口”。法学生有能力处理此类纠纷，但苦于缺乏稳定、合</w:t>
      </w:r>
      <w:proofErr w:type="gramStart"/>
      <w:r>
        <w:rPr>
          <w:rFonts w:ascii="方正仿宋_GBK" w:hAnsi="方正仿宋_GBK" w:cs="方正仿宋_GBK" w:hint="eastAsia"/>
          <w:shd w:val="clear" w:color="auto" w:fill="FFFFFF"/>
        </w:rPr>
        <w:t>规</w:t>
      </w:r>
      <w:proofErr w:type="gramEnd"/>
      <w:r>
        <w:rPr>
          <w:rFonts w:ascii="方正仿宋_GBK" w:hAnsi="方正仿宋_GBK" w:cs="方正仿宋_GBK" w:hint="eastAsia"/>
          <w:shd w:val="clear" w:color="auto" w:fill="FFFFFF"/>
        </w:rPr>
        <w:t>且能直接对接真实消费者的渠道。</w:t>
      </w:r>
    </w:p>
    <w:p w14:paraId="67CDD416"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与此同时，大量面临消费纠纷的普通用户，虽有维权意愿，却因纠纷标的较小、聘请律师经济成本较高等原因，处于“自助能力不足”与“委托律师不划算”的中间状态。他们需要的是低成本、可信赖的初步专业指导，例如帮助厘清法律关系、评估诉求合理性、梳理证据材料，而未必是完整的付费代理服务。</w:t>
      </w:r>
    </w:p>
    <w:p w14:paraId="5E4E3153" w14:textId="51C38590"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因此，市场呼唤一个能够安全、高效地连接这两类群体的机制或平台。该平台的核心功能在于构建一个“结构化实践场景”与“轻量化专业辅助”的对接通道。一方面，平台可将经过脱敏处理的标准化消费纠纷案例，或经消费者授权</w:t>
      </w:r>
      <w:proofErr w:type="gramStart"/>
      <w:r>
        <w:rPr>
          <w:rFonts w:ascii="方正仿宋_GBK" w:hAnsi="方正仿宋_GBK" w:cs="方正仿宋_GBK" w:hint="eastAsia"/>
          <w:shd w:val="clear" w:color="auto" w:fill="FFFFFF"/>
        </w:rPr>
        <w:t>且初步</w:t>
      </w:r>
      <w:proofErr w:type="gramEnd"/>
      <w:r>
        <w:rPr>
          <w:rFonts w:ascii="方正仿宋_GBK" w:hAnsi="方正仿宋_GBK" w:cs="方正仿宋_GBK" w:hint="eastAsia"/>
          <w:shd w:val="clear" w:color="auto" w:fill="FFFFFF"/>
        </w:rPr>
        <w:t>整理过的“轻量级咨询需求”，定向提供给经过认证的法学生进行实践处理。学生在此过程中完成事实梳理、法律研究并提出初步解决方案，获得宝贵的实战经验。另一方面，消费者则能以极低的成本或公益性质，获得由法学生在专业监督下提供的、质量远高于纯自助的规范性辅助服务，有效填补了市场空白。</w:t>
      </w:r>
    </w:p>
    <w:p w14:paraId="78C7151D"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这一模式不仅为法学教育提供了规模化、场景化的实践解决方案，也为更广泛的消费者群体提供了一个介于“纯自助”与“</w:t>
      </w:r>
      <w:proofErr w:type="gramStart"/>
      <w:r>
        <w:rPr>
          <w:rFonts w:ascii="方正仿宋_GBK" w:hAnsi="方正仿宋_GBK" w:cs="方正仿宋_GBK" w:hint="eastAsia"/>
          <w:shd w:val="clear" w:color="auto" w:fill="FFFFFF"/>
        </w:rPr>
        <w:t>全付</w:t>
      </w:r>
      <w:proofErr w:type="gramEnd"/>
      <w:r>
        <w:rPr>
          <w:rFonts w:ascii="方正仿宋_GBK" w:hAnsi="方正仿宋_GBK" w:cs="方正仿宋_GBK" w:hint="eastAsia"/>
          <w:shd w:val="clear" w:color="auto" w:fill="FFFFFF"/>
        </w:rPr>
        <w:t>费代理”之间的、高性价比的专业支持选项，实现了教育价值与社会服务效益的双向赋能。</w:t>
      </w:r>
    </w:p>
    <w:p w14:paraId="0882032F" w14:textId="675638A9" w:rsidR="005A63A5" w:rsidRDefault="00A97435" w:rsidP="00A97435">
      <w:pPr>
        <w:spacing w:before="360" w:after="240"/>
        <w:jc w:val="left"/>
        <w:outlineLvl w:val="1"/>
        <w:rPr>
          <w:rFonts w:ascii="黑体" w:eastAsia="黑体" w:hAnsi="黑体" w:cs="黑体" w:hint="eastAsia"/>
          <w:sz w:val="28"/>
          <w:szCs w:val="28"/>
          <w:shd w:val="clear" w:color="auto" w:fill="FFFFFF"/>
        </w:rPr>
      </w:pPr>
      <w:bookmarkStart w:id="31" w:name="_Toc224167888"/>
      <w:r>
        <w:rPr>
          <w:rFonts w:ascii="黑体" w:eastAsia="黑体" w:hAnsi="黑体" w:cs="黑体" w:hint="eastAsia"/>
          <w:sz w:val="28"/>
          <w:szCs w:val="28"/>
          <w:shd w:val="clear" w:color="auto" w:fill="FFFFFF"/>
        </w:rPr>
        <w:t>2.4</w:t>
      </w:r>
      <w:proofErr w:type="gramStart"/>
      <w:r w:rsidR="0018422D">
        <w:rPr>
          <w:rFonts w:ascii="黑体" w:eastAsia="黑体" w:hAnsi="黑体" w:cs="黑体" w:hint="eastAsia"/>
          <w:sz w:val="28"/>
          <w:szCs w:val="28"/>
          <w:shd w:val="clear" w:color="auto" w:fill="FFFFFF"/>
        </w:rPr>
        <w:t>服装网购维</w:t>
      </w:r>
      <w:proofErr w:type="gramEnd"/>
      <w:r w:rsidR="0018422D">
        <w:rPr>
          <w:rFonts w:ascii="黑体" w:eastAsia="黑体" w:hAnsi="黑体" w:cs="黑体" w:hint="eastAsia"/>
          <w:sz w:val="28"/>
          <w:szCs w:val="28"/>
          <w:shd w:val="clear" w:color="auto" w:fill="FFFFFF"/>
        </w:rPr>
        <w:t>权</w:t>
      </w:r>
      <w:r>
        <w:rPr>
          <w:rFonts w:ascii="黑体" w:eastAsia="黑体" w:hAnsi="黑体" w:cs="黑体"/>
          <w:sz w:val="28"/>
          <w:szCs w:val="28"/>
          <w:shd w:val="clear" w:color="auto" w:fill="FFFFFF"/>
        </w:rPr>
        <w:t>市场痛点</w:t>
      </w:r>
      <w:bookmarkEnd w:id="31"/>
    </w:p>
    <w:p w14:paraId="7EC0C91C" w14:textId="4FF1FF16" w:rsidR="005A63A5" w:rsidRDefault="00A97435" w:rsidP="00A97435">
      <w:pPr>
        <w:spacing w:before="240" w:after="120" w:line="240" w:lineRule="auto"/>
        <w:jc w:val="left"/>
        <w:outlineLvl w:val="2"/>
        <w:rPr>
          <w:rFonts w:ascii="黑体" w:eastAsia="黑体" w:hAnsi="黑体" w:cs="黑体" w:hint="eastAsia"/>
          <w:shd w:val="clear" w:color="auto" w:fill="FFFFFF"/>
        </w:rPr>
      </w:pPr>
      <w:bookmarkStart w:id="32" w:name="_Toc224167889"/>
      <w:r>
        <w:rPr>
          <w:rFonts w:ascii="黑体" w:eastAsia="黑体" w:hAnsi="黑体" w:cs="黑体" w:hint="eastAsia"/>
          <w:shd w:val="clear" w:color="auto" w:fill="FFFFFF"/>
        </w:rPr>
        <w:t>2.4.1维权意愿与行动脱节</w:t>
      </w:r>
      <w:bookmarkEnd w:id="32"/>
    </w:p>
    <w:p w14:paraId="44F0295D" w14:textId="1268589B" w:rsidR="005A63A5" w:rsidRDefault="00000000">
      <w:pPr>
        <w:ind w:firstLine="420"/>
        <w:rPr>
          <w:rFonts w:ascii="方正仿宋_GBK" w:hAnsi="方正仿宋_GBK" w:cs="方正仿宋_GBK" w:hint="eastAsia"/>
          <w:shd w:val="clear" w:color="auto" w:fill="FFFFFF"/>
        </w:rPr>
      </w:pPr>
      <w:proofErr w:type="gramStart"/>
      <w:r>
        <w:rPr>
          <w:rFonts w:ascii="方正仿宋_GBK" w:hAnsi="方正仿宋_GBK" w:cs="方正仿宋_GBK"/>
          <w:shd w:val="clear" w:color="auto" w:fill="FFFFFF"/>
        </w:rPr>
        <w:t>在网购服装</w:t>
      </w:r>
      <w:proofErr w:type="gramEnd"/>
      <w:r>
        <w:rPr>
          <w:rFonts w:ascii="方正仿宋_GBK" w:hAnsi="方正仿宋_GBK" w:cs="方正仿宋_GBK"/>
          <w:shd w:val="clear" w:color="auto" w:fill="FFFFFF"/>
        </w:rPr>
        <w:t>消费领域，维权意愿与实际采取行动之间存在着巨大且普遍的落差。消费者权益受损的场景通常具体而明确，主要集中于实物与在线展示之间存在</w:t>
      </w:r>
      <w:r w:rsidR="002768FE">
        <w:rPr>
          <w:rFonts w:ascii="方正仿宋_GBK" w:hAnsi="方正仿宋_GBK" w:cs="方正仿宋_GBK" w:hint="eastAsia"/>
          <w:shd w:val="clear" w:color="auto" w:fill="FFFFFF"/>
        </w:rPr>
        <w:t>严重</w:t>
      </w:r>
      <w:r>
        <w:rPr>
          <w:rFonts w:ascii="方正仿宋_GBK" w:hAnsi="方正仿宋_GBK" w:cs="方正仿宋_GBK"/>
          <w:shd w:val="clear" w:color="auto" w:fill="FFFFFF"/>
        </w:rPr>
        <w:t>偏差</w:t>
      </w:r>
      <w:r w:rsidR="002768FE">
        <w:rPr>
          <w:rFonts w:ascii="方正仿宋_GBK" w:hAnsi="方正仿宋_GBK" w:cs="方正仿宋_GBK" w:hint="eastAsia"/>
          <w:shd w:val="clear" w:color="auto" w:fill="FFFFFF"/>
        </w:rPr>
        <w:t>等。</w:t>
      </w:r>
      <w:r>
        <w:rPr>
          <w:rFonts w:ascii="方正仿宋_GBK" w:hAnsi="方正仿宋_GBK" w:cs="方正仿宋_GBK"/>
          <w:shd w:val="clear" w:color="auto" w:fill="FFFFFF"/>
        </w:rPr>
        <w:t>当消费者收到这样的商品时，其产生的失望情绪与维权冲动是真实且即时的。然而，这种初始的意愿在绝大多数情况下并未转化为实际的投诉、退货或索赔行为。</w:t>
      </w:r>
    </w:p>
    <w:p w14:paraId="4C6FA7BB" w14:textId="77777777" w:rsidR="005A63A5" w:rsidRPr="00AB4E15" w:rsidRDefault="00000000">
      <w:pPr>
        <w:ind w:firstLine="420"/>
        <w:rPr>
          <w:rFonts w:ascii="宋体" w:hAnsi="宋体" w:cs="方正仿宋_GBK" w:hint="eastAsia"/>
          <w:shd w:val="clear" w:color="auto" w:fill="FFFFFF"/>
        </w:rPr>
      </w:pPr>
      <w:r>
        <w:rPr>
          <w:rFonts w:ascii="方正仿宋_GBK" w:hAnsi="方正仿宋_GBK" w:cs="方正仿宋_GBK"/>
          <w:shd w:val="clear" w:color="auto" w:fill="FFFFFF"/>
        </w:rPr>
        <w:t>消费者</w:t>
      </w:r>
      <w:r w:rsidRPr="00AB4E15">
        <w:rPr>
          <w:rFonts w:ascii="宋体" w:hAnsi="宋体" w:cs="方正仿宋_GBK"/>
          <w:shd w:val="clear" w:color="auto" w:fill="FFFFFF"/>
        </w:rPr>
        <w:t>从“想维权”到“去维权”的决策过程中，首先会遭遇到对维权过程复杂性的预判。这种预判并非空想，而是基于常识或过往模糊经验形成的认知。消费者意识到，维权行动至少意味着需要投入专门的时间与精力：他必须暂停手头事务，为问题商品寻找合适的光线与环境进行符合要求的拍照或录像；需要整</w:t>
      </w:r>
      <w:r w:rsidRPr="00AB4E15">
        <w:rPr>
          <w:rFonts w:ascii="宋体" w:hAnsi="宋体" w:cs="方正仿宋_GBK"/>
          <w:shd w:val="clear" w:color="auto" w:fill="FFFFFF"/>
        </w:rPr>
        <w:lastRenderedPageBreak/>
        <w:t>理订单信息，进入电商平台的聊天界面，与客</w:t>
      </w:r>
      <w:proofErr w:type="gramStart"/>
      <w:r w:rsidRPr="00AB4E15">
        <w:rPr>
          <w:rFonts w:ascii="宋体" w:hAnsi="宋体" w:cs="方正仿宋_GBK"/>
          <w:shd w:val="clear" w:color="auto" w:fill="FFFFFF"/>
        </w:rPr>
        <w:t>服进行</w:t>
      </w:r>
      <w:proofErr w:type="gramEnd"/>
      <w:r w:rsidRPr="00AB4E15">
        <w:rPr>
          <w:rFonts w:ascii="宋体" w:hAnsi="宋体" w:cs="方正仿宋_GBK"/>
          <w:shd w:val="clear" w:color="auto" w:fill="FFFFFF"/>
        </w:rPr>
        <w:t>可能多轮重复的沟通；如果需要退货，还需自行解决包装材料、填写运单并完成寄送。这一系列步骤所构成的操作链条，虽然每一项看似微小，但叠加起来便形成了可感知的时间成本与行动阻力。</w:t>
      </w:r>
    </w:p>
    <w:p w14:paraId="72828DB1" w14:textId="77777777"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与此同时，对维</w:t>
      </w:r>
      <w:proofErr w:type="gramStart"/>
      <w:r w:rsidRPr="00AB4E15">
        <w:rPr>
          <w:rFonts w:ascii="宋体" w:hAnsi="宋体" w:cs="方正仿宋_GBK"/>
          <w:shd w:val="clear" w:color="auto" w:fill="FFFFFF"/>
        </w:rPr>
        <w:t>权结果</w:t>
      </w:r>
      <w:proofErr w:type="gramEnd"/>
      <w:r w:rsidRPr="00AB4E15">
        <w:rPr>
          <w:rFonts w:ascii="宋体" w:hAnsi="宋体" w:cs="方正仿宋_GBK"/>
          <w:shd w:val="clear" w:color="auto" w:fill="FFFFFF"/>
        </w:rPr>
        <w:t>不确定性的担忧构成了另一重阻碍。消费者普遍了解，商家对于此类问题的解释往往倾向于归咎于“拍摄光线”、“显示器差异”或“个人感受不同”，而平台客服的裁决并不总是支持买家。更现实的是，服装商品具有鲜明的季节性和时尚周期，一场可能持续数日甚至数周的拉锯战，即便最终换来退款，商品本身的最佳使用时机或</w:t>
      </w:r>
      <w:proofErr w:type="gramStart"/>
      <w:r w:rsidRPr="00AB4E15">
        <w:rPr>
          <w:rFonts w:ascii="宋体" w:hAnsi="宋体" w:cs="方正仿宋_GBK"/>
          <w:shd w:val="clear" w:color="auto" w:fill="FFFFFF"/>
        </w:rPr>
        <w:t>穿搭价值</w:t>
      </w:r>
      <w:proofErr w:type="gramEnd"/>
      <w:r w:rsidRPr="00AB4E15">
        <w:rPr>
          <w:rFonts w:ascii="宋体" w:hAnsi="宋体" w:cs="方正仿宋_GBK"/>
          <w:shd w:val="clear" w:color="auto" w:fill="FFFFFF"/>
        </w:rPr>
        <w:t>也已丧失。对于一件价格通常在数十元至数百元不等的服装，投入如此多的时间、精力并承受不确定性压力，其心理上的“性价比”显得非常低。</w:t>
      </w:r>
    </w:p>
    <w:p w14:paraId="1582BA90" w14:textId="77777777"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因此，一个快速的内在成本收益估算往往导致行动被终止。消费者会认为，为了追索有限的金钱损失（甚至可能只是部分退款），而投入不成比例的非金钱成本，是不明智的。这种个体层面的“理性放弃”导致了</w:t>
      </w:r>
      <w:proofErr w:type="gramStart"/>
      <w:r w:rsidRPr="00AB4E15">
        <w:rPr>
          <w:rFonts w:ascii="宋体" w:hAnsi="宋体" w:cs="方正仿宋_GBK"/>
          <w:shd w:val="clear" w:color="auto" w:fill="FFFFFF"/>
        </w:rPr>
        <w:t>宏观上维权</w:t>
      </w:r>
      <w:proofErr w:type="gramEnd"/>
      <w:r w:rsidRPr="00AB4E15">
        <w:rPr>
          <w:rFonts w:ascii="宋体" w:hAnsi="宋体" w:cs="方正仿宋_GBK"/>
          <w:shd w:val="clear" w:color="auto" w:fill="FFFFFF"/>
        </w:rPr>
        <w:t>行动的总体低迷。</w:t>
      </w:r>
    </w:p>
    <w:p w14:paraId="533BD225" w14:textId="77777777"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这一脱节现象并非消费者独有。在</w:t>
      </w:r>
      <w:proofErr w:type="gramStart"/>
      <w:r w:rsidRPr="00AB4E15">
        <w:rPr>
          <w:rFonts w:ascii="宋体" w:hAnsi="宋体" w:cs="方正仿宋_GBK"/>
          <w:shd w:val="clear" w:color="auto" w:fill="FFFFFF"/>
        </w:rPr>
        <w:t>服装电</w:t>
      </w:r>
      <w:proofErr w:type="gramEnd"/>
      <w:r w:rsidRPr="00AB4E15">
        <w:rPr>
          <w:rFonts w:ascii="宋体" w:hAnsi="宋体" w:cs="方正仿宋_GBK"/>
          <w:shd w:val="clear" w:color="auto" w:fill="FFFFFF"/>
        </w:rPr>
        <w:t>商生态的另一端，小微电商经营者同样频繁遭遇维权意愿与行动之间的断层。当店铺图片被盗用、搜索流量被恶意截取、或遭遇集中恶意差评时，经营者虽能清晰感知自身权益受损，却往往在启动维权前止步。他们的顾虑更为复杂：平台申诉流程模糊且处理周期不确定，行政投诉需耗费大量精力准备材料，而诉讼成本与潜在损失相比显得“得不偿失”；更关键的是，维权过程中的不确定性可能分散其对店铺运营的注意力，进一步加剧经营压力。于是，一场本可维护公平竞争的行动，在成本与收益的权衡中被悄然放弃。</w:t>
      </w:r>
    </w:p>
    <w:p w14:paraId="38F9B93F" w14:textId="421A8D2F"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这一痛点的本质，是消费者</w:t>
      </w:r>
      <w:r w:rsidRPr="00AB4E15">
        <w:rPr>
          <w:rFonts w:ascii="宋体" w:hAnsi="宋体" w:cs="方正仿宋_GBK" w:hint="eastAsia"/>
          <w:shd w:val="clear" w:color="auto" w:fill="FFFFFF"/>
        </w:rPr>
        <w:t>与小微电商</w:t>
      </w:r>
      <w:r w:rsidRPr="00AB4E15">
        <w:rPr>
          <w:rFonts w:ascii="宋体" w:hAnsi="宋体" w:cs="方正仿宋_GBK"/>
          <w:shd w:val="clear" w:color="auto" w:fill="FFFFFF"/>
        </w:rPr>
        <w:t>启动维权的“初始摩擦力”过大。对于旨在提供服务的平台而言，这意味着需要将降低“初始摩擦力”的服务逻辑延伸至消费者与经营者两端。无论是普通购物者还是小微电商，其维权行动的启动都受制于流程的复杂性与结果的不确定性。</w:t>
      </w:r>
    </w:p>
    <w:p w14:paraId="5F447DA0" w14:textId="4BEC20FB" w:rsidR="005A63A5" w:rsidRDefault="00A97435" w:rsidP="00A97435">
      <w:pPr>
        <w:spacing w:before="240" w:after="120" w:line="240" w:lineRule="auto"/>
        <w:jc w:val="left"/>
        <w:outlineLvl w:val="2"/>
        <w:rPr>
          <w:rFonts w:ascii="黑体" w:eastAsia="黑体" w:hAnsi="黑体" w:cs="黑体" w:hint="eastAsia"/>
          <w:shd w:val="clear" w:color="auto" w:fill="FFFFFF"/>
        </w:rPr>
      </w:pPr>
      <w:bookmarkStart w:id="33" w:name="_Toc224167890"/>
      <w:r>
        <w:rPr>
          <w:rFonts w:ascii="黑体" w:eastAsia="黑体" w:hAnsi="黑体" w:cs="黑体" w:hint="eastAsia"/>
          <w:shd w:val="clear" w:color="auto" w:fill="FFFFFF"/>
        </w:rPr>
        <w:t>2.4.2</w:t>
      </w:r>
      <w:r>
        <w:rPr>
          <w:rFonts w:ascii="黑体" w:eastAsia="黑体" w:hAnsi="黑体" w:cs="黑体"/>
          <w:shd w:val="clear" w:color="auto" w:fill="FFFFFF"/>
        </w:rPr>
        <w:t>维权路径复杂多样</w:t>
      </w:r>
      <w:bookmarkEnd w:id="33"/>
    </w:p>
    <w:p w14:paraId="619457DD" w14:textId="77777777" w:rsidR="005A63A5" w:rsidRDefault="00000000">
      <w:pPr>
        <w:ind w:firstLine="420"/>
        <w:rPr>
          <w:rFonts w:ascii="方正仿宋_GBK" w:hAnsi="方正仿宋_GBK" w:cs="方正仿宋_GBK" w:hint="eastAsia"/>
          <w:shd w:val="clear" w:color="auto" w:fill="FFFFFF"/>
        </w:rPr>
      </w:pPr>
      <w:proofErr w:type="gramStart"/>
      <w:r>
        <w:rPr>
          <w:rFonts w:ascii="方正仿宋_GBK" w:hAnsi="方正仿宋_GBK" w:cs="方正仿宋_GBK"/>
          <w:shd w:val="clear" w:color="auto" w:fill="FFFFFF"/>
        </w:rPr>
        <w:lastRenderedPageBreak/>
        <w:t>当网购</w:t>
      </w:r>
      <w:proofErr w:type="gramEnd"/>
      <w:r>
        <w:rPr>
          <w:rFonts w:ascii="方正仿宋_GBK" w:hAnsi="方正仿宋_GBK" w:cs="方正仿宋_GBK"/>
          <w:shd w:val="clear" w:color="auto" w:fill="FFFFFF"/>
        </w:rPr>
        <w:t>服装消费者决定采取维权行动时，首要面临的困境是路径选择的复杂与混乱。一次普通的线上服装交易，并非简单的买卖双方关系，而是涉及多个潜在责任主体的复杂结构。这些主体通常包括直接销售商品的经营者、提供交易场所与信用背书的电子商务平台、处理资金的支付机构以及负责商品送达的物流公司。消费者权益受损的原因不同，其对应的责任主体与</w:t>
      </w:r>
      <w:proofErr w:type="gramStart"/>
      <w:r>
        <w:rPr>
          <w:rFonts w:ascii="方正仿宋_GBK" w:hAnsi="方正仿宋_GBK" w:cs="方正仿宋_GBK"/>
          <w:shd w:val="clear" w:color="auto" w:fill="FFFFFF"/>
        </w:rPr>
        <w:t>最佳维</w:t>
      </w:r>
      <w:proofErr w:type="gramEnd"/>
      <w:r>
        <w:rPr>
          <w:rFonts w:ascii="方正仿宋_GBK" w:hAnsi="方正仿宋_GBK" w:cs="方正仿宋_GBK"/>
          <w:shd w:val="clear" w:color="auto" w:fill="FFFFFF"/>
        </w:rPr>
        <w:t>权路径也完全不同。</w:t>
      </w:r>
    </w:p>
    <w:p w14:paraId="12FB92FA"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例如，如果问题单纯是商品存在色差、破损或面料不符，第一责任主体是销售商家，消费者应首先通过电商平台内置的聊天工具或售后入口与商家协商。如果商家消极处理或失联，责任则延伸至电商平台，消费者需要启动平台的纠纷调解机制，要求平台作为管理方介入。倘若纠纷源于商品页面使用了绝对化广告用语或虚假宣传图片，这可能构成了广告违法行为，消费者有权向市场监督管理部门进行举报。而如果问题出现在配送环节，如包裹丢失或外包装严重破损导致商品污损，则追责对象应是物流承运企业。</w:t>
      </w:r>
    </w:p>
    <w:p w14:paraId="5842448E" w14:textId="091CFE15"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问题在于，上述每一条路径都拥有独立的入口、差异化的规则、特定的材料要求和完全不同的处理流程。这些关键信息零散地分布在各个电商平台的“帮助中心”、政府部门的官方网站、支付工具的用户协议以及物流公司的理赔条款之中，彼此隔绝，缺乏整合。对于不具备专业知识的普通</w:t>
      </w:r>
      <w:r w:rsidR="002768FE" w:rsidRPr="00AB4E15">
        <w:rPr>
          <w:rFonts w:ascii="宋体" w:hAnsi="宋体" w:cs="方正仿宋_GBK" w:hint="eastAsia"/>
          <w:shd w:val="clear" w:color="auto" w:fill="FFFFFF"/>
        </w:rPr>
        <w:t>维权者</w:t>
      </w:r>
      <w:r w:rsidRPr="00AB4E15">
        <w:rPr>
          <w:rFonts w:ascii="宋体" w:hAnsi="宋体" w:cs="方正仿宋_GBK"/>
          <w:shd w:val="clear" w:color="auto" w:fill="FFFFFF"/>
        </w:rPr>
        <w:t>而言，在情绪受挫的情况下，要独立完成“问题定性-责任方识别-渠道匹配-规则解读”这一系列认知判断，是一项极其困难的任务。许多消费者在第一步就陷入迷茫，不知该从何处下手。</w:t>
      </w:r>
    </w:p>
    <w:p w14:paraId="014CDD39" w14:textId="77777777"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进一步而言，即便消费者开始了尝试，也极易在不同系统间陷入被“推诿”的被动局面。一个常见的情况是，消费者向平台客</w:t>
      </w:r>
      <w:proofErr w:type="gramStart"/>
      <w:r w:rsidRPr="00AB4E15">
        <w:rPr>
          <w:rFonts w:ascii="宋体" w:hAnsi="宋体" w:cs="方正仿宋_GBK"/>
          <w:shd w:val="clear" w:color="auto" w:fill="FFFFFF"/>
        </w:rPr>
        <w:t>服投诉</w:t>
      </w:r>
      <w:proofErr w:type="gramEnd"/>
      <w:r w:rsidRPr="00AB4E15">
        <w:rPr>
          <w:rFonts w:ascii="宋体" w:hAnsi="宋体" w:cs="方正仿宋_GBK"/>
          <w:shd w:val="clear" w:color="auto" w:fill="FFFFFF"/>
        </w:rPr>
        <w:t>商品质量问题，在经历标准流程后，可能会得到“如您对处理结果不满意，可向消费者协会或市场监管部门申请调解”的格式化回复。而当消费者转向12315平台提交投诉时，该平台又可能建议“应先与商家或交易平台协商解决”。这种机械的、闭环式的指引，消耗了消费者大量的时间与耐心，却未能将维权流程向前推进半步。许多维</w:t>
      </w:r>
      <w:proofErr w:type="gramStart"/>
      <w:r w:rsidRPr="00AB4E15">
        <w:rPr>
          <w:rFonts w:ascii="宋体" w:hAnsi="宋体" w:cs="方正仿宋_GBK"/>
          <w:shd w:val="clear" w:color="auto" w:fill="FFFFFF"/>
        </w:rPr>
        <w:t>权努力</w:t>
      </w:r>
      <w:proofErr w:type="gramEnd"/>
      <w:r w:rsidRPr="00AB4E15">
        <w:rPr>
          <w:rFonts w:ascii="宋体" w:hAnsi="宋体" w:cs="方正仿宋_GBK"/>
          <w:shd w:val="clear" w:color="auto" w:fill="FFFFFF"/>
        </w:rPr>
        <w:t>正是在这种四处碰壁、找不到有效出口的初期阶段被迫终止。</w:t>
      </w:r>
    </w:p>
    <w:p w14:paraId="7CCF7AD1" w14:textId="77777777"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将视线转向经营者之间的纠纷，小微电商面临的路径迷宫同样令人却步。当遭遇图片盗用、关键词拦截等不正当竞争时，他们需要在平台内部申诉、行政举</w:t>
      </w:r>
      <w:r w:rsidRPr="00AB4E15">
        <w:rPr>
          <w:rFonts w:ascii="宋体" w:hAnsi="宋体" w:cs="方正仿宋_GBK"/>
          <w:shd w:val="clear" w:color="auto" w:fill="FFFFFF"/>
        </w:rPr>
        <w:lastRenderedPageBreak/>
        <w:t>报与司法诉讼之间做出选择，而每一条路径的门槛与规则都截然不同：平台申诉需遵循其内部的知识产权保护规则，行政举报需向市场监管部门提交详尽的侵权证据，司法诉讼则需跨越立案与举证的程序门槛。更棘手的是，商家往往同时卷入与消费者的纠纷（如材质争议、退货滥用）和与同行的竞争纠纷，两类纠纷相互交织，路径选择更显复杂，使其在疲于应对中陷入被动。</w:t>
      </w:r>
    </w:p>
    <w:p w14:paraId="69227204" w14:textId="0FA71F44" w:rsidR="005A63A5" w:rsidRPr="00AB4E15" w:rsidRDefault="00000000" w:rsidP="00AB4E15">
      <w:pPr>
        <w:ind w:firstLine="420"/>
        <w:rPr>
          <w:rFonts w:ascii="宋体" w:hAnsi="宋体" w:cs="方正仿宋_GBK" w:hint="eastAsia"/>
          <w:shd w:val="clear" w:color="auto" w:fill="FFFFFF"/>
        </w:rPr>
      </w:pPr>
      <w:r w:rsidRPr="00AB4E15">
        <w:rPr>
          <w:rFonts w:ascii="宋体" w:hAnsi="宋体" w:cs="方正仿宋_GBK"/>
          <w:shd w:val="clear" w:color="auto" w:fill="FFFFFF"/>
        </w:rPr>
        <w:t>这种路径的碎片化与复杂性，对消费者和经营者构成了共同的认知负担。它要求维权者在启动程序之前</w:t>
      </w:r>
      <w:r w:rsidRPr="00AB4E15">
        <w:rPr>
          <w:rFonts w:ascii="宋体" w:hAnsi="宋体" w:cs="方正仿宋_GBK" w:hint="eastAsia"/>
          <w:shd w:val="clear" w:color="auto" w:fill="FFFFFF"/>
        </w:rPr>
        <w:t>，</w:t>
      </w:r>
      <w:r w:rsidRPr="00AB4E15">
        <w:rPr>
          <w:rFonts w:ascii="宋体" w:hAnsi="宋体" w:cs="方正仿宋_GBK"/>
          <w:shd w:val="clear" w:color="auto" w:fill="FFFFFF"/>
        </w:rPr>
        <w:t>必须先耗费资源去学习一个复杂的“系统规则”，这无疑极大提升了维权的时间成本与认知门槛。</w:t>
      </w:r>
    </w:p>
    <w:p w14:paraId="697CE23C" w14:textId="3CBA2B07" w:rsidR="005A63A5" w:rsidRDefault="00A97435" w:rsidP="00A97435">
      <w:pPr>
        <w:spacing w:before="240" w:after="120" w:line="240" w:lineRule="auto"/>
        <w:jc w:val="left"/>
        <w:outlineLvl w:val="2"/>
        <w:rPr>
          <w:rFonts w:ascii="黑体" w:eastAsia="黑体" w:hAnsi="黑体" w:cs="黑体" w:hint="eastAsia"/>
          <w:shd w:val="clear" w:color="auto" w:fill="FFFFFF"/>
        </w:rPr>
      </w:pPr>
      <w:bookmarkStart w:id="34" w:name="_Toc224167891"/>
      <w:r>
        <w:rPr>
          <w:rFonts w:ascii="黑体" w:eastAsia="黑体" w:hAnsi="黑体" w:cs="黑体" w:hint="eastAsia"/>
          <w:shd w:val="clear" w:color="auto" w:fill="FFFFFF"/>
        </w:rPr>
        <w:t>2.4.3</w:t>
      </w:r>
      <w:r>
        <w:rPr>
          <w:rFonts w:ascii="黑体" w:eastAsia="黑体" w:hAnsi="黑体" w:cs="黑体"/>
          <w:shd w:val="clear" w:color="auto" w:fill="FFFFFF"/>
        </w:rPr>
        <w:t>法律文书专业门槛高</w:t>
      </w:r>
      <w:bookmarkEnd w:id="34"/>
    </w:p>
    <w:p w14:paraId="77000F61"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当消费者与商家、电商平台协商失败，或遭遇明确侵权而行政投诉效果有限时，通过法律途径寻求最终解决便成为必要选择。然而，进入司法或准司法程序的第一道关卡，就是将日常纠纷转化为正式的法律诉求，这对普通消费者而言构成了极高的专业门槛。这主要体现在两个紧密衔接的环节：法律文书的规范撰写与证据材料的专业组织。</w:t>
      </w:r>
    </w:p>
    <w:p w14:paraId="585AF88B" w14:textId="7852D205"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首先，撰写一份合格的法律文书，如起诉状或向行政机关提交的举报信，要求将“衣服严重褪色”、“一穿就破”等生活化描述，精准转化为法律事实与法定诉求。消费者需要明确其主张是基于“买卖合同纠纷”、“产品责任”还是“</w:t>
      </w:r>
      <w:r w:rsidR="00AB4E15" w:rsidRPr="00AB4E15">
        <w:rPr>
          <w:rFonts w:ascii="宋体" w:hAnsi="宋体" w:cs="方正仿宋_GBK" w:hint="eastAsia"/>
          <w:shd w:val="clear" w:color="auto" w:fill="FFFFFF"/>
        </w:rPr>
        <w:t>人身损害责任</w:t>
      </w:r>
      <w:r w:rsidRPr="00AB4E15">
        <w:rPr>
          <w:rFonts w:ascii="宋体" w:hAnsi="宋体" w:cs="方正仿宋_GBK"/>
          <w:shd w:val="clear" w:color="auto" w:fill="FFFFFF"/>
        </w:rPr>
        <w:t>”，并据此准确援引《民法典》、《消费者权益保护法》或《产品质量法》中的具体条款。文书的格式有严格要求，包括当事人信息、诉讼请求、事实与理由、证据清单等部分，缺一不可。诉讼请求必须具体、明确，例如要求退还货款并支付三倍赔偿，且赔偿金额的计算方式需要清晰列明。事实与理由部分则需要逻辑清晰地叙述交易过程、问题发现经过、交涉情况以及商家的过错所在。对于没有法律背景的消费者，仅理解这些要求已属不易，独立完成一份格式规范、逻辑严谨、法律引用准确的文书更是异常困难。</w:t>
      </w:r>
    </w:p>
    <w:p w14:paraId="34FDD386" w14:textId="1C500D51"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紧接着的挑战是证据材料的系统化组织。法律程序严格遵循“谁主张，谁举证”的原则，消费者必须提供充分、有效的证据来支撑其全部主张。这并非简单地将手机相册里的照片和聊天截图打包发送，而是需要构建一个逻辑严密、形式合法的证据链条。一个完整的证据包通常需要包含：证明买卖合同关系存在的订</w:t>
      </w:r>
      <w:r w:rsidRPr="00AB4E15">
        <w:rPr>
          <w:rFonts w:ascii="宋体" w:hAnsi="宋体" w:cs="方正仿宋_GBK"/>
          <w:shd w:val="clear" w:color="auto" w:fill="FFFFFF"/>
        </w:rPr>
        <w:lastRenderedPageBreak/>
        <w:t>单截图和支付凭证，</w:t>
      </w:r>
      <w:proofErr w:type="gramStart"/>
      <w:r w:rsidRPr="00AB4E15">
        <w:rPr>
          <w:rFonts w:ascii="宋体" w:hAnsi="宋体" w:cs="方正仿宋_GBK"/>
          <w:shd w:val="clear" w:color="auto" w:fill="FFFFFF"/>
        </w:rPr>
        <w:t>需能清晰</w:t>
      </w:r>
      <w:proofErr w:type="gramEnd"/>
      <w:r w:rsidRPr="00AB4E15">
        <w:rPr>
          <w:rFonts w:ascii="宋体" w:hAnsi="宋体" w:cs="方正仿宋_GBK"/>
          <w:shd w:val="clear" w:color="auto" w:fill="FFFFFF"/>
        </w:rPr>
        <w:t>显示商品名称、型号、价格、商家信息及交易时间；证明经营者承诺内容的证据，如商品详情页的完整截图、直播宣传的录屏或广告文案；直接反映实物问题的证据，如多角度、高清的瑕疵部位照片或视频，必要时应与商品描述页面进行同框对比；与商家及平台客服的全部沟通记录，需完整、连续，能体现对方的推诿或拒绝态度。此外，证据的提交形式也有讲究，电子证据通常需要刻录光盘或打印成册，并制作详细的证据清单，对每一份证据的来源、内容及证明目的予以说明。</w:t>
      </w:r>
    </w:p>
    <w:p w14:paraId="08A88C28" w14:textId="77777777"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这两个环节的专业性要求，将大量事实清晰但法律能力不足的消费者挡在了法律救济的门外。</w:t>
      </w:r>
    </w:p>
    <w:p w14:paraId="45159127" w14:textId="3DD96145"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shd w:val="clear" w:color="auto" w:fill="FFFFFF"/>
        </w:rPr>
        <w:t>这道专业门槛的高度，在小微电商维权时体现得同样真切。他们或许能清晰陈述“对方盗用了我的图片”“对方给了我家店铺很多差评”，却不知如何将“图片独创性”“评价的虚假性与恶意指向”转化为法律意义上的侵权事实；面对不正当竞争指控，他们需要援引《反不正当竞争法》中的具体条款，证明对方行为构成“商业诋毁”“虚假宣传”或“混淆行为”，这远超普通经营者的知识范畴。在证据组织上，图片盗用需证明著作权归属与对方使用的事实，恶意</w:t>
      </w:r>
      <w:proofErr w:type="gramStart"/>
      <w:r w:rsidRPr="00AB4E15">
        <w:rPr>
          <w:rFonts w:ascii="宋体" w:hAnsi="宋体" w:cs="方正仿宋_GBK"/>
          <w:shd w:val="clear" w:color="auto" w:fill="FFFFFF"/>
        </w:rPr>
        <w:t>差评需</w:t>
      </w:r>
      <w:proofErr w:type="gramEnd"/>
      <w:r w:rsidRPr="00AB4E15">
        <w:rPr>
          <w:rFonts w:ascii="宋体" w:hAnsi="宋体" w:cs="方正仿宋_GBK"/>
          <w:shd w:val="clear" w:color="auto" w:fill="FFFFFF"/>
        </w:rPr>
        <w:t>固定评价时间、</w:t>
      </w:r>
      <w:r w:rsidR="00A021FA" w:rsidRPr="00A021FA">
        <w:rPr>
          <w:rFonts w:cs="方正仿宋_GBK"/>
          <w:shd w:val="clear" w:color="auto" w:fill="FFFFFF"/>
        </w:rPr>
        <w:t>IP</w:t>
      </w:r>
      <w:r w:rsidRPr="00AB4E15">
        <w:rPr>
          <w:rFonts w:ascii="宋体" w:hAnsi="宋体" w:cs="方正仿宋_GBK"/>
          <w:shd w:val="clear" w:color="auto" w:fill="FFFFFF"/>
        </w:rPr>
        <w:t>特征与异常模式，流量拦截需呈现搜索数据的变化——这些证据的采集与固定，比消费者纠纷中的截图录</w:t>
      </w:r>
      <w:proofErr w:type="gramStart"/>
      <w:r w:rsidRPr="00AB4E15">
        <w:rPr>
          <w:rFonts w:ascii="宋体" w:hAnsi="宋体" w:cs="方正仿宋_GBK"/>
          <w:shd w:val="clear" w:color="auto" w:fill="FFFFFF"/>
        </w:rPr>
        <w:t>屏更为</w:t>
      </w:r>
      <w:proofErr w:type="gramEnd"/>
      <w:r w:rsidRPr="00AB4E15">
        <w:rPr>
          <w:rFonts w:ascii="宋体" w:hAnsi="宋体" w:cs="方正仿宋_GBK"/>
          <w:shd w:val="clear" w:color="auto" w:fill="FFFFFF"/>
        </w:rPr>
        <w:t>复杂。文书撰写的专业壁垒，将原本占理的小微电商同样挡在了法律救济的门外。</w:t>
      </w:r>
    </w:p>
    <w:p w14:paraId="676E6EF7" w14:textId="77777777" w:rsidR="005A63A5" w:rsidRPr="00AB4E15" w:rsidRDefault="00000000">
      <w:pPr>
        <w:ind w:firstLine="420"/>
        <w:rPr>
          <w:rFonts w:ascii="宋体" w:hAnsi="宋体" w:cs="方正仿宋_GBK" w:hint="eastAsia"/>
          <w:shd w:val="clear" w:color="auto" w:fill="FFFFFF"/>
        </w:rPr>
      </w:pPr>
      <w:r w:rsidRPr="00AB4E15">
        <w:rPr>
          <w:rFonts w:ascii="宋体" w:hAnsi="宋体" w:cs="方正仿宋_GBK" w:hint="eastAsia"/>
          <w:shd w:val="clear" w:color="auto" w:fill="FFFFFF"/>
        </w:rPr>
        <w:t>维权</w:t>
      </w:r>
      <w:r w:rsidRPr="00AB4E15">
        <w:rPr>
          <w:rFonts w:ascii="宋体" w:hAnsi="宋体" w:cs="方正仿宋_GBK"/>
          <w:shd w:val="clear" w:color="auto" w:fill="FFFFFF"/>
        </w:rPr>
        <w:t>者或是因不知如何下笔而放弃起诉，或是自行提交的材料因格式错误、诉求不明、证据零散而被法院或行政机关退回要求补正，在反复尝试无果后最终只得作罢。这使得法律武器在消费者和经营者两端均未能发挥其应有的社会调节与权利保障作用。</w:t>
      </w:r>
    </w:p>
    <w:p w14:paraId="12A3E5DB" w14:textId="77777777" w:rsidR="005A63A5" w:rsidRDefault="005A63A5">
      <w:pPr>
        <w:ind w:firstLine="420"/>
        <w:rPr>
          <w:rFonts w:ascii="方正仿宋_GBK" w:hAnsi="方正仿宋_GBK" w:cs="方正仿宋_GBK" w:hint="eastAsia"/>
          <w:shd w:val="clear" w:color="auto" w:fill="FFFFFF"/>
        </w:rPr>
      </w:pPr>
    </w:p>
    <w:p w14:paraId="34B5BA28"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前述所有痛点，从维</w:t>
      </w:r>
      <w:proofErr w:type="gramStart"/>
      <w:r>
        <w:rPr>
          <w:rFonts w:ascii="方正仿宋_GBK" w:hAnsi="方正仿宋_GBK" w:cs="方正仿宋_GBK"/>
          <w:shd w:val="clear" w:color="auto" w:fill="FFFFFF"/>
        </w:rPr>
        <w:t>权启动</w:t>
      </w:r>
      <w:proofErr w:type="gramEnd"/>
      <w:r>
        <w:rPr>
          <w:rFonts w:ascii="方正仿宋_GBK" w:hAnsi="方正仿宋_GBK" w:cs="方正仿宋_GBK"/>
          <w:shd w:val="clear" w:color="auto" w:fill="FFFFFF"/>
        </w:rPr>
        <w:t>的操作阻力与心理预判，到路径选择的系统认知负荷，最终都汇聚并体现为一个支配</w:t>
      </w:r>
      <w:r>
        <w:rPr>
          <w:rFonts w:ascii="方正仿宋_GBK" w:hAnsi="方正仿宋_GBK" w:cs="方正仿宋_GBK" w:hint="eastAsia"/>
          <w:shd w:val="clear" w:color="auto" w:fill="FFFFFF"/>
        </w:rPr>
        <w:t>维权</w:t>
      </w:r>
      <w:proofErr w:type="gramStart"/>
      <w:r>
        <w:rPr>
          <w:rFonts w:ascii="方正仿宋_GBK" w:hAnsi="方正仿宋_GBK" w:cs="方正仿宋_GBK"/>
          <w:shd w:val="clear" w:color="auto" w:fill="FFFFFF"/>
        </w:rPr>
        <w:t>者决策</w:t>
      </w:r>
      <w:proofErr w:type="gramEnd"/>
      <w:r>
        <w:rPr>
          <w:rFonts w:ascii="方正仿宋_GBK" w:hAnsi="方正仿宋_GBK" w:cs="方正仿宋_GBK"/>
          <w:shd w:val="clear" w:color="auto" w:fill="FFFFFF"/>
        </w:rPr>
        <w:t>的根本性矛盾：维权过程的</w:t>
      </w:r>
      <w:proofErr w:type="gramStart"/>
      <w:r>
        <w:rPr>
          <w:rFonts w:ascii="方正仿宋_GBK" w:hAnsi="方正仿宋_GBK" w:cs="方正仿宋_GBK"/>
          <w:shd w:val="clear" w:color="auto" w:fill="FFFFFF"/>
        </w:rPr>
        <w:t>高综合</w:t>
      </w:r>
      <w:proofErr w:type="gramEnd"/>
      <w:r>
        <w:rPr>
          <w:rFonts w:ascii="方正仿宋_GBK" w:hAnsi="方正仿宋_GBK" w:cs="方正仿宋_GBK"/>
          <w:shd w:val="clear" w:color="auto" w:fill="FFFFFF"/>
        </w:rPr>
        <w:t>成本与</w:t>
      </w:r>
      <w:proofErr w:type="gramStart"/>
      <w:r>
        <w:rPr>
          <w:rFonts w:ascii="方正仿宋_GBK" w:hAnsi="方正仿宋_GBK" w:cs="方正仿宋_GBK"/>
          <w:shd w:val="clear" w:color="auto" w:fill="FFFFFF"/>
        </w:rPr>
        <w:t>低确定</w:t>
      </w:r>
      <w:proofErr w:type="gramEnd"/>
      <w:r>
        <w:rPr>
          <w:rFonts w:ascii="方正仿宋_GBK" w:hAnsi="方正仿宋_GBK" w:cs="方正仿宋_GBK"/>
          <w:shd w:val="clear" w:color="auto" w:fill="FFFFFF"/>
        </w:rPr>
        <w:t>收益之间的结构性失衡。</w:t>
      </w:r>
    </w:p>
    <w:p w14:paraId="3AB361D4"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这一矛盾具体表现为：</w:t>
      </w:r>
      <w:r>
        <w:rPr>
          <w:rFonts w:ascii="方正仿宋_GBK" w:hAnsi="方正仿宋_GBK" w:cs="方正仿宋_GBK" w:hint="eastAsia"/>
          <w:shd w:val="clear" w:color="auto" w:fill="FFFFFF"/>
        </w:rPr>
        <w:t>维权</w:t>
      </w:r>
      <w:r>
        <w:rPr>
          <w:rFonts w:ascii="方正仿宋_GBK" w:hAnsi="方正仿宋_GBK" w:cs="方正仿宋_GBK"/>
          <w:shd w:val="clear" w:color="auto" w:fill="FFFFFF"/>
        </w:rPr>
        <w:t>者在维权过程中需要投入的时间成本、认知成本、操作成本及心理成本，远超其通过维权所能获得的确定性补偿。初始的操作复杂</w:t>
      </w:r>
      <w:r>
        <w:rPr>
          <w:rFonts w:ascii="方正仿宋_GBK" w:hAnsi="方正仿宋_GBK" w:cs="方正仿宋_GBK"/>
          <w:shd w:val="clear" w:color="auto" w:fill="FFFFFF"/>
        </w:rPr>
        <w:lastRenderedPageBreak/>
        <w:t>度与结果不确定性抑制了行动启动；分散的维权路径与专业壁垒进一步抬高了实际执行成本；而法律程序的复杂要求更使得部分维</w:t>
      </w:r>
      <w:proofErr w:type="gramStart"/>
      <w:r>
        <w:rPr>
          <w:rFonts w:ascii="方正仿宋_GBK" w:hAnsi="方正仿宋_GBK" w:cs="方正仿宋_GBK"/>
          <w:shd w:val="clear" w:color="auto" w:fill="FFFFFF"/>
        </w:rPr>
        <w:t>权努力</w:t>
      </w:r>
      <w:proofErr w:type="gramEnd"/>
      <w:r>
        <w:rPr>
          <w:rFonts w:ascii="方正仿宋_GBK" w:hAnsi="方正仿宋_GBK" w:cs="方正仿宋_GBK"/>
          <w:shd w:val="clear" w:color="auto" w:fill="FFFFFF"/>
        </w:rPr>
        <w:t>在最终阶段失去经济合理性。因此，消费者往往在理性权衡中被迫放弃维权，其本质是在现有机制下无法实现成本收益的合理对应。</w:t>
      </w:r>
    </w:p>
    <w:p w14:paraId="0EBCDEEE" w14:textId="743C6936"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解决这一矛盾的关键，在于通过系统性服务重构维权流程，有效降低各环节的综合成本，同时提升维</w:t>
      </w:r>
      <w:proofErr w:type="gramStart"/>
      <w:r>
        <w:rPr>
          <w:rFonts w:ascii="方正仿宋_GBK" w:hAnsi="方正仿宋_GBK" w:cs="方正仿宋_GBK"/>
          <w:shd w:val="clear" w:color="auto" w:fill="FFFFFF"/>
        </w:rPr>
        <w:t>权结果</w:t>
      </w:r>
      <w:proofErr w:type="gramEnd"/>
      <w:r>
        <w:rPr>
          <w:rFonts w:ascii="方正仿宋_GBK" w:hAnsi="方正仿宋_GBK" w:cs="方正仿宋_GBK"/>
          <w:shd w:val="clear" w:color="auto" w:fill="FFFFFF"/>
        </w:rPr>
        <w:t>的确定性与可预期性，从在机制层面重塑消费者维权的决策逻辑，推动其从意愿到行动的有效转化</w:t>
      </w:r>
      <w:r w:rsidR="00AB4E15">
        <w:rPr>
          <w:rFonts w:ascii="方正仿宋_GBK" w:hAnsi="方正仿宋_GBK" w:cs="方正仿宋_GBK" w:hint="eastAsia"/>
          <w:shd w:val="clear" w:color="auto" w:fill="FFFFFF"/>
        </w:rPr>
        <w:t>，这也是本项目所构建平台的旨归所在。</w:t>
      </w:r>
    </w:p>
    <w:p w14:paraId="7EC10CED" w14:textId="36618CF1" w:rsidR="005A63A5" w:rsidRDefault="00A97435" w:rsidP="00A97435">
      <w:pPr>
        <w:spacing w:before="360" w:after="240"/>
        <w:jc w:val="left"/>
        <w:outlineLvl w:val="1"/>
        <w:rPr>
          <w:rFonts w:ascii="黑体" w:eastAsia="黑体" w:hAnsi="黑体" w:cs="黑体" w:hint="eastAsia"/>
          <w:sz w:val="28"/>
          <w:szCs w:val="28"/>
          <w:shd w:val="clear" w:color="auto" w:fill="FFFFFF"/>
        </w:rPr>
      </w:pPr>
      <w:bookmarkStart w:id="35" w:name="_Toc224167892"/>
      <w:r>
        <w:rPr>
          <w:rFonts w:ascii="黑体" w:eastAsia="黑体" w:hAnsi="黑体" w:cs="黑体" w:hint="eastAsia"/>
          <w:sz w:val="28"/>
          <w:szCs w:val="28"/>
          <w:shd w:val="clear" w:color="auto" w:fill="FFFFFF"/>
        </w:rPr>
        <w:t>2.5</w:t>
      </w:r>
      <w:proofErr w:type="gramStart"/>
      <w:r w:rsidR="0018422D">
        <w:rPr>
          <w:rFonts w:ascii="黑体" w:eastAsia="黑体" w:hAnsi="黑体" w:cs="黑体" w:hint="eastAsia"/>
          <w:sz w:val="28"/>
          <w:szCs w:val="28"/>
          <w:shd w:val="clear" w:color="auto" w:fill="FFFFFF"/>
        </w:rPr>
        <w:t>服装网购维</w:t>
      </w:r>
      <w:proofErr w:type="gramEnd"/>
      <w:r w:rsidR="0018422D">
        <w:rPr>
          <w:rFonts w:ascii="黑体" w:eastAsia="黑体" w:hAnsi="黑体" w:cs="黑体" w:hint="eastAsia"/>
          <w:sz w:val="28"/>
          <w:szCs w:val="28"/>
          <w:shd w:val="clear" w:color="auto" w:fill="FFFFFF"/>
        </w:rPr>
        <w:t>权</w:t>
      </w:r>
      <w:r>
        <w:rPr>
          <w:rFonts w:ascii="黑体" w:eastAsia="黑体" w:hAnsi="黑体" w:cs="黑体"/>
          <w:sz w:val="28"/>
          <w:szCs w:val="28"/>
          <w:shd w:val="clear" w:color="auto" w:fill="FFFFFF"/>
        </w:rPr>
        <w:t>市场前景</w:t>
      </w:r>
      <w:bookmarkEnd w:id="35"/>
    </w:p>
    <w:p w14:paraId="4F19D057" w14:textId="39EC4D8D" w:rsidR="005A63A5" w:rsidRDefault="00024830" w:rsidP="00024830">
      <w:pPr>
        <w:spacing w:before="240" w:after="120" w:line="240" w:lineRule="auto"/>
        <w:jc w:val="left"/>
        <w:outlineLvl w:val="2"/>
        <w:rPr>
          <w:rFonts w:ascii="黑体" w:eastAsia="黑体" w:hAnsi="黑体" w:cs="黑体" w:hint="eastAsia"/>
          <w:shd w:val="clear" w:color="auto" w:fill="FFFFFF"/>
        </w:rPr>
      </w:pPr>
      <w:bookmarkStart w:id="36" w:name="_Toc224167893"/>
      <w:r>
        <w:rPr>
          <w:rFonts w:ascii="黑体" w:eastAsia="黑体" w:hAnsi="黑体" w:cs="黑体" w:hint="eastAsia"/>
          <w:shd w:val="clear" w:color="auto" w:fill="FFFFFF"/>
        </w:rPr>
        <w:t>2.5.</w:t>
      </w:r>
      <w:r w:rsidR="00AB4E15">
        <w:rPr>
          <w:rFonts w:ascii="黑体" w:eastAsia="黑体" w:hAnsi="黑体" w:cs="黑体" w:hint="eastAsia"/>
          <w:shd w:val="clear" w:color="auto" w:fill="FFFFFF"/>
        </w:rPr>
        <w:t>1</w:t>
      </w:r>
      <w:r>
        <w:rPr>
          <w:rFonts w:ascii="黑体" w:eastAsia="黑体" w:hAnsi="黑体" w:cs="黑体"/>
          <w:shd w:val="clear" w:color="auto" w:fill="FFFFFF"/>
        </w:rPr>
        <w:t>政策驱动——消费者权益与数字经济双重聚焦</w:t>
      </w:r>
      <w:bookmarkEnd w:id="36"/>
    </w:p>
    <w:p w14:paraId="2C5A7758" w14:textId="77777777" w:rsidR="005A63A5" w:rsidRPr="00BC04B8" w:rsidRDefault="00000000">
      <w:pPr>
        <w:ind w:firstLine="420"/>
        <w:rPr>
          <w:rFonts w:ascii="宋体" w:hAnsi="宋体" w:cs="方正仿宋_GBK" w:hint="eastAsia"/>
          <w:shd w:val="clear" w:color="auto" w:fill="FFFFFF"/>
        </w:rPr>
      </w:pPr>
      <w:r>
        <w:rPr>
          <w:rFonts w:ascii="方正仿宋_GBK" w:hAnsi="方正仿宋_GBK" w:cs="方正仿宋_GBK"/>
          <w:shd w:val="clear" w:color="auto" w:fill="FFFFFF"/>
        </w:rPr>
        <w:t>从宏观政策环境来看，服务</w:t>
      </w:r>
      <w:proofErr w:type="gramStart"/>
      <w:r>
        <w:rPr>
          <w:rFonts w:ascii="方正仿宋_GBK" w:hAnsi="方正仿宋_GBK" w:cs="方正仿宋_GBK"/>
          <w:shd w:val="clear" w:color="auto" w:fill="FFFFFF"/>
        </w:rPr>
        <w:t>于网购服装</w:t>
      </w:r>
      <w:proofErr w:type="gramEnd"/>
      <w:r>
        <w:rPr>
          <w:rFonts w:ascii="方正仿宋_GBK" w:hAnsi="方正仿宋_GBK" w:cs="方正仿宋_GBK"/>
          <w:shd w:val="clear" w:color="auto" w:fill="FFFFFF"/>
        </w:rPr>
        <w:t>消费者的维权平台正迎来一个历史性的发展</w:t>
      </w:r>
      <w:r w:rsidRPr="00BC04B8">
        <w:rPr>
          <w:rFonts w:ascii="宋体" w:hAnsi="宋体" w:cs="方正仿宋_GBK"/>
          <w:shd w:val="clear" w:color="auto" w:fill="FFFFFF"/>
        </w:rPr>
        <w:t>窗口期。在加快构建“国内大循环”新发展格局的总体战略下，提</w:t>
      </w:r>
      <w:proofErr w:type="gramStart"/>
      <w:r w:rsidRPr="00BC04B8">
        <w:rPr>
          <w:rFonts w:ascii="宋体" w:hAnsi="宋体" w:cs="方正仿宋_GBK"/>
          <w:shd w:val="clear" w:color="auto" w:fill="FFFFFF"/>
        </w:rPr>
        <w:t>振消费</w:t>
      </w:r>
      <w:proofErr w:type="gramEnd"/>
      <w:r w:rsidRPr="00BC04B8">
        <w:rPr>
          <w:rFonts w:ascii="宋体" w:hAnsi="宋体" w:cs="方正仿宋_GBK"/>
          <w:shd w:val="clear" w:color="auto" w:fill="FFFFFF"/>
        </w:rPr>
        <w:t>信心、畅通消费链路、优化消费环境已成为关键着力点。当前，国家政策层面呈现出对“消费者权益保护”与“数字经济健康发展”的双重聚焦，这两股力量交汇，为专业维权服务创造了明确且可持续的利好环境。这不仅仅是宽松的市场准入，更是一种结构性需求的催生与合</w:t>
      </w:r>
      <w:proofErr w:type="gramStart"/>
      <w:r w:rsidRPr="00BC04B8">
        <w:rPr>
          <w:rFonts w:ascii="宋体" w:hAnsi="宋体" w:cs="方正仿宋_GBK"/>
          <w:shd w:val="clear" w:color="auto" w:fill="FFFFFF"/>
        </w:rPr>
        <w:t>规</w:t>
      </w:r>
      <w:proofErr w:type="gramEnd"/>
      <w:r w:rsidRPr="00BC04B8">
        <w:rPr>
          <w:rFonts w:ascii="宋体" w:hAnsi="宋体" w:cs="方正仿宋_GBK"/>
          <w:shd w:val="clear" w:color="auto" w:fill="FFFFFF"/>
        </w:rPr>
        <w:t>发展路径的确认。</w:t>
      </w:r>
    </w:p>
    <w:p w14:paraId="25A1275D" w14:textId="77777777" w:rsidR="005A63A5" w:rsidRPr="00BC04B8" w:rsidRDefault="00000000">
      <w:pPr>
        <w:ind w:firstLine="420"/>
        <w:rPr>
          <w:rFonts w:ascii="宋体" w:hAnsi="宋体" w:cs="方正仿宋_GBK" w:hint="eastAsia"/>
          <w:shd w:val="clear" w:color="auto" w:fill="FFFFFF"/>
        </w:rPr>
      </w:pPr>
      <w:r w:rsidRPr="00BC04B8">
        <w:rPr>
          <w:rFonts w:ascii="宋体" w:hAnsi="宋体" w:cs="方正仿宋_GBK"/>
          <w:shd w:val="clear" w:color="auto" w:fill="FFFFFF"/>
        </w:rPr>
        <w:t>首先，消费者权益保护的法律与政策体系正在持续强化与细化。近年来，从《电子商务法》的施行到《消费者权益保护法实施条例》的完善，法律法规不断压实电子商务平台经营者的责任，明确要求其建立便捷、有效的投诉举报机制，并鼓励平台建立争议在线解决机制。然而，政策在赋予平台责任的同时，也揭示了现有机制在解决海量、个性化纠纷时的能力瓶颈。政策导向正从单纯的要求平台“建立渠道”，转向关注纠纷解决的“实际效能”与“消费者获得感”。这种转变，实质上承认了市场需要更专业、更高效的第三方力量来补充和协同，以实现政策目标的真正落地。一个能够系统化提升维权效率、保障消费者公平交易权的专业服务平台，其社会价值与政策导向高度契合，更容易在合</w:t>
      </w:r>
      <w:proofErr w:type="gramStart"/>
      <w:r w:rsidRPr="00BC04B8">
        <w:rPr>
          <w:rFonts w:ascii="宋体" w:hAnsi="宋体" w:cs="方正仿宋_GBK"/>
          <w:shd w:val="clear" w:color="auto" w:fill="FFFFFF"/>
        </w:rPr>
        <w:t>规</w:t>
      </w:r>
      <w:proofErr w:type="gramEnd"/>
      <w:r w:rsidRPr="00BC04B8">
        <w:rPr>
          <w:rFonts w:ascii="宋体" w:hAnsi="宋体" w:cs="方正仿宋_GBK"/>
          <w:shd w:val="clear" w:color="auto" w:fill="FFFFFF"/>
        </w:rPr>
        <w:t>框架下获得认可与发展空间。</w:t>
      </w:r>
    </w:p>
    <w:p w14:paraId="326FDDB3" w14:textId="77777777" w:rsidR="005A63A5" w:rsidRPr="00BC04B8" w:rsidRDefault="00000000">
      <w:pPr>
        <w:ind w:firstLine="420"/>
        <w:rPr>
          <w:rFonts w:ascii="宋体" w:hAnsi="宋体" w:cs="方正仿宋_GBK" w:hint="eastAsia"/>
          <w:shd w:val="clear" w:color="auto" w:fill="FFFFFF"/>
        </w:rPr>
      </w:pPr>
      <w:r w:rsidRPr="00BC04B8">
        <w:rPr>
          <w:rFonts w:ascii="宋体" w:hAnsi="宋体" w:cs="方正仿宋_GBK"/>
          <w:shd w:val="clear" w:color="auto" w:fill="FFFFFF"/>
        </w:rPr>
        <w:t>与此同时，数字经济的健康发展成为国家核心战略方向。政策在鼓励商业模</w:t>
      </w:r>
      <w:r w:rsidRPr="00BC04B8">
        <w:rPr>
          <w:rFonts w:ascii="宋体" w:hAnsi="宋体" w:cs="方正仿宋_GBK"/>
          <w:shd w:val="clear" w:color="auto" w:fill="FFFFFF"/>
        </w:rPr>
        <w:lastRenderedPageBreak/>
        <w:t>式创新的同时，也强调规范与秩序，推动平台经济高质量发展。这意味着，单纯追求规模扩张的模式已不再是唯一焦点，通过技术创新提升交易各方的体验、保障公平性、解决传统痛点的服务模式，受到更多鼓励。</w:t>
      </w:r>
      <w:proofErr w:type="gramStart"/>
      <w:r w:rsidRPr="00BC04B8">
        <w:rPr>
          <w:rFonts w:ascii="宋体" w:hAnsi="宋体" w:cs="方正仿宋_GBK"/>
          <w:shd w:val="clear" w:color="auto" w:fill="FFFFFF"/>
        </w:rPr>
        <w:t>网购服装</w:t>
      </w:r>
      <w:proofErr w:type="gramEnd"/>
      <w:r w:rsidRPr="00BC04B8">
        <w:rPr>
          <w:rFonts w:ascii="宋体" w:hAnsi="宋体" w:cs="方正仿宋_GBK"/>
          <w:shd w:val="clear" w:color="auto" w:fill="FFFFFF"/>
        </w:rPr>
        <w:t>维权平台，正是利用大数据、人工智能等数字技术，去解决数字经济自身衍生出的典型痛点——消费纠纷。它通过数字化手段简化流程、标准化服务、智能化分析，提升了市场运行的效率与公平性，完全符合数字经济“规范、创新、赋能”的发展主旋律。因此，</w:t>
      </w:r>
      <w:r w:rsidRPr="00BC04B8">
        <w:rPr>
          <w:rFonts w:ascii="宋体" w:hAnsi="宋体" w:cs="方正仿宋_GBK" w:hint="eastAsia"/>
          <w:shd w:val="clear" w:color="auto" w:fill="FFFFFF"/>
        </w:rPr>
        <w:t>本项目</w:t>
      </w:r>
      <w:r w:rsidRPr="00BC04B8">
        <w:rPr>
          <w:rFonts w:ascii="宋体" w:hAnsi="宋体" w:cs="方正仿宋_GBK"/>
          <w:shd w:val="clear" w:color="auto" w:fill="FFFFFF"/>
        </w:rPr>
        <w:t>不仅在业务逻辑上可行，在战略层面上也处于政策鼓励的赛道之内。</w:t>
      </w:r>
    </w:p>
    <w:p w14:paraId="0898D760" w14:textId="77777777" w:rsidR="005A63A5" w:rsidRPr="00BC04B8" w:rsidRDefault="00000000">
      <w:pPr>
        <w:ind w:firstLine="420"/>
        <w:rPr>
          <w:rFonts w:ascii="宋体" w:hAnsi="宋体" w:cs="方正仿宋_GBK" w:hint="eastAsia"/>
          <w:shd w:val="clear" w:color="auto" w:fill="FFFFFF"/>
        </w:rPr>
      </w:pPr>
      <w:r w:rsidRPr="00BC04B8">
        <w:rPr>
          <w:rFonts w:ascii="宋体" w:hAnsi="宋体" w:cs="方正仿宋_GBK"/>
          <w:shd w:val="clear" w:color="auto" w:fill="FFFFFF"/>
        </w:rPr>
        <w:t>进一步来看，具体的行业监管政策也在为维权服务创造直接需求。例如，对直播电商、社</w:t>
      </w:r>
      <w:proofErr w:type="gramStart"/>
      <w:r w:rsidRPr="00BC04B8">
        <w:rPr>
          <w:rFonts w:ascii="宋体" w:hAnsi="宋体" w:cs="方正仿宋_GBK"/>
          <w:shd w:val="clear" w:color="auto" w:fill="FFFFFF"/>
        </w:rPr>
        <w:t>交电商</w:t>
      </w:r>
      <w:proofErr w:type="gramEnd"/>
      <w:r w:rsidRPr="00BC04B8">
        <w:rPr>
          <w:rFonts w:ascii="宋体" w:hAnsi="宋体" w:cs="方正仿宋_GBK"/>
          <w:shd w:val="clear" w:color="auto" w:fill="FFFFFF"/>
        </w:rPr>
        <w:t>等新业态的规范管理，加强了对商品信息披露、营销宣传的真实性要求。这必然导致消费者对商品实际状况与宣传承诺之间的一致性更为敏感，维权意识进一步觉醒。然而，新业态的纠纷往往更复杂、更隐蔽，传统解决渠道更显乏力。这为专注于垂直领域、能够理解新业</w:t>
      </w:r>
      <w:proofErr w:type="gramStart"/>
      <w:r w:rsidRPr="00BC04B8">
        <w:rPr>
          <w:rFonts w:ascii="宋体" w:hAnsi="宋体" w:cs="方正仿宋_GBK"/>
          <w:shd w:val="clear" w:color="auto" w:fill="FFFFFF"/>
        </w:rPr>
        <w:t>态特点</w:t>
      </w:r>
      <w:proofErr w:type="gramEnd"/>
      <w:r w:rsidRPr="00BC04B8">
        <w:rPr>
          <w:rFonts w:ascii="宋体" w:hAnsi="宋体" w:cs="方正仿宋_GBK"/>
          <w:shd w:val="clear" w:color="auto" w:fill="FFFFFF"/>
        </w:rPr>
        <w:t>的专业维权平台提供了差异化的切入机会。平台可以针对直播带货中的“货不对板”、社交推荐中的“虚假测评”等新型服装消费纠纷，开发专属的取证与维权策略，满足政策规范下催生的全新市场需求。</w:t>
      </w:r>
    </w:p>
    <w:p w14:paraId="6A8B2BF4" w14:textId="77777777" w:rsidR="005A63A5" w:rsidRDefault="00000000">
      <w:pPr>
        <w:ind w:firstLine="420"/>
        <w:rPr>
          <w:rFonts w:ascii="方正仿宋_GBK" w:hAnsi="方正仿宋_GBK" w:cs="方正仿宋_GBK" w:hint="eastAsia"/>
          <w:shd w:val="clear" w:color="auto" w:fill="FFFFFF"/>
        </w:rPr>
      </w:pPr>
      <w:r w:rsidRPr="00BC04B8">
        <w:rPr>
          <w:rFonts w:ascii="宋体" w:hAnsi="宋体" w:cs="方正仿宋_GBK"/>
          <w:shd w:val="clear" w:color="auto" w:fill="FFFFFF"/>
        </w:rPr>
        <w:t>因此，政策驱动并非抽象的利好，而是具体地塑造了市场的基本面。它一方面通过强化消费者权利与平台责任，扩大了市场对高效维权解决方案的客观需求；另一方面通过指引数字经济的创新方向，为</w:t>
      </w:r>
      <w:r w:rsidRPr="00BC04B8">
        <w:rPr>
          <w:rFonts w:ascii="宋体" w:hAnsi="宋体" w:cs="方正仿宋_GBK" w:hint="eastAsia"/>
          <w:shd w:val="clear" w:color="auto" w:fill="FFFFFF"/>
        </w:rPr>
        <w:t>本项目</w:t>
      </w:r>
      <w:r w:rsidRPr="00BC04B8">
        <w:rPr>
          <w:rFonts w:ascii="宋体" w:hAnsi="宋体" w:cs="方正仿宋_GBK"/>
          <w:shd w:val="clear" w:color="auto" w:fill="FFFFFF"/>
        </w:rPr>
        <w:t>所采用的技术赋能模式提供了合法性背书与发展路径。在这个大背景下，一个严谨、专业、以提升消费者获得感为核心的维权服务平台，不仅具备商业上的发展潜力，更在承担社会责任、助力政策目标实现方面具有显著价值，其长期发展的政策根基是坚实而清晰</w:t>
      </w:r>
      <w:r>
        <w:rPr>
          <w:rFonts w:ascii="方正仿宋_GBK" w:hAnsi="方正仿宋_GBK" w:cs="方正仿宋_GBK"/>
          <w:shd w:val="clear" w:color="auto" w:fill="FFFFFF"/>
        </w:rPr>
        <w:t>的。</w:t>
      </w:r>
    </w:p>
    <w:p w14:paraId="782224AD" w14:textId="5268FC2C" w:rsidR="005A63A5" w:rsidRDefault="00024830" w:rsidP="00024830">
      <w:pPr>
        <w:spacing w:before="240" w:after="120" w:line="240" w:lineRule="auto"/>
        <w:jc w:val="left"/>
        <w:outlineLvl w:val="2"/>
        <w:rPr>
          <w:rFonts w:ascii="黑体" w:eastAsia="黑体" w:hAnsi="黑体" w:cs="黑体" w:hint="eastAsia"/>
          <w:shd w:val="clear" w:color="auto" w:fill="FFFFFF"/>
        </w:rPr>
      </w:pPr>
      <w:bookmarkStart w:id="37" w:name="_Toc224167894"/>
      <w:r>
        <w:rPr>
          <w:rFonts w:ascii="黑体" w:eastAsia="黑体" w:hAnsi="黑体" w:cs="黑体" w:hint="eastAsia"/>
          <w:shd w:val="clear" w:color="auto" w:fill="FFFFFF"/>
        </w:rPr>
        <w:t>2.5.2</w:t>
      </w:r>
      <w:r>
        <w:rPr>
          <w:rFonts w:ascii="黑体" w:eastAsia="黑体" w:hAnsi="黑体" w:cs="黑体"/>
          <w:shd w:val="clear" w:color="auto" w:fill="FFFFFF"/>
        </w:rPr>
        <w:t>市场规模——百亿级别</w:t>
      </w:r>
      <w:proofErr w:type="gramStart"/>
      <w:r>
        <w:rPr>
          <w:rFonts w:ascii="黑体" w:eastAsia="黑体" w:hAnsi="黑体" w:cs="黑体"/>
          <w:shd w:val="clear" w:color="auto" w:fill="FFFFFF"/>
        </w:rPr>
        <w:t>服装电</w:t>
      </w:r>
      <w:proofErr w:type="gramEnd"/>
      <w:r>
        <w:rPr>
          <w:rFonts w:ascii="黑体" w:eastAsia="黑体" w:hAnsi="黑体" w:cs="黑体"/>
          <w:shd w:val="clear" w:color="auto" w:fill="FFFFFF"/>
        </w:rPr>
        <w:t>商催生衍生需求</w:t>
      </w:r>
      <w:bookmarkEnd w:id="37"/>
    </w:p>
    <w:p w14:paraId="50E5F669"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评估一个服务平台的商业前景，其根基在于所锚定市场的规模与内在的衍生需求。服务</w:t>
      </w:r>
      <w:proofErr w:type="gramStart"/>
      <w:r>
        <w:rPr>
          <w:rFonts w:ascii="方正仿宋_GBK" w:hAnsi="方正仿宋_GBK" w:cs="方正仿宋_GBK"/>
          <w:shd w:val="clear" w:color="auto" w:fill="FFFFFF"/>
        </w:rPr>
        <w:t>于网购服装</w:t>
      </w:r>
      <w:proofErr w:type="gramEnd"/>
      <w:r>
        <w:rPr>
          <w:rFonts w:ascii="方正仿宋_GBK" w:hAnsi="方正仿宋_GBK" w:cs="方正仿宋_GBK"/>
          <w:shd w:val="clear" w:color="auto" w:fill="FFFFFF"/>
        </w:rPr>
        <w:t>维权领域的平台，其市场空间并非凭空创造，而是直接源于中国</w:t>
      </w:r>
      <w:proofErr w:type="gramStart"/>
      <w:r>
        <w:rPr>
          <w:rFonts w:ascii="方正仿宋_GBK" w:hAnsi="方正仿宋_GBK" w:cs="方正仿宋_GBK"/>
          <w:shd w:val="clear" w:color="auto" w:fill="FFFFFF"/>
        </w:rPr>
        <w:t>服装电商这个</w:t>
      </w:r>
      <w:proofErr w:type="gramEnd"/>
      <w:r>
        <w:rPr>
          <w:rFonts w:ascii="方正仿宋_GBK" w:hAnsi="方正仿宋_GBK" w:cs="方正仿宋_GBK"/>
          <w:shd w:val="clear" w:color="auto" w:fill="FFFFFF"/>
        </w:rPr>
        <w:t>万亿级庞大赛道所必然伴生的、持续增长的纠纷解决需求。这是一个典型的由庞大主体市场催生专业细分服务市场的逻辑，其潜在规模具有坚实的底层支撑。</w:t>
      </w:r>
    </w:p>
    <w:p w14:paraId="212AF3D6" w14:textId="5B01CCA4"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首先，从宏观到微观的规模递进，确立了需求的根本来源。中国作为全球最</w:t>
      </w:r>
      <w:r>
        <w:rPr>
          <w:rFonts w:ascii="方正仿宋_GBK" w:hAnsi="方正仿宋_GBK" w:cs="方正仿宋_GBK"/>
          <w:shd w:val="clear" w:color="auto" w:fill="FFFFFF"/>
        </w:rPr>
        <w:lastRenderedPageBreak/>
        <w:t>大的服装消费市场，其线上化进程已进入成熟阶段，线</w:t>
      </w:r>
      <w:proofErr w:type="gramStart"/>
      <w:r>
        <w:rPr>
          <w:rFonts w:ascii="方正仿宋_GBK" w:hAnsi="方正仿宋_GBK" w:cs="方正仿宋_GBK"/>
          <w:shd w:val="clear" w:color="auto" w:fill="FFFFFF"/>
        </w:rPr>
        <w:t>上渠道</w:t>
      </w:r>
      <w:proofErr w:type="gramEnd"/>
      <w:r>
        <w:rPr>
          <w:rFonts w:ascii="方正仿宋_GBK" w:hAnsi="方正仿宋_GBK" w:cs="方正仿宋_GBK"/>
          <w:shd w:val="clear" w:color="auto" w:fill="FFFFFF"/>
        </w:rPr>
        <w:t>不仅是销售通路，更是产业增长的核心引擎。近年来，服装鞋帽针纺织品类的网上零售额持续稳定在万亿元级别，这构成了整个逻辑推导的基石。这一巨额交易额，可进一步解构为数以亿计的年度活跃消费者、数十亿级的订单数量以及每时每刻发生的海量交易行为。如此规模的交易频次与交互密度，从概率与统计学上看，必然</w:t>
      </w:r>
      <w:proofErr w:type="gramStart"/>
      <w:r>
        <w:rPr>
          <w:rFonts w:ascii="方正仿宋_GBK" w:hAnsi="方正仿宋_GBK" w:cs="方正仿宋_GBK"/>
          <w:shd w:val="clear" w:color="auto" w:fill="FFFFFF"/>
        </w:rPr>
        <w:t>伴生着</w:t>
      </w:r>
      <w:proofErr w:type="gramEnd"/>
      <w:r>
        <w:rPr>
          <w:rFonts w:ascii="方正仿宋_GBK" w:hAnsi="方正仿宋_GBK" w:cs="方正仿宋_GBK"/>
          <w:shd w:val="clear" w:color="auto" w:fill="FFFFFF"/>
        </w:rPr>
        <w:t>数量可观的争议与纠纷。因此，维权服务需求本质上是万亿级交易活动中一个内在的、可预期的衍生品。</w:t>
      </w:r>
    </w:p>
    <w:p w14:paraId="07D91C7B" w14:textId="77777777" w:rsidR="005A63A5" w:rsidRDefault="00000000">
      <w:pPr>
        <w:ind w:firstLine="420"/>
        <w:jc w:val="right"/>
        <w:rPr>
          <w:rFonts w:ascii="方正仿宋_GBK" w:hAnsi="方正仿宋_GBK" w:cs="方正仿宋_GBK" w:hint="eastAsia"/>
          <w:shd w:val="clear" w:color="auto" w:fill="FFFFFF"/>
        </w:rPr>
      </w:pPr>
      <w:r>
        <w:rPr>
          <w:rFonts w:ascii="方正仿宋_GBK" w:hAnsi="方正仿宋_GBK" w:cs="方正仿宋_GBK"/>
          <w:noProof/>
          <w:shd w:val="clear" w:color="auto" w:fill="FFFFFF"/>
        </w:rPr>
        <w:drawing>
          <wp:inline distT="0" distB="0" distL="114300" distR="114300" wp14:anchorId="389554FB" wp14:editId="53E9EC43">
            <wp:extent cx="5123815" cy="2416175"/>
            <wp:effectExtent l="0" t="0" r="635" b="3175"/>
            <wp:docPr id="1" name="图片 1" descr="d9b65b48303e9030d7cd5339514b53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9b65b48303e9030d7cd5339514b53a4"/>
                    <pic:cNvPicPr>
                      <a:picLocks noChangeAspect="1"/>
                    </pic:cNvPicPr>
                  </pic:nvPicPr>
                  <pic:blipFill>
                    <a:blip r:embed="rId16"/>
                    <a:stretch>
                      <a:fillRect/>
                    </a:stretch>
                  </pic:blipFill>
                  <pic:spPr>
                    <a:xfrm>
                      <a:off x="0" y="0"/>
                      <a:ext cx="5123815" cy="2416175"/>
                    </a:xfrm>
                    <a:prstGeom prst="rect">
                      <a:avLst/>
                    </a:prstGeom>
                  </pic:spPr>
                </pic:pic>
              </a:graphicData>
            </a:graphic>
          </wp:inline>
        </w:drawing>
      </w:r>
    </w:p>
    <w:p w14:paraId="2F2655F4" w14:textId="1787B295" w:rsidR="005A63A5" w:rsidRPr="00EB0B8B" w:rsidRDefault="00000000">
      <w:pPr>
        <w:pStyle w:val="a3"/>
        <w:ind w:firstLine="420"/>
        <w:jc w:val="center"/>
        <w:rPr>
          <w:rFonts w:ascii="宋体" w:eastAsia="宋体" w:hAnsi="宋体" w:cs="宋体" w:hint="eastAsia"/>
          <w:sz w:val="24"/>
          <w:shd w:val="clear" w:color="auto" w:fill="FFFFFF"/>
        </w:rPr>
      </w:pPr>
      <w:r w:rsidRPr="00EB0B8B">
        <w:rPr>
          <w:rFonts w:ascii="宋体" w:eastAsia="宋体" w:hAnsi="宋体" w:cs="宋体" w:hint="eastAsia"/>
          <w:sz w:val="24"/>
        </w:rPr>
        <w:t>图</w:t>
      </w:r>
      <w:r w:rsidR="00EB0B8B">
        <w:rPr>
          <w:rFonts w:ascii="宋体" w:eastAsia="宋体" w:hAnsi="宋体" w:cs="宋体" w:hint="eastAsia"/>
          <w:sz w:val="24"/>
        </w:rPr>
        <w:t>2</w:t>
      </w:r>
      <w:r w:rsidR="00EB0B8B" w:rsidRPr="00EB0B8B">
        <w:rPr>
          <w:rFonts w:ascii="宋体" w:eastAsia="宋体" w:hAnsi="宋体" w:cs="宋体" w:hint="eastAsia"/>
          <w:sz w:val="24"/>
        </w:rPr>
        <w:noBreakHyphen/>
      </w:r>
      <w:r w:rsidR="00EB0B8B">
        <w:rPr>
          <w:rFonts w:ascii="宋体" w:eastAsia="宋体" w:hAnsi="宋体" w:cs="宋体" w:hint="eastAsia"/>
          <w:sz w:val="24"/>
        </w:rPr>
        <w:t xml:space="preserve">1 </w:t>
      </w:r>
      <w:r w:rsidRPr="00EB0B8B">
        <w:rPr>
          <w:rFonts w:ascii="宋体" w:eastAsia="宋体" w:hAnsi="宋体" w:cs="宋体" w:hint="eastAsia"/>
          <w:sz w:val="24"/>
        </w:rPr>
        <w:t>2019-2024年服装网络零售额</w:t>
      </w:r>
    </w:p>
    <w:p w14:paraId="6CBC3F1D" w14:textId="77777777" w:rsidR="005A63A5" w:rsidRDefault="00000000">
      <w:pPr>
        <w:ind w:firstLine="420"/>
        <w:jc w:val="right"/>
        <w:rPr>
          <w:rFonts w:ascii="方正仿宋_GBK" w:hAnsi="方正仿宋_GBK" w:cs="方正仿宋_GBK" w:hint="eastAsia"/>
          <w:shd w:val="clear" w:color="auto" w:fill="FFFFFF"/>
        </w:rPr>
      </w:pPr>
      <w:r>
        <w:rPr>
          <w:rStyle w:val="a7"/>
          <w:rFonts w:ascii="方正仿宋_GBK" w:hAnsi="方正仿宋_GBK" w:cs="方正仿宋_GBK"/>
          <w:shd w:val="clear" w:color="auto" w:fill="FFFFFF"/>
        </w:rPr>
        <w:footnoteReference w:id="1"/>
      </w:r>
    </w:p>
    <w:p w14:paraId="0CCE34B3" w14:textId="606D4520" w:rsidR="005A63A5" w:rsidRPr="00BC04B8" w:rsidRDefault="00000000">
      <w:pPr>
        <w:ind w:firstLine="420"/>
        <w:rPr>
          <w:rFonts w:ascii="宋体" w:hAnsi="宋体" w:cs="方正仿宋_GBK" w:hint="eastAsia"/>
          <w:shd w:val="clear" w:color="auto" w:fill="FFFFFF"/>
        </w:rPr>
      </w:pPr>
      <w:r>
        <w:rPr>
          <w:rFonts w:ascii="方正仿宋_GBK" w:hAnsi="方正仿宋_GBK" w:cs="方正仿宋_GBK"/>
          <w:shd w:val="clear" w:color="auto" w:fill="FFFFFF"/>
        </w:rPr>
        <w:t>其次，由绝对数值向衍生空间的转换，揭示了市场的基本盘。理解该衍生市场的</w:t>
      </w:r>
      <w:r w:rsidRPr="00BC04B8">
        <w:rPr>
          <w:rFonts w:ascii="宋体" w:hAnsi="宋体" w:cs="方正仿宋_GBK"/>
          <w:shd w:val="clear" w:color="auto" w:fill="FFFFFF"/>
        </w:rPr>
        <w:t>规模，无需过度依赖对纠纷率精确值的测算，关键在于认识到，在万亿基数之上，即使是一个极小的纠纷发生率百分比，所对应的绝对订单数量也足以形成一个百万乃至千万量级的纠纷案例池。这个由主体市场“溢出”的案例池，构成了专业维权服务赖以存在的、持续且稳定的需求基本盘。它不依赖于某个特定的商业模式或短期风口，而是与</w:t>
      </w:r>
      <w:proofErr w:type="gramStart"/>
      <w:r w:rsidRPr="00BC04B8">
        <w:rPr>
          <w:rFonts w:ascii="宋体" w:hAnsi="宋体" w:cs="方正仿宋_GBK"/>
          <w:shd w:val="clear" w:color="auto" w:fill="FFFFFF"/>
        </w:rPr>
        <w:t>主体电</w:t>
      </w:r>
      <w:proofErr w:type="gramEnd"/>
      <w:r w:rsidRPr="00BC04B8">
        <w:rPr>
          <w:rFonts w:ascii="宋体" w:hAnsi="宋体" w:cs="方正仿宋_GBK"/>
          <w:shd w:val="clear" w:color="auto" w:fill="FFFFFF"/>
        </w:rPr>
        <w:t>商市场的规模直接正相关，同步消长。</w:t>
      </w:r>
    </w:p>
    <w:p w14:paraId="5DC85F90" w14:textId="3967DBEF" w:rsidR="005A63A5" w:rsidRPr="00BC04B8" w:rsidRDefault="00000000">
      <w:pPr>
        <w:ind w:firstLine="420"/>
        <w:rPr>
          <w:rFonts w:ascii="宋体" w:hAnsi="宋体" w:cs="方正仿宋_GBK" w:hint="eastAsia"/>
          <w:shd w:val="clear" w:color="auto" w:fill="FFFFFF"/>
        </w:rPr>
      </w:pPr>
      <w:r w:rsidRPr="00BC04B8">
        <w:rPr>
          <w:rFonts w:ascii="宋体" w:hAnsi="宋体" w:cs="方正仿宋_GBK"/>
          <w:shd w:val="clear" w:color="auto" w:fill="FFFFFF"/>
        </w:rPr>
        <w:t>最后，市场规模的长期性与抗周期性，奠定了业务的可持续基础。中国消费市场的线上化趋势与居民消费升级的路径是长期的、结构性的。服装作为高频、</w:t>
      </w:r>
      <w:proofErr w:type="gramStart"/>
      <w:r w:rsidRPr="00BC04B8">
        <w:rPr>
          <w:rFonts w:ascii="宋体" w:hAnsi="宋体" w:cs="方正仿宋_GBK"/>
          <w:shd w:val="clear" w:color="auto" w:fill="FFFFFF"/>
        </w:rPr>
        <w:t>刚需的</w:t>
      </w:r>
      <w:proofErr w:type="gramEnd"/>
      <w:r w:rsidRPr="00BC04B8">
        <w:rPr>
          <w:rFonts w:ascii="宋体" w:hAnsi="宋体" w:cs="方正仿宋_GBK"/>
          <w:shd w:val="clear" w:color="auto" w:fill="FFFFFF"/>
        </w:rPr>
        <w:t>消费品类，其线上交易规模预计将随着社会零售总额的增长与线上渗透率</w:t>
      </w:r>
      <w:r w:rsidRPr="00BC04B8">
        <w:rPr>
          <w:rFonts w:ascii="宋体" w:hAnsi="宋体" w:cs="方正仿宋_GBK"/>
          <w:shd w:val="clear" w:color="auto" w:fill="FFFFFF"/>
        </w:rPr>
        <w:lastRenderedPageBreak/>
        <w:t>的深化而持续扩大。这意味着，由它衍生出的维权服务需求，并非一次性的或周期性的，而是一个具有长期稳定产出能力的“流量池”。为这一“流量池”提供专业化解决方案，其商业前景具备与主体市场同步演进的中长期确定性。</w:t>
      </w:r>
    </w:p>
    <w:p w14:paraId="6B06FB6A" w14:textId="77777777" w:rsidR="005A63A5" w:rsidRPr="00BC04B8" w:rsidRDefault="00000000">
      <w:pPr>
        <w:ind w:firstLine="420"/>
        <w:rPr>
          <w:rFonts w:ascii="宋体" w:hAnsi="宋体" w:cs="方正仿宋_GBK" w:hint="eastAsia"/>
          <w:shd w:val="clear" w:color="auto" w:fill="FFFFFF"/>
        </w:rPr>
      </w:pPr>
      <w:r w:rsidRPr="00BC04B8">
        <w:rPr>
          <w:rFonts w:ascii="宋体" w:hAnsi="宋体" w:cs="方正仿宋_GBK"/>
          <w:shd w:val="clear" w:color="auto" w:fill="FFFFFF"/>
        </w:rPr>
        <w:t>综上，本项目的市场规模逻辑清晰而坚实：它直接派生于一个持续增长、体量庞大的主体经济活动中。其</w:t>
      </w:r>
      <w:proofErr w:type="gramStart"/>
      <w:r w:rsidRPr="00BC04B8">
        <w:rPr>
          <w:rFonts w:ascii="宋体" w:hAnsi="宋体" w:cs="方正仿宋_GBK"/>
          <w:shd w:val="clear" w:color="auto" w:fill="FFFFFF"/>
        </w:rPr>
        <w:t>核心机遇</w:t>
      </w:r>
      <w:proofErr w:type="gramEnd"/>
      <w:r w:rsidRPr="00BC04B8">
        <w:rPr>
          <w:rFonts w:ascii="宋体" w:hAnsi="宋体" w:cs="方正仿宋_GBK"/>
          <w:shd w:val="clear" w:color="auto" w:fill="FFFFFF"/>
        </w:rPr>
        <w:t>在于，通过对这一必然存在的、规模化衍生需求进行专业化、产品化的响应，将零散、低效的个体维权行为，聚合转化为一个具有统一服务标准、</w:t>
      </w:r>
      <w:proofErr w:type="gramStart"/>
      <w:r w:rsidRPr="00BC04B8">
        <w:rPr>
          <w:rFonts w:ascii="宋体" w:hAnsi="宋体" w:cs="方正仿宋_GBK"/>
          <w:shd w:val="clear" w:color="auto" w:fill="FFFFFF"/>
        </w:rPr>
        <w:t>可规模</w:t>
      </w:r>
      <w:proofErr w:type="gramEnd"/>
      <w:r w:rsidRPr="00BC04B8">
        <w:rPr>
          <w:rFonts w:ascii="宋体" w:hAnsi="宋体" w:cs="方正仿宋_GBK"/>
          <w:shd w:val="clear" w:color="auto" w:fill="FFFFFF"/>
        </w:rPr>
        <w:t>运作的现代服务市场。这一定位，确保了平台商业模式的根基是广阔且稳固的。</w:t>
      </w:r>
    </w:p>
    <w:p w14:paraId="05E80520" w14:textId="35DA7F65" w:rsidR="005A63A5" w:rsidRDefault="00024830" w:rsidP="00024830">
      <w:pPr>
        <w:spacing w:before="240" w:after="120" w:line="240" w:lineRule="auto"/>
        <w:jc w:val="left"/>
        <w:outlineLvl w:val="2"/>
        <w:rPr>
          <w:rFonts w:ascii="黑体" w:eastAsia="黑体" w:hAnsi="黑体" w:cs="黑体" w:hint="eastAsia"/>
          <w:shd w:val="clear" w:color="auto" w:fill="FFFFFF"/>
        </w:rPr>
      </w:pPr>
      <w:bookmarkStart w:id="38" w:name="_Toc224167895"/>
      <w:r>
        <w:rPr>
          <w:rFonts w:ascii="黑体" w:eastAsia="黑体" w:hAnsi="黑体" w:cs="黑体" w:hint="eastAsia"/>
          <w:shd w:val="clear" w:color="auto" w:fill="FFFFFF"/>
        </w:rPr>
        <w:t>2.5.3</w:t>
      </w:r>
      <w:r>
        <w:rPr>
          <w:rFonts w:ascii="黑体" w:eastAsia="黑体" w:hAnsi="黑体" w:cs="黑体"/>
          <w:shd w:val="clear" w:color="auto" w:fill="FFFFFF"/>
        </w:rPr>
        <w:t>增长潜力——行业特性与新业</w:t>
      </w:r>
      <w:proofErr w:type="gramStart"/>
      <w:r>
        <w:rPr>
          <w:rFonts w:ascii="黑体" w:eastAsia="黑体" w:hAnsi="黑体" w:cs="黑体"/>
          <w:shd w:val="clear" w:color="auto" w:fill="FFFFFF"/>
        </w:rPr>
        <w:t>态共同</w:t>
      </w:r>
      <w:proofErr w:type="gramEnd"/>
      <w:r>
        <w:rPr>
          <w:rFonts w:ascii="黑体" w:eastAsia="黑体" w:hAnsi="黑体" w:cs="黑体"/>
          <w:shd w:val="clear" w:color="auto" w:fill="FFFFFF"/>
        </w:rPr>
        <w:t>驱动发展</w:t>
      </w:r>
      <w:bookmarkEnd w:id="38"/>
    </w:p>
    <w:p w14:paraId="31195A98"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对于专注</w:t>
      </w:r>
      <w:proofErr w:type="gramStart"/>
      <w:r>
        <w:rPr>
          <w:rFonts w:ascii="方正仿宋_GBK" w:hAnsi="方正仿宋_GBK" w:cs="方正仿宋_GBK"/>
          <w:shd w:val="clear" w:color="auto" w:fill="FFFFFF"/>
        </w:rPr>
        <w:t>于网购服装</w:t>
      </w:r>
      <w:proofErr w:type="gramEnd"/>
      <w:r>
        <w:rPr>
          <w:rFonts w:ascii="方正仿宋_GBK" w:hAnsi="方正仿宋_GBK" w:cs="方正仿宋_GBK"/>
          <w:shd w:val="clear" w:color="auto" w:fill="FFFFFF"/>
        </w:rPr>
        <w:t>维权的服务平台而言，其未来的增长潜力不仅建立在现有市场的规模之上，更在于</w:t>
      </w:r>
      <w:proofErr w:type="gramStart"/>
      <w:r>
        <w:rPr>
          <w:rFonts w:ascii="方正仿宋_GBK" w:hAnsi="方正仿宋_GBK" w:cs="方正仿宋_GBK"/>
          <w:shd w:val="clear" w:color="auto" w:fill="FFFFFF"/>
        </w:rPr>
        <w:t>服装电商行</w:t>
      </w:r>
      <w:proofErr w:type="gramEnd"/>
      <w:r>
        <w:rPr>
          <w:rFonts w:ascii="方正仿宋_GBK" w:hAnsi="方正仿宋_GBK" w:cs="方正仿宋_GBK"/>
          <w:shd w:val="clear" w:color="auto" w:fill="FFFFFF"/>
        </w:rPr>
        <w:t>业的内在特性以及不断演化的新业态，共同构成了驱动其持续发展的双重引擎。这种增长并非静态的份额扩张，而是随着行业深化和形态创新，其服务价值与市场空间得以动态延展的过程。</w:t>
      </w:r>
    </w:p>
    <w:p w14:paraId="34B53503" w14:textId="77777777" w:rsidR="005A63A5" w:rsidRPr="00BC04B8" w:rsidRDefault="00000000">
      <w:pPr>
        <w:ind w:firstLine="420"/>
        <w:rPr>
          <w:rFonts w:ascii="宋体" w:hAnsi="宋体" w:cs="方正仿宋_GBK" w:hint="eastAsia"/>
          <w:shd w:val="clear" w:color="auto" w:fill="FFFFFF"/>
        </w:rPr>
      </w:pPr>
      <w:r>
        <w:rPr>
          <w:rFonts w:ascii="方正仿宋_GBK" w:hAnsi="方正仿宋_GBK" w:cs="方正仿宋_GBK"/>
          <w:shd w:val="clear" w:color="auto" w:fill="FFFFFF"/>
        </w:rPr>
        <w:t>首先，服装作为非标品的线上消费特点，决定了纠纷的大规模、持续性出现。服装是典型的非标准化感知型商品，其消费决策严重依赖视觉呈现与文字描述，但色差、面料质感、版型合身度等问题在线上场景中几乎无法完全避免。同时，服装行业的快时尚与季节性特征，带来了高频交易与快速迭代，这进一步扩大了纠纷发生的基数。因此，只</w:t>
      </w:r>
      <w:r w:rsidRPr="00BC04B8">
        <w:rPr>
          <w:rFonts w:ascii="宋体" w:hAnsi="宋体" w:cs="方正仿宋_GBK"/>
          <w:shd w:val="clear" w:color="auto" w:fill="FFFFFF"/>
        </w:rPr>
        <w:t>要线上服装交易持续发展，这种由品类本质属性所催生的维权需求，就会作为一种稳定且持续的“伴随性服务需求”而长期存在。</w:t>
      </w:r>
    </w:p>
    <w:p w14:paraId="26BF8BFC" w14:textId="77777777" w:rsidR="005A63A5" w:rsidRPr="00BC04B8" w:rsidRDefault="00000000">
      <w:pPr>
        <w:ind w:firstLine="420"/>
        <w:rPr>
          <w:rFonts w:ascii="宋体" w:hAnsi="宋体" w:cs="方正仿宋_GBK" w:hint="eastAsia"/>
          <w:shd w:val="clear" w:color="auto" w:fill="FFFFFF"/>
        </w:rPr>
      </w:pPr>
      <w:r w:rsidRPr="00BC04B8">
        <w:rPr>
          <w:rFonts w:ascii="宋体" w:hAnsi="宋体" w:cs="方正仿宋_GBK"/>
          <w:shd w:val="clear" w:color="auto" w:fill="FFFFFF"/>
        </w:rPr>
        <w:t>其次，</w:t>
      </w:r>
      <w:proofErr w:type="gramStart"/>
      <w:r w:rsidRPr="00BC04B8">
        <w:rPr>
          <w:rFonts w:ascii="宋体" w:hAnsi="宋体" w:cs="方正仿宋_GBK"/>
          <w:shd w:val="clear" w:color="auto" w:fill="FFFFFF"/>
        </w:rPr>
        <w:t>电商新业</w:t>
      </w:r>
      <w:proofErr w:type="gramEnd"/>
      <w:r w:rsidRPr="00BC04B8">
        <w:rPr>
          <w:rFonts w:ascii="宋体" w:hAnsi="宋体" w:cs="方正仿宋_GBK"/>
          <w:shd w:val="clear" w:color="auto" w:fill="FFFFFF"/>
        </w:rPr>
        <w:t>态的蓬勃发展，正在创造更复杂、更专业化的维权场景，构成了强劲的增量驱动。以直播电商和社交电商为代表的新模式已成为服装销售的核心渠道，它们也引入了新的纠纷根源。例如，直播中的口头承诺与动态展示难以固定，社交推荐的权责链条模糊。这些新模式带来的举证难、</w:t>
      </w:r>
      <w:proofErr w:type="gramStart"/>
      <w:r w:rsidRPr="00BC04B8">
        <w:rPr>
          <w:rFonts w:ascii="宋体" w:hAnsi="宋体" w:cs="方正仿宋_GBK"/>
          <w:shd w:val="clear" w:color="auto" w:fill="FFFFFF"/>
        </w:rPr>
        <w:t>定性难</w:t>
      </w:r>
      <w:proofErr w:type="gramEnd"/>
      <w:r w:rsidRPr="00BC04B8">
        <w:rPr>
          <w:rFonts w:ascii="宋体" w:hAnsi="宋体" w:cs="方正仿宋_GBK"/>
          <w:shd w:val="clear" w:color="auto" w:fill="FFFFFF"/>
        </w:rPr>
        <w:t>问题，已超越传统平台基于图文工单的解决能力，从而为能提供针对性取证与维权策略的专业平台创造了结构性的市场机遇。</w:t>
      </w:r>
    </w:p>
    <w:p w14:paraId="1D69F87F" w14:textId="77777777" w:rsidR="005A63A5" w:rsidRPr="00BC04B8" w:rsidRDefault="00000000">
      <w:pPr>
        <w:ind w:firstLine="420"/>
        <w:rPr>
          <w:rFonts w:ascii="宋体" w:hAnsi="宋体" w:cs="方正仿宋_GBK" w:hint="eastAsia"/>
          <w:shd w:val="clear" w:color="auto" w:fill="FFFFFF"/>
        </w:rPr>
      </w:pPr>
      <w:r w:rsidRPr="00BC04B8">
        <w:rPr>
          <w:rFonts w:ascii="宋体" w:hAnsi="宋体" w:cs="方正仿宋_GBK"/>
          <w:shd w:val="clear" w:color="auto" w:fill="FFFFFF"/>
        </w:rPr>
        <w:t>增长潜力的另一端，来自小微电商维</w:t>
      </w:r>
      <w:proofErr w:type="gramStart"/>
      <w:r w:rsidRPr="00BC04B8">
        <w:rPr>
          <w:rFonts w:ascii="宋体" w:hAnsi="宋体" w:cs="方正仿宋_GBK"/>
          <w:shd w:val="clear" w:color="auto" w:fill="FFFFFF"/>
        </w:rPr>
        <w:t>权需求</w:t>
      </w:r>
      <w:proofErr w:type="gramEnd"/>
      <w:r w:rsidRPr="00BC04B8">
        <w:rPr>
          <w:rFonts w:ascii="宋体" w:hAnsi="宋体" w:cs="方正仿宋_GBK"/>
          <w:shd w:val="clear" w:color="auto" w:fill="FFFFFF"/>
        </w:rPr>
        <w:t>的持续释放。随着</w:t>
      </w:r>
      <w:proofErr w:type="gramStart"/>
      <w:r w:rsidRPr="00BC04B8">
        <w:rPr>
          <w:rFonts w:ascii="宋体" w:hAnsi="宋体" w:cs="方正仿宋_GBK"/>
          <w:shd w:val="clear" w:color="auto" w:fill="FFFFFF"/>
        </w:rPr>
        <w:t>服装电</w:t>
      </w:r>
      <w:proofErr w:type="gramEnd"/>
      <w:r w:rsidRPr="00BC04B8">
        <w:rPr>
          <w:rFonts w:ascii="宋体" w:hAnsi="宋体" w:cs="方正仿宋_GBK"/>
          <w:shd w:val="clear" w:color="auto" w:fill="FFFFFF"/>
        </w:rPr>
        <w:t>商竞争日益激烈，商家之间的摩擦频次与复杂程度同步上升。图片作为商品的第一展示语言，其版权归属日益敏感；搜索流量成为生存命脉，关键词拦截等行为愈发隐</w:t>
      </w:r>
      <w:r w:rsidRPr="00BC04B8">
        <w:rPr>
          <w:rFonts w:ascii="宋体" w:hAnsi="宋体" w:cs="方正仿宋_GBK"/>
          <w:shd w:val="clear" w:color="auto" w:fill="FFFFFF"/>
        </w:rPr>
        <w:lastRenderedPageBreak/>
        <w:t>蔽；评价体系直接影响转化率，</w:t>
      </w:r>
      <w:proofErr w:type="gramStart"/>
      <w:r w:rsidRPr="00BC04B8">
        <w:rPr>
          <w:rFonts w:ascii="宋体" w:hAnsi="宋体" w:cs="方正仿宋_GBK"/>
          <w:shd w:val="clear" w:color="auto" w:fill="FFFFFF"/>
        </w:rPr>
        <w:t>恶意差评的</w:t>
      </w:r>
      <w:proofErr w:type="gramEnd"/>
      <w:r w:rsidRPr="00BC04B8">
        <w:rPr>
          <w:rFonts w:ascii="宋体" w:hAnsi="宋体" w:cs="方正仿宋_GBK"/>
          <w:shd w:val="clear" w:color="auto" w:fill="FFFFFF"/>
        </w:rPr>
        <w:t>杀伤力被放大。这些竞争层面的纠纷，与消费者纠纷交织共生，共同构成了维权的增量市场。与此同时，新业态（如直播、社交电商）不仅重塑了消费者购物场景，也重构了商家竞争规则——主播的口头承诺可能被截取为侵权证据，直播间人气数据可能成为不正当竞争的目标。这些新问题远超传统渠道的应对能力，为能提供专业、低成本解决方案的平台创造了结构性机遇。</w:t>
      </w:r>
    </w:p>
    <w:p w14:paraId="056EF196" w14:textId="0043E0CF" w:rsidR="005A63A5" w:rsidRPr="00BC04B8" w:rsidRDefault="00000000">
      <w:pPr>
        <w:ind w:firstLine="420"/>
        <w:rPr>
          <w:rFonts w:ascii="宋体" w:hAnsi="宋体" w:cs="方正仿宋_GBK" w:hint="eastAsia"/>
          <w:shd w:val="clear" w:color="auto" w:fill="FFFFFF"/>
        </w:rPr>
      </w:pPr>
      <w:r w:rsidRPr="00BC04B8">
        <w:rPr>
          <w:rFonts w:ascii="宋体" w:hAnsi="宋体" w:cs="方正仿宋_GBK"/>
          <w:shd w:val="clear" w:color="auto" w:fill="FFFFFF"/>
        </w:rPr>
        <w:t>更为关键的是，现有解决渠道的能力空白，为专业服务提供了明确的切入空间与发展势能。正如痛点分析所揭示，面对海量且日益复杂的纠纷，个体消费者维权困难，而平台客服与行政渠道在处理效率、专业深度与个性化支持上存在瓶颈。当前市场存在一个明显的矛盾：真实且迫切的纠纷解决需求与有效、专业市场供给的严重稀缺。这一巨大的供给缺口，正是专业服务平台最直接的增长空间。通过提供系统化、专业化的解决方案来填补这一空白，平台的价值将随着市场认知度的提升而加速释放。</w:t>
      </w:r>
    </w:p>
    <w:p w14:paraId="0C36CBFB" w14:textId="77777777" w:rsidR="005A63A5" w:rsidRPr="00BC04B8" w:rsidRDefault="005A63A5">
      <w:pPr>
        <w:ind w:firstLine="420"/>
        <w:rPr>
          <w:rFonts w:ascii="宋体" w:hAnsi="宋体" w:cs="方正仿宋_GBK" w:hint="eastAsia"/>
          <w:shd w:val="clear" w:color="auto" w:fill="FFFFFF"/>
        </w:rPr>
      </w:pPr>
    </w:p>
    <w:p w14:paraId="2D3C1069" w14:textId="77777777" w:rsidR="005A63A5" w:rsidRPr="00BC04B8" w:rsidRDefault="00000000">
      <w:pPr>
        <w:ind w:firstLine="420"/>
        <w:rPr>
          <w:rFonts w:ascii="宋体" w:hAnsi="宋体" w:cs="方正仿宋_GBK" w:hint="eastAsia"/>
          <w:shd w:val="clear" w:color="auto" w:fill="FFFFFF"/>
        </w:rPr>
      </w:pPr>
      <w:r w:rsidRPr="00BC04B8">
        <w:rPr>
          <w:rFonts w:ascii="宋体" w:hAnsi="宋体" w:cs="方正仿宋_GBK" w:hint="eastAsia"/>
          <w:shd w:val="clear" w:color="auto" w:fill="FFFFFF"/>
        </w:rPr>
        <w:t>综上所述</w:t>
      </w:r>
      <w:r w:rsidRPr="00BC04B8">
        <w:rPr>
          <w:rFonts w:ascii="宋体" w:hAnsi="宋体" w:cs="方正仿宋_GBK"/>
          <w:shd w:val="clear" w:color="auto" w:fill="FFFFFF"/>
        </w:rPr>
        <w:t>，</w:t>
      </w:r>
      <w:r w:rsidRPr="00BC04B8">
        <w:rPr>
          <w:rFonts w:ascii="宋体" w:hAnsi="宋体" w:cs="方正仿宋_GBK" w:hint="eastAsia"/>
          <w:shd w:val="clear" w:color="auto" w:fill="FFFFFF"/>
        </w:rPr>
        <w:t>本项目</w:t>
      </w:r>
      <w:r w:rsidRPr="00BC04B8">
        <w:rPr>
          <w:rFonts w:ascii="宋体" w:hAnsi="宋体" w:cs="方正仿宋_GBK"/>
          <w:shd w:val="clear" w:color="auto" w:fill="FFFFFF"/>
        </w:rPr>
        <w:t>的</w:t>
      </w:r>
      <w:r w:rsidRPr="00BC04B8">
        <w:rPr>
          <w:rFonts w:ascii="宋体" w:hAnsi="宋体" w:cs="方正仿宋_GBK" w:hint="eastAsia"/>
          <w:shd w:val="clear" w:color="auto" w:fill="FFFFFF"/>
        </w:rPr>
        <w:t>市场前景</w:t>
      </w:r>
      <w:r w:rsidRPr="00BC04B8">
        <w:rPr>
          <w:rFonts w:ascii="宋体" w:hAnsi="宋体" w:cs="方正仿宋_GBK"/>
          <w:shd w:val="clear" w:color="auto" w:fill="FFFFFF"/>
        </w:rPr>
        <w:t>是一个由稳定基本盘与活跃增量市场共同描绘的图景。它既受益于</w:t>
      </w:r>
      <w:proofErr w:type="gramStart"/>
      <w:r w:rsidRPr="00BC04B8">
        <w:rPr>
          <w:rFonts w:ascii="宋体" w:hAnsi="宋体" w:cs="方正仿宋_GBK"/>
          <w:shd w:val="clear" w:color="auto" w:fill="FFFFFF"/>
        </w:rPr>
        <w:t>服装电</w:t>
      </w:r>
      <w:proofErr w:type="gramEnd"/>
      <w:r w:rsidRPr="00BC04B8">
        <w:rPr>
          <w:rFonts w:ascii="宋体" w:hAnsi="宋体" w:cs="方正仿宋_GBK"/>
          <w:shd w:val="clear" w:color="auto" w:fill="FFFFFF"/>
        </w:rPr>
        <w:t>商固有特性带来的“存量”需求的确定性，更能把握住新业态崛起所引发的“增量”需求的广阔性。通过不断深化对行业痛点的理解，尤其是紧跟直播、社</w:t>
      </w:r>
      <w:proofErr w:type="gramStart"/>
      <w:r w:rsidRPr="00BC04B8">
        <w:rPr>
          <w:rFonts w:ascii="宋体" w:hAnsi="宋体" w:cs="方正仿宋_GBK"/>
          <w:shd w:val="clear" w:color="auto" w:fill="FFFFFF"/>
        </w:rPr>
        <w:t>交电商</w:t>
      </w:r>
      <w:proofErr w:type="gramEnd"/>
      <w:r w:rsidRPr="00BC04B8">
        <w:rPr>
          <w:rFonts w:ascii="宋体" w:hAnsi="宋体" w:cs="方正仿宋_GBK"/>
          <w:shd w:val="clear" w:color="auto" w:fill="FFFFFF"/>
        </w:rPr>
        <w:t>等新趋势下的维权难点，并依托技术提升服务效率与专业性，平台能够持续拓宽其服务边界与市场容量。这种与行业共同进化、解决新问题的能力，是支撑其实现长期、可持续增长的核心动力所在。</w:t>
      </w:r>
    </w:p>
    <w:p w14:paraId="744E56C5" w14:textId="38E14EAA" w:rsidR="005A63A5" w:rsidRDefault="00233C5B" w:rsidP="00233C5B">
      <w:pPr>
        <w:spacing w:before="480" w:after="360"/>
        <w:ind w:left="425"/>
        <w:jc w:val="center"/>
        <w:outlineLvl w:val="0"/>
        <w:rPr>
          <w:rStyle w:val="a6"/>
          <w:rFonts w:ascii="黑体" w:eastAsia="黑体" w:hAnsi="黑体" w:cs="黑体" w:hint="eastAsia"/>
          <w:b w:val="0"/>
          <w:bCs/>
          <w:sz w:val="32"/>
          <w:szCs w:val="32"/>
          <w:shd w:val="clear" w:color="auto" w:fill="FFFFFF"/>
        </w:rPr>
      </w:pPr>
      <w:bookmarkStart w:id="39" w:name="_Toc224167896"/>
      <w:r>
        <w:rPr>
          <w:rStyle w:val="a6"/>
          <w:rFonts w:ascii="黑体" w:eastAsia="黑体" w:hAnsi="黑体" w:cs="黑体" w:hint="eastAsia"/>
          <w:b w:val="0"/>
          <w:bCs/>
          <w:sz w:val="32"/>
          <w:szCs w:val="32"/>
          <w:shd w:val="clear" w:color="auto" w:fill="FFFFFF"/>
        </w:rPr>
        <w:t>第三章：调研方法与可行性分析</w:t>
      </w:r>
      <w:bookmarkEnd w:id="39"/>
    </w:p>
    <w:p w14:paraId="7C63C078" w14:textId="0148F407" w:rsidR="005A63A5" w:rsidRDefault="00024830" w:rsidP="00024830">
      <w:pPr>
        <w:spacing w:before="360" w:after="240"/>
        <w:jc w:val="left"/>
        <w:outlineLvl w:val="1"/>
        <w:rPr>
          <w:rFonts w:ascii="黑体" w:eastAsia="黑体" w:hAnsi="黑体" w:cs="黑体" w:hint="eastAsia"/>
          <w:sz w:val="28"/>
          <w:szCs w:val="28"/>
          <w:shd w:val="clear" w:color="auto" w:fill="FFFFFF"/>
        </w:rPr>
      </w:pPr>
      <w:bookmarkStart w:id="40" w:name="_Toc224167897"/>
      <w:r>
        <w:rPr>
          <w:rFonts w:ascii="黑体" w:eastAsia="黑体" w:hAnsi="黑体" w:cs="黑体" w:hint="eastAsia"/>
          <w:sz w:val="28"/>
          <w:szCs w:val="28"/>
          <w:shd w:val="clear" w:color="auto" w:fill="FFFFFF"/>
        </w:rPr>
        <w:t>3.1市场调研分析</w:t>
      </w:r>
      <w:bookmarkEnd w:id="40"/>
    </w:p>
    <w:p w14:paraId="19DBB402" w14:textId="1A5604DC" w:rsidR="005A63A5" w:rsidRDefault="00024830" w:rsidP="00024830">
      <w:pPr>
        <w:spacing w:before="240" w:after="120" w:line="240" w:lineRule="auto"/>
        <w:jc w:val="left"/>
        <w:outlineLvl w:val="2"/>
        <w:rPr>
          <w:rFonts w:ascii="黑体" w:eastAsia="黑体" w:hAnsi="黑体" w:cs="黑体" w:hint="eastAsia"/>
          <w:shd w:val="clear" w:color="auto" w:fill="FFFFFF"/>
        </w:rPr>
      </w:pPr>
      <w:bookmarkStart w:id="41" w:name="_Toc224167898"/>
      <w:r>
        <w:rPr>
          <w:rFonts w:ascii="黑体" w:eastAsia="黑体" w:hAnsi="黑体" w:cs="黑体" w:hint="eastAsia"/>
          <w:shd w:val="clear" w:color="auto" w:fill="FFFFFF"/>
        </w:rPr>
        <w:t>3.1.1调查问卷分析</w:t>
      </w:r>
      <w:bookmarkEnd w:id="41"/>
    </w:p>
    <w:p w14:paraId="1C95604F"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基于《“衣律通”小程序用户需求与维权现状调查问卷》所回收的</w:t>
      </w:r>
      <w:r>
        <w:rPr>
          <w:rFonts w:ascii="方正仿宋_GBK" w:hAnsi="方正仿宋_GBK" w:cs="方正仿宋_GBK" w:hint="eastAsia"/>
          <w:shd w:val="clear" w:color="auto" w:fill="FFFFFF"/>
        </w:rPr>
        <w:t>145</w:t>
      </w:r>
      <w:r>
        <w:rPr>
          <w:rFonts w:ascii="方正仿宋_GBK" w:hAnsi="方正仿宋_GBK" w:cs="方正仿宋_GBK" w:hint="eastAsia"/>
          <w:shd w:val="clear" w:color="auto" w:fill="FFFFFF"/>
        </w:rPr>
        <w:t>份有效样本数据，本报告旨在系统梳理</w:t>
      </w:r>
      <w:proofErr w:type="gramStart"/>
      <w:r>
        <w:rPr>
          <w:rFonts w:ascii="方正仿宋_GBK" w:hAnsi="方正仿宋_GBK" w:cs="方正仿宋_GBK" w:hint="eastAsia"/>
          <w:shd w:val="clear" w:color="auto" w:fill="FFFFFF"/>
        </w:rPr>
        <w:t>当前网购</w:t>
      </w:r>
      <w:proofErr w:type="gramEnd"/>
      <w:r>
        <w:rPr>
          <w:rFonts w:ascii="方正仿宋_GBK" w:hAnsi="方正仿宋_GBK" w:cs="方正仿宋_GBK" w:hint="eastAsia"/>
          <w:shd w:val="clear" w:color="auto" w:fill="FFFFFF"/>
        </w:rPr>
        <w:t>服装消费者在维权过程中面临的现</w:t>
      </w:r>
      <w:r>
        <w:rPr>
          <w:rFonts w:ascii="方正仿宋_GBK" w:hAnsi="方正仿宋_GBK" w:cs="方正仿宋_GBK" w:hint="eastAsia"/>
          <w:shd w:val="clear" w:color="auto" w:fill="FFFFFF"/>
        </w:rPr>
        <w:lastRenderedPageBreak/>
        <w:t>实困境、对专业化维权工具的功能期待及其接受度，并据此为“衣律通”小程序的开发、运营与推广提供具有实证支撑的策略建议。本次调研采用线上问卷形式，覆盖不同性别、年龄、地域及消费习惯的用户群体，重点考察了维权认知、行为模式、工具需求及商业偏好等多个维度。以下为本次调查的核心发现与综合性总结。</w:t>
      </w:r>
    </w:p>
    <w:p w14:paraId="299C774A" w14:textId="77777777" w:rsidR="005A63A5" w:rsidRDefault="00000000">
      <w:pPr>
        <w:ind w:firstLine="420"/>
        <w:jc w:val="center"/>
        <w:rPr>
          <w:rFonts w:ascii="方正仿宋_GBK" w:hAnsi="方正仿宋_GBK" w:cs="方正仿宋_GBK" w:hint="eastAsia"/>
          <w:shd w:val="clear" w:color="auto" w:fill="FFFFFF"/>
        </w:rPr>
      </w:pPr>
      <w:r>
        <w:rPr>
          <w:rFonts w:ascii="方正仿宋_GBK" w:hAnsi="方正仿宋_GBK" w:cs="方正仿宋_GBK" w:hint="eastAsia"/>
          <w:noProof/>
          <w:shd w:val="clear" w:color="auto" w:fill="FFFFFF"/>
        </w:rPr>
        <w:drawing>
          <wp:inline distT="0" distB="0" distL="114300" distR="114300" wp14:anchorId="5019A054" wp14:editId="02289621">
            <wp:extent cx="2294890" cy="3816985"/>
            <wp:effectExtent l="0" t="0" r="635" b="2540"/>
            <wp:docPr id="6" name="图片 6" descr="0da0f1cc3048f9dcd6efd2261a430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da0f1cc3048f9dcd6efd2261a430df6"/>
                    <pic:cNvPicPr>
                      <a:picLocks noChangeAspect="1"/>
                    </pic:cNvPicPr>
                  </pic:nvPicPr>
                  <pic:blipFill>
                    <a:blip r:embed="rId17"/>
                    <a:stretch>
                      <a:fillRect/>
                    </a:stretch>
                  </pic:blipFill>
                  <pic:spPr>
                    <a:xfrm>
                      <a:off x="0" y="0"/>
                      <a:ext cx="2294890" cy="3816985"/>
                    </a:xfrm>
                    <a:prstGeom prst="rect">
                      <a:avLst/>
                    </a:prstGeom>
                  </pic:spPr>
                </pic:pic>
              </a:graphicData>
            </a:graphic>
          </wp:inline>
        </w:drawing>
      </w:r>
    </w:p>
    <w:p w14:paraId="72991B62" w14:textId="11C3C952" w:rsidR="005A63A5" w:rsidRPr="00567F37" w:rsidRDefault="00567F37" w:rsidP="00567F37">
      <w:pPr>
        <w:pStyle w:val="a3"/>
        <w:jc w:val="center"/>
        <w:rPr>
          <w:rFonts w:ascii="宋体" w:eastAsia="宋体" w:hAnsi="宋体" w:cs="宋体" w:hint="eastAsia"/>
          <w:sz w:val="24"/>
        </w:rPr>
      </w:pPr>
      <w:r w:rsidRPr="00567F37">
        <w:rPr>
          <w:rFonts w:ascii="宋体" w:eastAsia="宋体" w:hAnsi="宋体" w:hint="eastAsia"/>
          <w:sz w:val="24"/>
        </w:rPr>
        <w:t>图表 3</w:t>
      </w:r>
      <w:r w:rsidRPr="00567F37">
        <w:rPr>
          <w:rFonts w:ascii="宋体" w:eastAsia="宋体" w:hAnsi="宋体"/>
          <w:sz w:val="24"/>
        </w:rPr>
        <w:noBreakHyphen/>
      </w:r>
      <w:r w:rsidRPr="00567F37">
        <w:rPr>
          <w:rFonts w:ascii="宋体" w:eastAsia="宋体" w:hAnsi="宋体" w:hint="eastAsia"/>
          <w:sz w:val="24"/>
        </w:rPr>
        <w:t>1“衣律通”小程序用户需求与维权现状调查问卷</w:t>
      </w:r>
    </w:p>
    <w:p w14:paraId="76BC8612" w14:textId="77777777" w:rsidR="005A63A5" w:rsidRDefault="00000000" w:rsidP="00EB0B8B">
      <w:pPr>
        <w:jc w:val="left"/>
        <w:rPr>
          <w:rFonts w:ascii="方正仿宋_GBK" w:hAnsi="方正仿宋_GBK" w:cs="方正仿宋_GBK" w:hint="eastAsia"/>
          <w:bCs/>
          <w:shd w:val="clear" w:color="auto" w:fill="FFFFFF"/>
        </w:rPr>
      </w:pPr>
      <w:r>
        <w:rPr>
          <w:rFonts w:ascii="方正仿宋_GBK" w:hAnsi="方正仿宋_GBK" w:cs="方正仿宋_GBK" w:hint="eastAsia"/>
          <w:bCs/>
          <w:shd w:val="clear" w:color="auto" w:fill="FFFFFF"/>
        </w:rPr>
        <w:t>一、调研背景与核心问题界定：维权高门槛催生专业化工具需求</w:t>
      </w:r>
    </w:p>
    <w:p w14:paraId="397049F7"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调查显示，</w:t>
      </w:r>
      <w:proofErr w:type="gramStart"/>
      <w:r>
        <w:rPr>
          <w:rFonts w:ascii="方正仿宋_GBK" w:hAnsi="方正仿宋_GBK" w:cs="方正仿宋_GBK" w:hint="eastAsia"/>
          <w:shd w:val="clear" w:color="auto" w:fill="FFFFFF"/>
        </w:rPr>
        <w:t>网购服装</w:t>
      </w:r>
      <w:proofErr w:type="gramEnd"/>
      <w:r>
        <w:rPr>
          <w:rFonts w:ascii="方正仿宋_GBK" w:hAnsi="方正仿宋_GBK" w:cs="方正仿宋_GBK" w:hint="eastAsia"/>
          <w:shd w:val="clear" w:color="auto" w:fill="FFFFFF"/>
        </w:rPr>
        <w:t>已成为绝对主流的消费方式（</w:t>
      </w:r>
      <w:r>
        <w:rPr>
          <w:rFonts w:ascii="方正仿宋_GBK" w:hAnsi="方正仿宋_GBK" w:cs="方正仿宋_GBK" w:hint="eastAsia"/>
          <w:shd w:val="clear" w:color="auto" w:fill="FFFFFF"/>
        </w:rPr>
        <w:t>98.62%</w:t>
      </w:r>
      <w:r>
        <w:rPr>
          <w:rFonts w:ascii="方正仿宋_GBK" w:hAnsi="方正仿宋_GBK" w:cs="方正仿宋_GBK" w:hint="eastAsia"/>
          <w:shd w:val="clear" w:color="auto" w:fill="FFFFFF"/>
        </w:rPr>
        <w:t>），但与之伴生的消费纠纷频发，其中“尺寸</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版型不合适”（</w:t>
      </w:r>
      <w:r>
        <w:rPr>
          <w:rFonts w:ascii="方正仿宋_GBK" w:hAnsi="方正仿宋_GBK" w:cs="方正仿宋_GBK" w:hint="eastAsia"/>
          <w:shd w:val="clear" w:color="auto" w:fill="FFFFFF"/>
        </w:rPr>
        <w:t>80%</w:t>
      </w:r>
      <w:r>
        <w:rPr>
          <w:rFonts w:ascii="方正仿宋_GBK" w:hAnsi="方正仿宋_GBK" w:cs="方正仿宋_GBK" w:hint="eastAsia"/>
          <w:shd w:val="clear" w:color="auto" w:fill="FFFFFF"/>
        </w:rPr>
        <w:t>）与“面料</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做工质量问题”（</w:t>
      </w:r>
      <w:r>
        <w:rPr>
          <w:rFonts w:ascii="方正仿宋_GBK" w:hAnsi="方正仿宋_GBK" w:cs="方正仿宋_GBK" w:hint="eastAsia"/>
          <w:shd w:val="clear" w:color="auto" w:fill="FFFFFF"/>
        </w:rPr>
        <w:t>75.17%</w:t>
      </w:r>
      <w:r>
        <w:rPr>
          <w:rFonts w:ascii="方正仿宋_GBK" w:hAnsi="方正仿宋_GBK" w:cs="方正仿宋_GBK" w:hint="eastAsia"/>
          <w:shd w:val="clear" w:color="auto" w:fill="FFFFFF"/>
        </w:rPr>
        <w:t>）最为突出。尽管</w:t>
      </w:r>
      <w:r>
        <w:rPr>
          <w:rFonts w:ascii="方正仿宋_GBK" w:hAnsi="方正仿宋_GBK" w:cs="方正仿宋_GBK" w:hint="eastAsia"/>
          <w:shd w:val="clear" w:color="auto" w:fill="FFFFFF"/>
        </w:rPr>
        <w:t>91.72%</w:t>
      </w:r>
      <w:r>
        <w:rPr>
          <w:rFonts w:ascii="方正仿宋_GBK" w:hAnsi="方正仿宋_GBK" w:cs="方正仿宋_GBK" w:hint="eastAsia"/>
          <w:shd w:val="clear" w:color="auto" w:fill="FFFFFF"/>
        </w:rPr>
        <w:t>的用户首选“联系商家协商”解决问题，但维权过程普遍被认为存在显著障碍：</w:t>
      </w:r>
      <w:r>
        <w:rPr>
          <w:rFonts w:ascii="方正仿宋_GBK" w:hAnsi="方正仿宋_GBK" w:cs="方正仿宋_GBK" w:hint="eastAsia"/>
          <w:shd w:val="clear" w:color="auto" w:fill="FFFFFF"/>
        </w:rPr>
        <w:t>32.41%</w:t>
      </w:r>
      <w:r>
        <w:rPr>
          <w:rFonts w:ascii="方正仿宋_GBK" w:hAnsi="方正仿宋_GBK" w:cs="方正仿宋_GBK" w:hint="eastAsia"/>
          <w:shd w:val="clear" w:color="auto" w:fill="FFFFFF"/>
        </w:rPr>
        <w:t>的受访者认为维权“很难”，</w:t>
      </w:r>
      <w:r>
        <w:rPr>
          <w:rFonts w:ascii="方正仿宋_GBK" w:hAnsi="方正仿宋_GBK" w:cs="方正仿宋_GBK" w:hint="eastAsia"/>
          <w:shd w:val="clear" w:color="auto" w:fill="FFFFFF"/>
        </w:rPr>
        <w:t>65.52%</w:t>
      </w:r>
      <w:r>
        <w:rPr>
          <w:rFonts w:ascii="方正仿宋_GBK" w:hAnsi="方正仿宋_GBK" w:cs="方正仿宋_GBK" w:hint="eastAsia"/>
          <w:shd w:val="clear" w:color="auto" w:fill="FFFFFF"/>
        </w:rPr>
        <w:t>认为难度“一般”，仅</w:t>
      </w:r>
      <w:r>
        <w:rPr>
          <w:rFonts w:ascii="方正仿宋_GBK" w:hAnsi="方正仿宋_GBK" w:cs="方正仿宋_GBK" w:hint="eastAsia"/>
          <w:shd w:val="clear" w:color="auto" w:fill="FFFFFF"/>
        </w:rPr>
        <w:t>2.07%</w:t>
      </w:r>
      <w:r>
        <w:rPr>
          <w:rFonts w:ascii="方正仿宋_GBK" w:hAnsi="方正仿宋_GBK" w:cs="方正仿宋_GBK" w:hint="eastAsia"/>
          <w:shd w:val="clear" w:color="auto" w:fill="FFFFFF"/>
        </w:rPr>
        <w:t>认为“简单”。“时间成本高”（</w:t>
      </w:r>
      <w:r>
        <w:rPr>
          <w:rFonts w:ascii="方正仿宋_GBK" w:hAnsi="方正仿宋_GBK" w:cs="方正仿宋_GBK" w:hint="eastAsia"/>
          <w:shd w:val="clear" w:color="auto" w:fill="FFFFFF"/>
        </w:rPr>
        <w:t>73.79%</w:t>
      </w:r>
      <w:r>
        <w:rPr>
          <w:rFonts w:ascii="方正仿宋_GBK" w:hAnsi="方正仿宋_GBK" w:cs="方正仿宋_GBK" w:hint="eastAsia"/>
          <w:shd w:val="clear" w:color="auto" w:fill="FFFFFF"/>
        </w:rPr>
        <w:t>）被视作首要困难，其次是“不知道如何取证”（</w:t>
      </w:r>
      <w:r>
        <w:rPr>
          <w:rFonts w:ascii="方正仿宋_GBK" w:hAnsi="方正仿宋_GBK" w:cs="方正仿宋_GBK" w:hint="eastAsia"/>
          <w:shd w:val="clear" w:color="auto" w:fill="FFFFFF"/>
        </w:rPr>
        <w:t>44.83%</w:t>
      </w:r>
      <w:r>
        <w:rPr>
          <w:rFonts w:ascii="方正仿宋_GBK" w:hAnsi="方正仿宋_GBK" w:cs="方正仿宋_GBK" w:hint="eastAsia"/>
          <w:shd w:val="clear" w:color="auto" w:fill="FFFFFF"/>
        </w:rPr>
        <w:t>）与“不清楚相关法律</w:t>
      </w:r>
      <w:r>
        <w:rPr>
          <w:rFonts w:ascii="方正仿宋_GBK" w:hAnsi="方正仿宋_GBK" w:cs="方正仿宋_GBK" w:hint="eastAsia"/>
          <w:shd w:val="clear" w:color="auto" w:fill="FFFFFF"/>
        </w:rPr>
        <w:lastRenderedPageBreak/>
        <w:t>条款”（</w:t>
      </w:r>
      <w:r>
        <w:rPr>
          <w:rFonts w:ascii="方正仿宋_GBK" w:hAnsi="方正仿宋_GBK" w:cs="方正仿宋_GBK" w:hint="eastAsia"/>
          <w:shd w:val="clear" w:color="auto" w:fill="FFFFFF"/>
        </w:rPr>
        <w:t>44.14%</w:t>
      </w:r>
      <w:r>
        <w:rPr>
          <w:rFonts w:ascii="方正仿宋_GBK" w:hAnsi="方正仿宋_GBK" w:cs="方正仿宋_GBK" w:hint="eastAsia"/>
          <w:shd w:val="clear" w:color="auto" w:fill="FFFFFF"/>
        </w:rPr>
        <w:t>）。这揭示出一个核心矛盾：高频的</w:t>
      </w:r>
      <w:proofErr w:type="gramStart"/>
      <w:r>
        <w:rPr>
          <w:rFonts w:ascii="方正仿宋_GBK" w:hAnsi="方正仿宋_GBK" w:cs="方正仿宋_GBK" w:hint="eastAsia"/>
          <w:shd w:val="clear" w:color="auto" w:fill="FFFFFF"/>
        </w:rPr>
        <w:t>网购消费</w:t>
      </w:r>
      <w:proofErr w:type="gramEnd"/>
      <w:r>
        <w:rPr>
          <w:rFonts w:ascii="方正仿宋_GBK" w:hAnsi="方正仿宋_GBK" w:cs="方正仿宋_GBK" w:hint="eastAsia"/>
          <w:shd w:val="clear" w:color="auto" w:fill="FFFFFF"/>
        </w:rPr>
        <w:t>与低效、高认知门槛的维</w:t>
      </w:r>
      <w:proofErr w:type="gramStart"/>
      <w:r>
        <w:rPr>
          <w:rFonts w:ascii="方正仿宋_GBK" w:hAnsi="方正仿宋_GBK" w:cs="方正仿宋_GBK" w:hint="eastAsia"/>
          <w:shd w:val="clear" w:color="auto" w:fill="FFFFFF"/>
        </w:rPr>
        <w:t>权渠道</w:t>
      </w:r>
      <w:proofErr w:type="gramEnd"/>
      <w:r>
        <w:rPr>
          <w:rFonts w:ascii="方正仿宋_GBK" w:hAnsi="方正仿宋_GBK" w:cs="方正仿宋_GBK" w:hint="eastAsia"/>
          <w:shd w:val="clear" w:color="auto" w:fill="FFFFFF"/>
        </w:rPr>
        <w:t>之间形成巨大落差，市场亟需能够简化流程、降低专业壁垒的轻量化维权辅助工具。</w:t>
      </w:r>
    </w:p>
    <w:p w14:paraId="23D25216" w14:textId="77777777" w:rsidR="005A63A5" w:rsidRDefault="00000000">
      <w:pPr>
        <w:ind w:firstLine="420"/>
        <w:rPr>
          <w:rFonts w:ascii="方正仿宋_GBK" w:hAnsi="方正仿宋_GBK" w:cs="方正仿宋_GBK" w:hint="eastAsia"/>
        </w:rPr>
      </w:pPr>
      <w:r>
        <w:rPr>
          <w:rFonts w:ascii="方正仿宋_GBK" w:hAnsi="方正仿宋_GBK" w:cs="方正仿宋_GBK" w:hint="eastAsia"/>
          <w:noProof/>
        </w:rPr>
        <w:drawing>
          <wp:inline distT="0" distB="0" distL="114300" distR="114300" wp14:anchorId="6A141AC5" wp14:editId="2053ECE9">
            <wp:extent cx="5274310" cy="3955415"/>
            <wp:effectExtent l="0" t="0" r="2540" b="698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8"/>
                    <a:stretch>
                      <a:fillRect/>
                    </a:stretch>
                  </pic:blipFill>
                  <pic:spPr>
                    <a:xfrm>
                      <a:off x="0" y="0"/>
                      <a:ext cx="5274310" cy="3955732"/>
                    </a:xfrm>
                    <a:prstGeom prst="rect">
                      <a:avLst/>
                    </a:prstGeom>
                  </pic:spPr>
                </pic:pic>
              </a:graphicData>
            </a:graphic>
          </wp:inline>
        </w:drawing>
      </w:r>
    </w:p>
    <w:p w14:paraId="56A3E929" w14:textId="7E64E3A3" w:rsidR="005A63A5" w:rsidRPr="00F96AF8" w:rsidRDefault="00F96AF8" w:rsidP="00F96AF8">
      <w:pPr>
        <w:pStyle w:val="a3"/>
        <w:jc w:val="center"/>
        <w:rPr>
          <w:rFonts w:ascii="宋体" w:eastAsia="宋体" w:hAnsi="宋体" w:cs="宋体" w:hint="eastAsia"/>
          <w:sz w:val="24"/>
        </w:rPr>
      </w:pPr>
      <w:r w:rsidRPr="00F96AF8">
        <w:rPr>
          <w:rFonts w:ascii="宋体" w:eastAsia="宋体" w:hAnsi="宋体" w:hint="eastAsia"/>
          <w:sz w:val="24"/>
        </w:rPr>
        <w:t>图 3</w:t>
      </w:r>
      <w:r w:rsidRPr="00F96AF8">
        <w:rPr>
          <w:rFonts w:ascii="宋体" w:eastAsia="宋体" w:hAnsi="宋体"/>
          <w:sz w:val="24"/>
        </w:rPr>
        <w:noBreakHyphen/>
      </w:r>
      <w:r w:rsidRPr="00F96AF8">
        <w:rPr>
          <w:rFonts w:ascii="宋体" w:eastAsia="宋体" w:hAnsi="宋体" w:hint="eastAsia"/>
          <w:sz w:val="24"/>
        </w:rPr>
        <w:t>2</w:t>
      </w:r>
      <w:proofErr w:type="gramStart"/>
      <w:r w:rsidRPr="00F96AF8">
        <w:rPr>
          <w:rFonts w:ascii="宋体" w:eastAsia="宋体" w:hAnsi="宋体" w:hint="eastAsia"/>
          <w:sz w:val="24"/>
        </w:rPr>
        <w:t>网购服装</w:t>
      </w:r>
      <w:proofErr w:type="gramEnd"/>
      <w:r w:rsidRPr="00F96AF8">
        <w:rPr>
          <w:rFonts w:ascii="宋体" w:eastAsia="宋体" w:hAnsi="宋体" w:hint="eastAsia"/>
          <w:sz w:val="24"/>
        </w:rPr>
        <w:t>纠纷类型占比</w:t>
      </w:r>
    </w:p>
    <w:p w14:paraId="6934BB8F" w14:textId="77777777" w:rsidR="005A63A5" w:rsidRDefault="00000000" w:rsidP="007D12A2">
      <w:pPr>
        <w:jc w:val="left"/>
        <w:rPr>
          <w:rFonts w:ascii="方正仿宋_GBK" w:hAnsi="方正仿宋_GBK" w:cs="方正仿宋_GBK" w:hint="eastAsia"/>
          <w:bCs/>
          <w:shd w:val="clear" w:color="auto" w:fill="FFFFFF"/>
        </w:rPr>
      </w:pPr>
      <w:r>
        <w:rPr>
          <w:rFonts w:ascii="方正仿宋_GBK" w:hAnsi="方正仿宋_GBK" w:cs="方正仿宋_GBK" w:hint="eastAsia"/>
          <w:bCs/>
          <w:shd w:val="clear" w:color="auto" w:fill="FFFFFF"/>
        </w:rPr>
        <w:t>二、用户画像与维权行为特征：女性、青年及</w:t>
      </w:r>
      <w:proofErr w:type="gramStart"/>
      <w:r>
        <w:rPr>
          <w:rFonts w:ascii="方正仿宋_GBK" w:hAnsi="方正仿宋_GBK" w:cs="方正仿宋_GBK" w:hint="eastAsia"/>
          <w:bCs/>
          <w:shd w:val="clear" w:color="auto" w:fill="FFFFFF"/>
        </w:rPr>
        <w:t>一</w:t>
      </w:r>
      <w:proofErr w:type="gramEnd"/>
      <w:r>
        <w:rPr>
          <w:rFonts w:ascii="方正仿宋_GBK" w:hAnsi="方正仿宋_GBK" w:cs="方正仿宋_GBK" w:hint="eastAsia"/>
          <w:bCs/>
          <w:shd w:val="clear" w:color="auto" w:fill="FFFFFF"/>
        </w:rPr>
        <w:t>二线城市群体构成核心受众</w:t>
      </w:r>
    </w:p>
    <w:p w14:paraId="270C4BD8"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受访者中女性占比</w:t>
      </w:r>
      <w:r>
        <w:rPr>
          <w:rFonts w:ascii="方正仿宋_GBK" w:hAnsi="方正仿宋_GBK" w:cs="方正仿宋_GBK" w:hint="eastAsia"/>
          <w:shd w:val="clear" w:color="auto" w:fill="FFFFFF"/>
        </w:rPr>
        <w:t>65.52%</w:t>
      </w:r>
      <w:r>
        <w:rPr>
          <w:rFonts w:ascii="方正仿宋_GBK" w:hAnsi="方正仿宋_GBK" w:cs="方正仿宋_GBK" w:hint="eastAsia"/>
          <w:shd w:val="clear" w:color="auto" w:fill="FFFFFF"/>
        </w:rPr>
        <w:t>，且其对维权难度的感知更为强烈，对免费维权指引小程序的尝试意愿（</w:t>
      </w:r>
      <w:r>
        <w:rPr>
          <w:rFonts w:ascii="方正仿宋_GBK" w:hAnsi="方正仿宋_GBK" w:cs="方正仿宋_GBK" w:hint="eastAsia"/>
          <w:shd w:val="clear" w:color="auto" w:fill="FFFFFF"/>
        </w:rPr>
        <w:t>66.14%</w:t>
      </w:r>
      <w:r>
        <w:rPr>
          <w:rFonts w:ascii="方正仿宋_GBK" w:hAnsi="方正仿宋_GBK" w:cs="方正仿宋_GBK" w:hint="eastAsia"/>
          <w:shd w:val="clear" w:color="auto" w:fill="FFFFFF"/>
        </w:rPr>
        <w:t>）也高于男性。年龄分布高度集中于</w:t>
      </w:r>
      <w:r>
        <w:rPr>
          <w:rFonts w:ascii="方正仿宋_GBK" w:hAnsi="方正仿宋_GBK" w:cs="方正仿宋_GBK" w:hint="eastAsia"/>
          <w:shd w:val="clear" w:color="auto" w:fill="FFFFFF"/>
        </w:rPr>
        <w:t>18-25</w:t>
      </w:r>
      <w:r>
        <w:rPr>
          <w:rFonts w:ascii="方正仿宋_GBK" w:hAnsi="方正仿宋_GBK" w:cs="方正仿宋_GBK" w:hint="eastAsia"/>
          <w:shd w:val="clear" w:color="auto" w:fill="FFFFFF"/>
        </w:rPr>
        <w:t>岁青年群体（占绝大多数），该群体不仅是数字原住民，也对维权工具表现出最高的接受度（</w:t>
      </w:r>
      <w:r>
        <w:rPr>
          <w:rFonts w:ascii="方正仿宋_GBK" w:hAnsi="方正仿宋_GBK" w:cs="方正仿宋_GBK" w:hint="eastAsia"/>
          <w:shd w:val="clear" w:color="auto" w:fill="FFFFFF"/>
        </w:rPr>
        <w:t>91.34%</w:t>
      </w:r>
      <w:r>
        <w:rPr>
          <w:rFonts w:ascii="方正仿宋_GBK" w:hAnsi="方正仿宋_GBK" w:cs="方正仿宋_GBK" w:hint="eastAsia"/>
          <w:shd w:val="clear" w:color="auto" w:fill="FFFFFF"/>
        </w:rPr>
        <w:t>）。在样本的地区分布中，二线城市占比最高，达到</w:t>
      </w:r>
      <w:r>
        <w:rPr>
          <w:rFonts w:ascii="方正仿宋_GBK" w:hAnsi="方正仿宋_GBK" w:cs="方正仿宋_GBK" w:hint="eastAsia"/>
          <w:shd w:val="clear" w:color="auto" w:fill="FFFFFF"/>
        </w:rPr>
        <w:t>31.03%</w:t>
      </w:r>
      <w:r>
        <w:rPr>
          <w:rFonts w:ascii="方正仿宋_GBK" w:hAnsi="方正仿宋_GBK" w:cs="方正仿宋_GBK" w:hint="eastAsia"/>
          <w:shd w:val="clear" w:color="auto" w:fill="FFFFFF"/>
        </w:rPr>
        <w:t>；其次是一线城市，占比</w:t>
      </w:r>
      <w:r>
        <w:rPr>
          <w:rFonts w:ascii="方正仿宋_GBK" w:hAnsi="方正仿宋_GBK" w:cs="方正仿宋_GBK" w:hint="eastAsia"/>
          <w:shd w:val="clear" w:color="auto" w:fill="FFFFFF"/>
        </w:rPr>
        <w:t>26.9%</w:t>
      </w:r>
      <w:r>
        <w:rPr>
          <w:rFonts w:ascii="方正仿宋_GBK" w:hAnsi="方正仿宋_GBK" w:cs="方正仿宋_GBK" w:hint="eastAsia"/>
          <w:shd w:val="clear" w:color="auto" w:fill="FFFFFF"/>
        </w:rPr>
        <w:t>；而乡镇</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农村地区用户虽占比接近一线城市，但认为维权“很难”的比例最高（</w:t>
      </w:r>
      <w:r>
        <w:rPr>
          <w:rFonts w:ascii="方正仿宋_GBK" w:hAnsi="方正仿宋_GBK" w:cs="方正仿宋_GBK" w:hint="eastAsia"/>
          <w:shd w:val="clear" w:color="auto" w:fill="FFFFFF"/>
        </w:rPr>
        <w:t>27.66%</w:t>
      </w:r>
      <w:r>
        <w:rPr>
          <w:rFonts w:ascii="方正仿宋_GBK" w:hAnsi="方正仿宋_GBK" w:cs="方正仿宋_GBK" w:hint="eastAsia"/>
          <w:shd w:val="clear" w:color="auto" w:fill="FFFFFF"/>
        </w:rPr>
        <w:t>），反映出低</w:t>
      </w:r>
      <w:proofErr w:type="gramStart"/>
      <w:r>
        <w:rPr>
          <w:rFonts w:ascii="方正仿宋_GBK" w:hAnsi="方正仿宋_GBK" w:cs="方正仿宋_GBK" w:hint="eastAsia"/>
          <w:shd w:val="clear" w:color="auto" w:fill="FFFFFF"/>
        </w:rPr>
        <w:t>线市场</w:t>
      </w:r>
      <w:proofErr w:type="gramEnd"/>
      <w:r>
        <w:rPr>
          <w:rFonts w:ascii="方正仿宋_GBK" w:hAnsi="方正仿宋_GBK" w:cs="方正仿宋_GBK" w:hint="eastAsia"/>
          <w:shd w:val="clear" w:color="auto" w:fill="FFFFFF"/>
        </w:rPr>
        <w:t>维权服务供给的不足与潜在需求的迫切性。用户</w:t>
      </w:r>
      <w:proofErr w:type="gramStart"/>
      <w:r>
        <w:rPr>
          <w:rFonts w:ascii="方正仿宋_GBK" w:hAnsi="方正仿宋_GBK" w:cs="方正仿宋_GBK" w:hint="eastAsia"/>
          <w:shd w:val="clear" w:color="auto" w:fill="FFFFFF"/>
        </w:rPr>
        <w:t>每月网购服装</w:t>
      </w:r>
      <w:proofErr w:type="gramEnd"/>
      <w:r>
        <w:rPr>
          <w:rFonts w:ascii="方正仿宋_GBK" w:hAnsi="方正仿宋_GBK" w:cs="方正仿宋_GBK" w:hint="eastAsia"/>
          <w:shd w:val="clear" w:color="auto" w:fill="FFFFFF"/>
        </w:rPr>
        <w:t>频率以低频为主（</w:t>
      </w:r>
      <w:r>
        <w:rPr>
          <w:rFonts w:ascii="方正仿宋_GBK" w:hAnsi="方正仿宋_GBK" w:cs="方正仿宋_GBK" w:hint="eastAsia"/>
          <w:shd w:val="clear" w:color="auto" w:fill="FFFFFF"/>
        </w:rPr>
        <w:t>1-3</w:t>
      </w:r>
      <w:r>
        <w:rPr>
          <w:rFonts w:ascii="方正仿宋_GBK" w:hAnsi="方正仿宋_GBK" w:cs="方正仿宋_GBK" w:hint="eastAsia"/>
          <w:shd w:val="clear" w:color="auto" w:fill="FFFFFF"/>
        </w:rPr>
        <w:lastRenderedPageBreak/>
        <w:t>次占</w:t>
      </w:r>
      <w:r>
        <w:rPr>
          <w:rFonts w:ascii="方正仿宋_GBK" w:hAnsi="方正仿宋_GBK" w:cs="方正仿宋_GBK" w:hint="eastAsia"/>
          <w:shd w:val="clear" w:color="auto" w:fill="FFFFFF"/>
        </w:rPr>
        <w:t>48.28%</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1</w:t>
      </w:r>
      <w:r>
        <w:rPr>
          <w:rFonts w:ascii="方正仿宋_GBK" w:hAnsi="方正仿宋_GBK" w:cs="方正仿宋_GBK" w:hint="eastAsia"/>
          <w:shd w:val="clear" w:color="auto" w:fill="FFFFFF"/>
        </w:rPr>
        <w:t>次以下占</w:t>
      </w:r>
      <w:r>
        <w:rPr>
          <w:rFonts w:ascii="方正仿宋_GBK" w:hAnsi="方正仿宋_GBK" w:cs="方正仿宋_GBK" w:hint="eastAsia"/>
          <w:shd w:val="clear" w:color="auto" w:fill="FFFFFF"/>
        </w:rPr>
        <w:t>37.24%</w:t>
      </w:r>
      <w:r>
        <w:rPr>
          <w:rFonts w:ascii="方正仿宋_GBK" w:hAnsi="方正仿宋_GBK" w:cs="方正仿宋_GBK" w:hint="eastAsia"/>
          <w:shd w:val="clear" w:color="auto" w:fill="FFFFFF"/>
        </w:rPr>
        <w:t>），且低频用户对维权难度的感知更为突出。</w:t>
      </w:r>
      <w:proofErr w:type="gramStart"/>
      <w:r>
        <w:rPr>
          <w:rFonts w:ascii="方正仿宋_GBK" w:hAnsi="方正仿宋_GBK" w:cs="方正仿宋_GBK" w:hint="eastAsia"/>
          <w:shd w:val="clear" w:color="auto" w:fill="FFFFFF"/>
        </w:rPr>
        <w:t>淘宝</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天猫</w:t>
      </w:r>
      <w:proofErr w:type="gramEnd"/>
      <w:r>
        <w:rPr>
          <w:rFonts w:ascii="方正仿宋_GBK" w:hAnsi="方正仿宋_GBK" w:cs="方正仿宋_GBK" w:hint="eastAsia"/>
          <w:shd w:val="clear" w:color="auto" w:fill="FFFFFF"/>
        </w:rPr>
        <w:t>是绝对主导平台（使用率</w:t>
      </w:r>
      <w:r>
        <w:rPr>
          <w:rFonts w:ascii="方正仿宋_GBK" w:hAnsi="方正仿宋_GBK" w:cs="方正仿宋_GBK" w:hint="eastAsia"/>
          <w:shd w:val="clear" w:color="auto" w:fill="FFFFFF"/>
        </w:rPr>
        <w:t>88.97%</w:t>
      </w:r>
      <w:r>
        <w:rPr>
          <w:rFonts w:ascii="方正仿宋_GBK" w:hAnsi="方正仿宋_GBK" w:cs="方正仿宋_GBK" w:hint="eastAsia"/>
          <w:shd w:val="clear" w:color="auto" w:fill="FFFFFF"/>
        </w:rPr>
        <w:t>），其用户构成了维</w:t>
      </w:r>
      <w:proofErr w:type="gramStart"/>
      <w:r>
        <w:rPr>
          <w:rFonts w:ascii="方正仿宋_GBK" w:hAnsi="方正仿宋_GBK" w:cs="方正仿宋_GBK" w:hint="eastAsia"/>
          <w:shd w:val="clear" w:color="auto" w:fill="FFFFFF"/>
        </w:rPr>
        <w:t>权需求</w:t>
      </w:r>
      <w:proofErr w:type="gramEnd"/>
      <w:r>
        <w:rPr>
          <w:rFonts w:ascii="方正仿宋_GBK" w:hAnsi="方正仿宋_GBK" w:cs="方正仿宋_GBK" w:hint="eastAsia"/>
          <w:shd w:val="clear" w:color="auto" w:fill="FFFFFF"/>
        </w:rPr>
        <w:t>的基本盘。</w:t>
      </w:r>
    </w:p>
    <w:p w14:paraId="1DC670B7" w14:textId="77777777" w:rsidR="005A63A5" w:rsidRDefault="00000000">
      <w:pPr>
        <w:ind w:firstLine="420"/>
        <w:jc w:val="left"/>
        <w:rPr>
          <w:rFonts w:ascii="方正仿宋_GBK" w:hAnsi="方正仿宋_GBK" w:cs="方正仿宋_GBK" w:hint="eastAsia"/>
        </w:rPr>
      </w:pPr>
      <w:r>
        <w:rPr>
          <w:rFonts w:ascii="方正仿宋_GBK" w:hAnsi="方正仿宋_GBK" w:cs="方正仿宋_GBK" w:hint="eastAsia"/>
          <w:noProof/>
        </w:rPr>
        <w:drawing>
          <wp:inline distT="0" distB="0" distL="114300" distR="114300" wp14:anchorId="4EB45BFE" wp14:editId="783A05B3">
            <wp:extent cx="4756150" cy="2694940"/>
            <wp:effectExtent l="0" t="0" r="6350" b="6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9"/>
                    <a:stretch>
                      <a:fillRect/>
                    </a:stretch>
                  </pic:blipFill>
                  <pic:spPr>
                    <a:xfrm>
                      <a:off x="0" y="0"/>
                      <a:ext cx="4756150" cy="2694940"/>
                    </a:xfrm>
                    <a:prstGeom prst="rect">
                      <a:avLst/>
                    </a:prstGeom>
                  </pic:spPr>
                </pic:pic>
              </a:graphicData>
            </a:graphic>
          </wp:inline>
        </w:drawing>
      </w:r>
    </w:p>
    <w:p w14:paraId="60DEEEC0" w14:textId="298DF6E8" w:rsidR="005A63A5" w:rsidRPr="00F96AF8" w:rsidRDefault="00F96AF8" w:rsidP="00F96AF8">
      <w:pPr>
        <w:pStyle w:val="a3"/>
        <w:jc w:val="center"/>
        <w:rPr>
          <w:rFonts w:ascii="宋体" w:eastAsia="宋体" w:hAnsi="宋体" w:cs="宋体" w:hint="eastAsia"/>
          <w:sz w:val="24"/>
        </w:rPr>
      </w:pPr>
      <w:r w:rsidRPr="00F96AF8">
        <w:rPr>
          <w:rFonts w:ascii="宋体" w:eastAsia="宋体" w:hAnsi="宋体" w:hint="eastAsia"/>
          <w:sz w:val="24"/>
        </w:rPr>
        <w:t>图 3</w:t>
      </w:r>
      <w:r w:rsidRPr="00F96AF8">
        <w:rPr>
          <w:rFonts w:ascii="宋体" w:eastAsia="宋体" w:hAnsi="宋体"/>
          <w:sz w:val="24"/>
        </w:rPr>
        <w:noBreakHyphen/>
      </w:r>
      <w:r w:rsidRPr="00F96AF8">
        <w:rPr>
          <w:rFonts w:ascii="宋体" w:eastAsia="宋体" w:hAnsi="宋体" w:hint="eastAsia"/>
          <w:sz w:val="24"/>
        </w:rPr>
        <w:t>3</w:t>
      </w:r>
      <w:proofErr w:type="gramStart"/>
      <w:r w:rsidRPr="00F96AF8">
        <w:rPr>
          <w:rFonts w:ascii="宋体" w:eastAsia="宋体" w:hAnsi="宋体" w:hint="eastAsia"/>
          <w:sz w:val="24"/>
        </w:rPr>
        <w:t>网购用户分布占</w:t>
      </w:r>
      <w:proofErr w:type="gramEnd"/>
      <w:r w:rsidRPr="00F96AF8">
        <w:rPr>
          <w:rFonts w:ascii="宋体" w:eastAsia="宋体" w:hAnsi="宋体" w:hint="eastAsia"/>
          <w:sz w:val="24"/>
        </w:rPr>
        <w:t>比</w:t>
      </w:r>
    </w:p>
    <w:p w14:paraId="637A2685" w14:textId="77777777" w:rsidR="005A63A5" w:rsidRDefault="00000000" w:rsidP="007D12A2">
      <w:pPr>
        <w:jc w:val="left"/>
        <w:rPr>
          <w:rFonts w:ascii="方正仿宋_GBK" w:hAnsi="方正仿宋_GBK" w:cs="方正仿宋_GBK" w:hint="eastAsia"/>
          <w:shd w:val="clear" w:color="auto" w:fill="FFFFFF"/>
        </w:rPr>
      </w:pPr>
      <w:r>
        <w:rPr>
          <w:rFonts w:ascii="方正仿宋_GBK" w:hAnsi="方正仿宋_GBK" w:cs="方正仿宋_GBK" w:hint="eastAsia"/>
          <w:bCs/>
          <w:shd w:val="clear" w:color="auto" w:fill="FFFFFF"/>
        </w:rPr>
        <w:t>三、核心需求与功能定位：步骤指引、文书生成与知识科普为三大支柱</w:t>
      </w:r>
    </w:p>
    <w:p w14:paraId="352A5226" w14:textId="77777777" w:rsidR="00EB0B8B"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关于“衣律通”的功能期待，用户需求呈现明显优先级。“维权步骤指导”以</w:t>
      </w:r>
      <w:r>
        <w:rPr>
          <w:rFonts w:ascii="方正仿宋_GBK" w:hAnsi="方正仿宋_GBK" w:cs="方正仿宋_GBK" w:hint="eastAsia"/>
          <w:shd w:val="clear" w:color="auto" w:fill="FFFFFF"/>
        </w:rPr>
        <w:t>77.24%</w:t>
      </w:r>
      <w:r>
        <w:rPr>
          <w:rFonts w:ascii="方正仿宋_GBK" w:hAnsi="方正仿宋_GBK" w:cs="方正仿宋_GBK" w:hint="eastAsia"/>
          <w:shd w:val="clear" w:color="auto" w:fill="FFFFFF"/>
        </w:rPr>
        <w:t>的选择率高居首位，凸显用户对清晰、可操作流程的迫切需求。“自动生成投诉信</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律师函”（</w:t>
      </w:r>
      <w:r>
        <w:rPr>
          <w:rFonts w:ascii="方正仿宋_GBK" w:hAnsi="方正仿宋_GBK" w:cs="方正仿宋_GBK" w:hint="eastAsia"/>
          <w:shd w:val="clear" w:color="auto" w:fill="FFFFFF"/>
        </w:rPr>
        <w:t>64.14%</w:t>
      </w:r>
      <w:r>
        <w:rPr>
          <w:rFonts w:ascii="方正仿宋_GBK" w:hAnsi="方正仿宋_GBK" w:cs="方正仿宋_GBK" w:hint="eastAsia"/>
          <w:shd w:val="clear" w:color="auto" w:fill="FFFFFF"/>
        </w:rPr>
        <w:t>）紧随其后，表明用户对工具化、标准化文书辅助存在强烈需求。相对而言，“案例库参考”（</w:t>
      </w:r>
      <w:r>
        <w:rPr>
          <w:rFonts w:ascii="方正仿宋_GBK" w:hAnsi="方正仿宋_GBK" w:cs="方正仿宋_GBK" w:hint="eastAsia"/>
          <w:shd w:val="clear" w:color="auto" w:fill="FFFFFF"/>
        </w:rPr>
        <w:t>48.97%</w:t>
      </w:r>
      <w:r>
        <w:rPr>
          <w:rFonts w:ascii="方正仿宋_GBK" w:hAnsi="方正仿宋_GBK" w:cs="方正仿宋_GBK" w:hint="eastAsia"/>
          <w:shd w:val="clear" w:color="auto" w:fill="FFFFFF"/>
        </w:rPr>
        <w:t>）与“维权进展跟踪提醒”（</w:t>
      </w:r>
      <w:r>
        <w:rPr>
          <w:rFonts w:ascii="方正仿宋_GBK" w:hAnsi="方正仿宋_GBK" w:cs="方正仿宋_GBK" w:hint="eastAsia"/>
          <w:shd w:val="clear" w:color="auto" w:fill="FFFFFF"/>
        </w:rPr>
        <w:t>53.79%</w:t>
      </w:r>
      <w:r>
        <w:rPr>
          <w:rFonts w:ascii="方正仿宋_GBK" w:hAnsi="方正仿宋_GBK" w:cs="方正仿宋_GBK" w:hint="eastAsia"/>
          <w:shd w:val="clear" w:color="auto" w:fill="FFFFFF"/>
        </w:rPr>
        <w:t>）的需求强度稍弱。</w:t>
      </w:r>
    </w:p>
    <w:p w14:paraId="5C344D84" w14:textId="4DDBD63C" w:rsidR="00EB0B8B"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需特别指出，尽管“在线法律咨询”选项获得较高关注，但结合产品定位，本项目的核心能力在于提供体系化的“法律知识科普与指引”，而非实时交互咨询。这要求产品应重点构建通俗易懂的法律条文解读、常见问题解答（</w:t>
      </w:r>
      <w:r w:rsidR="00A021FA" w:rsidRPr="00A021FA">
        <w:rPr>
          <w:rFonts w:cs="方正仿宋_GBK" w:hint="eastAsia"/>
          <w:shd w:val="clear" w:color="auto" w:fill="FFFFFF"/>
        </w:rPr>
        <w:t>FAQ</w:t>
      </w:r>
      <w:r>
        <w:rPr>
          <w:rFonts w:ascii="方正仿宋_GBK" w:hAnsi="方正仿宋_GBK" w:cs="方正仿宋_GBK" w:hint="eastAsia"/>
          <w:shd w:val="clear" w:color="auto" w:fill="FFFFFF"/>
        </w:rPr>
        <w:t>）及</w:t>
      </w:r>
      <w:proofErr w:type="gramStart"/>
      <w:r>
        <w:rPr>
          <w:rFonts w:ascii="方正仿宋_GBK" w:hAnsi="方正仿宋_GBK" w:cs="方正仿宋_GBK" w:hint="eastAsia"/>
          <w:shd w:val="clear" w:color="auto" w:fill="FFFFFF"/>
        </w:rPr>
        <w:t>场景化维权</w:t>
      </w:r>
      <w:proofErr w:type="gramEnd"/>
      <w:r>
        <w:rPr>
          <w:rFonts w:ascii="方正仿宋_GBK" w:hAnsi="方正仿宋_GBK" w:cs="方正仿宋_GBK" w:hint="eastAsia"/>
          <w:shd w:val="clear" w:color="auto" w:fill="FFFFFF"/>
        </w:rPr>
        <w:t>知识库，以系统化、结构化的科普内容，有效回应用户“不清楚相关法律条款”（</w:t>
      </w:r>
      <w:r>
        <w:rPr>
          <w:rFonts w:ascii="方正仿宋_GBK" w:hAnsi="方正仿宋_GBK" w:cs="方正仿宋_GBK" w:hint="eastAsia"/>
          <w:shd w:val="clear" w:color="auto" w:fill="FFFFFF"/>
        </w:rPr>
        <w:t>44.14%</w:t>
      </w:r>
      <w:r>
        <w:rPr>
          <w:rFonts w:ascii="方正仿宋_GBK" w:hAnsi="方正仿宋_GBK" w:cs="方正仿宋_GBK" w:hint="eastAsia"/>
          <w:shd w:val="clear" w:color="auto" w:fill="FFFFFF"/>
        </w:rPr>
        <w:t>）的核心困惑，辅助其理解自身权利与维权依据。</w:t>
      </w:r>
    </w:p>
    <w:p w14:paraId="6024B64C" w14:textId="339E551F"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对于自动生成法律文书功能，用户整体接受度高，但付费意愿谨慎：</w:t>
      </w:r>
      <w:r>
        <w:rPr>
          <w:rFonts w:ascii="方正仿宋_GBK" w:hAnsi="方正仿宋_GBK" w:cs="方正仿宋_GBK" w:hint="eastAsia"/>
          <w:shd w:val="clear" w:color="auto" w:fill="FFFFFF"/>
        </w:rPr>
        <w:lastRenderedPageBreak/>
        <w:t>42.07%</w:t>
      </w:r>
      <w:r>
        <w:rPr>
          <w:rFonts w:ascii="方正仿宋_GBK" w:hAnsi="方正仿宋_GBK" w:cs="方正仿宋_GBK" w:hint="eastAsia"/>
          <w:shd w:val="clear" w:color="auto" w:fill="FFFFFF"/>
        </w:rPr>
        <w:t>持观望态度（取决于文书专业性），</w:t>
      </w:r>
      <w:r>
        <w:rPr>
          <w:rFonts w:ascii="方正仿宋_GBK" w:hAnsi="方正仿宋_GBK" w:cs="方正仿宋_GBK" w:hint="eastAsia"/>
          <w:shd w:val="clear" w:color="auto" w:fill="FFFFFF"/>
        </w:rPr>
        <w:t>32.41%</w:t>
      </w:r>
      <w:r>
        <w:rPr>
          <w:rFonts w:ascii="方正仿宋_GBK" w:hAnsi="方正仿宋_GBK" w:cs="方正仿宋_GBK" w:hint="eastAsia"/>
          <w:shd w:val="clear" w:color="auto" w:fill="FFFFFF"/>
        </w:rPr>
        <w:t>只愿免费使用，仅</w:t>
      </w:r>
      <w:r>
        <w:rPr>
          <w:rFonts w:ascii="方正仿宋_GBK" w:hAnsi="方正仿宋_GBK" w:cs="方正仿宋_GBK" w:hint="eastAsia"/>
          <w:shd w:val="clear" w:color="auto" w:fill="FFFFFF"/>
        </w:rPr>
        <w:t>24.14%</w:t>
      </w:r>
      <w:r>
        <w:rPr>
          <w:rFonts w:ascii="方正仿宋_GBK" w:hAnsi="方正仿宋_GBK" w:cs="方正仿宋_GBK" w:hint="eastAsia"/>
          <w:shd w:val="clear" w:color="auto" w:fill="FFFFFF"/>
        </w:rPr>
        <w:t>表示愿意支付少量费用。这要求该功能必须在确保生成文书的规范性、有效性及场景适用性的前提下，审慎设计商业化路径。综合来看，“步骤指引</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文书工具</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知识科普”构成三位一体的核心功能矩阵，旨在通过流程引导、工具辅助与知识赋能，系统性地降低用户维权过程中的操作与认知门槛。</w:t>
      </w:r>
    </w:p>
    <w:p w14:paraId="7B7276B8" w14:textId="77777777" w:rsidR="005A63A5" w:rsidRDefault="00000000">
      <w:pPr>
        <w:ind w:firstLine="420"/>
        <w:rPr>
          <w:rFonts w:ascii="方正仿宋_GBK" w:hAnsi="方正仿宋_GBK" w:cs="方正仿宋_GBK" w:hint="eastAsia"/>
        </w:rPr>
      </w:pPr>
      <w:r>
        <w:rPr>
          <w:rFonts w:ascii="方正仿宋_GBK" w:hAnsi="方正仿宋_GBK" w:cs="方正仿宋_GBK" w:hint="eastAsia"/>
          <w:noProof/>
        </w:rPr>
        <w:drawing>
          <wp:inline distT="0" distB="0" distL="114300" distR="114300" wp14:anchorId="64F9897A" wp14:editId="541C0B6C">
            <wp:extent cx="5497830" cy="3115310"/>
            <wp:effectExtent l="0" t="0" r="7620" b="889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20"/>
                    <a:stretch>
                      <a:fillRect/>
                    </a:stretch>
                  </pic:blipFill>
                  <pic:spPr>
                    <a:xfrm>
                      <a:off x="0" y="0"/>
                      <a:ext cx="5497830" cy="3115310"/>
                    </a:xfrm>
                    <a:prstGeom prst="rect">
                      <a:avLst/>
                    </a:prstGeom>
                  </pic:spPr>
                </pic:pic>
              </a:graphicData>
            </a:graphic>
          </wp:inline>
        </w:drawing>
      </w:r>
    </w:p>
    <w:p w14:paraId="71416D5F" w14:textId="76E80F67" w:rsidR="005A63A5" w:rsidRPr="00F96AF8" w:rsidRDefault="00F96AF8" w:rsidP="00F96AF8">
      <w:pPr>
        <w:pStyle w:val="a3"/>
        <w:jc w:val="center"/>
        <w:rPr>
          <w:rFonts w:ascii="宋体" w:eastAsia="宋体" w:hAnsi="宋体" w:cs="宋体" w:hint="eastAsia"/>
          <w:sz w:val="24"/>
        </w:rPr>
      </w:pPr>
      <w:r w:rsidRPr="00F96AF8">
        <w:rPr>
          <w:rFonts w:ascii="宋体" w:eastAsia="宋体" w:hAnsi="宋体" w:hint="eastAsia"/>
          <w:sz w:val="24"/>
        </w:rPr>
        <w:t>图 3</w:t>
      </w:r>
      <w:r w:rsidRPr="00F96AF8">
        <w:rPr>
          <w:rFonts w:ascii="宋体" w:eastAsia="宋体" w:hAnsi="宋体"/>
          <w:sz w:val="24"/>
        </w:rPr>
        <w:noBreakHyphen/>
      </w:r>
      <w:r w:rsidRPr="00F96AF8">
        <w:rPr>
          <w:rFonts w:ascii="宋体" w:eastAsia="宋体" w:hAnsi="宋体" w:hint="eastAsia"/>
          <w:sz w:val="24"/>
        </w:rPr>
        <w:t>4用户对小程序功能需求占比</w:t>
      </w:r>
    </w:p>
    <w:p w14:paraId="760DD184" w14:textId="77777777" w:rsidR="005A63A5" w:rsidRDefault="00000000" w:rsidP="007D12A2">
      <w:pPr>
        <w:jc w:val="left"/>
        <w:rPr>
          <w:rFonts w:ascii="方正仿宋_GBK" w:hAnsi="方正仿宋_GBK" w:cs="方正仿宋_GBK" w:hint="eastAsia"/>
          <w:bCs/>
          <w:shd w:val="clear" w:color="auto" w:fill="FFFFFF"/>
        </w:rPr>
      </w:pPr>
      <w:r>
        <w:rPr>
          <w:rFonts w:ascii="方正仿宋_GBK" w:hAnsi="方正仿宋_GBK" w:cs="方正仿宋_GBK" w:hint="eastAsia"/>
          <w:bCs/>
          <w:shd w:val="clear" w:color="auto" w:fill="FFFFFF"/>
        </w:rPr>
        <w:t>四、商业模式与付费意愿：基础免费、增值付费模式获广泛认同</w:t>
      </w:r>
    </w:p>
    <w:p w14:paraId="0B2BA679"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在商业化探索方面，超七成用户（</w:t>
      </w:r>
      <w:r>
        <w:rPr>
          <w:rFonts w:ascii="方正仿宋_GBK" w:hAnsi="方正仿宋_GBK" w:cs="方正仿宋_GBK" w:hint="eastAsia"/>
          <w:shd w:val="clear" w:color="auto" w:fill="FFFFFF"/>
        </w:rPr>
        <w:t>74.48%</w:t>
      </w:r>
      <w:r>
        <w:rPr>
          <w:rFonts w:ascii="方正仿宋_GBK" w:hAnsi="方正仿宋_GBK" w:cs="方正仿宋_GBK" w:hint="eastAsia"/>
          <w:shd w:val="clear" w:color="auto" w:fill="FFFFFF"/>
        </w:rPr>
        <w:t>）明确偏好“基础功能免费，高级功能付费”的模式。“按次付费”接受度为</w:t>
      </w:r>
      <w:r>
        <w:rPr>
          <w:rFonts w:ascii="方正仿宋_GBK" w:hAnsi="方正仿宋_GBK" w:cs="方正仿宋_GBK" w:hint="eastAsia"/>
          <w:shd w:val="clear" w:color="auto" w:fill="FFFFFF"/>
        </w:rPr>
        <w:t>21.38%</w:t>
      </w:r>
      <w:r>
        <w:rPr>
          <w:rFonts w:ascii="方正仿宋_GBK" w:hAnsi="方正仿宋_GBK" w:cs="方正仿宋_GBK" w:hint="eastAsia"/>
          <w:shd w:val="clear" w:color="auto" w:fill="FFFFFF"/>
        </w:rPr>
        <w:t>，而“会员制包月</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包年”仅获</w:t>
      </w:r>
      <w:r>
        <w:rPr>
          <w:rFonts w:ascii="方正仿宋_GBK" w:hAnsi="方正仿宋_GBK" w:cs="方正仿宋_GBK" w:hint="eastAsia"/>
          <w:shd w:val="clear" w:color="auto" w:fill="FFFFFF"/>
        </w:rPr>
        <w:t>4.14%</w:t>
      </w:r>
      <w:r>
        <w:rPr>
          <w:rFonts w:ascii="方正仿宋_GBK" w:hAnsi="方正仿宋_GBK" w:cs="方正仿宋_GBK" w:hint="eastAsia"/>
          <w:shd w:val="clear" w:color="auto" w:fill="FFFFFF"/>
        </w:rPr>
        <w:t>支持。这一偏好在不同维权难度感知群体及是否愿意尝试免费小程序的群体中保持高度一致。数据表明，</w:t>
      </w:r>
      <w:r w:rsidRPr="00F96AF8">
        <w:rPr>
          <w:rFonts w:ascii="方正仿宋_GBK" w:hAnsi="方正仿宋_GBK" w:cs="方正仿宋_GBK" w:hint="eastAsia"/>
          <w:b/>
          <w:bCs/>
          <w:shd w:val="clear" w:color="auto" w:fill="FFFFFF"/>
        </w:rPr>
        <w:t>用户普遍期待能够无门槛地使用核心指引功能，并愿意为已验证价值的高级服务（如专业文书生成、深度咨询）付费。</w:t>
      </w:r>
      <w:r>
        <w:rPr>
          <w:rFonts w:ascii="方正仿宋_GBK" w:hAnsi="方正仿宋_GBK" w:cs="方正仿宋_GBK" w:hint="eastAsia"/>
          <w:shd w:val="clear" w:color="auto" w:fill="FFFFFF"/>
        </w:rPr>
        <w:t>因此，初期通过高质量免费服务建立信任与用户习惯，后续围绕高价值、高专业度的功能进行变现，是更为可行的商业策略。</w:t>
      </w:r>
    </w:p>
    <w:p w14:paraId="249E2AA1" w14:textId="77777777" w:rsidR="005A63A5" w:rsidRDefault="00000000">
      <w:pPr>
        <w:ind w:firstLine="420"/>
        <w:jc w:val="left"/>
        <w:rPr>
          <w:rFonts w:ascii="方正仿宋_GBK" w:hAnsi="方正仿宋_GBK" w:cs="方正仿宋_GBK" w:hint="eastAsia"/>
        </w:rPr>
      </w:pPr>
      <w:r>
        <w:rPr>
          <w:rFonts w:ascii="方正仿宋_GBK" w:hAnsi="方正仿宋_GBK" w:cs="方正仿宋_GBK" w:hint="eastAsia"/>
          <w:noProof/>
        </w:rPr>
        <w:lastRenderedPageBreak/>
        <w:drawing>
          <wp:inline distT="0" distB="0" distL="114300" distR="114300" wp14:anchorId="52EF22F9" wp14:editId="3B1D8426">
            <wp:extent cx="4547870" cy="2576830"/>
            <wp:effectExtent l="0" t="0" r="5080" b="444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21"/>
                    <a:stretch>
                      <a:fillRect/>
                    </a:stretch>
                  </pic:blipFill>
                  <pic:spPr>
                    <a:xfrm>
                      <a:off x="0" y="0"/>
                      <a:ext cx="4547870" cy="2576830"/>
                    </a:xfrm>
                    <a:prstGeom prst="rect">
                      <a:avLst/>
                    </a:prstGeom>
                  </pic:spPr>
                </pic:pic>
              </a:graphicData>
            </a:graphic>
          </wp:inline>
        </w:drawing>
      </w:r>
    </w:p>
    <w:p w14:paraId="62D61E94" w14:textId="51EBEF00" w:rsidR="005A63A5" w:rsidRPr="00F96AF8" w:rsidRDefault="00000000">
      <w:pPr>
        <w:pStyle w:val="a3"/>
        <w:ind w:firstLine="420"/>
        <w:jc w:val="center"/>
        <w:rPr>
          <w:rFonts w:ascii="宋体" w:eastAsia="宋体" w:hAnsi="宋体" w:cs="宋体" w:hint="eastAsia"/>
          <w:sz w:val="24"/>
        </w:rPr>
      </w:pPr>
      <w:r w:rsidRPr="00F96AF8">
        <w:rPr>
          <w:rFonts w:ascii="宋体" w:eastAsia="宋体" w:hAnsi="宋体" w:cs="宋体" w:hint="eastAsia"/>
          <w:sz w:val="24"/>
        </w:rPr>
        <w:t>图</w:t>
      </w:r>
      <w:r w:rsidR="00F96AF8" w:rsidRPr="00F96AF8">
        <w:rPr>
          <w:rFonts w:ascii="宋体" w:eastAsia="宋体" w:hAnsi="宋体" w:cs="宋体" w:hint="eastAsia"/>
          <w:sz w:val="24"/>
        </w:rPr>
        <w:t>3</w:t>
      </w:r>
      <w:r w:rsidR="00F96AF8" w:rsidRPr="00F96AF8">
        <w:rPr>
          <w:rFonts w:ascii="宋体" w:eastAsia="宋体" w:hAnsi="宋体" w:cs="宋体" w:hint="eastAsia"/>
          <w:sz w:val="24"/>
        </w:rPr>
        <w:noBreakHyphen/>
        <w:t>5</w:t>
      </w:r>
      <w:r w:rsidRPr="00F96AF8">
        <w:rPr>
          <w:rFonts w:ascii="宋体" w:eastAsia="宋体" w:hAnsi="宋体" w:cs="宋体" w:hint="eastAsia"/>
          <w:sz w:val="24"/>
        </w:rPr>
        <w:t>用户对收费方式的</w:t>
      </w:r>
      <w:proofErr w:type="gramStart"/>
      <w:r w:rsidRPr="00F96AF8">
        <w:rPr>
          <w:rFonts w:ascii="宋体" w:eastAsia="宋体" w:hAnsi="宋体" w:cs="宋体" w:hint="eastAsia"/>
          <w:sz w:val="24"/>
        </w:rPr>
        <w:t>预期占</w:t>
      </w:r>
      <w:proofErr w:type="gramEnd"/>
      <w:r w:rsidRPr="00F96AF8">
        <w:rPr>
          <w:rFonts w:ascii="宋体" w:eastAsia="宋体" w:hAnsi="宋体" w:cs="宋体" w:hint="eastAsia"/>
          <w:sz w:val="24"/>
        </w:rPr>
        <w:t>比</w:t>
      </w:r>
    </w:p>
    <w:p w14:paraId="4B600788" w14:textId="77777777" w:rsidR="005A63A5" w:rsidRDefault="00000000" w:rsidP="007D12A2">
      <w:pPr>
        <w:jc w:val="left"/>
        <w:rPr>
          <w:rFonts w:ascii="方正仿宋_GBK" w:hAnsi="方正仿宋_GBK" w:cs="方正仿宋_GBK" w:hint="eastAsia"/>
          <w:bCs/>
          <w:shd w:val="clear" w:color="auto" w:fill="FFFFFF"/>
        </w:rPr>
      </w:pPr>
      <w:r>
        <w:rPr>
          <w:rFonts w:ascii="方正仿宋_GBK" w:hAnsi="方正仿宋_GBK" w:cs="方正仿宋_GBK" w:hint="eastAsia"/>
          <w:bCs/>
          <w:shd w:val="clear" w:color="auto" w:fill="FFFFFF"/>
        </w:rPr>
        <w:t>五、平台选择与推广策略：依托</w:t>
      </w:r>
      <w:proofErr w:type="gramStart"/>
      <w:r>
        <w:rPr>
          <w:rFonts w:ascii="方正仿宋_GBK" w:hAnsi="方正仿宋_GBK" w:cs="方正仿宋_GBK" w:hint="eastAsia"/>
          <w:bCs/>
          <w:shd w:val="clear" w:color="auto" w:fill="FFFFFF"/>
        </w:rPr>
        <w:t>微信生态</w:t>
      </w:r>
      <w:proofErr w:type="gramEnd"/>
      <w:r>
        <w:rPr>
          <w:rFonts w:ascii="方正仿宋_GBK" w:hAnsi="方正仿宋_GBK" w:cs="方正仿宋_GBK" w:hint="eastAsia"/>
          <w:bCs/>
          <w:shd w:val="clear" w:color="auto" w:fill="FFFFFF"/>
        </w:rPr>
        <w:t>，聚焦社交媒体与口碑传播</w:t>
      </w:r>
    </w:p>
    <w:p w14:paraId="3E0DB83C" w14:textId="6723D2D1"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在产品形态选择上，半数用户（</w:t>
      </w:r>
      <w:r>
        <w:rPr>
          <w:rFonts w:ascii="方正仿宋_GBK" w:hAnsi="方正仿宋_GBK" w:cs="方正仿宋_GBK" w:hint="eastAsia"/>
          <w:shd w:val="clear" w:color="auto" w:fill="FFFFFF"/>
        </w:rPr>
        <w:t>50.34%</w:t>
      </w:r>
      <w:r>
        <w:rPr>
          <w:rFonts w:ascii="方正仿宋_GBK" w:hAnsi="方正仿宋_GBK" w:cs="方正仿宋_GBK" w:hint="eastAsia"/>
          <w:shd w:val="clear" w:color="auto" w:fill="FFFFFF"/>
        </w:rPr>
        <w:t>）认为“衣律通”最适合</w:t>
      </w:r>
      <w:proofErr w:type="gramStart"/>
      <w:r>
        <w:rPr>
          <w:rFonts w:ascii="方正仿宋_GBK" w:hAnsi="方正仿宋_GBK" w:cs="方正仿宋_GBK" w:hint="eastAsia"/>
          <w:shd w:val="clear" w:color="auto" w:fill="FFFFFF"/>
        </w:rPr>
        <w:t>以微信小</w:t>
      </w:r>
      <w:proofErr w:type="gramEnd"/>
      <w:r>
        <w:rPr>
          <w:rFonts w:ascii="方正仿宋_GBK" w:hAnsi="方正仿宋_GBK" w:cs="方正仿宋_GBK" w:hint="eastAsia"/>
          <w:shd w:val="clear" w:color="auto" w:fill="FFFFFF"/>
        </w:rPr>
        <w:t>程序形式存在，独立</w:t>
      </w:r>
      <w:r w:rsidR="00A021FA" w:rsidRPr="00A021FA">
        <w:rPr>
          <w:rFonts w:cs="方正仿宋_GBK" w:hint="eastAsia"/>
          <w:shd w:val="clear" w:color="auto" w:fill="FFFFFF"/>
        </w:rPr>
        <w:t>APP</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24.83%</w:t>
      </w:r>
      <w:r>
        <w:rPr>
          <w:rFonts w:ascii="方正仿宋_GBK" w:hAnsi="方正仿宋_GBK" w:cs="方正仿宋_GBK" w:hint="eastAsia"/>
          <w:shd w:val="clear" w:color="auto" w:fill="FFFFFF"/>
        </w:rPr>
        <w:t>）和嵌入电商平台插件（</w:t>
      </w:r>
      <w:r>
        <w:rPr>
          <w:rFonts w:ascii="方正仿宋_GBK" w:hAnsi="方正仿宋_GBK" w:cs="方正仿宋_GBK" w:hint="eastAsia"/>
          <w:shd w:val="clear" w:color="auto" w:fill="FFFFFF"/>
        </w:rPr>
        <w:t>20.69%</w:t>
      </w:r>
      <w:r>
        <w:rPr>
          <w:rFonts w:ascii="方正仿宋_GBK" w:hAnsi="方正仿宋_GBK" w:cs="方正仿宋_GBK" w:hint="eastAsia"/>
          <w:shd w:val="clear" w:color="auto" w:fill="FFFFFF"/>
        </w:rPr>
        <w:t>）次之。这表明依托</w:t>
      </w:r>
      <w:proofErr w:type="gramStart"/>
      <w:r>
        <w:rPr>
          <w:rFonts w:ascii="方正仿宋_GBK" w:hAnsi="方正仿宋_GBK" w:cs="方正仿宋_GBK" w:hint="eastAsia"/>
          <w:shd w:val="clear" w:color="auto" w:fill="FFFFFF"/>
        </w:rPr>
        <w:t>微信生态</w:t>
      </w:r>
      <w:proofErr w:type="gramEnd"/>
      <w:r>
        <w:rPr>
          <w:rFonts w:ascii="方正仿宋_GBK" w:hAnsi="方正仿宋_GBK" w:cs="方正仿宋_GBK" w:hint="eastAsia"/>
          <w:shd w:val="clear" w:color="auto" w:fill="FFFFFF"/>
        </w:rPr>
        <w:t>，利用其无需下载、即用即走的便利性，能够最大化降低用户使用门槛。在推广渠道方面，“社交媒体（小红书</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抖音</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微博）”（</w:t>
      </w:r>
      <w:r>
        <w:rPr>
          <w:rFonts w:ascii="方正仿宋_GBK" w:hAnsi="方正仿宋_GBK" w:cs="方正仿宋_GBK" w:hint="eastAsia"/>
          <w:shd w:val="clear" w:color="auto" w:fill="FFFFFF"/>
        </w:rPr>
        <w:t>75.17%</w:t>
      </w:r>
      <w:r>
        <w:rPr>
          <w:rFonts w:ascii="方正仿宋_GBK" w:hAnsi="方正仿宋_GBK" w:cs="方正仿宋_GBK" w:hint="eastAsia"/>
          <w:shd w:val="clear" w:color="auto" w:fill="FFFFFF"/>
        </w:rPr>
        <w:t>）与“朋友推荐”（</w:t>
      </w:r>
      <w:r>
        <w:rPr>
          <w:rFonts w:ascii="方正仿宋_GBK" w:hAnsi="方正仿宋_GBK" w:cs="方正仿宋_GBK" w:hint="eastAsia"/>
          <w:shd w:val="clear" w:color="auto" w:fill="FFFFFF"/>
        </w:rPr>
        <w:t>64.83%</w:t>
      </w:r>
      <w:r>
        <w:rPr>
          <w:rFonts w:ascii="方正仿宋_GBK" w:hAnsi="方正仿宋_GBK" w:cs="方正仿宋_GBK" w:hint="eastAsia"/>
          <w:shd w:val="clear" w:color="auto" w:fill="FFFFFF"/>
        </w:rPr>
        <w:t>）是用户了解新工具的最主要途径。相应的，在宣传形式上，“短视频案例分享”（</w:t>
      </w:r>
      <w:r>
        <w:rPr>
          <w:rFonts w:ascii="方正仿宋_GBK" w:hAnsi="方正仿宋_GBK" w:cs="方正仿宋_GBK" w:hint="eastAsia"/>
          <w:shd w:val="clear" w:color="auto" w:fill="FFFFFF"/>
        </w:rPr>
        <w:t>72.41%</w:t>
      </w:r>
      <w:r>
        <w:rPr>
          <w:rFonts w:ascii="方正仿宋_GBK" w:hAnsi="方正仿宋_GBK" w:cs="方正仿宋_GBK" w:hint="eastAsia"/>
          <w:shd w:val="clear" w:color="auto" w:fill="FFFFFF"/>
        </w:rPr>
        <w:t>）与“图文维权攻略”（</w:t>
      </w:r>
      <w:r>
        <w:rPr>
          <w:rFonts w:ascii="方正仿宋_GBK" w:hAnsi="方正仿宋_GBK" w:cs="方正仿宋_GBK" w:hint="eastAsia"/>
          <w:shd w:val="clear" w:color="auto" w:fill="FFFFFF"/>
        </w:rPr>
        <w:t>59.31%</w:t>
      </w:r>
      <w:r>
        <w:rPr>
          <w:rFonts w:ascii="方正仿宋_GBK" w:hAnsi="方正仿宋_GBK" w:cs="方正仿宋_GBK" w:hint="eastAsia"/>
          <w:shd w:val="clear" w:color="auto" w:fill="FFFFFF"/>
        </w:rPr>
        <w:t>）最受青睐。值得注意的是，愿意尝试小程序的用户对社交媒体的依赖度（</w:t>
      </w:r>
      <w:r>
        <w:rPr>
          <w:rFonts w:ascii="方正仿宋_GBK" w:hAnsi="方正仿宋_GBK" w:cs="方正仿宋_GBK" w:hint="eastAsia"/>
          <w:shd w:val="clear" w:color="auto" w:fill="FFFFFF"/>
        </w:rPr>
        <w:t>80.31%</w:t>
      </w:r>
      <w:r>
        <w:rPr>
          <w:rFonts w:ascii="方正仿宋_GBK" w:hAnsi="方正仿宋_GBK" w:cs="方正仿宋_GBK" w:hint="eastAsia"/>
          <w:shd w:val="clear" w:color="auto" w:fill="FFFFFF"/>
        </w:rPr>
        <w:t>）显著更高。这为冷启动阶段的推广指明了清晰路径：应在抖音、小红书等内容平台集中投放以真实维权案例解析、实用攻略教学为核心的短视频与图文内容，并设计易于分享的机制，激励已获益用户进行口碑推荐，从而实现低成本、高信任度的裂变增长。</w:t>
      </w:r>
    </w:p>
    <w:p w14:paraId="2F61A8BE" w14:textId="77777777" w:rsidR="005A63A5" w:rsidRDefault="00000000" w:rsidP="007D12A2">
      <w:pPr>
        <w:jc w:val="left"/>
        <w:rPr>
          <w:rFonts w:ascii="方正仿宋_GBK" w:hAnsi="方正仿宋_GBK" w:cs="方正仿宋_GBK" w:hint="eastAsia"/>
          <w:bCs/>
          <w:shd w:val="clear" w:color="auto" w:fill="FFFFFF"/>
        </w:rPr>
      </w:pPr>
      <w:r>
        <w:rPr>
          <w:rFonts w:ascii="方正仿宋_GBK" w:hAnsi="方正仿宋_GBK" w:cs="方正仿宋_GBK" w:hint="eastAsia"/>
          <w:bCs/>
          <w:shd w:val="clear" w:color="auto" w:fill="FFFFFF"/>
        </w:rPr>
        <w:t>六、产品优化方向与实施建议：以用户体验与实效为核心</w:t>
      </w:r>
    </w:p>
    <w:p w14:paraId="50935DC9" w14:textId="5091215E"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用户通过开放问答反馈的期待集中于界面简洁、操作直观、广告干扰少、功能</w:t>
      </w:r>
      <w:proofErr w:type="gramStart"/>
      <w:r>
        <w:rPr>
          <w:rFonts w:ascii="方正仿宋_GBK" w:hAnsi="方正仿宋_GBK" w:cs="方正仿宋_GBK" w:hint="eastAsia"/>
          <w:shd w:val="clear" w:color="auto" w:fill="FFFFFF"/>
        </w:rPr>
        <w:t>实用且维权</w:t>
      </w:r>
      <w:proofErr w:type="gramEnd"/>
      <w:r>
        <w:rPr>
          <w:rFonts w:ascii="方正仿宋_GBK" w:hAnsi="方正仿宋_GBK" w:cs="方正仿宋_GBK" w:hint="eastAsia"/>
          <w:shd w:val="clear" w:color="auto" w:fill="FFFFFF"/>
        </w:rPr>
        <w:t>公正有效。这要求</w:t>
      </w:r>
      <w:r w:rsidR="00F96AF8">
        <w:rPr>
          <w:rFonts w:ascii="方正仿宋_GBK" w:hAnsi="方正仿宋_GBK" w:cs="方正仿宋_GBK" w:hint="eastAsia"/>
          <w:shd w:val="clear" w:color="auto" w:fill="FFFFFF"/>
        </w:rPr>
        <w:t>平台</w:t>
      </w:r>
      <w:r>
        <w:rPr>
          <w:rFonts w:ascii="方正仿宋_GBK" w:hAnsi="方正仿宋_GBK" w:cs="方正仿宋_GBK" w:hint="eastAsia"/>
          <w:shd w:val="clear" w:color="auto" w:fill="FFFFFF"/>
        </w:rPr>
        <w:t>在开发中必须坚持以用户体验为中心的设计原则。界面设计应追求清晰简约，导航逻辑直接，确保各年龄段用户都能</w:t>
      </w:r>
      <w:r>
        <w:rPr>
          <w:rFonts w:ascii="方正仿宋_GBK" w:hAnsi="方正仿宋_GBK" w:cs="方正仿宋_GBK" w:hint="eastAsia"/>
          <w:shd w:val="clear" w:color="auto" w:fill="FFFFFF"/>
        </w:rPr>
        <w:lastRenderedPageBreak/>
        <w:t>快速上手。功能开发需紧密围绕前述核心需求，优先确保“维权步骤指导”的逻辑严谨与场景覆盖，“自动生成文书”的模板专业性与合</w:t>
      </w:r>
      <w:proofErr w:type="gramStart"/>
      <w:r>
        <w:rPr>
          <w:rFonts w:ascii="方正仿宋_GBK" w:hAnsi="方正仿宋_GBK" w:cs="方正仿宋_GBK" w:hint="eastAsia"/>
          <w:shd w:val="clear" w:color="auto" w:fill="FFFFFF"/>
        </w:rPr>
        <w:t>规</w:t>
      </w:r>
      <w:proofErr w:type="gramEnd"/>
      <w:r>
        <w:rPr>
          <w:rFonts w:ascii="方正仿宋_GBK" w:hAnsi="方正仿宋_GBK" w:cs="方正仿宋_GBK" w:hint="eastAsia"/>
          <w:shd w:val="clear" w:color="auto" w:fill="FFFFFF"/>
        </w:rPr>
        <w:t>性，以及“在线咨询”响应的及时与准确。必须严格控制广告加载，避免影响核心流程。此外，需建立透明的维权辅助机制与用户反馈渠道，持续收集数据并迭代优化，确保工具能切实解决用户问题，从而积累信任与口碑。</w:t>
      </w:r>
    </w:p>
    <w:p w14:paraId="4081BCEA" w14:textId="77777777" w:rsidR="005A63A5" w:rsidRDefault="00000000">
      <w:pPr>
        <w:ind w:firstLine="420"/>
        <w:rPr>
          <w:rFonts w:ascii="方正仿宋_GBK" w:hAnsi="方正仿宋_GBK" w:cs="方正仿宋_GBK" w:hint="eastAsia"/>
        </w:rPr>
      </w:pPr>
      <w:r>
        <w:rPr>
          <w:rFonts w:ascii="方正仿宋_GBK" w:hAnsi="方正仿宋_GBK" w:cs="方正仿宋_GBK" w:hint="eastAsia"/>
          <w:noProof/>
        </w:rPr>
        <w:drawing>
          <wp:inline distT="0" distB="0" distL="114300" distR="114300" wp14:anchorId="76636989" wp14:editId="5ED4B4C3">
            <wp:extent cx="5274310" cy="3515995"/>
            <wp:effectExtent l="0" t="0" r="2540" b="825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22"/>
                    <a:stretch>
                      <a:fillRect/>
                    </a:stretch>
                  </pic:blipFill>
                  <pic:spPr>
                    <a:xfrm>
                      <a:off x="0" y="0"/>
                      <a:ext cx="5274310" cy="3516207"/>
                    </a:xfrm>
                    <a:prstGeom prst="rect">
                      <a:avLst/>
                    </a:prstGeom>
                  </pic:spPr>
                </pic:pic>
              </a:graphicData>
            </a:graphic>
          </wp:inline>
        </w:drawing>
      </w:r>
    </w:p>
    <w:p w14:paraId="4C392F21" w14:textId="42EDCA55" w:rsidR="005A63A5" w:rsidRPr="00F96AF8" w:rsidRDefault="00000000">
      <w:pPr>
        <w:pStyle w:val="a3"/>
        <w:ind w:firstLine="420"/>
        <w:jc w:val="center"/>
        <w:rPr>
          <w:rFonts w:ascii="宋体" w:eastAsia="宋体" w:hAnsi="宋体" w:cs="宋体" w:hint="eastAsia"/>
          <w:sz w:val="24"/>
        </w:rPr>
      </w:pPr>
      <w:r w:rsidRPr="00F96AF8">
        <w:rPr>
          <w:rFonts w:ascii="宋体" w:eastAsia="宋体" w:hAnsi="宋体" w:cs="宋体" w:hint="eastAsia"/>
          <w:sz w:val="24"/>
        </w:rPr>
        <w:t>图</w:t>
      </w:r>
      <w:r w:rsidR="00F96AF8" w:rsidRPr="00F96AF8">
        <w:rPr>
          <w:rFonts w:ascii="宋体" w:eastAsia="宋体" w:hAnsi="宋体" w:cs="宋体" w:hint="eastAsia"/>
          <w:sz w:val="24"/>
        </w:rPr>
        <w:t>3</w:t>
      </w:r>
      <w:r w:rsidR="00F96AF8" w:rsidRPr="00F96AF8">
        <w:rPr>
          <w:rFonts w:ascii="宋体" w:eastAsia="宋体" w:hAnsi="宋体" w:cs="宋体" w:hint="eastAsia"/>
          <w:sz w:val="24"/>
        </w:rPr>
        <w:noBreakHyphen/>
        <w:t>6</w:t>
      </w:r>
      <w:r w:rsidRPr="00F96AF8">
        <w:rPr>
          <w:rFonts w:ascii="宋体" w:eastAsia="宋体" w:hAnsi="宋体" w:cs="宋体" w:hint="eastAsia"/>
          <w:sz w:val="24"/>
        </w:rPr>
        <w:t>用户对小程序开发的期待词云图</w:t>
      </w:r>
    </w:p>
    <w:p w14:paraId="48D1E1D3"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未来可针对这一群体开展专项调研，进一步验证其需求特征与功能偏好，为服务设计的完善提供实证依据。</w:t>
      </w:r>
    </w:p>
    <w:p w14:paraId="36D13784" w14:textId="77777777" w:rsidR="005A63A5" w:rsidRDefault="00000000" w:rsidP="007D12A2">
      <w:pPr>
        <w:rPr>
          <w:rFonts w:ascii="方正仿宋_GBK" w:hAnsi="方正仿宋_GBK" w:cs="方正仿宋_GBK" w:hint="eastAsia"/>
          <w:bCs/>
          <w:shd w:val="clear" w:color="auto" w:fill="FFFFFF"/>
        </w:rPr>
      </w:pPr>
      <w:r>
        <w:rPr>
          <w:rFonts w:ascii="方正仿宋_GBK" w:hAnsi="方正仿宋_GBK" w:cs="方正仿宋_GBK" w:hint="eastAsia"/>
          <w:bCs/>
          <w:shd w:val="clear" w:color="auto" w:fill="FFFFFF"/>
        </w:rPr>
        <w:t>七、关于小微电商群体的补充说明</w:t>
      </w:r>
    </w:p>
    <w:p w14:paraId="134B90F5" w14:textId="77777777"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本次调研聚焦于消费者端，但本项目同时服务于</w:t>
      </w:r>
      <w:proofErr w:type="gramStart"/>
      <w:r>
        <w:rPr>
          <w:rFonts w:ascii="方正仿宋_GBK" w:hAnsi="方正仿宋_GBK" w:cs="方正仿宋_GBK" w:hint="eastAsia"/>
          <w:shd w:val="clear" w:color="auto" w:fill="FFFFFF"/>
        </w:rPr>
        <w:t>服装电</w:t>
      </w:r>
      <w:proofErr w:type="gramEnd"/>
      <w:r>
        <w:rPr>
          <w:rFonts w:ascii="方正仿宋_GBK" w:hAnsi="方正仿宋_GBK" w:cs="方正仿宋_GBK" w:hint="eastAsia"/>
          <w:shd w:val="clear" w:color="auto" w:fill="FFFFFF"/>
        </w:rPr>
        <w:t>商生态中的另一类核心主体——小微电商经营者。初步分析表明，小微电商在经营过程中同样面临高频的法律服务需求，主要表现为商家之间的不正当竞争（如图片盗用、恶意差评、关键词拦截）以及商家与消费者之间的纠纷（如材质争议、退货规则滥用）。这些需求与消费者维</w:t>
      </w:r>
      <w:proofErr w:type="gramStart"/>
      <w:r>
        <w:rPr>
          <w:rFonts w:ascii="方正仿宋_GBK" w:hAnsi="方正仿宋_GBK" w:cs="方正仿宋_GBK" w:hint="eastAsia"/>
          <w:shd w:val="clear" w:color="auto" w:fill="FFFFFF"/>
        </w:rPr>
        <w:t>权需求</w:t>
      </w:r>
      <w:proofErr w:type="gramEnd"/>
      <w:r>
        <w:rPr>
          <w:rFonts w:ascii="方正仿宋_GBK" w:hAnsi="方正仿宋_GBK" w:cs="方正仿宋_GBK" w:hint="eastAsia"/>
          <w:shd w:val="clear" w:color="auto" w:fill="FFFFFF"/>
        </w:rPr>
        <w:t>具有高度同构性：均需权利明确指引、证据固定指导、法律文书生成及全流程支持。然而，受限于经营规模与经济成本，小微电</w:t>
      </w:r>
      <w:proofErr w:type="gramStart"/>
      <w:r>
        <w:rPr>
          <w:rFonts w:ascii="方正仿宋_GBK" w:hAnsi="方正仿宋_GBK" w:cs="方正仿宋_GBK" w:hint="eastAsia"/>
          <w:shd w:val="clear" w:color="auto" w:fill="FFFFFF"/>
        </w:rPr>
        <w:t>商长期</w:t>
      </w:r>
      <w:proofErr w:type="gramEnd"/>
      <w:r>
        <w:rPr>
          <w:rFonts w:ascii="方正仿宋_GBK" w:hAnsi="方正仿宋_GBK" w:cs="方正仿宋_GBK" w:hint="eastAsia"/>
          <w:shd w:val="clear" w:color="auto" w:fill="FFFFFF"/>
        </w:rPr>
        <w:t>被排除在传统法律服务之外，对低成本、专业化维权工具存在潜在且迫切的需求。</w:t>
      </w:r>
    </w:p>
    <w:p w14:paraId="0F0F2DB8" w14:textId="7A0394CA" w:rsidR="00F96AF8" w:rsidRDefault="00F96AF8" w:rsidP="00F96AF8">
      <w:pPr>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lastRenderedPageBreak/>
        <w:t>八、总结：</w:t>
      </w:r>
    </w:p>
    <w:p w14:paraId="5504BDDA"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本次调查表明，</w:t>
      </w:r>
      <w:proofErr w:type="gramStart"/>
      <w:r>
        <w:rPr>
          <w:rFonts w:ascii="方正仿宋_GBK" w:hAnsi="方正仿宋_GBK" w:cs="方正仿宋_GBK" w:hint="eastAsia"/>
          <w:shd w:val="clear" w:color="auto" w:fill="FFFFFF"/>
        </w:rPr>
        <w:t>网购服装</w:t>
      </w:r>
      <w:proofErr w:type="gramEnd"/>
      <w:r>
        <w:rPr>
          <w:rFonts w:ascii="方正仿宋_GBK" w:hAnsi="方正仿宋_GBK" w:cs="方正仿宋_GBK" w:hint="eastAsia"/>
          <w:shd w:val="clear" w:color="auto" w:fill="FFFFFF"/>
        </w:rPr>
        <w:t>消费虽已普及，但维权过程普遍面临耗时费力、专业门槛高等现实困境，市场对专业化、轻量化维权工具存在明确且迫切的需求。</w:t>
      </w:r>
    </w:p>
    <w:p w14:paraId="31F42C89"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核心结论如下：</w:t>
      </w:r>
    </w:p>
    <w:p w14:paraId="7F5D6386" w14:textId="77777777" w:rsidR="005A63A5" w:rsidRDefault="00000000">
      <w:pPr>
        <w:numPr>
          <w:ilvl w:val="0"/>
          <w:numId w:val="7"/>
        </w:num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用户基础广泛，需求清晰：超</w:t>
      </w:r>
      <w:r>
        <w:rPr>
          <w:rFonts w:ascii="方正仿宋_GBK" w:hAnsi="方正仿宋_GBK" w:cs="方正仿宋_GBK" w:hint="eastAsia"/>
          <w:shd w:val="clear" w:color="auto" w:fill="FFFFFF"/>
        </w:rPr>
        <w:t>87%</w:t>
      </w:r>
      <w:r>
        <w:rPr>
          <w:rFonts w:ascii="方正仿宋_GBK" w:hAnsi="方正仿宋_GBK" w:cs="方正仿宋_GBK" w:hint="eastAsia"/>
          <w:shd w:val="clear" w:color="auto" w:fill="FFFFFF"/>
        </w:rPr>
        <w:t>的受访者愿意尝试免费维权工具，女性、青年及二线城市用户意愿突出。核心功能需求集中于步骤指引、文书自动生成及法律知识科普，期望获得明确的操作支持。</w:t>
      </w:r>
    </w:p>
    <w:p w14:paraId="3CC01121" w14:textId="77777777" w:rsidR="005A63A5" w:rsidRDefault="00000000">
      <w:pPr>
        <w:numPr>
          <w:ilvl w:val="0"/>
          <w:numId w:val="7"/>
        </w:num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痛点集中，解决方案需具针对性：维权主要困难在于“时间成本高”，常见纠纷为尺寸与质量问题。产品应聚焦于简化流程、提供标准化文书模板与体系化法律常识指引，以切实降低用户操作难度与时间投入。</w:t>
      </w:r>
    </w:p>
    <w:p w14:paraId="2F5DE5CC" w14:textId="77777777" w:rsidR="005A63A5" w:rsidRDefault="00000000">
      <w:pPr>
        <w:numPr>
          <w:ilvl w:val="0"/>
          <w:numId w:val="7"/>
        </w:num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商业模式宜采用免费增值路径：用户普遍接受“基础功能免费，高级功能付费”模式。建议通过高质量免费服务建立信任，后续围绕专业文书生成等增值服务探索合理变现。</w:t>
      </w:r>
    </w:p>
    <w:p w14:paraId="40458F89" w14:textId="77777777" w:rsidR="005A63A5" w:rsidRDefault="00000000">
      <w:pPr>
        <w:numPr>
          <w:ilvl w:val="0"/>
          <w:numId w:val="7"/>
        </w:num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推广应聚焦社交媒体与熟人推荐：</w:t>
      </w:r>
      <w:proofErr w:type="gramStart"/>
      <w:r>
        <w:rPr>
          <w:rFonts w:ascii="方正仿宋_GBK" w:hAnsi="方正仿宋_GBK" w:cs="方正仿宋_GBK" w:hint="eastAsia"/>
          <w:shd w:val="clear" w:color="auto" w:fill="FFFFFF"/>
        </w:rPr>
        <w:t>微信小</w:t>
      </w:r>
      <w:proofErr w:type="gramEnd"/>
      <w:r>
        <w:rPr>
          <w:rFonts w:ascii="方正仿宋_GBK" w:hAnsi="方正仿宋_GBK" w:cs="方正仿宋_GBK" w:hint="eastAsia"/>
          <w:shd w:val="clear" w:color="auto" w:fill="FFFFFF"/>
        </w:rPr>
        <w:t>程序为首选载体。冷启动阶段宜在抖音、小红书等平台，通过短视频案例与图文攻略进行内容营销，并激励用户口碑传播。</w:t>
      </w:r>
    </w:p>
    <w:p w14:paraId="47A05F19" w14:textId="77777777" w:rsidR="005A63A5" w:rsidRDefault="00000000">
      <w:pPr>
        <w:numPr>
          <w:ilvl w:val="0"/>
          <w:numId w:val="7"/>
        </w:num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用户体验是留存关键：界面需简洁直观，流程应顺畅高效，严格控制广告干扰，并建立持续迭代的反馈机制。</w:t>
      </w:r>
    </w:p>
    <w:p w14:paraId="6E6D243C" w14:textId="77777777" w:rsidR="005A63A5" w:rsidRDefault="00000000">
      <w:pPr>
        <w:numPr>
          <w:ilvl w:val="0"/>
          <w:numId w:val="7"/>
        </w:numPr>
        <w:ind w:firstLine="420"/>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服务延伸潜力大：小微经营者同样存在高频维权需求，与消费者高度同构，未来可基于现有功能同步覆盖，实现服务对象的自然延伸。</w:t>
      </w:r>
    </w:p>
    <w:p w14:paraId="6C14100C" w14:textId="3EE2D93B"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综上，</w:t>
      </w:r>
      <w:r w:rsidR="00F96AF8">
        <w:rPr>
          <w:rFonts w:ascii="方正仿宋_GBK" w:hAnsi="方正仿宋_GBK" w:cs="方正仿宋_GBK" w:hint="eastAsia"/>
          <w:shd w:val="clear" w:color="auto" w:fill="FFFFFF"/>
        </w:rPr>
        <w:t>平台</w:t>
      </w:r>
      <w:r>
        <w:rPr>
          <w:rFonts w:ascii="方正仿宋_GBK" w:hAnsi="方正仿宋_GBK" w:cs="方正仿宋_GBK" w:hint="eastAsia"/>
          <w:shd w:val="clear" w:color="auto" w:fill="FFFFFF"/>
        </w:rPr>
        <w:t>需以步骤引导、工具辅助与知识赋能为核心，提供直观易用的解决方案，并依托社交生态进行精准推广，方能在市场中建立差异化优势，满足用户的实质维权需求。</w:t>
      </w:r>
    </w:p>
    <w:p w14:paraId="58B89F1C" w14:textId="6BF3B35E" w:rsidR="005A63A5" w:rsidRDefault="00603BA8" w:rsidP="00603BA8">
      <w:pPr>
        <w:spacing w:before="240" w:after="120" w:line="240" w:lineRule="auto"/>
        <w:jc w:val="left"/>
        <w:outlineLvl w:val="2"/>
        <w:rPr>
          <w:rFonts w:ascii="黑体" w:eastAsia="黑体" w:hAnsi="黑体" w:cs="黑体" w:hint="eastAsia"/>
          <w:shd w:val="clear" w:color="auto" w:fill="FFFFFF"/>
        </w:rPr>
      </w:pPr>
      <w:bookmarkStart w:id="42" w:name="_Toc224167899"/>
      <w:r>
        <w:rPr>
          <w:rFonts w:ascii="黑体" w:eastAsia="黑体" w:hAnsi="黑体" w:cs="黑体" w:hint="eastAsia"/>
          <w:shd w:val="clear" w:color="auto" w:fill="FFFFFF"/>
        </w:rPr>
        <w:t>3.1.2行业报告分析</w:t>
      </w:r>
      <w:bookmarkEnd w:id="42"/>
    </w:p>
    <w:p w14:paraId="7BF9EDCF" w14:textId="77777777" w:rsidR="00DD3F92" w:rsidRDefault="00F7222E" w:rsidP="00F7222E">
      <w:pPr>
        <w:ind w:firstLine="420"/>
      </w:pPr>
      <w:r>
        <w:rPr>
          <w:rFonts w:hint="eastAsia"/>
        </w:rPr>
        <w:t>《网购服装维权行业研究报告（</w:t>
      </w:r>
      <w:r>
        <w:rPr>
          <w:rFonts w:hint="eastAsia"/>
        </w:rPr>
        <w:t>2026</w:t>
      </w:r>
      <w:r>
        <w:rPr>
          <w:rFonts w:hint="eastAsia"/>
        </w:rPr>
        <w:t>年版）》由</w:t>
      </w:r>
      <w:proofErr w:type="gramStart"/>
      <w:r>
        <w:rPr>
          <w:rFonts w:hint="eastAsia"/>
        </w:rPr>
        <w:t>衣律通项目</w:t>
      </w:r>
      <w:proofErr w:type="gramEnd"/>
      <w:r>
        <w:rPr>
          <w:rFonts w:hint="eastAsia"/>
        </w:rPr>
        <w:t>组编制，数据基</w:t>
      </w:r>
      <w:r>
        <w:rPr>
          <w:rFonts w:hint="eastAsia"/>
        </w:rPr>
        <w:lastRenderedPageBreak/>
        <w:t>准年为</w:t>
      </w:r>
      <w:r>
        <w:rPr>
          <w:rFonts w:hint="eastAsia"/>
        </w:rPr>
        <w:t>2025</w:t>
      </w:r>
      <w:r>
        <w:rPr>
          <w:rFonts w:hint="eastAsia"/>
        </w:rPr>
        <w:t>年，主要基于公开统计数据与行业调研交叉推算。</w:t>
      </w:r>
    </w:p>
    <w:p w14:paraId="76B61904" w14:textId="6C416BBA" w:rsidR="00F7222E" w:rsidRDefault="00F7222E" w:rsidP="00F7222E">
      <w:pPr>
        <w:ind w:firstLine="420"/>
      </w:pPr>
      <w:r>
        <w:rPr>
          <w:rFonts w:hint="eastAsia"/>
        </w:rPr>
        <w:t>报告显示，</w:t>
      </w:r>
      <w:proofErr w:type="gramStart"/>
      <w:r>
        <w:rPr>
          <w:rFonts w:hint="eastAsia"/>
        </w:rPr>
        <w:t>网购服装</w:t>
      </w:r>
      <w:proofErr w:type="gramEnd"/>
      <w:r>
        <w:rPr>
          <w:rFonts w:hint="eastAsia"/>
        </w:rPr>
        <w:t>维</w:t>
      </w:r>
      <w:proofErr w:type="gramStart"/>
      <w:r>
        <w:rPr>
          <w:rFonts w:hint="eastAsia"/>
        </w:rPr>
        <w:t>权行业</w:t>
      </w:r>
      <w:proofErr w:type="gramEnd"/>
      <w:r>
        <w:rPr>
          <w:rFonts w:hint="eastAsia"/>
        </w:rPr>
        <w:t>是聚焦服装类网络消费纠纷的专业服务领域，涵盖维权指导、法律支持、科普教育及技术赋能等核心业务，本质为“法律科技</w:t>
      </w:r>
      <w:r>
        <w:rPr>
          <w:rFonts w:hint="eastAsia"/>
        </w:rPr>
        <w:t>+</w:t>
      </w:r>
      <w:r>
        <w:rPr>
          <w:rFonts w:hint="eastAsia"/>
        </w:rPr>
        <w:t>垂直消费服务”的</w:t>
      </w:r>
      <w:proofErr w:type="gramStart"/>
      <w:r>
        <w:rPr>
          <w:rFonts w:hint="eastAsia"/>
        </w:rPr>
        <w:t>融合业</w:t>
      </w:r>
      <w:proofErr w:type="gramEnd"/>
      <w:r>
        <w:rPr>
          <w:rFonts w:hint="eastAsia"/>
        </w:rPr>
        <w:t>态。行业发展历经萌芽期（</w:t>
      </w:r>
      <w:r>
        <w:rPr>
          <w:rFonts w:hint="eastAsia"/>
        </w:rPr>
        <w:t>2003-2010</w:t>
      </w:r>
      <w:r>
        <w:rPr>
          <w:rFonts w:hint="eastAsia"/>
        </w:rPr>
        <w:t>）、发展期（</w:t>
      </w:r>
      <w:r>
        <w:rPr>
          <w:rFonts w:hint="eastAsia"/>
        </w:rPr>
        <w:t>2011-2018</w:t>
      </w:r>
      <w:r>
        <w:rPr>
          <w:rFonts w:hint="eastAsia"/>
        </w:rPr>
        <w:t>）、规范期（</w:t>
      </w:r>
      <w:r>
        <w:rPr>
          <w:rFonts w:hint="eastAsia"/>
        </w:rPr>
        <w:t>2019-2023</w:t>
      </w:r>
      <w:r>
        <w:rPr>
          <w:rFonts w:hint="eastAsia"/>
        </w:rPr>
        <w:t>），目前已进入爆发期初期，</w:t>
      </w:r>
      <w:r w:rsidR="00A021FA" w:rsidRPr="00A021FA">
        <w:rPr>
          <w:rFonts w:hint="eastAsia"/>
        </w:rPr>
        <w:t>AI</w:t>
      </w:r>
      <w:r>
        <w:rPr>
          <w:rFonts w:hint="eastAsia"/>
        </w:rPr>
        <w:t>大模型落地与服装类投诉占比连续三年超</w:t>
      </w:r>
      <w:r>
        <w:rPr>
          <w:rFonts w:hint="eastAsia"/>
        </w:rPr>
        <w:t>30%</w:t>
      </w:r>
      <w:r>
        <w:rPr>
          <w:rFonts w:hint="eastAsia"/>
        </w:rPr>
        <w:t>成为核心驱动力。当前行业处于成长期初期，渗透率不足</w:t>
      </w:r>
      <w:r>
        <w:rPr>
          <w:rFonts w:hint="eastAsia"/>
        </w:rPr>
        <w:t>15%</w:t>
      </w:r>
      <w:r>
        <w:rPr>
          <w:rFonts w:hint="eastAsia"/>
        </w:rPr>
        <w:t>，整体增速显著高于法律科技行业平均水平。政策层面，《电子商务法》《网络交易监督管理办法》等法规相继出台，为维权服务提供法律基础与合</w:t>
      </w:r>
      <w:proofErr w:type="gramStart"/>
      <w:r>
        <w:rPr>
          <w:rFonts w:hint="eastAsia"/>
        </w:rPr>
        <w:t>规</w:t>
      </w:r>
      <w:proofErr w:type="gramEnd"/>
      <w:r>
        <w:rPr>
          <w:rFonts w:hint="eastAsia"/>
        </w:rPr>
        <w:t>路径。总体而言，行业处于高景气与高成长并行的早期发展阶段，政策法规的持续完善为服务创新提供了合</w:t>
      </w:r>
      <w:proofErr w:type="gramStart"/>
      <w:r>
        <w:rPr>
          <w:rFonts w:hint="eastAsia"/>
        </w:rPr>
        <w:t>规</w:t>
      </w:r>
      <w:proofErr w:type="gramEnd"/>
      <w:r>
        <w:rPr>
          <w:rFonts w:hint="eastAsia"/>
        </w:rPr>
        <w:t>基础，技术应用的深化正在推动服务模式从泛化咨询向垂直化、工具化方向演进。</w:t>
      </w:r>
    </w:p>
    <w:p w14:paraId="42EA945B" w14:textId="63972AFE" w:rsidR="00F7222E" w:rsidRDefault="00F7222E" w:rsidP="00F7222E">
      <w:pPr>
        <w:ind w:firstLine="420"/>
      </w:pPr>
      <w:r>
        <w:rPr>
          <w:rFonts w:hint="eastAsia"/>
        </w:rPr>
        <w:t>以下为本报告参考文献和数据来源：</w:t>
      </w:r>
    </w:p>
    <w:p w14:paraId="2D7D574A" w14:textId="4F6E344E" w:rsidR="00DD3F92" w:rsidRDefault="00F7222E" w:rsidP="00DD3F92">
      <w:pPr>
        <w:jc w:val="left"/>
      </w:pPr>
      <w:r>
        <w:rPr>
          <w:rFonts w:hint="eastAsia"/>
        </w:rPr>
        <w:t>①</w:t>
      </w:r>
      <w:r>
        <w:rPr>
          <w:rFonts w:hint="eastAsia"/>
        </w:rPr>
        <w:t xml:space="preserve"> </w:t>
      </w:r>
      <w:r>
        <w:rPr>
          <w:rFonts w:hint="eastAsia"/>
        </w:rPr>
        <w:t>《电子商务法》：</w:t>
      </w:r>
      <w:r>
        <w:rPr>
          <w:rFonts w:hint="eastAsia"/>
        </w:rPr>
        <w:t>2019</w:t>
      </w:r>
      <w:r>
        <w:rPr>
          <w:rFonts w:hint="eastAsia"/>
        </w:rPr>
        <w:t>年施行，明确平台责任、七日无理由退货。来源：国家法律法规数据库</w:t>
      </w:r>
      <w:r w:rsidR="00A021FA">
        <w:fldChar w:fldCharType="begin"/>
      </w:r>
      <w:r w:rsidR="00A021FA">
        <w:instrText>HYPERLINK "https://flk.npc.gov.cn/detail2.html?ZmY4MDgwODE3NTIyNWI0YTAxNzUyOWYwYmI2MjI4NmY"</w:instrText>
      </w:r>
      <w:r w:rsidR="00A021FA">
        <w:fldChar w:fldCharType="separate"/>
      </w:r>
      <w:r w:rsidR="00A021FA" w:rsidRPr="00A021FA">
        <w:rPr>
          <w:rStyle w:val="af4"/>
          <w:rFonts w:hint="eastAsia"/>
        </w:rPr>
        <w:t>https</w:t>
      </w:r>
      <w:r w:rsidR="00DD3F92" w:rsidRPr="008A27D4">
        <w:rPr>
          <w:rStyle w:val="af4"/>
          <w:rFonts w:hint="eastAsia"/>
        </w:rPr>
        <w:t>://</w:t>
      </w:r>
      <w:r w:rsidR="00A021FA" w:rsidRPr="00A021FA">
        <w:rPr>
          <w:rStyle w:val="af4"/>
          <w:rFonts w:hint="eastAsia"/>
        </w:rPr>
        <w:t>flk</w:t>
      </w:r>
      <w:r w:rsidR="00DD3F92" w:rsidRPr="008A27D4">
        <w:rPr>
          <w:rStyle w:val="af4"/>
          <w:rFonts w:hint="eastAsia"/>
        </w:rPr>
        <w:t>.</w:t>
      </w:r>
      <w:r w:rsidR="00A021FA" w:rsidRPr="00A021FA">
        <w:rPr>
          <w:rStyle w:val="af4"/>
          <w:rFonts w:hint="eastAsia"/>
        </w:rPr>
        <w:t>npc</w:t>
      </w:r>
      <w:r w:rsidR="00DD3F92" w:rsidRPr="008A27D4">
        <w:rPr>
          <w:rStyle w:val="af4"/>
          <w:rFonts w:hint="eastAsia"/>
        </w:rPr>
        <w:t>.</w:t>
      </w:r>
      <w:r w:rsidR="00A021FA" w:rsidRPr="00A021FA">
        <w:rPr>
          <w:rStyle w:val="af4"/>
          <w:rFonts w:hint="eastAsia"/>
        </w:rPr>
        <w:t>gov</w:t>
      </w:r>
      <w:r w:rsidR="00DD3F92" w:rsidRPr="008A27D4">
        <w:rPr>
          <w:rStyle w:val="af4"/>
          <w:rFonts w:hint="eastAsia"/>
        </w:rPr>
        <w:t>.</w:t>
      </w:r>
      <w:r w:rsidR="00A021FA" w:rsidRPr="00A021FA">
        <w:rPr>
          <w:rStyle w:val="af4"/>
          <w:rFonts w:hint="eastAsia"/>
        </w:rPr>
        <w:t>cn</w:t>
      </w:r>
      <w:r w:rsidR="00DD3F92" w:rsidRPr="008A27D4">
        <w:rPr>
          <w:rStyle w:val="af4"/>
          <w:rFonts w:hint="eastAsia"/>
        </w:rPr>
        <w:t>/</w:t>
      </w:r>
      <w:r w:rsidR="00A021FA" w:rsidRPr="00A021FA">
        <w:rPr>
          <w:rStyle w:val="af4"/>
          <w:rFonts w:hint="eastAsia"/>
        </w:rPr>
        <w:t>detail</w:t>
      </w:r>
      <w:r w:rsidR="00DD3F92" w:rsidRPr="008A27D4">
        <w:rPr>
          <w:rStyle w:val="af4"/>
          <w:rFonts w:hint="eastAsia"/>
        </w:rPr>
        <w:t>2.</w:t>
      </w:r>
      <w:r w:rsidR="00A021FA" w:rsidRPr="00A021FA">
        <w:rPr>
          <w:rStyle w:val="af4"/>
          <w:rFonts w:hint="eastAsia"/>
        </w:rPr>
        <w:t>html</w:t>
      </w:r>
      <w:r w:rsidR="00DD3F92" w:rsidRPr="008A27D4">
        <w:rPr>
          <w:rStyle w:val="af4"/>
          <w:rFonts w:hint="eastAsia"/>
        </w:rPr>
        <w:t>?</w:t>
      </w:r>
      <w:r w:rsidR="00A021FA" w:rsidRPr="00A021FA">
        <w:rPr>
          <w:rStyle w:val="af4"/>
          <w:rFonts w:hint="eastAsia"/>
        </w:rPr>
        <w:t>ZmY</w:t>
      </w:r>
      <w:r w:rsidR="00DD3F92" w:rsidRPr="008A27D4">
        <w:rPr>
          <w:rStyle w:val="af4"/>
          <w:rFonts w:hint="eastAsia"/>
        </w:rPr>
        <w:t>4</w:t>
      </w:r>
      <w:r w:rsidR="00A021FA" w:rsidRPr="00A021FA">
        <w:rPr>
          <w:rStyle w:val="af4"/>
          <w:rFonts w:hint="eastAsia"/>
        </w:rPr>
        <w:t>MDgwODE</w:t>
      </w:r>
      <w:r w:rsidR="00DD3F92" w:rsidRPr="008A27D4">
        <w:rPr>
          <w:rStyle w:val="af4"/>
          <w:rFonts w:hint="eastAsia"/>
        </w:rPr>
        <w:t>3</w:t>
      </w:r>
      <w:r w:rsidR="00A021FA" w:rsidRPr="00A021FA">
        <w:rPr>
          <w:rStyle w:val="af4"/>
          <w:rFonts w:hint="eastAsia"/>
        </w:rPr>
        <w:t>NTIyNWI</w:t>
      </w:r>
      <w:r w:rsidR="00DD3F92" w:rsidRPr="008A27D4">
        <w:rPr>
          <w:rStyle w:val="af4"/>
          <w:rFonts w:hint="eastAsia"/>
        </w:rPr>
        <w:t>0</w:t>
      </w:r>
      <w:r w:rsidR="00A021FA" w:rsidRPr="00A021FA">
        <w:rPr>
          <w:rStyle w:val="af4"/>
          <w:rFonts w:hint="eastAsia"/>
        </w:rPr>
        <w:t>YTAxNzUyOWYwYmI</w:t>
      </w:r>
      <w:r w:rsidR="00DD3F92" w:rsidRPr="008A27D4">
        <w:rPr>
          <w:rStyle w:val="af4"/>
          <w:rFonts w:hint="eastAsia"/>
        </w:rPr>
        <w:t>2</w:t>
      </w:r>
      <w:r w:rsidR="00A021FA" w:rsidRPr="00A021FA">
        <w:rPr>
          <w:rStyle w:val="af4"/>
          <w:rFonts w:hint="eastAsia"/>
        </w:rPr>
        <w:t>MjI</w:t>
      </w:r>
      <w:r w:rsidR="00DD3F92" w:rsidRPr="008A27D4">
        <w:rPr>
          <w:rStyle w:val="af4"/>
          <w:rFonts w:hint="eastAsia"/>
        </w:rPr>
        <w:t>4</w:t>
      </w:r>
      <w:r w:rsidR="00A021FA" w:rsidRPr="00A021FA">
        <w:rPr>
          <w:rStyle w:val="af4"/>
          <w:rFonts w:hint="eastAsia"/>
        </w:rPr>
        <w:t>NmY</w:t>
      </w:r>
      <w:r w:rsidR="00A021FA">
        <w:fldChar w:fldCharType="end"/>
      </w:r>
    </w:p>
    <w:p w14:paraId="6A61765F" w14:textId="64D49F0A" w:rsidR="00DD3F92" w:rsidRDefault="00F7222E" w:rsidP="00DD3F92">
      <w:pPr>
        <w:jc w:val="left"/>
      </w:pPr>
      <w:r>
        <w:rPr>
          <w:rFonts w:hint="eastAsia"/>
        </w:rPr>
        <w:t>②</w:t>
      </w:r>
      <w:r>
        <w:rPr>
          <w:rFonts w:hint="eastAsia"/>
        </w:rPr>
        <w:t xml:space="preserve"> </w:t>
      </w:r>
      <w:r>
        <w:rPr>
          <w:rFonts w:hint="eastAsia"/>
        </w:rPr>
        <w:t>《网络交易监督管理办法》：</w:t>
      </w:r>
      <w:r>
        <w:rPr>
          <w:rFonts w:hint="eastAsia"/>
        </w:rPr>
        <w:t>2021</w:t>
      </w:r>
      <w:r>
        <w:rPr>
          <w:rFonts w:hint="eastAsia"/>
        </w:rPr>
        <w:t>年施行，细化“虚假宣传”“货不对板”认定标准。来源：市场监管总局</w:t>
      </w:r>
      <w:r w:rsidR="00A021FA">
        <w:fldChar w:fldCharType="begin"/>
      </w:r>
      <w:r w:rsidR="00A021FA">
        <w:instrText>HYPERLINK "https://gkml.samr.gov.cn/nsjg/xwxcs/202103/t20210315_326936.html"</w:instrText>
      </w:r>
      <w:r w:rsidR="00A021FA">
        <w:fldChar w:fldCharType="separate"/>
      </w:r>
      <w:r w:rsidR="00A021FA" w:rsidRPr="00A021FA">
        <w:rPr>
          <w:rStyle w:val="af4"/>
          <w:rFonts w:hint="eastAsia"/>
        </w:rPr>
        <w:t>https</w:t>
      </w:r>
      <w:r w:rsidR="00DD3F92" w:rsidRPr="008A27D4">
        <w:rPr>
          <w:rStyle w:val="af4"/>
          <w:rFonts w:hint="eastAsia"/>
        </w:rPr>
        <w:t>://</w:t>
      </w:r>
      <w:r w:rsidR="00A021FA" w:rsidRPr="00A021FA">
        <w:rPr>
          <w:rStyle w:val="af4"/>
          <w:rFonts w:hint="eastAsia"/>
        </w:rPr>
        <w:t>gkml</w:t>
      </w:r>
      <w:r w:rsidR="00DD3F92" w:rsidRPr="008A27D4">
        <w:rPr>
          <w:rStyle w:val="af4"/>
          <w:rFonts w:hint="eastAsia"/>
        </w:rPr>
        <w:t>.</w:t>
      </w:r>
      <w:r w:rsidR="00A021FA" w:rsidRPr="00A021FA">
        <w:rPr>
          <w:rStyle w:val="af4"/>
          <w:rFonts w:hint="eastAsia"/>
        </w:rPr>
        <w:t>samr</w:t>
      </w:r>
      <w:r w:rsidR="00DD3F92" w:rsidRPr="008A27D4">
        <w:rPr>
          <w:rStyle w:val="af4"/>
          <w:rFonts w:hint="eastAsia"/>
        </w:rPr>
        <w:t>.</w:t>
      </w:r>
      <w:r w:rsidR="00A021FA" w:rsidRPr="00A021FA">
        <w:rPr>
          <w:rStyle w:val="af4"/>
          <w:rFonts w:hint="eastAsia"/>
        </w:rPr>
        <w:t>gov</w:t>
      </w:r>
      <w:r w:rsidR="00DD3F92" w:rsidRPr="008A27D4">
        <w:rPr>
          <w:rStyle w:val="af4"/>
          <w:rFonts w:hint="eastAsia"/>
        </w:rPr>
        <w:t>.</w:t>
      </w:r>
      <w:r w:rsidR="00A021FA" w:rsidRPr="00A021FA">
        <w:rPr>
          <w:rStyle w:val="af4"/>
          <w:rFonts w:hint="eastAsia"/>
        </w:rPr>
        <w:t>cn</w:t>
      </w:r>
      <w:r w:rsidR="00DD3F92" w:rsidRPr="008A27D4">
        <w:rPr>
          <w:rStyle w:val="af4"/>
          <w:rFonts w:hint="eastAsia"/>
        </w:rPr>
        <w:t>/</w:t>
      </w:r>
      <w:r w:rsidR="00A021FA" w:rsidRPr="00A021FA">
        <w:rPr>
          <w:rStyle w:val="af4"/>
          <w:rFonts w:hint="eastAsia"/>
        </w:rPr>
        <w:t>nsjg</w:t>
      </w:r>
      <w:r w:rsidR="00DD3F92" w:rsidRPr="008A27D4">
        <w:rPr>
          <w:rStyle w:val="af4"/>
          <w:rFonts w:hint="eastAsia"/>
        </w:rPr>
        <w:t>/</w:t>
      </w:r>
      <w:r w:rsidR="00A021FA" w:rsidRPr="00A021FA">
        <w:rPr>
          <w:rStyle w:val="af4"/>
          <w:rFonts w:hint="eastAsia"/>
        </w:rPr>
        <w:t>xwxcs</w:t>
      </w:r>
      <w:r w:rsidR="00DD3F92" w:rsidRPr="008A27D4">
        <w:rPr>
          <w:rStyle w:val="af4"/>
          <w:rFonts w:hint="eastAsia"/>
        </w:rPr>
        <w:t>/202103/</w:t>
      </w:r>
      <w:r w:rsidR="00A021FA" w:rsidRPr="00A021FA">
        <w:rPr>
          <w:rStyle w:val="af4"/>
          <w:rFonts w:hint="eastAsia"/>
        </w:rPr>
        <w:t>t</w:t>
      </w:r>
      <w:r w:rsidR="00DD3F92" w:rsidRPr="008A27D4">
        <w:rPr>
          <w:rStyle w:val="af4"/>
          <w:rFonts w:hint="eastAsia"/>
        </w:rPr>
        <w:t>20210315_326936.</w:t>
      </w:r>
      <w:r w:rsidR="00A021FA" w:rsidRPr="00A021FA">
        <w:rPr>
          <w:rStyle w:val="af4"/>
          <w:rFonts w:hint="eastAsia"/>
        </w:rPr>
        <w:t>html</w:t>
      </w:r>
      <w:r w:rsidR="00A021FA">
        <w:fldChar w:fldCharType="end"/>
      </w:r>
    </w:p>
    <w:p w14:paraId="26FD0C74" w14:textId="1D7FF514" w:rsidR="00DD3F92" w:rsidRDefault="00F7222E" w:rsidP="00DD3F92">
      <w:pPr>
        <w:jc w:val="left"/>
      </w:pPr>
      <w:r>
        <w:rPr>
          <w:rFonts w:hint="eastAsia"/>
        </w:rPr>
        <w:t>③</w:t>
      </w:r>
      <w:r>
        <w:rPr>
          <w:rFonts w:hint="eastAsia"/>
        </w:rPr>
        <w:t xml:space="preserve"> </w:t>
      </w:r>
      <w:r>
        <w:rPr>
          <w:rFonts w:hint="eastAsia"/>
        </w:rPr>
        <w:t>纺织品纤维含量标识国家标准（</w:t>
      </w:r>
      <w:r w:rsidR="00A021FA" w:rsidRPr="00A021FA">
        <w:rPr>
          <w:rFonts w:hint="eastAsia"/>
        </w:rPr>
        <w:t>GB</w:t>
      </w:r>
      <w:r>
        <w:rPr>
          <w:rFonts w:hint="eastAsia"/>
        </w:rPr>
        <w:t>/</w:t>
      </w:r>
      <w:r w:rsidR="00A021FA" w:rsidRPr="00A021FA">
        <w:rPr>
          <w:rFonts w:hint="eastAsia"/>
        </w:rPr>
        <w:t>T</w:t>
      </w:r>
      <w:r>
        <w:rPr>
          <w:rFonts w:hint="eastAsia"/>
        </w:rPr>
        <w:t xml:space="preserve"> 29862-2013</w:t>
      </w:r>
      <w:r>
        <w:rPr>
          <w:rFonts w:hint="eastAsia"/>
        </w:rPr>
        <w:t>）：服装材质标准。来源：中国针织工业协会</w:t>
      </w:r>
      <w:r w:rsidR="00A021FA">
        <w:fldChar w:fldCharType="begin"/>
      </w:r>
      <w:r w:rsidR="00A021FA">
        <w:instrText>HYPERLINK "http://www.ckia.org/article_251.html"</w:instrText>
      </w:r>
      <w:r w:rsidR="00A021FA">
        <w:fldChar w:fldCharType="separate"/>
      </w:r>
      <w:r w:rsidR="00A021FA" w:rsidRPr="00A021FA">
        <w:rPr>
          <w:rStyle w:val="af4"/>
          <w:rFonts w:hint="eastAsia"/>
        </w:rPr>
        <w:t>http</w:t>
      </w:r>
      <w:r w:rsidR="00DD3F92" w:rsidRPr="008A27D4">
        <w:rPr>
          <w:rStyle w:val="af4"/>
          <w:rFonts w:hint="eastAsia"/>
        </w:rPr>
        <w:t>://</w:t>
      </w:r>
      <w:r w:rsidR="00A021FA" w:rsidRPr="00A021FA">
        <w:rPr>
          <w:rStyle w:val="af4"/>
          <w:rFonts w:hint="eastAsia"/>
        </w:rPr>
        <w:t>www</w:t>
      </w:r>
      <w:r w:rsidR="00DD3F92" w:rsidRPr="008A27D4">
        <w:rPr>
          <w:rStyle w:val="af4"/>
          <w:rFonts w:hint="eastAsia"/>
        </w:rPr>
        <w:t>.</w:t>
      </w:r>
      <w:r w:rsidR="00A021FA" w:rsidRPr="00A021FA">
        <w:rPr>
          <w:rStyle w:val="af4"/>
          <w:rFonts w:hint="eastAsia"/>
        </w:rPr>
        <w:t>ckia</w:t>
      </w:r>
      <w:r w:rsidR="00DD3F92" w:rsidRPr="008A27D4">
        <w:rPr>
          <w:rStyle w:val="af4"/>
          <w:rFonts w:hint="eastAsia"/>
        </w:rPr>
        <w:t>.</w:t>
      </w:r>
      <w:r w:rsidR="00A021FA" w:rsidRPr="00A021FA">
        <w:rPr>
          <w:rStyle w:val="af4"/>
          <w:rFonts w:hint="eastAsia"/>
        </w:rPr>
        <w:t>org</w:t>
      </w:r>
      <w:r w:rsidR="00DD3F92" w:rsidRPr="008A27D4">
        <w:rPr>
          <w:rStyle w:val="af4"/>
          <w:rFonts w:hint="eastAsia"/>
        </w:rPr>
        <w:t>/</w:t>
      </w:r>
      <w:r w:rsidR="00A021FA" w:rsidRPr="00A021FA">
        <w:rPr>
          <w:rStyle w:val="af4"/>
          <w:rFonts w:hint="eastAsia"/>
        </w:rPr>
        <w:t>article</w:t>
      </w:r>
      <w:r w:rsidR="00DD3F92" w:rsidRPr="008A27D4">
        <w:rPr>
          <w:rStyle w:val="af4"/>
          <w:rFonts w:hint="eastAsia"/>
        </w:rPr>
        <w:t>_251.</w:t>
      </w:r>
      <w:r w:rsidR="00A021FA" w:rsidRPr="00A021FA">
        <w:rPr>
          <w:rStyle w:val="af4"/>
          <w:rFonts w:hint="eastAsia"/>
        </w:rPr>
        <w:t>html</w:t>
      </w:r>
      <w:r w:rsidR="00A021FA">
        <w:fldChar w:fldCharType="end"/>
      </w:r>
    </w:p>
    <w:p w14:paraId="7890552B" w14:textId="22E6AD36" w:rsidR="00DD3F92" w:rsidRDefault="00F7222E" w:rsidP="00DD3F92">
      <w:pPr>
        <w:jc w:val="left"/>
      </w:pPr>
      <w:r>
        <w:rPr>
          <w:rFonts w:hint="eastAsia"/>
        </w:rPr>
        <w:t>④</w:t>
      </w:r>
      <w:r>
        <w:rPr>
          <w:rFonts w:hint="eastAsia"/>
        </w:rPr>
        <w:t xml:space="preserve"> </w:t>
      </w:r>
      <w:r>
        <w:rPr>
          <w:rFonts w:hint="eastAsia"/>
        </w:rPr>
        <w:t>上海市</w:t>
      </w:r>
      <w:proofErr w:type="gramStart"/>
      <w:r>
        <w:rPr>
          <w:rFonts w:hint="eastAsia"/>
        </w:rPr>
        <w:t>消保委</w:t>
      </w:r>
      <w:proofErr w:type="gramEnd"/>
      <w:r>
        <w:rPr>
          <w:rFonts w:hint="eastAsia"/>
        </w:rPr>
        <w:t>2025</w:t>
      </w:r>
      <w:r>
        <w:rPr>
          <w:rFonts w:hint="eastAsia"/>
        </w:rPr>
        <w:t>年投诉通报：</w:t>
      </w:r>
      <w:proofErr w:type="gramStart"/>
      <w:r>
        <w:rPr>
          <w:rFonts w:hint="eastAsia"/>
        </w:rPr>
        <w:t>2025</w:t>
      </w:r>
      <w:r>
        <w:rPr>
          <w:rFonts w:hint="eastAsia"/>
        </w:rPr>
        <w:t>年网购商品</w:t>
      </w:r>
      <w:proofErr w:type="gramEnd"/>
      <w:r>
        <w:rPr>
          <w:rFonts w:hint="eastAsia"/>
        </w:rPr>
        <w:t>投诉</w:t>
      </w:r>
      <w:r>
        <w:rPr>
          <w:rFonts w:hint="eastAsia"/>
        </w:rPr>
        <w:t>172221</w:t>
      </w:r>
      <w:r>
        <w:rPr>
          <w:rFonts w:hint="eastAsia"/>
        </w:rPr>
        <w:t>件（</w:t>
      </w:r>
      <w:r>
        <w:rPr>
          <w:rFonts w:hint="eastAsia"/>
        </w:rPr>
        <w:t>+34.8%</w:t>
      </w:r>
      <w:r>
        <w:rPr>
          <w:rFonts w:hint="eastAsia"/>
        </w:rPr>
        <w:t>），服装鞋帽类投诉</w:t>
      </w:r>
      <w:r>
        <w:rPr>
          <w:rFonts w:hint="eastAsia"/>
        </w:rPr>
        <w:t>38566</w:t>
      </w:r>
      <w:r>
        <w:rPr>
          <w:rFonts w:hint="eastAsia"/>
        </w:rPr>
        <w:t>件。来源：上海市民政局</w:t>
      </w:r>
      <w:r w:rsidR="00A021FA">
        <w:fldChar w:fldCharType="begin"/>
      </w:r>
      <w:r w:rsidR="00A021FA">
        <w:instrText>HYPERLINK "https://mzj.sh.gov.cn/lnb-xw/20260113/c69c24b053a64c9a8e5c1f1042e38c77.html"</w:instrText>
      </w:r>
      <w:r w:rsidR="00A021FA">
        <w:fldChar w:fldCharType="separate"/>
      </w:r>
      <w:r w:rsidR="00A021FA" w:rsidRPr="00A021FA">
        <w:rPr>
          <w:rStyle w:val="af4"/>
          <w:rFonts w:hint="eastAsia"/>
        </w:rPr>
        <w:t>https</w:t>
      </w:r>
      <w:r w:rsidR="00DD3F92" w:rsidRPr="008A27D4">
        <w:rPr>
          <w:rStyle w:val="af4"/>
          <w:rFonts w:hint="eastAsia"/>
        </w:rPr>
        <w:t>://</w:t>
      </w:r>
      <w:r w:rsidR="00A021FA" w:rsidRPr="00A021FA">
        <w:rPr>
          <w:rStyle w:val="af4"/>
          <w:rFonts w:hint="eastAsia"/>
        </w:rPr>
        <w:t>mzj</w:t>
      </w:r>
      <w:r w:rsidR="00DD3F92" w:rsidRPr="008A27D4">
        <w:rPr>
          <w:rStyle w:val="af4"/>
          <w:rFonts w:hint="eastAsia"/>
        </w:rPr>
        <w:t>.</w:t>
      </w:r>
      <w:r w:rsidR="00A021FA" w:rsidRPr="00A021FA">
        <w:rPr>
          <w:rStyle w:val="af4"/>
          <w:rFonts w:hint="eastAsia"/>
        </w:rPr>
        <w:t>sh</w:t>
      </w:r>
      <w:r w:rsidR="00DD3F92" w:rsidRPr="008A27D4">
        <w:rPr>
          <w:rStyle w:val="af4"/>
          <w:rFonts w:hint="eastAsia"/>
        </w:rPr>
        <w:t>.</w:t>
      </w:r>
      <w:r w:rsidR="00A021FA" w:rsidRPr="00A021FA">
        <w:rPr>
          <w:rStyle w:val="af4"/>
          <w:rFonts w:hint="eastAsia"/>
        </w:rPr>
        <w:t>gov</w:t>
      </w:r>
      <w:r w:rsidR="00DD3F92" w:rsidRPr="008A27D4">
        <w:rPr>
          <w:rStyle w:val="af4"/>
          <w:rFonts w:hint="eastAsia"/>
        </w:rPr>
        <w:t>.</w:t>
      </w:r>
      <w:r w:rsidR="00A021FA" w:rsidRPr="00A021FA">
        <w:rPr>
          <w:rStyle w:val="af4"/>
          <w:rFonts w:hint="eastAsia"/>
        </w:rPr>
        <w:t>cn</w:t>
      </w:r>
      <w:r w:rsidR="00DD3F92" w:rsidRPr="008A27D4">
        <w:rPr>
          <w:rStyle w:val="af4"/>
          <w:rFonts w:hint="eastAsia"/>
        </w:rPr>
        <w:t>/</w:t>
      </w:r>
      <w:r w:rsidR="00A021FA" w:rsidRPr="00A021FA">
        <w:rPr>
          <w:rStyle w:val="af4"/>
          <w:rFonts w:hint="eastAsia"/>
        </w:rPr>
        <w:t>lnb</w:t>
      </w:r>
      <w:r w:rsidR="00DD3F92" w:rsidRPr="008A27D4">
        <w:rPr>
          <w:rStyle w:val="af4"/>
          <w:rFonts w:hint="eastAsia"/>
        </w:rPr>
        <w:t>-</w:t>
      </w:r>
      <w:r w:rsidR="00A021FA" w:rsidRPr="00A021FA">
        <w:rPr>
          <w:rStyle w:val="af4"/>
          <w:rFonts w:hint="eastAsia"/>
        </w:rPr>
        <w:t>xw</w:t>
      </w:r>
      <w:r w:rsidR="00DD3F92" w:rsidRPr="008A27D4">
        <w:rPr>
          <w:rStyle w:val="af4"/>
          <w:rFonts w:hint="eastAsia"/>
        </w:rPr>
        <w:t>/20260113/</w:t>
      </w:r>
      <w:r w:rsidR="00A021FA" w:rsidRPr="00A021FA">
        <w:rPr>
          <w:rStyle w:val="af4"/>
          <w:rFonts w:hint="eastAsia"/>
        </w:rPr>
        <w:t>c</w:t>
      </w:r>
      <w:r w:rsidR="00DD3F92" w:rsidRPr="008A27D4">
        <w:rPr>
          <w:rStyle w:val="af4"/>
          <w:rFonts w:hint="eastAsia"/>
        </w:rPr>
        <w:t>69</w:t>
      </w:r>
      <w:r w:rsidR="00A021FA" w:rsidRPr="00A021FA">
        <w:rPr>
          <w:rStyle w:val="af4"/>
          <w:rFonts w:hint="eastAsia"/>
        </w:rPr>
        <w:t>c</w:t>
      </w:r>
      <w:r w:rsidR="00DD3F92" w:rsidRPr="008A27D4">
        <w:rPr>
          <w:rStyle w:val="af4"/>
          <w:rFonts w:hint="eastAsia"/>
        </w:rPr>
        <w:t>24</w:t>
      </w:r>
      <w:r w:rsidR="00A021FA" w:rsidRPr="00A021FA">
        <w:rPr>
          <w:rStyle w:val="af4"/>
          <w:rFonts w:hint="eastAsia"/>
        </w:rPr>
        <w:t>b</w:t>
      </w:r>
      <w:r w:rsidR="00DD3F92" w:rsidRPr="008A27D4">
        <w:rPr>
          <w:rStyle w:val="af4"/>
          <w:rFonts w:hint="eastAsia"/>
        </w:rPr>
        <w:t>053</w:t>
      </w:r>
      <w:r w:rsidR="00A021FA" w:rsidRPr="00A021FA">
        <w:rPr>
          <w:rStyle w:val="af4"/>
          <w:rFonts w:hint="eastAsia"/>
        </w:rPr>
        <w:t>a</w:t>
      </w:r>
      <w:r w:rsidR="00DD3F92" w:rsidRPr="008A27D4">
        <w:rPr>
          <w:rStyle w:val="af4"/>
          <w:rFonts w:hint="eastAsia"/>
        </w:rPr>
        <w:t>64</w:t>
      </w:r>
      <w:r w:rsidR="00A021FA" w:rsidRPr="00A021FA">
        <w:rPr>
          <w:rStyle w:val="af4"/>
          <w:rFonts w:hint="eastAsia"/>
        </w:rPr>
        <w:t>c</w:t>
      </w:r>
      <w:r w:rsidR="00DD3F92" w:rsidRPr="008A27D4">
        <w:rPr>
          <w:rStyle w:val="af4"/>
          <w:rFonts w:hint="eastAsia"/>
        </w:rPr>
        <w:t>9</w:t>
      </w:r>
      <w:r w:rsidR="00A021FA" w:rsidRPr="00A021FA">
        <w:rPr>
          <w:rStyle w:val="af4"/>
          <w:rFonts w:hint="eastAsia"/>
        </w:rPr>
        <w:t>a</w:t>
      </w:r>
      <w:r w:rsidR="00DD3F92" w:rsidRPr="008A27D4">
        <w:rPr>
          <w:rStyle w:val="af4"/>
          <w:rFonts w:hint="eastAsia"/>
        </w:rPr>
        <w:t>8</w:t>
      </w:r>
      <w:r w:rsidR="00A021FA" w:rsidRPr="00A021FA">
        <w:rPr>
          <w:rStyle w:val="af4"/>
          <w:rFonts w:hint="eastAsia"/>
        </w:rPr>
        <w:t>e</w:t>
      </w:r>
      <w:r w:rsidR="00DD3F92" w:rsidRPr="008A27D4">
        <w:rPr>
          <w:rStyle w:val="af4"/>
          <w:rFonts w:hint="eastAsia"/>
        </w:rPr>
        <w:t>5</w:t>
      </w:r>
      <w:r w:rsidR="00A021FA" w:rsidRPr="00A021FA">
        <w:rPr>
          <w:rStyle w:val="af4"/>
          <w:rFonts w:hint="eastAsia"/>
        </w:rPr>
        <w:t>c</w:t>
      </w:r>
      <w:r w:rsidR="00DD3F92" w:rsidRPr="008A27D4">
        <w:rPr>
          <w:rStyle w:val="af4"/>
          <w:rFonts w:hint="eastAsia"/>
        </w:rPr>
        <w:t>1</w:t>
      </w:r>
      <w:r w:rsidR="00A021FA" w:rsidRPr="00A021FA">
        <w:rPr>
          <w:rStyle w:val="af4"/>
          <w:rFonts w:hint="eastAsia"/>
        </w:rPr>
        <w:t>f</w:t>
      </w:r>
      <w:r w:rsidR="00DD3F92" w:rsidRPr="008A27D4">
        <w:rPr>
          <w:rStyle w:val="af4"/>
          <w:rFonts w:hint="eastAsia"/>
        </w:rPr>
        <w:t>1042</w:t>
      </w:r>
      <w:r w:rsidR="00A021FA" w:rsidRPr="00A021FA">
        <w:rPr>
          <w:rStyle w:val="af4"/>
          <w:rFonts w:hint="eastAsia"/>
        </w:rPr>
        <w:t>e</w:t>
      </w:r>
      <w:r w:rsidR="00DD3F92" w:rsidRPr="008A27D4">
        <w:rPr>
          <w:rStyle w:val="af4"/>
          <w:rFonts w:hint="eastAsia"/>
        </w:rPr>
        <w:t>38</w:t>
      </w:r>
      <w:r w:rsidR="00A021FA" w:rsidRPr="00A021FA">
        <w:rPr>
          <w:rStyle w:val="af4"/>
          <w:rFonts w:hint="eastAsia"/>
        </w:rPr>
        <w:t>c</w:t>
      </w:r>
      <w:r w:rsidR="00DD3F92" w:rsidRPr="008A27D4">
        <w:rPr>
          <w:rStyle w:val="af4"/>
          <w:rFonts w:hint="eastAsia"/>
        </w:rPr>
        <w:t>77.</w:t>
      </w:r>
      <w:r w:rsidR="00A021FA" w:rsidRPr="00A021FA">
        <w:rPr>
          <w:rStyle w:val="af4"/>
          <w:rFonts w:hint="eastAsia"/>
        </w:rPr>
        <w:t>html</w:t>
      </w:r>
      <w:r w:rsidR="00A021FA">
        <w:fldChar w:fldCharType="end"/>
      </w:r>
    </w:p>
    <w:p w14:paraId="7DD90ACA" w14:textId="082B9778" w:rsidR="00DD3F92" w:rsidRDefault="00F7222E" w:rsidP="00DD3F92">
      <w:pPr>
        <w:jc w:val="left"/>
      </w:pPr>
      <w:r>
        <w:rPr>
          <w:rFonts w:hint="eastAsia"/>
        </w:rPr>
        <w:t>⑤</w:t>
      </w:r>
      <w:r>
        <w:rPr>
          <w:rFonts w:hint="eastAsia"/>
        </w:rPr>
        <w:t xml:space="preserve"> </w:t>
      </w:r>
      <w:r>
        <w:rPr>
          <w:rFonts w:hint="eastAsia"/>
        </w:rPr>
        <w:t>泉州市市场监管局</w:t>
      </w:r>
      <w:r>
        <w:rPr>
          <w:rFonts w:hint="eastAsia"/>
        </w:rPr>
        <w:t>2025</w:t>
      </w:r>
      <w:r>
        <w:rPr>
          <w:rFonts w:hint="eastAsia"/>
        </w:rPr>
        <w:t>上半年数据：服装鞋帽类投诉举报</w:t>
      </w:r>
      <w:r>
        <w:rPr>
          <w:rFonts w:hint="eastAsia"/>
        </w:rPr>
        <w:t>25334</w:t>
      </w:r>
      <w:r>
        <w:rPr>
          <w:rFonts w:hint="eastAsia"/>
        </w:rPr>
        <w:t>件（</w:t>
      </w:r>
      <w:r>
        <w:rPr>
          <w:rFonts w:hint="eastAsia"/>
        </w:rPr>
        <w:t>+10.52%</w:t>
      </w:r>
      <w:r>
        <w:rPr>
          <w:rFonts w:hint="eastAsia"/>
        </w:rPr>
        <w:t>），</w:t>
      </w:r>
      <w:proofErr w:type="gramStart"/>
      <w:r>
        <w:rPr>
          <w:rFonts w:hint="eastAsia"/>
        </w:rPr>
        <w:t>网购占</w:t>
      </w:r>
      <w:proofErr w:type="gramEnd"/>
      <w:r>
        <w:rPr>
          <w:rFonts w:hint="eastAsia"/>
        </w:rPr>
        <w:t>比</w:t>
      </w:r>
      <w:r>
        <w:rPr>
          <w:rFonts w:hint="eastAsia"/>
        </w:rPr>
        <w:t>92.21%</w:t>
      </w:r>
      <w:r>
        <w:rPr>
          <w:rFonts w:hint="eastAsia"/>
        </w:rPr>
        <w:t>。来源：泉州市市场监管局</w:t>
      </w:r>
      <w:r w:rsidR="00A021FA">
        <w:fldChar w:fldCharType="begin"/>
      </w:r>
      <w:r w:rsidR="00A021FA">
        <w:instrText>HYPERLINK "https://scjgj.quanzhou.gov.cn/xxgk/tjxx/202509/t20250903_3206341.htm"</w:instrText>
      </w:r>
      <w:r w:rsidR="00A021FA">
        <w:fldChar w:fldCharType="separate"/>
      </w:r>
      <w:r w:rsidR="00A021FA" w:rsidRPr="00A021FA">
        <w:rPr>
          <w:rStyle w:val="af4"/>
          <w:rFonts w:hint="eastAsia"/>
        </w:rPr>
        <w:t>https</w:t>
      </w:r>
      <w:r w:rsidR="00DD3F92" w:rsidRPr="008A27D4">
        <w:rPr>
          <w:rStyle w:val="af4"/>
          <w:rFonts w:hint="eastAsia"/>
        </w:rPr>
        <w:t>://</w:t>
      </w:r>
      <w:r w:rsidR="00A021FA" w:rsidRPr="00A021FA">
        <w:rPr>
          <w:rStyle w:val="af4"/>
          <w:rFonts w:hint="eastAsia"/>
        </w:rPr>
        <w:t>scjgj</w:t>
      </w:r>
      <w:r w:rsidR="00DD3F92" w:rsidRPr="008A27D4">
        <w:rPr>
          <w:rStyle w:val="af4"/>
          <w:rFonts w:hint="eastAsia"/>
        </w:rPr>
        <w:t>.</w:t>
      </w:r>
      <w:r w:rsidR="00A021FA" w:rsidRPr="00A021FA">
        <w:rPr>
          <w:rStyle w:val="af4"/>
          <w:rFonts w:hint="eastAsia"/>
        </w:rPr>
        <w:t>quanzhou</w:t>
      </w:r>
      <w:r w:rsidR="00DD3F92" w:rsidRPr="008A27D4">
        <w:rPr>
          <w:rStyle w:val="af4"/>
          <w:rFonts w:hint="eastAsia"/>
        </w:rPr>
        <w:t>.</w:t>
      </w:r>
      <w:r w:rsidR="00A021FA" w:rsidRPr="00A021FA">
        <w:rPr>
          <w:rStyle w:val="af4"/>
          <w:rFonts w:hint="eastAsia"/>
        </w:rPr>
        <w:t>gov</w:t>
      </w:r>
      <w:r w:rsidR="00DD3F92" w:rsidRPr="008A27D4">
        <w:rPr>
          <w:rStyle w:val="af4"/>
          <w:rFonts w:hint="eastAsia"/>
        </w:rPr>
        <w:t>.</w:t>
      </w:r>
      <w:r w:rsidR="00A021FA" w:rsidRPr="00A021FA">
        <w:rPr>
          <w:rStyle w:val="af4"/>
          <w:rFonts w:hint="eastAsia"/>
        </w:rPr>
        <w:t>cn</w:t>
      </w:r>
      <w:r w:rsidR="00DD3F92" w:rsidRPr="008A27D4">
        <w:rPr>
          <w:rStyle w:val="af4"/>
          <w:rFonts w:hint="eastAsia"/>
        </w:rPr>
        <w:t>/</w:t>
      </w:r>
      <w:r w:rsidR="00A021FA" w:rsidRPr="00A021FA">
        <w:rPr>
          <w:rStyle w:val="af4"/>
          <w:rFonts w:hint="eastAsia"/>
        </w:rPr>
        <w:t>xxgk</w:t>
      </w:r>
      <w:r w:rsidR="00DD3F92" w:rsidRPr="008A27D4">
        <w:rPr>
          <w:rStyle w:val="af4"/>
          <w:rFonts w:hint="eastAsia"/>
        </w:rPr>
        <w:t>/</w:t>
      </w:r>
      <w:r w:rsidR="00A021FA" w:rsidRPr="00A021FA">
        <w:rPr>
          <w:rStyle w:val="af4"/>
          <w:rFonts w:hint="eastAsia"/>
        </w:rPr>
        <w:t>tjxx</w:t>
      </w:r>
      <w:r w:rsidR="00DD3F92" w:rsidRPr="008A27D4">
        <w:rPr>
          <w:rStyle w:val="af4"/>
          <w:rFonts w:hint="eastAsia"/>
        </w:rPr>
        <w:t>/202509/</w:t>
      </w:r>
      <w:r w:rsidR="00A021FA" w:rsidRPr="00A021FA">
        <w:rPr>
          <w:rStyle w:val="af4"/>
          <w:rFonts w:hint="eastAsia"/>
        </w:rPr>
        <w:t>t</w:t>
      </w:r>
      <w:r w:rsidR="00DD3F92" w:rsidRPr="008A27D4">
        <w:rPr>
          <w:rStyle w:val="af4"/>
          <w:rFonts w:hint="eastAsia"/>
        </w:rPr>
        <w:t>20250903_3206341.</w:t>
      </w:r>
      <w:r w:rsidR="00A021FA" w:rsidRPr="00A021FA">
        <w:rPr>
          <w:rStyle w:val="af4"/>
          <w:rFonts w:hint="eastAsia"/>
        </w:rPr>
        <w:t>htm</w:t>
      </w:r>
      <w:r w:rsidR="00A021FA">
        <w:fldChar w:fldCharType="end"/>
      </w:r>
    </w:p>
    <w:p w14:paraId="00A9DBFE" w14:textId="14289CBA" w:rsidR="00DD3F92" w:rsidRDefault="00F7222E" w:rsidP="00DD3F92">
      <w:pPr>
        <w:jc w:val="left"/>
      </w:pPr>
      <w:r>
        <w:rPr>
          <w:rFonts w:hint="eastAsia"/>
        </w:rPr>
        <w:t>⑥</w:t>
      </w:r>
      <w:r>
        <w:rPr>
          <w:rFonts w:hint="eastAsia"/>
        </w:rPr>
        <w:t xml:space="preserve"> </w:t>
      </w:r>
      <w:r>
        <w:rPr>
          <w:rFonts w:hint="eastAsia"/>
        </w:rPr>
        <w:t>网经社《</w:t>
      </w:r>
      <w:r>
        <w:rPr>
          <w:rFonts w:hint="eastAsia"/>
        </w:rPr>
        <w:t>2025</w:t>
      </w:r>
      <w:r>
        <w:rPr>
          <w:rFonts w:hint="eastAsia"/>
        </w:rPr>
        <w:t>年</w:t>
      </w:r>
      <w:r>
        <w:rPr>
          <w:rFonts w:hint="eastAsia"/>
        </w:rPr>
        <w:t>(</w:t>
      </w:r>
      <w:r>
        <w:rPr>
          <w:rFonts w:hint="eastAsia"/>
        </w:rPr>
        <w:t>上</w:t>
      </w:r>
      <w:r>
        <w:rPr>
          <w:rFonts w:hint="eastAsia"/>
        </w:rPr>
        <w:t>)</w:t>
      </w:r>
      <w:r>
        <w:rPr>
          <w:rFonts w:hint="eastAsia"/>
        </w:rPr>
        <w:t>中国电商平台商家投诉数据报告》：投诉商家经营类目</w:t>
      </w:r>
      <w:r>
        <w:rPr>
          <w:rFonts w:hint="eastAsia"/>
        </w:rPr>
        <w:lastRenderedPageBreak/>
        <w:t>中服装服饰占</w:t>
      </w:r>
      <w:r>
        <w:rPr>
          <w:rFonts w:hint="eastAsia"/>
        </w:rPr>
        <w:t>18.28%</w:t>
      </w:r>
      <w:r>
        <w:rPr>
          <w:rFonts w:hint="eastAsia"/>
        </w:rPr>
        <w:t>，男性商家负责人投诉占</w:t>
      </w:r>
      <w:r>
        <w:rPr>
          <w:rFonts w:hint="eastAsia"/>
        </w:rPr>
        <w:t>77.05%</w:t>
      </w:r>
      <w:r>
        <w:rPr>
          <w:rFonts w:hint="eastAsia"/>
        </w:rPr>
        <w:t>，</w:t>
      </w:r>
      <w:r>
        <w:rPr>
          <w:rFonts w:hint="eastAsia"/>
        </w:rPr>
        <w:t>0-5</w:t>
      </w:r>
      <w:r>
        <w:rPr>
          <w:rFonts w:hint="eastAsia"/>
        </w:rPr>
        <w:t>万元投诉占</w:t>
      </w:r>
      <w:r>
        <w:rPr>
          <w:rFonts w:hint="eastAsia"/>
        </w:rPr>
        <w:t>95.48%</w:t>
      </w:r>
      <w:r>
        <w:rPr>
          <w:rFonts w:hint="eastAsia"/>
        </w:rPr>
        <w:t>。来源：网经社</w:t>
      </w:r>
      <w:r w:rsidR="00A021FA">
        <w:fldChar w:fldCharType="begin"/>
      </w:r>
      <w:r w:rsidR="00A021FA">
        <w:instrText>HYPERLINK "http://ec100.cn/Home/detail--6650812.html"</w:instrText>
      </w:r>
      <w:r w:rsidR="00A021FA">
        <w:fldChar w:fldCharType="separate"/>
      </w:r>
      <w:r w:rsidR="00A021FA" w:rsidRPr="00A021FA">
        <w:rPr>
          <w:rStyle w:val="af4"/>
          <w:rFonts w:hint="eastAsia"/>
        </w:rPr>
        <w:t>http</w:t>
      </w:r>
      <w:r w:rsidR="00DD3F92" w:rsidRPr="008A27D4">
        <w:rPr>
          <w:rStyle w:val="af4"/>
          <w:rFonts w:hint="eastAsia"/>
        </w:rPr>
        <w:t>://</w:t>
      </w:r>
      <w:r w:rsidR="00A021FA" w:rsidRPr="00A021FA">
        <w:rPr>
          <w:rStyle w:val="af4"/>
          <w:rFonts w:hint="eastAsia"/>
        </w:rPr>
        <w:t>ec</w:t>
      </w:r>
      <w:r w:rsidR="00DD3F92" w:rsidRPr="008A27D4">
        <w:rPr>
          <w:rStyle w:val="af4"/>
          <w:rFonts w:hint="eastAsia"/>
        </w:rPr>
        <w:t>100.</w:t>
      </w:r>
      <w:r w:rsidR="00A021FA" w:rsidRPr="00A021FA">
        <w:rPr>
          <w:rStyle w:val="af4"/>
          <w:rFonts w:hint="eastAsia"/>
        </w:rPr>
        <w:t>cn</w:t>
      </w:r>
      <w:r w:rsidR="00DD3F92" w:rsidRPr="008A27D4">
        <w:rPr>
          <w:rStyle w:val="af4"/>
          <w:rFonts w:hint="eastAsia"/>
        </w:rPr>
        <w:t>/</w:t>
      </w:r>
      <w:r w:rsidR="00A021FA" w:rsidRPr="00A021FA">
        <w:rPr>
          <w:rStyle w:val="af4"/>
          <w:rFonts w:hint="eastAsia"/>
        </w:rPr>
        <w:t>Home</w:t>
      </w:r>
      <w:r w:rsidR="00DD3F92" w:rsidRPr="008A27D4">
        <w:rPr>
          <w:rStyle w:val="af4"/>
          <w:rFonts w:hint="eastAsia"/>
        </w:rPr>
        <w:t>/</w:t>
      </w:r>
      <w:r w:rsidR="00A021FA" w:rsidRPr="00A021FA">
        <w:rPr>
          <w:rStyle w:val="af4"/>
          <w:rFonts w:hint="eastAsia"/>
        </w:rPr>
        <w:t>detail</w:t>
      </w:r>
      <w:r w:rsidR="00DD3F92" w:rsidRPr="008A27D4">
        <w:rPr>
          <w:rStyle w:val="af4"/>
          <w:rFonts w:hint="eastAsia"/>
        </w:rPr>
        <w:t>--6650812.</w:t>
      </w:r>
      <w:r w:rsidR="00A021FA" w:rsidRPr="00A021FA">
        <w:rPr>
          <w:rStyle w:val="af4"/>
          <w:rFonts w:hint="eastAsia"/>
        </w:rPr>
        <w:t>html</w:t>
      </w:r>
      <w:r w:rsidR="00A021FA">
        <w:fldChar w:fldCharType="end"/>
      </w:r>
    </w:p>
    <w:p w14:paraId="56552C87" w14:textId="2B50E9B9" w:rsidR="00DD3F92" w:rsidRDefault="00F7222E" w:rsidP="00DD3F92">
      <w:pPr>
        <w:jc w:val="left"/>
      </w:pPr>
      <w:r>
        <w:rPr>
          <w:rFonts w:hint="eastAsia"/>
        </w:rPr>
        <w:t>⑦</w:t>
      </w:r>
      <w:r>
        <w:rPr>
          <w:rFonts w:hint="eastAsia"/>
        </w:rPr>
        <w:t xml:space="preserve"> </w:t>
      </w:r>
      <w:proofErr w:type="gramStart"/>
      <w:r>
        <w:rPr>
          <w:rFonts w:hint="eastAsia"/>
        </w:rPr>
        <w:t>法临普法</w:t>
      </w:r>
      <w:proofErr w:type="gramEnd"/>
      <w:r>
        <w:rPr>
          <w:rFonts w:hint="eastAsia"/>
        </w:rPr>
        <w:t>文章：杭州互联网法院数据显示，</w:t>
      </w:r>
      <w:r>
        <w:rPr>
          <w:rFonts w:hint="eastAsia"/>
        </w:rPr>
        <w:t>90%</w:t>
      </w:r>
      <w:r>
        <w:rPr>
          <w:rFonts w:hint="eastAsia"/>
        </w:rPr>
        <w:t>“货不对板”案件</w:t>
      </w:r>
      <w:r>
        <w:rPr>
          <w:rFonts w:hint="eastAsia"/>
        </w:rPr>
        <w:t>7</w:t>
      </w:r>
      <w:r>
        <w:rPr>
          <w:rFonts w:hint="eastAsia"/>
        </w:rPr>
        <w:t>日内审结。来源：</w:t>
      </w:r>
      <w:proofErr w:type="gramStart"/>
      <w:r>
        <w:rPr>
          <w:rFonts w:hint="eastAsia"/>
        </w:rPr>
        <w:t>法临</w:t>
      </w:r>
      <w:proofErr w:type="gramEnd"/>
      <w:r w:rsidR="00A021FA">
        <w:fldChar w:fldCharType="begin"/>
      </w:r>
      <w:r w:rsidR="00A021FA">
        <w:instrText>HYPERLINK "https://m.imlaw.cn/lawyer-info/essay-detail/68633/"</w:instrText>
      </w:r>
      <w:r w:rsidR="00A021FA">
        <w:fldChar w:fldCharType="separate"/>
      </w:r>
      <w:r w:rsidR="00A021FA" w:rsidRPr="00A021FA">
        <w:rPr>
          <w:rStyle w:val="af4"/>
          <w:rFonts w:hint="eastAsia"/>
        </w:rPr>
        <w:t>https</w:t>
      </w:r>
      <w:r w:rsidR="00DD3F92" w:rsidRPr="008A27D4">
        <w:rPr>
          <w:rStyle w:val="af4"/>
          <w:rFonts w:hint="eastAsia"/>
        </w:rPr>
        <w:t>://</w:t>
      </w:r>
      <w:r w:rsidR="00A021FA" w:rsidRPr="00A021FA">
        <w:rPr>
          <w:rStyle w:val="af4"/>
          <w:rFonts w:hint="eastAsia"/>
        </w:rPr>
        <w:t>m</w:t>
      </w:r>
      <w:r w:rsidR="00DD3F92" w:rsidRPr="008A27D4">
        <w:rPr>
          <w:rStyle w:val="af4"/>
          <w:rFonts w:hint="eastAsia"/>
        </w:rPr>
        <w:t>.</w:t>
      </w:r>
      <w:r w:rsidR="00A021FA" w:rsidRPr="00A021FA">
        <w:rPr>
          <w:rStyle w:val="af4"/>
          <w:rFonts w:hint="eastAsia"/>
        </w:rPr>
        <w:t>imlaw</w:t>
      </w:r>
      <w:r w:rsidR="00DD3F92" w:rsidRPr="008A27D4">
        <w:rPr>
          <w:rStyle w:val="af4"/>
          <w:rFonts w:hint="eastAsia"/>
        </w:rPr>
        <w:t>.</w:t>
      </w:r>
      <w:r w:rsidR="00A021FA" w:rsidRPr="00A021FA">
        <w:rPr>
          <w:rStyle w:val="af4"/>
          <w:rFonts w:hint="eastAsia"/>
        </w:rPr>
        <w:t>cn</w:t>
      </w:r>
      <w:r w:rsidR="00DD3F92" w:rsidRPr="008A27D4">
        <w:rPr>
          <w:rStyle w:val="af4"/>
          <w:rFonts w:hint="eastAsia"/>
        </w:rPr>
        <w:t>/</w:t>
      </w:r>
      <w:r w:rsidR="00A021FA" w:rsidRPr="00A021FA">
        <w:rPr>
          <w:rStyle w:val="af4"/>
          <w:rFonts w:hint="eastAsia"/>
        </w:rPr>
        <w:t>lawyer</w:t>
      </w:r>
      <w:r w:rsidR="00DD3F92" w:rsidRPr="008A27D4">
        <w:rPr>
          <w:rStyle w:val="af4"/>
          <w:rFonts w:hint="eastAsia"/>
        </w:rPr>
        <w:t>-</w:t>
      </w:r>
      <w:r w:rsidR="00A021FA" w:rsidRPr="00A021FA">
        <w:rPr>
          <w:rStyle w:val="af4"/>
          <w:rFonts w:hint="eastAsia"/>
        </w:rPr>
        <w:t>info</w:t>
      </w:r>
      <w:r w:rsidR="00DD3F92" w:rsidRPr="008A27D4">
        <w:rPr>
          <w:rStyle w:val="af4"/>
          <w:rFonts w:hint="eastAsia"/>
        </w:rPr>
        <w:t>/</w:t>
      </w:r>
      <w:r w:rsidR="00A021FA" w:rsidRPr="00A021FA">
        <w:rPr>
          <w:rStyle w:val="af4"/>
          <w:rFonts w:hint="eastAsia"/>
        </w:rPr>
        <w:t>essay</w:t>
      </w:r>
      <w:r w:rsidR="00DD3F92" w:rsidRPr="008A27D4">
        <w:rPr>
          <w:rStyle w:val="af4"/>
          <w:rFonts w:hint="eastAsia"/>
        </w:rPr>
        <w:t>-</w:t>
      </w:r>
      <w:r w:rsidR="00A021FA" w:rsidRPr="00A021FA">
        <w:rPr>
          <w:rStyle w:val="af4"/>
          <w:rFonts w:hint="eastAsia"/>
        </w:rPr>
        <w:t>detail</w:t>
      </w:r>
      <w:r w:rsidR="00DD3F92" w:rsidRPr="008A27D4">
        <w:rPr>
          <w:rStyle w:val="af4"/>
          <w:rFonts w:hint="eastAsia"/>
        </w:rPr>
        <w:t>/68633/</w:t>
      </w:r>
      <w:r w:rsidR="00A021FA">
        <w:fldChar w:fldCharType="end"/>
      </w:r>
    </w:p>
    <w:p w14:paraId="1B23FBDF" w14:textId="524716C2" w:rsidR="00F7222E" w:rsidRDefault="00DD3F92" w:rsidP="00DD3F92">
      <w:pPr>
        <w:jc w:val="left"/>
      </w:pPr>
      <w:r>
        <w:rPr>
          <w:rFonts w:hint="eastAsia"/>
        </w:rPr>
        <w:t>一、</w:t>
      </w:r>
      <w:r w:rsidR="00F7222E">
        <w:rPr>
          <w:rFonts w:hint="eastAsia"/>
        </w:rPr>
        <w:t>市场情况</w:t>
      </w:r>
    </w:p>
    <w:p w14:paraId="4E8266D0" w14:textId="77777777" w:rsidR="00F7222E" w:rsidRDefault="00F7222E" w:rsidP="00F7222E">
      <w:pPr>
        <w:ind w:firstLine="420"/>
      </w:pPr>
      <w:r>
        <w:t>近年来，</w:t>
      </w:r>
      <w:proofErr w:type="gramStart"/>
      <w:r>
        <w:t>网购服装</w:t>
      </w:r>
      <w:proofErr w:type="gramEnd"/>
      <w:r>
        <w:t>维权服务市场呈现高速增长态势，这一增长主要源于</w:t>
      </w:r>
      <w:proofErr w:type="gramStart"/>
      <w:r>
        <w:t>服装电</w:t>
      </w:r>
      <w:proofErr w:type="gramEnd"/>
      <w:r>
        <w:t>商交易规模的持续扩大以及消费纠纷的同步攀升。尽管投诉量持续上升，但消费者主动寻求外部帮助的比例仍较低，隐性需求规模巨大，为专业服务提供了广阔的市场空间。</w:t>
      </w:r>
    </w:p>
    <w:p w14:paraId="7BAF1A5E" w14:textId="77777777" w:rsidR="00F7222E" w:rsidRDefault="00F7222E" w:rsidP="00F7222E">
      <w:pPr>
        <w:ind w:firstLine="420"/>
      </w:pPr>
      <w:r>
        <w:t>从供给端看，当前市场呈现高度分散且结构性失衡的特征：消协系统虽具公</w:t>
      </w:r>
      <w:proofErr w:type="gramStart"/>
      <w:r>
        <w:t>信力但受</w:t>
      </w:r>
      <w:proofErr w:type="gramEnd"/>
      <w:r>
        <w:t>限于人力无法提供个性化支持；传统律所服务成本高昂且对千元级纠纷覆盖有限；</w:t>
      </w:r>
      <w:proofErr w:type="gramStart"/>
      <w:r>
        <w:t>泛维权</w:t>
      </w:r>
      <w:proofErr w:type="gramEnd"/>
      <w:r>
        <w:t>平台普遍缺乏服装行业专业深度，难以满足消费者对高效、专业、低成本服务的需求。</w:t>
      </w:r>
    </w:p>
    <w:p w14:paraId="07937C11" w14:textId="71A15A79" w:rsidR="00F7222E" w:rsidRDefault="00F7222E" w:rsidP="00F7222E">
      <w:pPr>
        <w:ind w:firstLine="420"/>
      </w:pPr>
      <w:r>
        <w:t>行业仍面临多重核心痛点：消费者端举证难、流程复杂、时间成本</w:t>
      </w:r>
      <w:r w:rsidR="00DD3F92">
        <w:rPr>
          <w:rFonts w:hint="eastAsia"/>
        </w:rPr>
        <w:t>高昂</w:t>
      </w:r>
      <w:r>
        <w:t>；服务端则受制于既</w:t>
      </w:r>
      <w:proofErr w:type="gramStart"/>
      <w:r>
        <w:t>懂服装</w:t>
      </w:r>
      <w:proofErr w:type="gramEnd"/>
      <w:r>
        <w:t>标准又通晓法律规则的专业人才稀缺、各大电商平台规则差异大、盈利模式单一等问题。</w:t>
      </w:r>
    </w:p>
    <w:p w14:paraId="400B4BA7" w14:textId="54F3FA93" w:rsidR="00F7222E" w:rsidRDefault="00F7222E" w:rsidP="00F7222E">
      <w:pPr>
        <w:ind w:firstLine="420"/>
      </w:pPr>
      <w:r>
        <w:t>发展前景方面，政策强制纠纷解决机制、</w:t>
      </w:r>
      <w:r w:rsidR="00A021FA" w:rsidRPr="00A021FA">
        <w:t>AI</w:t>
      </w:r>
      <w:r>
        <w:t>降低服务门槛、</w:t>
      </w:r>
      <w:r w:rsidR="00A021FA" w:rsidRPr="00A021FA">
        <w:t>Z</w:t>
      </w:r>
      <w:r>
        <w:t>世代维权意识觉醒等因素共同驱动，行业具备高确定性成长空间。</w:t>
      </w:r>
    </w:p>
    <w:p w14:paraId="0C621758" w14:textId="22CC16D6" w:rsidR="00F7222E" w:rsidRDefault="00F7222E" w:rsidP="00F7222E">
      <w:pPr>
        <w:ind w:firstLine="420"/>
      </w:pPr>
      <w:r>
        <w:t>4</w:t>
      </w:r>
      <w:r w:rsidR="00A021FA" w:rsidRPr="00A021FA">
        <w:t>P</w:t>
      </w:r>
      <w:r>
        <w:t>模型分析显示，当前多数平台产品仅提供泛化咨询，缺乏垂直深度；价格</w:t>
      </w:r>
      <w:proofErr w:type="gramStart"/>
      <w:r>
        <w:t>端用户</w:t>
      </w:r>
      <w:proofErr w:type="gramEnd"/>
      <w:r>
        <w:t>对</w:t>
      </w:r>
      <w:r>
        <w:t>“</w:t>
      </w:r>
      <w:r>
        <w:t>结果保障</w:t>
      </w:r>
      <w:r>
        <w:t>”</w:t>
      </w:r>
      <w:r>
        <w:t>付费意愿增强；渠道方面与电商平台系统打通率有待提升；促销层面内容营销成为主流，但专业可信度仍需强化。这些现状为</w:t>
      </w:r>
      <w:proofErr w:type="gramStart"/>
      <w:r>
        <w:t>衣律通</w:t>
      </w:r>
      <w:proofErr w:type="gramEnd"/>
      <w:r>
        <w:t>这类专注于服装垂直领域、提供全链路工具化服务的平台提供了明确的差异化切入机会。</w:t>
      </w:r>
    </w:p>
    <w:p w14:paraId="2A263DFF" w14:textId="55B2706D" w:rsidR="00F7222E" w:rsidRDefault="00D21F31" w:rsidP="00D21F31">
      <w:pPr>
        <w:jc w:val="left"/>
      </w:pPr>
      <w:r>
        <w:rPr>
          <w:rFonts w:hint="eastAsia"/>
        </w:rPr>
        <w:t>二、</w:t>
      </w:r>
      <w:r w:rsidR="00F7222E">
        <w:rPr>
          <w:rFonts w:hint="eastAsia"/>
        </w:rPr>
        <w:t>竞争格局分析</w:t>
      </w:r>
    </w:p>
    <w:p w14:paraId="18252DDD" w14:textId="159413C6" w:rsidR="00F7222E" w:rsidRDefault="00F7222E" w:rsidP="00F7222E">
      <w:pPr>
        <w:ind w:firstLine="420"/>
        <w:jc w:val="left"/>
      </w:pPr>
      <w:proofErr w:type="gramStart"/>
      <w:r>
        <w:t>当前网购</w:t>
      </w:r>
      <w:proofErr w:type="gramEnd"/>
      <w:r>
        <w:t>服装维权服务市场呈现</w:t>
      </w:r>
      <w:r w:rsidRPr="00DD3F92">
        <w:rPr>
          <w:b/>
          <w:bCs/>
        </w:rPr>
        <w:t>高度分散且有效供给不足</w:t>
      </w:r>
      <w:r>
        <w:t>的特征。</w:t>
      </w:r>
      <w:r w:rsidR="00DD3F92">
        <w:rPr>
          <w:rFonts w:hint="eastAsia"/>
        </w:rPr>
        <w:t>12315</w:t>
      </w:r>
      <w:r>
        <w:t>作为官方渠道具有公信力优势，但其服务本质为公益性质，无法提供个性化深度支持；</w:t>
      </w:r>
      <w:proofErr w:type="gramStart"/>
      <w:r>
        <w:t>泛维权</w:t>
      </w:r>
      <w:proofErr w:type="gramEnd"/>
      <w:r>
        <w:t>平台</w:t>
      </w:r>
      <w:r>
        <w:t>“</w:t>
      </w:r>
      <w:r>
        <w:t>维权宝</w:t>
      </w:r>
      <w:r>
        <w:t>”</w:t>
      </w:r>
      <w:r w:rsidR="00DD3F92">
        <w:rPr>
          <w:rFonts w:hint="eastAsia"/>
        </w:rPr>
        <w:t>“黑猫举报”</w:t>
      </w:r>
      <w:r>
        <w:t>依托</w:t>
      </w:r>
      <w:r w:rsidR="00A021FA" w:rsidRPr="00A021FA">
        <w:t>AI</w:t>
      </w:r>
      <w:r>
        <w:t>工具覆盖多品类消费纠纷，但在服装垂直领域的专业深度不足；依托电子签约生态的</w:t>
      </w:r>
      <w:r>
        <w:t>“</w:t>
      </w:r>
      <w:r>
        <w:t>法大大</w:t>
      </w:r>
      <w:r>
        <w:t>·</w:t>
      </w:r>
      <w:r>
        <w:t>维权通</w:t>
      </w:r>
      <w:r>
        <w:t>”</w:t>
      </w:r>
      <w:r>
        <w:t>强项在于证据固化，但</w:t>
      </w:r>
      <w:r w:rsidR="00A021FA" w:rsidRPr="00A021FA">
        <w:t>C</w:t>
      </w:r>
      <w:proofErr w:type="gramStart"/>
      <w:r>
        <w:t>端用户</w:t>
      </w:r>
      <w:proofErr w:type="gramEnd"/>
      <w:r>
        <w:t>体验相对薄弱；垂直法律平台</w:t>
      </w:r>
      <w:r>
        <w:t>“</w:t>
      </w:r>
      <w:r>
        <w:t>律师邦</w:t>
      </w:r>
      <w:r>
        <w:t>”</w:t>
      </w:r>
      <w:r w:rsidR="00DD3F92">
        <w:rPr>
          <w:rFonts w:hint="eastAsia"/>
        </w:rPr>
        <w:t>等</w:t>
      </w:r>
      <w:r>
        <w:t>律师资源丰</w:t>
      </w:r>
      <w:r>
        <w:lastRenderedPageBreak/>
        <w:t>富，但对服装行业特定规则的适配度有限；</w:t>
      </w:r>
      <w:proofErr w:type="gramStart"/>
      <w:r>
        <w:t>其余市场</w:t>
      </w:r>
      <w:proofErr w:type="gramEnd"/>
      <w:r>
        <w:t>由各类区域性律所及零散小程序构成，高度分散。目前缺乏权威的行业集中</w:t>
      </w:r>
      <w:proofErr w:type="gramStart"/>
      <w:r>
        <w:t>度统计</w:t>
      </w:r>
      <w:proofErr w:type="gramEnd"/>
      <w:r>
        <w:t>数据，垂直领域专业服务平台尚处发展初期，未形成稳定竞争格局，为垂直深耕者留出结构性机会。</w:t>
      </w:r>
    </w:p>
    <w:p w14:paraId="655D4309" w14:textId="628D9975" w:rsidR="00F7222E" w:rsidRDefault="00F7222E" w:rsidP="00F7222E">
      <w:pPr>
        <w:ind w:firstLine="420"/>
        <w:jc w:val="left"/>
      </w:pPr>
      <w:r>
        <w:t>从产品形态看，行业主流服务载体包括小程序（轻量化触客）、</w:t>
      </w:r>
      <w:r w:rsidR="00A021FA" w:rsidRPr="00A021FA">
        <w:t>SaaS</w:t>
      </w:r>
      <w:r>
        <w:t>工具（赋能商家自查）以及</w:t>
      </w:r>
      <w:r w:rsidR="00A021FA" w:rsidRPr="00A021FA">
        <w:t>API</w:t>
      </w:r>
      <w:r>
        <w:t>对接（嵌入电商平台）。核心技术应用集中于三个方向：通过</w:t>
      </w:r>
      <w:r w:rsidR="00A021FA" w:rsidRPr="00A021FA">
        <w:t>NLP</w:t>
      </w:r>
      <w:r>
        <w:t>解析用户投诉描述并自动匹配《消费者权益保护法》等具体条款；构建涵盖服装材质国家标准（如</w:t>
      </w:r>
      <w:r w:rsidR="00A021FA" w:rsidRPr="00A021FA">
        <w:t>GB</w:t>
      </w:r>
      <w:r>
        <w:t>/</w:t>
      </w:r>
      <w:r w:rsidR="00A021FA" w:rsidRPr="00A021FA">
        <w:t>T</w:t>
      </w:r>
      <w:r>
        <w:t xml:space="preserve"> 29862-2013</w:t>
      </w:r>
      <w:r>
        <w:t>）及各电商平台规则的知识图谱；利用</w:t>
      </w:r>
      <w:r w:rsidR="00A021FA" w:rsidRPr="00A021FA">
        <w:t>AIGC</w:t>
      </w:r>
      <w:r>
        <w:t>生成起诉状等法律文书，辅助用户自助维权。行业核心竞争力正从单纯的流量规模转向垂直领域的知识深度融合</w:t>
      </w:r>
      <w:r>
        <w:t>——</w:t>
      </w:r>
      <w:r>
        <w:t>即同时理解服装行业标准、法律规范与平台规则三重维度的能力。</w:t>
      </w:r>
    </w:p>
    <w:p w14:paraId="45E1A29C" w14:textId="7F8374BC" w:rsidR="00F7222E" w:rsidRDefault="00F7222E" w:rsidP="00F7222E">
      <w:pPr>
        <w:ind w:firstLine="420"/>
        <w:jc w:val="left"/>
      </w:pPr>
      <w:r>
        <w:t>行业进入门槛呈现多层次特征。专业资质方面，需组建具备律师执业资格的法律团队，并建立服装质检合作网络；技术壁垒体现为</w:t>
      </w:r>
      <w:r w:rsidR="00A021FA" w:rsidRPr="00A021FA">
        <w:t>NLP</w:t>
      </w:r>
      <w:r>
        <w:t>模型训练需积累大量服装维权案例数据；资源壁垒在于与消协、律所、检测机构的合作需长期积累；资金门槛方面，初期需技术研发、合</w:t>
      </w:r>
      <w:proofErr w:type="gramStart"/>
      <w:r>
        <w:t>规</w:t>
      </w:r>
      <w:proofErr w:type="gramEnd"/>
      <w:r>
        <w:t>建设、团队搭建等投入，近年法律科技初创企业种子轮融资多在数百万美元级别，反映行业资金需求。</w:t>
      </w:r>
    </w:p>
    <w:p w14:paraId="7C281B8D" w14:textId="213EF089" w:rsidR="00F7222E" w:rsidRPr="003E152C" w:rsidRDefault="003E152C" w:rsidP="003E152C">
      <w:pPr>
        <w:pStyle w:val="a3"/>
        <w:jc w:val="center"/>
        <w:rPr>
          <w:rFonts w:ascii="宋体" w:eastAsia="宋体" w:hAnsi="宋体" w:cs="宋体" w:hint="eastAsia"/>
          <w:b/>
          <w:bCs/>
          <w:sz w:val="24"/>
        </w:rPr>
      </w:pPr>
      <w:r w:rsidRPr="003E152C">
        <w:rPr>
          <w:rFonts w:ascii="宋体" w:eastAsia="宋体" w:hAnsi="宋体" w:hint="eastAsia"/>
          <w:sz w:val="24"/>
        </w:rPr>
        <w:t xml:space="preserve">表格 </w:t>
      </w:r>
      <w:r w:rsidR="00567F37">
        <w:rPr>
          <w:rFonts w:ascii="宋体" w:eastAsia="宋体" w:hAnsi="宋体" w:hint="eastAsia"/>
          <w:sz w:val="24"/>
        </w:rPr>
        <w:t>3</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SEQ 表格 \* ARABIC \s 1 </w:instrText>
      </w:r>
      <w:r w:rsidR="00D360EA">
        <w:rPr>
          <w:rFonts w:ascii="宋体" w:eastAsia="宋体" w:hAnsi="宋体" w:hint="eastAsia"/>
          <w:sz w:val="24"/>
        </w:rPr>
        <w:fldChar w:fldCharType="separate"/>
      </w:r>
      <w:r w:rsidR="00D360EA">
        <w:rPr>
          <w:rFonts w:ascii="宋体" w:eastAsia="宋体" w:hAnsi="宋体" w:hint="eastAsia"/>
          <w:noProof/>
          <w:sz w:val="24"/>
        </w:rPr>
        <w:t>1</w:t>
      </w:r>
      <w:r w:rsidR="00D360EA">
        <w:rPr>
          <w:rFonts w:ascii="宋体" w:eastAsia="宋体" w:hAnsi="宋体" w:hint="eastAsia"/>
          <w:sz w:val="24"/>
        </w:rPr>
        <w:fldChar w:fldCharType="end"/>
      </w:r>
      <w:proofErr w:type="gramStart"/>
      <w:r w:rsidRPr="003E152C">
        <w:rPr>
          <w:rFonts w:ascii="宋体" w:eastAsia="宋体" w:hAnsi="宋体" w:hint="eastAsia"/>
          <w:sz w:val="24"/>
        </w:rPr>
        <w:t>网购服装</w:t>
      </w:r>
      <w:proofErr w:type="gramEnd"/>
      <w:r w:rsidRPr="003E152C">
        <w:rPr>
          <w:rFonts w:ascii="宋体" w:eastAsia="宋体" w:hAnsi="宋体" w:hint="eastAsia"/>
          <w:sz w:val="24"/>
        </w:rPr>
        <w:t>维权服务行业进入门槛分析</w:t>
      </w:r>
    </w:p>
    <w:tbl>
      <w:tblPr>
        <w:tblStyle w:val="6-1"/>
        <w:tblpPr w:leftFromText="180" w:rightFromText="180" w:vertAnchor="text" w:horzAnchor="page" w:tblpX="1718" w:tblpY="116"/>
        <w:tblW w:w="8507" w:type="dxa"/>
        <w:tblLook w:val="04A0" w:firstRow="1" w:lastRow="0" w:firstColumn="1" w:lastColumn="0" w:noHBand="0" w:noVBand="1"/>
      </w:tblPr>
      <w:tblGrid>
        <w:gridCol w:w="1378"/>
        <w:gridCol w:w="1133"/>
        <w:gridCol w:w="5996"/>
      </w:tblGrid>
      <w:tr w:rsidR="00F7222E" w14:paraId="263CD756" w14:textId="77777777" w:rsidTr="00DD3F92">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378" w:type="dxa"/>
          </w:tcPr>
          <w:p w14:paraId="29B5EB1B" w14:textId="77777777" w:rsidR="00F7222E" w:rsidRDefault="00F7222E" w:rsidP="00C6421B">
            <w:pPr>
              <w:widowControl/>
              <w:snapToGrid w:val="0"/>
              <w:spacing w:line="240" w:lineRule="auto"/>
              <w:jc w:val="center"/>
              <w:rPr>
                <w:rFonts w:ascii="宋体" w:hAnsi="宋体" w:cs="宋体" w:hint="eastAsia"/>
                <w:b w:val="0"/>
                <w:bCs w:val="0"/>
                <w:color w:val="000000"/>
                <w:sz w:val="21"/>
                <w:szCs w:val="21"/>
              </w:rPr>
            </w:pPr>
            <w:r>
              <w:rPr>
                <w:rFonts w:ascii="宋体" w:hAnsi="宋体" w:cs="宋体" w:hint="eastAsia"/>
                <w:color w:val="000000"/>
                <w:kern w:val="0"/>
                <w:sz w:val="21"/>
                <w:szCs w:val="21"/>
                <w:lang w:bidi="ar"/>
              </w:rPr>
              <w:t>门槛类型</w:t>
            </w:r>
          </w:p>
        </w:tc>
        <w:tc>
          <w:tcPr>
            <w:tcW w:w="1133" w:type="dxa"/>
          </w:tcPr>
          <w:p w14:paraId="43094074" w14:textId="77777777" w:rsidR="00F7222E" w:rsidRDefault="00F7222E" w:rsidP="00C6421B">
            <w:pPr>
              <w:widowControl/>
              <w:snapToGrid w:val="0"/>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sz w:val="21"/>
                <w:szCs w:val="21"/>
              </w:rPr>
            </w:pPr>
            <w:r>
              <w:rPr>
                <w:rFonts w:ascii="宋体" w:hAnsi="宋体" w:cs="宋体" w:hint="eastAsia"/>
                <w:color w:val="000000"/>
                <w:kern w:val="0"/>
                <w:sz w:val="21"/>
                <w:szCs w:val="21"/>
                <w:lang w:bidi="ar"/>
              </w:rPr>
              <w:t>等级</w:t>
            </w:r>
          </w:p>
        </w:tc>
        <w:tc>
          <w:tcPr>
            <w:tcW w:w="5996" w:type="dxa"/>
          </w:tcPr>
          <w:p w14:paraId="54FA6D38" w14:textId="77777777" w:rsidR="00F7222E" w:rsidRDefault="00F7222E" w:rsidP="00C6421B">
            <w:pPr>
              <w:widowControl/>
              <w:snapToGrid w:val="0"/>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sz w:val="21"/>
                <w:szCs w:val="21"/>
              </w:rPr>
            </w:pPr>
            <w:r>
              <w:rPr>
                <w:rFonts w:ascii="宋体" w:hAnsi="宋体" w:cs="宋体" w:hint="eastAsia"/>
                <w:color w:val="000000"/>
                <w:kern w:val="0"/>
                <w:sz w:val="21"/>
                <w:szCs w:val="21"/>
                <w:lang w:bidi="ar"/>
              </w:rPr>
              <w:t>说明</w:t>
            </w:r>
          </w:p>
        </w:tc>
      </w:tr>
      <w:tr w:rsidR="00F7222E" w14:paraId="453593CF" w14:textId="77777777" w:rsidTr="00DD3F9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378" w:type="dxa"/>
          </w:tcPr>
          <w:p w14:paraId="071DB77E" w14:textId="77777777" w:rsidR="00F7222E" w:rsidRDefault="00F7222E" w:rsidP="00C6421B">
            <w:pPr>
              <w:widowControl/>
              <w:snapToGrid w:val="0"/>
              <w:spacing w:line="240" w:lineRule="auto"/>
              <w:jc w:val="center"/>
              <w:rPr>
                <w:rFonts w:ascii="宋体" w:hAnsi="宋体" w:cs="宋体" w:hint="eastAsia"/>
                <w:color w:val="000000"/>
                <w:sz w:val="21"/>
                <w:szCs w:val="21"/>
              </w:rPr>
            </w:pPr>
            <w:r>
              <w:rPr>
                <w:rFonts w:ascii="宋体" w:hAnsi="宋体" w:cs="宋体" w:hint="eastAsia"/>
                <w:b w:val="0"/>
                <w:color w:val="000000"/>
                <w:kern w:val="0"/>
                <w:sz w:val="21"/>
                <w:szCs w:val="21"/>
                <w:lang w:bidi="ar"/>
              </w:rPr>
              <w:t>专业资质</w:t>
            </w:r>
          </w:p>
        </w:tc>
        <w:tc>
          <w:tcPr>
            <w:tcW w:w="1133" w:type="dxa"/>
          </w:tcPr>
          <w:p w14:paraId="1A15078F" w14:textId="77777777" w:rsidR="00F7222E" w:rsidRDefault="00F7222E" w:rsidP="00C6421B">
            <w:pPr>
              <w:widowControl/>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sz w:val="21"/>
                <w:szCs w:val="21"/>
              </w:rPr>
            </w:pPr>
            <w:r>
              <w:rPr>
                <w:rFonts w:ascii="宋体" w:hAnsi="宋体" w:cs="宋体" w:hint="eastAsia"/>
                <w:color w:val="000000"/>
                <w:kern w:val="0"/>
                <w:sz w:val="21"/>
                <w:szCs w:val="21"/>
                <w:lang w:bidi="ar"/>
              </w:rPr>
              <w:t>高</w:t>
            </w:r>
          </w:p>
        </w:tc>
        <w:tc>
          <w:tcPr>
            <w:tcW w:w="5996" w:type="dxa"/>
          </w:tcPr>
          <w:p w14:paraId="33CFC7ED" w14:textId="77777777" w:rsidR="00F7222E" w:rsidRDefault="00F7222E" w:rsidP="00C6421B">
            <w:pPr>
              <w:widowControl/>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sz w:val="21"/>
                <w:szCs w:val="21"/>
              </w:rPr>
            </w:pPr>
            <w:r>
              <w:rPr>
                <w:rFonts w:ascii="宋体" w:hAnsi="宋体" w:cs="宋体" w:hint="eastAsia"/>
                <w:color w:val="000000"/>
                <w:kern w:val="0"/>
                <w:sz w:val="21"/>
                <w:szCs w:val="21"/>
                <w:lang w:bidi="ar"/>
              </w:rPr>
              <w:t>需法律团队（律师执业证）、服装质检合作资质</w:t>
            </w:r>
          </w:p>
        </w:tc>
      </w:tr>
      <w:tr w:rsidR="00F7222E" w14:paraId="00EE8C95" w14:textId="77777777" w:rsidTr="00DD3F92">
        <w:trPr>
          <w:trHeight w:val="353"/>
        </w:trPr>
        <w:tc>
          <w:tcPr>
            <w:cnfStyle w:val="001000000000" w:firstRow="0" w:lastRow="0" w:firstColumn="1" w:lastColumn="0" w:oddVBand="0" w:evenVBand="0" w:oddHBand="0" w:evenHBand="0" w:firstRowFirstColumn="0" w:firstRowLastColumn="0" w:lastRowFirstColumn="0" w:lastRowLastColumn="0"/>
            <w:tcW w:w="1378" w:type="dxa"/>
          </w:tcPr>
          <w:p w14:paraId="33743555" w14:textId="77777777" w:rsidR="00F7222E" w:rsidRDefault="00F7222E" w:rsidP="00C6421B">
            <w:pPr>
              <w:widowControl/>
              <w:snapToGrid w:val="0"/>
              <w:spacing w:line="240" w:lineRule="auto"/>
              <w:jc w:val="center"/>
              <w:rPr>
                <w:rFonts w:ascii="宋体" w:hAnsi="宋体" w:cs="宋体" w:hint="eastAsia"/>
                <w:color w:val="000000"/>
                <w:sz w:val="21"/>
                <w:szCs w:val="21"/>
              </w:rPr>
            </w:pPr>
            <w:r>
              <w:rPr>
                <w:rFonts w:ascii="宋体" w:hAnsi="宋体" w:cs="宋体" w:hint="eastAsia"/>
                <w:b w:val="0"/>
                <w:color w:val="000000"/>
                <w:kern w:val="0"/>
                <w:sz w:val="21"/>
                <w:szCs w:val="21"/>
                <w:lang w:bidi="ar"/>
              </w:rPr>
              <w:t>技术壁垒</w:t>
            </w:r>
          </w:p>
        </w:tc>
        <w:tc>
          <w:tcPr>
            <w:tcW w:w="1133" w:type="dxa"/>
          </w:tcPr>
          <w:p w14:paraId="0C2EBC26" w14:textId="77777777" w:rsidR="00F7222E" w:rsidRDefault="00F7222E" w:rsidP="00C6421B">
            <w:pPr>
              <w:widowControl/>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sz w:val="21"/>
                <w:szCs w:val="21"/>
              </w:rPr>
            </w:pPr>
            <w:r>
              <w:rPr>
                <w:rFonts w:ascii="宋体" w:hAnsi="宋体" w:cs="宋体" w:hint="eastAsia"/>
                <w:color w:val="000000"/>
                <w:kern w:val="0"/>
                <w:sz w:val="21"/>
                <w:szCs w:val="21"/>
                <w:lang w:bidi="ar"/>
              </w:rPr>
              <w:t>中高</w:t>
            </w:r>
          </w:p>
        </w:tc>
        <w:tc>
          <w:tcPr>
            <w:tcW w:w="5996" w:type="dxa"/>
          </w:tcPr>
          <w:p w14:paraId="77F4AF1B" w14:textId="1A5EC252" w:rsidR="00F7222E" w:rsidRDefault="00A021FA" w:rsidP="00C6421B">
            <w:pPr>
              <w:widowControl/>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sz w:val="21"/>
                <w:szCs w:val="21"/>
              </w:rPr>
            </w:pPr>
            <w:r w:rsidRPr="00A021FA">
              <w:rPr>
                <w:rFonts w:cs="宋体" w:hint="eastAsia"/>
                <w:color w:val="000000"/>
                <w:kern w:val="0"/>
                <w:sz w:val="21"/>
                <w:szCs w:val="21"/>
                <w:lang w:bidi="ar"/>
              </w:rPr>
              <w:t>NLP</w:t>
            </w:r>
            <w:r w:rsidR="00F7222E">
              <w:rPr>
                <w:rFonts w:ascii="宋体" w:hAnsi="宋体" w:cs="宋体" w:hint="eastAsia"/>
                <w:color w:val="000000"/>
                <w:kern w:val="0"/>
                <w:sz w:val="21"/>
                <w:szCs w:val="21"/>
                <w:lang w:bidi="ar"/>
              </w:rPr>
              <w:t>模型训练需10万+服装维权案例数据</w:t>
            </w:r>
          </w:p>
        </w:tc>
      </w:tr>
      <w:tr w:rsidR="00F7222E" w14:paraId="35737CCA" w14:textId="77777777" w:rsidTr="00DD3F92">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378" w:type="dxa"/>
          </w:tcPr>
          <w:p w14:paraId="5A93E7A6" w14:textId="77777777" w:rsidR="00F7222E" w:rsidRDefault="00F7222E" w:rsidP="00C6421B">
            <w:pPr>
              <w:widowControl/>
              <w:snapToGrid w:val="0"/>
              <w:spacing w:line="240" w:lineRule="auto"/>
              <w:jc w:val="center"/>
              <w:rPr>
                <w:rFonts w:ascii="宋体" w:hAnsi="宋体" w:cs="宋体" w:hint="eastAsia"/>
                <w:color w:val="000000"/>
                <w:sz w:val="21"/>
                <w:szCs w:val="21"/>
              </w:rPr>
            </w:pPr>
            <w:r>
              <w:rPr>
                <w:rFonts w:ascii="宋体" w:hAnsi="宋体" w:cs="宋体" w:hint="eastAsia"/>
                <w:b w:val="0"/>
                <w:color w:val="000000"/>
                <w:kern w:val="0"/>
                <w:sz w:val="21"/>
                <w:szCs w:val="21"/>
                <w:lang w:bidi="ar"/>
              </w:rPr>
              <w:t>资源壁垒</w:t>
            </w:r>
          </w:p>
        </w:tc>
        <w:tc>
          <w:tcPr>
            <w:tcW w:w="1133" w:type="dxa"/>
          </w:tcPr>
          <w:p w14:paraId="772ABBFF" w14:textId="77777777" w:rsidR="00F7222E" w:rsidRDefault="00F7222E" w:rsidP="00C6421B">
            <w:pPr>
              <w:widowControl/>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sz w:val="21"/>
                <w:szCs w:val="21"/>
              </w:rPr>
            </w:pPr>
            <w:r>
              <w:rPr>
                <w:rFonts w:ascii="宋体" w:hAnsi="宋体" w:cs="宋体" w:hint="eastAsia"/>
                <w:color w:val="000000"/>
                <w:kern w:val="0"/>
                <w:sz w:val="21"/>
                <w:szCs w:val="21"/>
                <w:lang w:bidi="ar"/>
              </w:rPr>
              <w:t>高</w:t>
            </w:r>
          </w:p>
        </w:tc>
        <w:tc>
          <w:tcPr>
            <w:tcW w:w="5996" w:type="dxa"/>
          </w:tcPr>
          <w:p w14:paraId="3D7B1222" w14:textId="77777777" w:rsidR="00F7222E" w:rsidRDefault="00F7222E" w:rsidP="00C6421B">
            <w:pPr>
              <w:widowControl/>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sz w:val="21"/>
                <w:szCs w:val="21"/>
              </w:rPr>
            </w:pPr>
            <w:r>
              <w:rPr>
                <w:rFonts w:ascii="宋体" w:hAnsi="宋体" w:cs="宋体" w:hint="eastAsia"/>
                <w:color w:val="000000"/>
                <w:kern w:val="0"/>
                <w:sz w:val="21"/>
                <w:szCs w:val="21"/>
                <w:lang w:bidi="ar"/>
              </w:rPr>
              <w:t>与消协、律所、检测机构合作需长期积累</w:t>
            </w:r>
          </w:p>
        </w:tc>
      </w:tr>
      <w:tr w:rsidR="00F7222E" w14:paraId="263B24A8" w14:textId="77777777" w:rsidTr="00DD3F92">
        <w:trPr>
          <w:trHeight w:val="706"/>
        </w:trPr>
        <w:tc>
          <w:tcPr>
            <w:cnfStyle w:val="001000000000" w:firstRow="0" w:lastRow="0" w:firstColumn="1" w:lastColumn="0" w:oddVBand="0" w:evenVBand="0" w:oddHBand="0" w:evenHBand="0" w:firstRowFirstColumn="0" w:firstRowLastColumn="0" w:lastRowFirstColumn="0" w:lastRowLastColumn="0"/>
            <w:tcW w:w="1378" w:type="dxa"/>
          </w:tcPr>
          <w:p w14:paraId="2A873471" w14:textId="77777777" w:rsidR="00F7222E" w:rsidRDefault="00F7222E" w:rsidP="00C6421B">
            <w:pPr>
              <w:widowControl/>
              <w:snapToGrid w:val="0"/>
              <w:spacing w:line="240" w:lineRule="auto"/>
              <w:jc w:val="center"/>
              <w:rPr>
                <w:rFonts w:ascii="宋体" w:hAnsi="宋体" w:cs="宋体" w:hint="eastAsia"/>
                <w:color w:val="000000"/>
                <w:sz w:val="21"/>
                <w:szCs w:val="21"/>
              </w:rPr>
            </w:pPr>
            <w:r>
              <w:rPr>
                <w:rFonts w:ascii="宋体" w:hAnsi="宋体" w:cs="宋体" w:hint="eastAsia"/>
                <w:b w:val="0"/>
                <w:color w:val="000000"/>
                <w:kern w:val="0"/>
                <w:sz w:val="21"/>
                <w:szCs w:val="21"/>
                <w:lang w:bidi="ar"/>
              </w:rPr>
              <w:t>资金门槛</w:t>
            </w:r>
          </w:p>
        </w:tc>
        <w:tc>
          <w:tcPr>
            <w:tcW w:w="1133" w:type="dxa"/>
          </w:tcPr>
          <w:p w14:paraId="1FF38B79" w14:textId="77777777" w:rsidR="00F7222E" w:rsidRDefault="00F7222E" w:rsidP="00C6421B">
            <w:pPr>
              <w:widowControl/>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sz w:val="21"/>
                <w:szCs w:val="21"/>
              </w:rPr>
            </w:pPr>
            <w:r>
              <w:rPr>
                <w:rFonts w:ascii="宋体" w:hAnsi="宋体" w:cs="宋体" w:hint="eastAsia"/>
                <w:color w:val="000000"/>
                <w:kern w:val="0"/>
                <w:sz w:val="21"/>
                <w:szCs w:val="21"/>
                <w:lang w:bidi="ar"/>
              </w:rPr>
              <w:t>中</w:t>
            </w:r>
          </w:p>
        </w:tc>
        <w:tc>
          <w:tcPr>
            <w:tcW w:w="5996" w:type="dxa"/>
          </w:tcPr>
          <w:p w14:paraId="5D3A722E" w14:textId="77777777" w:rsidR="00F7222E" w:rsidRDefault="00F7222E" w:rsidP="00C6421B">
            <w:pPr>
              <w:widowControl/>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sz w:val="21"/>
                <w:szCs w:val="21"/>
              </w:rPr>
            </w:pPr>
            <w:r>
              <w:rPr>
                <w:rFonts w:ascii="宋体" w:hAnsi="宋体" w:cs="宋体" w:hint="eastAsia"/>
                <w:color w:val="000000"/>
                <w:sz w:val="21"/>
                <w:szCs w:val="21"/>
              </w:rPr>
              <w:t>初期需技术研发、合</w:t>
            </w:r>
            <w:proofErr w:type="gramStart"/>
            <w:r>
              <w:rPr>
                <w:rFonts w:ascii="宋体" w:hAnsi="宋体" w:cs="宋体" w:hint="eastAsia"/>
                <w:color w:val="000000"/>
                <w:sz w:val="21"/>
                <w:szCs w:val="21"/>
              </w:rPr>
              <w:t>规</w:t>
            </w:r>
            <w:proofErr w:type="gramEnd"/>
            <w:r>
              <w:rPr>
                <w:rFonts w:ascii="宋体" w:hAnsi="宋体" w:cs="宋体" w:hint="eastAsia"/>
                <w:color w:val="000000"/>
                <w:sz w:val="21"/>
                <w:szCs w:val="21"/>
              </w:rPr>
              <w:t>建设、团队搭建等投入，近年融资规模反映行业资金需求</w:t>
            </w:r>
          </w:p>
        </w:tc>
      </w:tr>
    </w:tbl>
    <w:p w14:paraId="45FA019F" w14:textId="61303621" w:rsidR="00F7222E" w:rsidRDefault="00F7222E" w:rsidP="00F7222E">
      <w:pPr>
        <w:ind w:firstLine="420"/>
        <w:jc w:val="left"/>
      </w:pPr>
      <w:r>
        <w:t>增长驱动力正经历结构性转变。生产端，</w:t>
      </w:r>
      <w:r w:rsidR="00A021FA" w:rsidRPr="00A021FA">
        <w:t>AI</w:t>
      </w:r>
      <w:r>
        <w:t>等新技术应用有效降低法律服务成本，提升服务效率；销售端，</w:t>
      </w:r>
      <w:proofErr w:type="gramStart"/>
      <w:r>
        <w:t>与抖音电</w:t>
      </w:r>
      <w:proofErr w:type="gramEnd"/>
      <w:r>
        <w:t>商、小红书等新兴平台合作导流成为</w:t>
      </w:r>
      <w:proofErr w:type="gramStart"/>
      <w:r>
        <w:t>重要获客渠道</w:t>
      </w:r>
      <w:proofErr w:type="gramEnd"/>
      <w:r>
        <w:t>；盈利模式从单次付费向多元化模式演进，包括会员订阅、平台分润、</w:t>
      </w:r>
      <w:r w:rsidR="00A021FA" w:rsidRPr="00A021FA">
        <w:t>SaaS</w:t>
      </w:r>
      <w:r>
        <w:t>服务收费等。</w:t>
      </w:r>
    </w:p>
    <w:p w14:paraId="3033A623" w14:textId="5BDBC0D3" w:rsidR="003E152C" w:rsidRDefault="003E152C" w:rsidP="00F7222E">
      <w:pPr>
        <w:ind w:firstLine="420"/>
        <w:jc w:val="left"/>
      </w:pPr>
      <w:r>
        <w:rPr>
          <w:rFonts w:hint="eastAsia"/>
        </w:rPr>
        <w:t>以下为通过</w:t>
      </w:r>
      <w:proofErr w:type="gramStart"/>
      <w:r>
        <w:rPr>
          <w:rFonts w:hint="eastAsia"/>
        </w:rPr>
        <w:t>波特五力</w:t>
      </w:r>
      <w:proofErr w:type="gramEnd"/>
      <w:r>
        <w:rPr>
          <w:rFonts w:hint="eastAsia"/>
        </w:rPr>
        <w:t>模型对竞争态势进行分析：</w:t>
      </w:r>
    </w:p>
    <w:p w14:paraId="29B9E3D0" w14:textId="4CAD172F" w:rsidR="00F7222E" w:rsidRPr="003E152C" w:rsidRDefault="003E152C" w:rsidP="003E152C">
      <w:pPr>
        <w:pStyle w:val="a3"/>
        <w:jc w:val="center"/>
        <w:rPr>
          <w:rFonts w:ascii="宋体" w:eastAsia="宋体" w:hAnsi="宋体" w:cs="宋体" w:hint="eastAsia"/>
          <w:b/>
          <w:bCs/>
          <w:sz w:val="24"/>
        </w:rPr>
      </w:pPr>
      <w:r w:rsidRPr="003E152C">
        <w:rPr>
          <w:rFonts w:ascii="宋体" w:eastAsia="宋体" w:hAnsi="宋体" w:hint="eastAsia"/>
          <w:sz w:val="24"/>
        </w:rPr>
        <w:t xml:space="preserve">表格 </w:t>
      </w:r>
      <w:r w:rsidR="00567F37">
        <w:rPr>
          <w:rFonts w:ascii="宋体" w:eastAsia="宋体" w:hAnsi="宋体" w:hint="eastAsia"/>
          <w:sz w:val="24"/>
        </w:rPr>
        <w:t>3</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SEQ 表格 \* ARABIC \s 1 </w:instrText>
      </w:r>
      <w:r w:rsidR="00D360EA">
        <w:rPr>
          <w:rFonts w:ascii="宋体" w:eastAsia="宋体" w:hAnsi="宋体" w:hint="eastAsia"/>
          <w:sz w:val="24"/>
        </w:rPr>
        <w:fldChar w:fldCharType="separate"/>
      </w:r>
      <w:r w:rsidR="00D360EA">
        <w:rPr>
          <w:rFonts w:ascii="宋体" w:eastAsia="宋体" w:hAnsi="宋体" w:hint="eastAsia"/>
          <w:noProof/>
          <w:sz w:val="24"/>
        </w:rPr>
        <w:t>2</w:t>
      </w:r>
      <w:r w:rsidR="00D360EA">
        <w:rPr>
          <w:rFonts w:ascii="宋体" w:eastAsia="宋体" w:hAnsi="宋体" w:hint="eastAsia"/>
          <w:sz w:val="24"/>
        </w:rPr>
        <w:fldChar w:fldCharType="end"/>
      </w:r>
      <w:proofErr w:type="gramStart"/>
      <w:r w:rsidRPr="003E152C">
        <w:rPr>
          <w:rFonts w:ascii="宋体" w:eastAsia="宋体" w:hAnsi="宋体" w:hint="eastAsia"/>
          <w:sz w:val="24"/>
        </w:rPr>
        <w:t>网购服装</w:t>
      </w:r>
      <w:proofErr w:type="gramEnd"/>
      <w:r w:rsidRPr="003E152C">
        <w:rPr>
          <w:rFonts w:ascii="宋体" w:eastAsia="宋体" w:hAnsi="宋体" w:hint="eastAsia"/>
          <w:sz w:val="24"/>
        </w:rPr>
        <w:t>维权服务行业</w:t>
      </w:r>
      <w:proofErr w:type="gramStart"/>
      <w:r w:rsidRPr="003E152C">
        <w:rPr>
          <w:rFonts w:ascii="宋体" w:eastAsia="宋体" w:hAnsi="宋体" w:hint="eastAsia"/>
          <w:sz w:val="24"/>
        </w:rPr>
        <w:t>波特五力</w:t>
      </w:r>
      <w:proofErr w:type="gramEnd"/>
      <w:r w:rsidRPr="003E152C">
        <w:rPr>
          <w:rFonts w:ascii="宋体" w:eastAsia="宋体" w:hAnsi="宋体" w:hint="eastAsia"/>
          <w:sz w:val="24"/>
        </w:rPr>
        <w:t>模型分析</w:t>
      </w:r>
    </w:p>
    <w:tbl>
      <w:tblPr>
        <w:tblStyle w:val="6-1"/>
        <w:tblW w:w="8305" w:type="dxa"/>
        <w:tblLook w:val="04A0" w:firstRow="1" w:lastRow="0" w:firstColumn="1" w:lastColumn="0" w:noHBand="0" w:noVBand="1"/>
      </w:tblPr>
      <w:tblGrid>
        <w:gridCol w:w="1555"/>
        <w:gridCol w:w="3206"/>
        <w:gridCol w:w="3544"/>
      </w:tblGrid>
      <w:tr w:rsidR="00F7222E" w14:paraId="5A9EE3F8" w14:textId="77777777" w:rsidTr="003E1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B65659F" w14:textId="77777777" w:rsidR="00F7222E" w:rsidRDefault="00F7222E" w:rsidP="00C6421B">
            <w:pPr>
              <w:widowControl/>
              <w:spacing w:line="188" w:lineRule="atLeast"/>
              <w:jc w:val="center"/>
              <w:rPr>
                <w:rFonts w:ascii="宋体" w:hAnsi="宋体" w:cs="宋体" w:hint="eastAsia"/>
                <w:b w:val="0"/>
                <w:color w:val="000000"/>
                <w:kern w:val="0"/>
                <w:sz w:val="21"/>
                <w:szCs w:val="21"/>
                <w:lang w:bidi="ar"/>
              </w:rPr>
            </w:pPr>
            <w:r>
              <w:rPr>
                <w:rFonts w:ascii="宋体" w:hAnsi="宋体" w:cs="宋体"/>
                <w:bCs w:val="0"/>
                <w:color w:val="000000"/>
                <w:kern w:val="0"/>
                <w:sz w:val="21"/>
                <w:szCs w:val="21"/>
                <w:lang w:bidi="ar"/>
              </w:rPr>
              <w:t>力量</w:t>
            </w:r>
          </w:p>
        </w:tc>
        <w:tc>
          <w:tcPr>
            <w:tcW w:w="3206" w:type="dxa"/>
          </w:tcPr>
          <w:p w14:paraId="5BF87467" w14:textId="77777777" w:rsidR="00F7222E" w:rsidRDefault="00F7222E" w:rsidP="00C6421B">
            <w:pPr>
              <w:widowControl/>
              <w:spacing w:line="188" w:lineRule="atLeast"/>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color w:val="000000"/>
                <w:kern w:val="0"/>
                <w:sz w:val="21"/>
                <w:szCs w:val="21"/>
                <w:lang w:bidi="ar"/>
              </w:rPr>
            </w:pPr>
            <w:r>
              <w:rPr>
                <w:rFonts w:ascii="宋体" w:hAnsi="宋体" w:cs="宋体"/>
                <w:bCs w:val="0"/>
                <w:color w:val="000000"/>
                <w:kern w:val="0"/>
                <w:sz w:val="21"/>
                <w:szCs w:val="21"/>
                <w:lang w:bidi="ar"/>
              </w:rPr>
              <w:t>分析</w:t>
            </w:r>
          </w:p>
        </w:tc>
        <w:tc>
          <w:tcPr>
            <w:tcW w:w="3544" w:type="dxa"/>
          </w:tcPr>
          <w:p w14:paraId="659685FB" w14:textId="77777777" w:rsidR="00F7222E" w:rsidRDefault="00F7222E" w:rsidP="00C6421B">
            <w:pPr>
              <w:widowControl/>
              <w:spacing w:line="188" w:lineRule="atLeast"/>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color w:val="000000"/>
                <w:kern w:val="0"/>
                <w:sz w:val="21"/>
                <w:szCs w:val="21"/>
                <w:lang w:bidi="ar"/>
              </w:rPr>
            </w:pPr>
            <w:r>
              <w:rPr>
                <w:rFonts w:ascii="宋体" w:hAnsi="宋体" w:cs="宋体"/>
                <w:bCs w:val="0"/>
                <w:color w:val="000000"/>
                <w:kern w:val="0"/>
                <w:sz w:val="21"/>
                <w:szCs w:val="21"/>
                <w:lang w:bidi="ar"/>
              </w:rPr>
              <w:t>行业影响</w:t>
            </w:r>
          </w:p>
        </w:tc>
      </w:tr>
      <w:tr w:rsidR="00F7222E" w14:paraId="3A89D23B" w14:textId="77777777" w:rsidTr="003E1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C9C8F9E" w14:textId="77777777" w:rsidR="00F7222E" w:rsidRDefault="00F7222E" w:rsidP="003E152C">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lastRenderedPageBreak/>
              <w:t>现有竞争者</w:t>
            </w:r>
          </w:p>
        </w:tc>
        <w:tc>
          <w:tcPr>
            <w:tcW w:w="3206" w:type="dxa"/>
            <w:vAlign w:val="center"/>
          </w:tcPr>
          <w:p w14:paraId="3D3E50CD" w14:textId="77777777" w:rsidR="00F7222E" w:rsidRDefault="00F7222E" w:rsidP="003E152C">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消协（公益）、</w:t>
            </w:r>
            <w:proofErr w:type="gramStart"/>
            <w:r>
              <w:rPr>
                <w:rFonts w:ascii="宋体" w:hAnsi="宋体" w:cs="宋体"/>
                <w:color w:val="000000"/>
                <w:kern w:val="0"/>
                <w:sz w:val="21"/>
                <w:szCs w:val="21"/>
                <w:lang w:bidi="ar"/>
              </w:rPr>
              <w:t>泛维权</w:t>
            </w:r>
            <w:proofErr w:type="gramEnd"/>
            <w:r>
              <w:rPr>
                <w:rFonts w:ascii="宋体" w:hAnsi="宋体" w:cs="宋体"/>
                <w:color w:val="000000"/>
                <w:kern w:val="0"/>
                <w:sz w:val="21"/>
                <w:szCs w:val="21"/>
                <w:lang w:bidi="ar"/>
              </w:rPr>
              <w:t>平台（流量大）、律所（专业）三足鼎立</w:t>
            </w:r>
          </w:p>
        </w:tc>
        <w:tc>
          <w:tcPr>
            <w:tcW w:w="3544" w:type="dxa"/>
            <w:vAlign w:val="center"/>
          </w:tcPr>
          <w:p w14:paraId="1AAEAF5A" w14:textId="77777777" w:rsidR="00F7222E" w:rsidRDefault="00F7222E" w:rsidP="003E152C">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差异化是关键，垂直深耕可破局</w:t>
            </w:r>
          </w:p>
        </w:tc>
      </w:tr>
      <w:tr w:rsidR="00F7222E" w14:paraId="281C72CA" w14:textId="77777777" w:rsidTr="003E152C">
        <w:tc>
          <w:tcPr>
            <w:cnfStyle w:val="001000000000" w:firstRow="0" w:lastRow="0" w:firstColumn="1" w:lastColumn="0" w:oddVBand="0" w:evenVBand="0" w:oddHBand="0" w:evenHBand="0" w:firstRowFirstColumn="0" w:firstRowLastColumn="0" w:lastRowFirstColumn="0" w:lastRowLastColumn="0"/>
            <w:tcW w:w="1555" w:type="dxa"/>
            <w:vAlign w:val="center"/>
          </w:tcPr>
          <w:p w14:paraId="545306A9" w14:textId="77777777" w:rsidR="00F7222E" w:rsidRDefault="00F7222E" w:rsidP="003E152C">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潜在进入者</w:t>
            </w:r>
          </w:p>
        </w:tc>
        <w:tc>
          <w:tcPr>
            <w:tcW w:w="3206" w:type="dxa"/>
            <w:vAlign w:val="center"/>
          </w:tcPr>
          <w:p w14:paraId="10336A72" w14:textId="77777777" w:rsidR="00F7222E" w:rsidRDefault="00F7222E" w:rsidP="003E152C">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电商平台自建、法律科技巨头</w:t>
            </w:r>
          </w:p>
        </w:tc>
        <w:tc>
          <w:tcPr>
            <w:tcW w:w="3544" w:type="dxa"/>
            <w:vAlign w:val="center"/>
          </w:tcPr>
          <w:p w14:paraId="1F876438" w14:textId="399F465E" w:rsidR="00F7222E" w:rsidRDefault="00F7222E" w:rsidP="003E152C">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威胁中等，但垂直领域</w:t>
            </w:r>
            <w:proofErr w:type="gramStart"/>
            <w:r>
              <w:rPr>
                <w:rFonts w:ascii="宋体" w:hAnsi="宋体" w:cs="宋体"/>
                <w:color w:val="000000"/>
                <w:kern w:val="0"/>
                <w:sz w:val="21"/>
                <w:szCs w:val="21"/>
                <w:lang w:bidi="ar"/>
              </w:rPr>
              <w:t>需行业</w:t>
            </w:r>
            <w:proofErr w:type="gramEnd"/>
            <w:r w:rsidR="003E152C">
              <w:rPr>
                <w:rFonts w:ascii="宋体" w:hAnsi="宋体" w:cs="宋体" w:hint="eastAsia"/>
                <w:color w:val="000000"/>
                <w:kern w:val="0"/>
                <w:sz w:val="21"/>
                <w:szCs w:val="21"/>
                <w:lang w:bidi="ar"/>
              </w:rPr>
              <w:t>组合</w:t>
            </w:r>
          </w:p>
        </w:tc>
      </w:tr>
      <w:tr w:rsidR="00F7222E" w14:paraId="4A981089" w14:textId="77777777" w:rsidTr="003E152C">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66C7CEE" w14:textId="77777777" w:rsidR="00F7222E" w:rsidRDefault="00F7222E" w:rsidP="003E152C">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替代品威胁</w:t>
            </w:r>
          </w:p>
        </w:tc>
        <w:tc>
          <w:tcPr>
            <w:tcW w:w="3206" w:type="dxa"/>
            <w:vAlign w:val="center"/>
          </w:tcPr>
          <w:p w14:paraId="6B01B696" w14:textId="77777777" w:rsidR="00F7222E" w:rsidRDefault="00F7222E" w:rsidP="003E152C">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消费者自行维权、社交媒体曝光</w:t>
            </w:r>
          </w:p>
        </w:tc>
        <w:tc>
          <w:tcPr>
            <w:tcW w:w="3544" w:type="dxa"/>
            <w:vAlign w:val="center"/>
          </w:tcPr>
          <w:p w14:paraId="3BC6898F" w14:textId="77777777" w:rsidR="00F7222E" w:rsidRDefault="00F7222E" w:rsidP="003E152C">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威胁高，但专业服务可提升成功率</w:t>
            </w:r>
          </w:p>
        </w:tc>
      </w:tr>
      <w:tr w:rsidR="00F7222E" w14:paraId="6D46160F" w14:textId="77777777" w:rsidTr="003E152C">
        <w:tc>
          <w:tcPr>
            <w:cnfStyle w:val="001000000000" w:firstRow="0" w:lastRow="0" w:firstColumn="1" w:lastColumn="0" w:oddVBand="0" w:evenVBand="0" w:oddHBand="0" w:evenHBand="0" w:firstRowFirstColumn="0" w:firstRowLastColumn="0" w:lastRowFirstColumn="0" w:lastRowLastColumn="0"/>
            <w:tcW w:w="1555" w:type="dxa"/>
            <w:vAlign w:val="center"/>
          </w:tcPr>
          <w:p w14:paraId="46BF2C97" w14:textId="77777777" w:rsidR="00F7222E" w:rsidRDefault="00F7222E" w:rsidP="003E152C">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供应商议价力</w:t>
            </w:r>
          </w:p>
        </w:tc>
        <w:tc>
          <w:tcPr>
            <w:tcW w:w="3206" w:type="dxa"/>
            <w:vAlign w:val="center"/>
          </w:tcPr>
          <w:p w14:paraId="2F1E6803" w14:textId="77777777" w:rsidR="00F7222E" w:rsidRDefault="00F7222E" w:rsidP="003E152C">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优质律师资源稀缺，但可通过分成模式绑定</w:t>
            </w:r>
          </w:p>
        </w:tc>
        <w:tc>
          <w:tcPr>
            <w:tcW w:w="3544" w:type="dxa"/>
            <w:vAlign w:val="center"/>
          </w:tcPr>
          <w:p w14:paraId="3C88F5AF" w14:textId="77777777" w:rsidR="00F7222E" w:rsidRDefault="00F7222E" w:rsidP="003E152C">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中等，规模化后议价力提升</w:t>
            </w:r>
          </w:p>
        </w:tc>
      </w:tr>
      <w:tr w:rsidR="00F7222E" w14:paraId="4CD4215B" w14:textId="77777777" w:rsidTr="003E1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4C93556" w14:textId="77777777" w:rsidR="00F7222E" w:rsidRDefault="00F7222E" w:rsidP="003E152C">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购买者议价力</w:t>
            </w:r>
          </w:p>
        </w:tc>
        <w:tc>
          <w:tcPr>
            <w:tcW w:w="3206" w:type="dxa"/>
            <w:vAlign w:val="center"/>
          </w:tcPr>
          <w:p w14:paraId="260FEFB2" w14:textId="77777777" w:rsidR="00F7222E" w:rsidRDefault="00F7222E" w:rsidP="003E152C">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消费者价格敏感，但“结果导向”愿为确定性付费</w:t>
            </w:r>
          </w:p>
        </w:tc>
        <w:tc>
          <w:tcPr>
            <w:tcW w:w="3544" w:type="dxa"/>
            <w:vAlign w:val="center"/>
          </w:tcPr>
          <w:p w14:paraId="4C6B5622" w14:textId="77777777" w:rsidR="00F7222E" w:rsidRDefault="00F7222E" w:rsidP="003E152C">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中高，需强化服务价值感知</w:t>
            </w:r>
          </w:p>
        </w:tc>
      </w:tr>
    </w:tbl>
    <w:p w14:paraId="01107315" w14:textId="2B21D131" w:rsidR="00F7222E" w:rsidRDefault="003E152C" w:rsidP="00F7222E">
      <w:pPr>
        <w:ind w:firstLine="420"/>
        <w:jc w:val="left"/>
      </w:pPr>
      <w:r>
        <w:rPr>
          <w:rFonts w:hint="eastAsia"/>
        </w:rPr>
        <w:t>本项目平台</w:t>
      </w:r>
      <w:r w:rsidR="00F7222E">
        <w:t>的机会点在于成为唯一聚焦服装垂直领域且实现全链路工具化服务的平台，针对性解决</w:t>
      </w:r>
      <w:r w:rsidR="00F7222E">
        <w:t>“</w:t>
      </w:r>
      <w:r w:rsidR="00F7222E">
        <w:t>材质鉴定对接</w:t>
      </w:r>
      <w:r w:rsidR="00F7222E">
        <w:t>”“</w:t>
      </w:r>
      <w:r w:rsidR="00F7222E">
        <w:t>多平台规则适配</w:t>
      </w:r>
      <w:r w:rsidR="00F7222E">
        <w:t>”</w:t>
      </w:r>
      <w:r w:rsidR="00F7222E">
        <w:t>等产业特有痛点，在巨头林立的竞争格局中开辟差异化生存空间。</w:t>
      </w:r>
    </w:p>
    <w:p w14:paraId="6F1BA9FE" w14:textId="3145FE0E" w:rsidR="00F7222E" w:rsidRDefault="00F7222E" w:rsidP="00D21F31">
      <w:pPr>
        <w:pStyle w:val="af3"/>
        <w:numPr>
          <w:ilvl w:val="0"/>
          <w:numId w:val="11"/>
        </w:numPr>
        <w:ind w:firstLineChars="0"/>
        <w:jc w:val="left"/>
      </w:pPr>
      <w:r>
        <w:rPr>
          <w:rFonts w:hint="eastAsia"/>
        </w:rPr>
        <w:t>产业链分析</w:t>
      </w:r>
    </w:p>
    <w:p w14:paraId="3445E7FB" w14:textId="75BFA4CA" w:rsidR="00D21F31" w:rsidRDefault="00D21F31" w:rsidP="00D21F31">
      <w:pPr>
        <w:ind w:left="420"/>
        <w:jc w:val="left"/>
      </w:pPr>
      <w:proofErr w:type="gramStart"/>
      <w:r>
        <w:rPr>
          <w:rFonts w:hint="eastAsia"/>
        </w:rPr>
        <w:t>网购服装</w:t>
      </w:r>
      <w:proofErr w:type="gramEnd"/>
      <w:r>
        <w:rPr>
          <w:rFonts w:hint="eastAsia"/>
        </w:rPr>
        <w:t>维</w:t>
      </w:r>
      <w:proofErr w:type="gramStart"/>
      <w:r>
        <w:rPr>
          <w:rFonts w:hint="eastAsia"/>
        </w:rPr>
        <w:t>权产业链如下</w:t>
      </w:r>
      <w:proofErr w:type="gramEnd"/>
      <w:r>
        <w:rPr>
          <w:rFonts w:hint="eastAsia"/>
        </w:rPr>
        <w:t>图：</w:t>
      </w:r>
    </w:p>
    <w:p w14:paraId="30E1AA09" w14:textId="5976C7A2" w:rsidR="00D21F31" w:rsidRDefault="00D21F31" w:rsidP="00D21F31">
      <w:pPr>
        <w:ind w:left="420"/>
        <w:jc w:val="left"/>
      </w:pPr>
      <w:r>
        <w:rPr>
          <w:rFonts w:hint="eastAsia"/>
          <w:noProof/>
        </w:rPr>
        <w:lastRenderedPageBreak/>
        <w:drawing>
          <wp:inline distT="0" distB="0" distL="0" distR="0" wp14:anchorId="3CD56745" wp14:editId="4AA4BDAC">
            <wp:extent cx="5274310" cy="6826250"/>
            <wp:effectExtent l="0" t="0" r="0" b="0"/>
            <wp:docPr id="1631870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70730" name="图形 1631870730"/>
                    <pic:cNvPicPr/>
                  </pic:nvPicPr>
                  <pic:blipFill>
                    <a:blip r:embed="rId23">
                      <a:extLst>
                        <a:ext uri="{96DAC541-7B7A-43D3-8B79-37D633B846F1}">
                          <asvg:svgBlip xmlns:asvg="http://schemas.microsoft.com/office/drawing/2016/SVG/main" r:embed="rId24"/>
                        </a:ext>
                      </a:extLst>
                    </a:blip>
                    <a:stretch>
                      <a:fillRect/>
                    </a:stretch>
                  </pic:blipFill>
                  <pic:spPr>
                    <a:xfrm>
                      <a:off x="0" y="0"/>
                      <a:ext cx="5274310" cy="6826250"/>
                    </a:xfrm>
                    <a:prstGeom prst="rect">
                      <a:avLst/>
                    </a:prstGeom>
                  </pic:spPr>
                </pic:pic>
              </a:graphicData>
            </a:graphic>
          </wp:inline>
        </w:drawing>
      </w:r>
    </w:p>
    <w:p w14:paraId="6FA65F23" w14:textId="4BE7E89C" w:rsidR="00D21F31" w:rsidRPr="00D21F31" w:rsidRDefault="00D21F31" w:rsidP="00D21F31">
      <w:pPr>
        <w:pStyle w:val="a3"/>
        <w:jc w:val="center"/>
        <w:rPr>
          <w:rFonts w:ascii="宋体" w:eastAsia="宋体" w:hAnsi="宋体" w:cs="宋体" w:hint="eastAsia"/>
          <w:b/>
          <w:bCs/>
          <w:sz w:val="24"/>
        </w:rPr>
      </w:pPr>
      <w:r w:rsidRPr="00D21F31">
        <w:rPr>
          <w:rFonts w:ascii="宋体" w:eastAsia="宋体" w:hAnsi="宋体" w:hint="eastAsia"/>
          <w:sz w:val="24"/>
        </w:rPr>
        <w:t xml:space="preserve">图表 </w:t>
      </w:r>
      <w:r w:rsidR="00567F37">
        <w:rPr>
          <w:rFonts w:ascii="宋体" w:eastAsia="宋体" w:hAnsi="宋体" w:hint="eastAsia"/>
          <w:sz w:val="24"/>
        </w:rPr>
        <w:t>3</w:t>
      </w:r>
      <w:r w:rsidR="00567F37">
        <w:rPr>
          <w:rFonts w:ascii="宋体" w:eastAsia="宋体" w:hAnsi="宋体" w:hint="eastAsia"/>
          <w:sz w:val="24"/>
        </w:rPr>
        <w:noBreakHyphen/>
        <w:t>7</w:t>
      </w:r>
      <w:proofErr w:type="gramStart"/>
      <w:r w:rsidRPr="00D21F31">
        <w:rPr>
          <w:rFonts w:ascii="宋体" w:eastAsia="宋体" w:hAnsi="宋体" w:hint="eastAsia"/>
          <w:sz w:val="24"/>
        </w:rPr>
        <w:t>网购服装</w:t>
      </w:r>
      <w:proofErr w:type="gramEnd"/>
      <w:r w:rsidRPr="00D21F31">
        <w:rPr>
          <w:rFonts w:ascii="宋体" w:eastAsia="宋体" w:hAnsi="宋体" w:hint="eastAsia"/>
          <w:sz w:val="24"/>
        </w:rPr>
        <w:t>维</w:t>
      </w:r>
      <w:proofErr w:type="gramStart"/>
      <w:r w:rsidRPr="00D21F31">
        <w:rPr>
          <w:rFonts w:ascii="宋体" w:eastAsia="宋体" w:hAnsi="宋体" w:hint="eastAsia"/>
          <w:sz w:val="24"/>
        </w:rPr>
        <w:t>权产业</w:t>
      </w:r>
      <w:proofErr w:type="gramEnd"/>
      <w:r w:rsidRPr="00D21F31">
        <w:rPr>
          <w:rFonts w:ascii="宋体" w:eastAsia="宋体" w:hAnsi="宋体" w:hint="eastAsia"/>
          <w:sz w:val="24"/>
        </w:rPr>
        <w:t>链</w:t>
      </w:r>
    </w:p>
    <w:p w14:paraId="25E94652" w14:textId="412B5366" w:rsidR="00D21F31" w:rsidRPr="00D21F31" w:rsidRDefault="00D21F31" w:rsidP="00D21F31">
      <w:pPr>
        <w:pStyle w:val="a3"/>
        <w:ind w:firstLineChars="200" w:firstLine="480"/>
        <w:jc w:val="left"/>
        <w:rPr>
          <w:rFonts w:ascii="Times New Roman" w:eastAsia="宋体" w:hAnsi="Times New Roman"/>
          <w:sz w:val="24"/>
        </w:rPr>
      </w:pPr>
      <w:r w:rsidRPr="00D21F31">
        <w:rPr>
          <w:rFonts w:ascii="Times New Roman" w:eastAsia="宋体" w:hAnsi="Times New Roman"/>
          <w:sz w:val="24"/>
        </w:rPr>
        <w:t>上游供应</w:t>
      </w:r>
      <w:proofErr w:type="gramStart"/>
      <w:r w:rsidRPr="00D21F31">
        <w:rPr>
          <w:rFonts w:ascii="Times New Roman" w:eastAsia="宋体" w:hAnsi="Times New Roman"/>
          <w:sz w:val="24"/>
        </w:rPr>
        <w:t>商整体</w:t>
      </w:r>
      <w:proofErr w:type="gramEnd"/>
      <w:r w:rsidRPr="00D21F31">
        <w:rPr>
          <w:rFonts w:ascii="Times New Roman" w:eastAsia="宋体" w:hAnsi="Times New Roman"/>
          <w:sz w:val="24"/>
        </w:rPr>
        <w:t>稳定性较高，但各环节存在差异化风险。</w:t>
      </w:r>
      <w:r>
        <w:rPr>
          <w:rFonts w:ascii="Times New Roman" w:eastAsia="宋体" w:hAnsi="Times New Roman" w:hint="eastAsia"/>
          <w:sz w:val="24"/>
        </w:rPr>
        <w:t>以下为</w:t>
      </w:r>
      <w:r w:rsidRPr="00D21F31">
        <w:rPr>
          <w:rFonts w:ascii="宋体" w:eastAsia="宋体" w:hAnsi="宋体" w:cs="宋体" w:hint="eastAsia"/>
          <w:sz w:val="24"/>
        </w:rPr>
        <w:t>产业链上游主要供应</w:t>
      </w:r>
      <w:proofErr w:type="gramStart"/>
      <w:r w:rsidRPr="00D21F31">
        <w:rPr>
          <w:rFonts w:ascii="宋体" w:eastAsia="宋体" w:hAnsi="宋体" w:cs="宋体" w:hint="eastAsia"/>
          <w:sz w:val="24"/>
        </w:rPr>
        <w:t>商类型</w:t>
      </w:r>
      <w:proofErr w:type="gramEnd"/>
      <w:r w:rsidRPr="00D21F31">
        <w:rPr>
          <w:rFonts w:ascii="宋体" w:eastAsia="宋体" w:hAnsi="宋体" w:cs="宋体" w:hint="eastAsia"/>
          <w:sz w:val="24"/>
        </w:rPr>
        <w:t>及稳定性分析</w:t>
      </w:r>
      <w:r>
        <w:rPr>
          <w:rFonts w:ascii="宋体" w:eastAsia="宋体" w:hAnsi="宋体" w:cs="宋体" w:hint="eastAsia"/>
          <w:sz w:val="24"/>
        </w:rPr>
        <w:t>。</w:t>
      </w:r>
    </w:p>
    <w:p w14:paraId="4F2CD62E" w14:textId="5D6F60F8" w:rsidR="00F7222E" w:rsidRPr="00D21F31" w:rsidRDefault="00D21F31" w:rsidP="00D21F31">
      <w:pPr>
        <w:pStyle w:val="a3"/>
        <w:jc w:val="center"/>
        <w:rPr>
          <w:rFonts w:ascii="宋体" w:eastAsia="宋体" w:hAnsi="宋体" w:cs="宋体" w:hint="eastAsia"/>
          <w:sz w:val="24"/>
        </w:rPr>
      </w:pPr>
      <w:r w:rsidRPr="00D21F31">
        <w:rPr>
          <w:rFonts w:ascii="宋体" w:eastAsia="宋体" w:hAnsi="宋体" w:hint="eastAsia"/>
          <w:sz w:val="24"/>
        </w:rPr>
        <w:t xml:space="preserve">表格 </w:t>
      </w:r>
      <w:r w:rsidR="00567F37">
        <w:rPr>
          <w:rFonts w:ascii="宋体" w:eastAsia="宋体" w:hAnsi="宋体" w:hint="eastAsia"/>
          <w:sz w:val="24"/>
        </w:rPr>
        <w:t>3</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SEQ 表格 \* ARABIC \s 1 </w:instrText>
      </w:r>
      <w:r w:rsidR="00D360EA">
        <w:rPr>
          <w:rFonts w:ascii="宋体" w:eastAsia="宋体" w:hAnsi="宋体" w:hint="eastAsia"/>
          <w:sz w:val="24"/>
        </w:rPr>
        <w:fldChar w:fldCharType="separate"/>
      </w:r>
      <w:r w:rsidR="00D360EA">
        <w:rPr>
          <w:rFonts w:ascii="宋体" w:eastAsia="宋体" w:hAnsi="宋体" w:hint="eastAsia"/>
          <w:noProof/>
          <w:sz w:val="24"/>
        </w:rPr>
        <w:t>3</w:t>
      </w:r>
      <w:r w:rsidR="00D360EA">
        <w:rPr>
          <w:rFonts w:ascii="宋体" w:eastAsia="宋体" w:hAnsi="宋体" w:hint="eastAsia"/>
          <w:sz w:val="24"/>
        </w:rPr>
        <w:fldChar w:fldCharType="end"/>
      </w:r>
      <w:r w:rsidRPr="00D21F31">
        <w:rPr>
          <w:rFonts w:ascii="宋体" w:eastAsia="宋体" w:hAnsi="宋体" w:cs="宋体" w:hint="eastAsia"/>
          <w:sz w:val="24"/>
        </w:rPr>
        <w:t>产业链上游主要供应</w:t>
      </w:r>
      <w:proofErr w:type="gramStart"/>
      <w:r w:rsidRPr="00D21F31">
        <w:rPr>
          <w:rFonts w:ascii="宋体" w:eastAsia="宋体" w:hAnsi="宋体" w:cs="宋体" w:hint="eastAsia"/>
          <w:sz w:val="24"/>
        </w:rPr>
        <w:t>商类型</w:t>
      </w:r>
      <w:proofErr w:type="gramEnd"/>
      <w:r w:rsidRPr="00D21F31">
        <w:rPr>
          <w:rFonts w:ascii="宋体" w:eastAsia="宋体" w:hAnsi="宋体" w:cs="宋体" w:hint="eastAsia"/>
          <w:sz w:val="24"/>
        </w:rPr>
        <w:t>及稳定性分析</w:t>
      </w:r>
    </w:p>
    <w:tbl>
      <w:tblPr>
        <w:tblStyle w:val="6-1"/>
        <w:tblW w:w="0" w:type="auto"/>
        <w:tblLook w:val="04A0" w:firstRow="1" w:lastRow="0" w:firstColumn="1" w:lastColumn="0" w:noHBand="0" w:noVBand="1"/>
      </w:tblPr>
      <w:tblGrid>
        <w:gridCol w:w="1758"/>
        <w:gridCol w:w="2266"/>
        <w:gridCol w:w="1980"/>
        <w:gridCol w:w="2292"/>
      </w:tblGrid>
      <w:tr w:rsidR="00F7222E" w14:paraId="1FB60E11" w14:textId="77777777" w:rsidTr="00D21F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06217AFB" w14:textId="77777777" w:rsidR="00F7222E" w:rsidRDefault="00F7222E" w:rsidP="00C6421B">
            <w:pPr>
              <w:widowControl/>
              <w:spacing w:line="188" w:lineRule="atLeast"/>
              <w:jc w:val="center"/>
              <w:rPr>
                <w:rFonts w:ascii="宋体" w:hAnsi="宋体" w:cs="宋体" w:hint="eastAsia"/>
                <w:b w:val="0"/>
                <w:bCs w:val="0"/>
                <w:color w:val="000000"/>
                <w:kern w:val="0"/>
                <w:sz w:val="21"/>
                <w:szCs w:val="21"/>
                <w:lang w:bidi="ar"/>
              </w:rPr>
            </w:pPr>
            <w:r>
              <w:rPr>
                <w:rFonts w:ascii="宋体" w:hAnsi="宋体" w:cs="宋体"/>
                <w:color w:val="000000"/>
                <w:kern w:val="0"/>
                <w:sz w:val="21"/>
                <w:szCs w:val="21"/>
                <w:lang w:bidi="ar"/>
              </w:rPr>
              <w:t>供应</w:t>
            </w:r>
            <w:proofErr w:type="gramStart"/>
            <w:r>
              <w:rPr>
                <w:rFonts w:ascii="宋体" w:hAnsi="宋体" w:cs="宋体"/>
                <w:color w:val="000000"/>
                <w:kern w:val="0"/>
                <w:sz w:val="21"/>
                <w:szCs w:val="21"/>
                <w:lang w:bidi="ar"/>
              </w:rPr>
              <w:t>商类型</w:t>
            </w:r>
            <w:proofErr w:type="gramEnd"/>
          </w:p>
        </w:tc>
        <w:tc>
          <w:tcPr>
            <w:tcW w:w="2266" w:type="dxa"/>
          </w:tcPr>
          <w:p w14:paraId="4D77A19C" w14:textId="77777777" w:rsidR="00F7222E" w:rsidRDefault="00F7222E" w:rsidP="00C6421B">
            <w:pPr>
              <w:widowControl/>
              <w:spacing w:line="188" w:lineRule="atLeast"/>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kern w:val="0"/>
                <w:sz w:val="21"/>
                <w:szCs w:val="21"/>
                <w:lang w:bidi="ar"/>
              </w:rPr>
            </w:pPr>
            <w:r>
              <w:rPr>
                <w:rFonts w:ascii="宋体" w:hAnsi="宋体" w:cs="宋体"/>
                <w:color w:val="000000"/>
                <w:kern w:val="0"/>
                <w:sz w:val="21"/>
                <w:szCs w:val="21"/>
                <w:lang w:bidi="ar"/>
              </w:rPr>
              <w:t>代表机构</w:t>
            </w:r>
          </w:p>
        </w:tc>
        <w:tc>
          <w:tcPr>
            <w:tcW w:w="1980" w:type="dxa"/>
          </w:tcPr>
          <w:p w14:paraId="017FC0E2" w14:textId="77777777" w:rsidR="00F7222E" w:rsidRDefault="00F7222E" w:rsidP="00C6421B">
            <w:pPr>
              <w:widowControl/>
              <w:spacing w:line="188" w:lineRule="atLeast"/>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kern w:val="0"/>
                <w:sz w:val="21"/>
                <w:szCs w:val="21"/>
                <w:lang w:bidi="ar"/>
              </w:rPr>
            </w:pPr>
            <w:r>
              <w:rPr>
                <w:rFonts w:ascii="宋体" w:hAnsi="宋体" w:cs="宋体"/>
                <w:color w:val="000000"/>
                <w:kern w:val="0"/>
                <w:sz w:val="21"/>
                <w:szCs w:val="21"/>
                <w:lang w:bidi="ar"/>
              </w:rPr>
              <w:t>稳定性</w:t>
            </w:r>
          </w:p>
        </w:tc>
        <w:tc>
          <w:tcPr>
            <w:tcW w:w="2292" w:type="dxa"/>
          </w:tcPr>
          <w:p w14:paraId="1D173E19" w14:textId="77777777" w:rsidR="00F7222E" w:rsidRDefault="00F7222E" w:rsidP="00C6421B">
            <w:pPr>
              <w:widowControl/>
              <w:spacing w:line="188" w:lineRule="atLeast"/>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kern w:val="0"/>
                <w:sz w:val="21"/>
                <w:szCs w:val="21"/>
                <w:lang w:bidi="ar"/>
              </w:rPr>
            </w:pPr>
            <w:r>
              <w:rPr>
                <w:rFonts w:ascii="宋体" w:hAnsi="宋体" w:cs="宋体"/>
                <w:color w:val="000000"/>
                <w:kern w:val="0"/>
                <w:sz w:val="21"/>
                <w:szCs w:val="21"/>
                <w:lang w:bidi="ar"/>
              </w:rPr>
              <w:t>风险</w:t>
            </w:r>
          </w:p>
        </w:tc>
      </w:tr>
      <w:tr w:rsidR="00F7222E" w14:paraId="3FA88A7D" w14:textId="77777777" w:rsidTr="00D2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26465E02" w14:textId="77777777" w:rsidR="00F7222E" w:rsidRDefault="00F7222E" w:rsidP="00C6421B">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法律资源</w:t>
            </w:r>
          </w:p>
        </w:tc>
        <w:tc>
          <w:tcPr>
            <w:tcW w:w="2266" w:type="dxa"/>
          </w:tcPr>
          <w:p w14:paraId="74913AEB" w14:textId="77777777"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地方律协、合作律所（</w:t>
            </w:r>
            <w:proofErr w:type="gramStart"/>
            <w:r>
              <w:rPr>
                <w:rFonts w:ascii="宋体" w:hAnsi="宋体" w:cs="宋体"/>
                <w:color w:val="000000"/>
                <w:kern w:val="0"/>
                <w:sz w:val="21"/>
                <w:szCs w:val="21"/>
                <w:lang w:bidi="ar"/>
              </w:rPr>
              <w:t>如盈科</w:t>
            </w:r>
            <w:proofErr w:type="gramEnd"/>
            <w:r>
              <w:rPr>
                <w:rFonts w:ascii="宋体" w:hAnsi="宋体" w:cs="宋体"/>
                <w:color w:val="000000"/>
                <w:kern w:val="0"/>
                <w:sz w:val="21"/>
                <w:szCs w:val="21"/>
                <w:lang w:bidi="ar"/>
              </w:rPr>
              <w:t>）</w:t>
            </w:r>
          </w:p>
        </w:tc>
        <w:tc>
          <w:tcPr>
            <w:tcW w:w="1980" w:type="dxa"/>
          </w:tcPr>
          <w:p w14:paraId="028E36CF" w14:textId="77777777"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高（长期协议）</w:t>
            </w:r>
          </w:p>
        </w:tc>
        <w:tc>
          <w:tcPr>
            <w:tcW w:w="2292" w:type="dxa"/>
          </w:tcPr>
          <w:p w14:paraId="24D94E96" w14:textId="77777777"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优质律师流失风险</w:t>
            </w:r>
          </w:p>
        </w:tc>
      </w:tr>
      <w:tr w:rsidR="00F7222E" w14:paraId="457B44D1" w14:textId="77777777" w:rsidTr="00D21F31">
        <w:tc>
          <w:tcPr>
            <w:cnfStyle w:val="001000000000" w:firstRow="0" w:lastRow="0" w:firstColumn="1" w:lastColumn="0" w:oddVBand="0" w:evenVBand="0" w:oddHBand="0" w:evenHBand="0" w:firstRowFirstColumn="0" w:firstRowLastColumn="0" w:lastRowFirstColumn="0" w:lastRowLastColumn="0"/>
            <w:tcW w:w="1758" w:type="dxa"/>
          </w:tcPr>
          <w:p w14:paraId="3FD5BE84" w14:textId="77777777" w:rsidR="00F7222E" w:rsidRDefault="00F7222E" w:rsidP="00C6421B">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lastRenderedPageBreak/>
              <w:t>服装标准库</w:t>
            </w:r>
          </w:p>
        </w:tc>
        <w:tc>
          <w:tcPr>
            <w:tcW w:w="2266" w:type="dxa"/>
          </w:tcPr>
          <w:p w14:paraId="05FAB762" w14:textId="27F99164"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中国纺织工业联合会、</w:t>
            </w:r>
            <w:r w:rsidR="00A021FA" w:rsidRPr="00A021FA">
              <w:rPr>
                <w:rFonts w:cs="宋体"/>
                <w:color w:val="000000"/>
                <w:kern w:val="0"/>
                <w:sz w:val="21"/>
                <w:szCs w:val="21"/>
                <w:lang w:bidi="ar"/>
              </w:rPr>
              <w:t>SGS</w:t>
            </w:r>
          </w:p>
        </w:tc>
        <w:tc>
          <w:tcPr>
            <w:tcW w:w="1980" w:type="dxa"/>
          </w:tcPr>
          <w:p w14:paraId="7E59CD84" w14:textId="77777777"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极高（国家标准）</w:t>
            </w:r>
          </w:p>
        </w:tc>
        <w:tc>
          <w:tcPr>
            <w:tcW w:w="2292" w:type="dxa"/>
          </w:tcPr>
          <w:p w14:paraId="562E3384" w14:textId="77777777"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标准更新滞后</w:t>
            </w:r>
          </w:p>
        </w:tc>
      </w:tr>
      <w:tr w:rsidR="00F7222E" w14:paraId="2CB58BF3" w14:textId="77777777" w:rsidTr="00D2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250BD50D" w14:textId="77777777" w:rsidR="00F7222E" w:rsidRDefault="00F7222E" w:rsidP="00C6421B">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检测机构</w:t>
            </w:r>
          </w:p>
        </w:tc>
        <w:tc>
          <w:tcPr>
            <w:tcW w:w="2266" w:type="dxa"/>
          </w:tcPr>
          <w:p w14:paraId="51F9265E" w14:textId="5B189976"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中纺标、</w:t>
            </w:r>
            <w:r w:rsidR="00A021FA" w:rsidRPr="00A021FA">
              <w:rPr>
                <w:rFonts w:cs="宋体"/>
                <w:color w:val="000000"/>
                <w:kern w:val="0"/>
                <w:sz w:val="21"/>
                <w:szCs w:val="21"/>
                <w:lang w:bidi="ar"/>
              </w:rPr>
              <w:t>ITS</w:t>
            </w:r>
          </w:p>
        </w:tc>
        <w:tc>
          <w:tcPr>
            <w:tcW w:w="1980" w:type="dxa"/>
          </w:tcPr>
          <w:p w14:paraId="5E41CB66" w14:textId="77777777"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中（需付费合作）</w:t>
            </w:r>
          </w:p>
        </w:tc>
        <w:tc>
          <w:tcPr>
            <w:tcW w:w="2292" w:type="dxa"/>
          </w:tcPr>
          <w:p w14:paraId="1D24ED6F" w14:textId="77777777"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检测周期长、成本高</w:t>
            </w:r>
          </w:p>
        </w:tc>
      </w:tr>
      <w:tr w:rsidR="00F7222E" w14:paraId="5E6BBF65" w14:textId="77777777" w:rsidTr="00D21F31">
        <w:tc>
          <w:tcPr>
            <w:cnfStyle w:val="001000000000" w:firstRow="0" w:lastRow="0" w:firstColumn="1" w:lastColumn="0" w:oddVBand="0" w:evenVBand="0" w:oddHBand="0" w:evenHBand="0" w:firstRowFirstColumn="0" w:firstRowLastColumn="0" w:lastRowFirstColumn="0" w:lastRowLastColumn="0"/>
            <w:tcW w:w="1758" w:type="dxa"/>
          </w:tcPr>
          <w:p w14:paraId="4BC6ADD6" w14:textId="77777777" w:rsidR="00F7222E" w:rsidRDefault="00F7222E" w:rsidP="00C6421B">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技术供应商</w:t>
            </w:r>
          </w:p>
        </w:tc>
        <w:tc>
          <w:tcPr>
            <w:tcW w:w="2266" w:type="dxa"/>
          </w:tcPr>
          <w:p w14:paraId="2007CC4D" w14:textId="77777777"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阿里云、</w:t>
            </w:r>
            <w:proofErr w:type="gramStart"/>
            <w:r>
              <w:rPr>
                <w:rFonts w:ascii="宋体" w:hAnsi="宋体" w:cs="宋体"/>
                <w:color w:val="000000"/>
                <w:kern w:val="0"/>
                <w:sz w:val="21"/>
                <w:szCs w:val="21"/>
                <w:lang w:bidi="ar"/>
              </w:rPr>
              <w:t>腾讯云</w:t>
            </w:r>
            <w:proofErr w:type="gramEnd"/>
          </w:p>
        </w:tc>
        <w:tc>
          <w:tcPr>
            <w:tcW w:w="1980" w:type="dxa"/>
          </w:tcPr>
          <w:p w14:paraId="66356C7A" w14:textId="77777777"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高</w:t>
            </w:r>
          </w:p>
        </w:tc>
        <w:tc>
          <w:tcPr>
            <w:tcW w:w="2292" w:type="dxa"/>
          </w:tcPr>
          <w:p w14:paraId="2A8F819A" w14:textId="77777777"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数据安全合</w:t>
            </w:r>
            <w:proofErr w:type="gramStart"/>
            <w:r>
              <w:rPr>
                <w:rFonts w:ascii="宋体" w:hAnsi="宋体" w:cs="宋体"/>
                <w:color w:val="000000"/>
                <w:kern w:val="0"/>
                <w:sz w:val="21"/>
                <w:szCs w:val="21"/>
                <w:lang w:bidi="ar"/>
              </w:rPr>
              <w:t>规</w:t>
            </w:r>
            <w:proofErr w:type="gramEnd"/>
            <w:r>
              <w:rPr>
                <w:rFonts w:ascii="宋体" w:hAnsi="宋体" w:cs="宋体"/>
                <w:color w:val="000000"/>
                <w:kern w:val="0"/>
                <w:sz w:val="21"/>
                <w:szCs w:val="21"/>
                <w:lang w:bidi="ar"/>
              </w:rPr>
              <w:t>要求提升</w:t>
            </w:r>
          </w:p>
        </w:tc>
      </w:tr>
    </w:tbl>
    <w:p w14:paraId="75FF19B3" w14:textId="77777777" w:rsidR="00D21F31" w:rsidRDefault="00D21F31" w:rsidP="00D21F31">
      <w:pPr>
        <w:ind w:firstLine="420"/>
        <w:jc w:val="left"/>
      </w:pPr>
      <w:r>
        <w:t>下游客户群体呈现多元化特征，维</w:t>
      </w:r>
      <w:proofErr w:type="gramStart"/>
      <w:r>
        <w:t>权需求</w:t>
      </w:r>
      <w:proofErr w:type="gramEnd"/>
      <w:r>
        <w:t>与行为模式存在差异。普通消费者维权诉求集中于商品质量瑕疵、虚假宣传等问题；小微电商则常遭遇图片盗用、恶意差评等不正当竞争，且与消费纠纷交织，维</w:t>
      </w:r>
      <w:proofErr w:type="gramStart"/>
      <w:r>
        <w:t>权成本</w:t>
      </w:r>
      <w:proofErr w:type="gramEnd"/>
      <w:r>
        <w:t>与经营压力叠加。</w:t>
      </w:r>
    </w:p>
    <w:p w14:paraId="4C554A4F" w14:textId="1533088C" w:rsidR="00F7222E" w:rsidRPr="001B5DE0" w:rsidRDefault="001B5DE0" w:rsidP="001B5DE0">
      <w:pPr>
        <w:pStyle w:val="a3"/>
        <w:jc w:val="center"/>
        <w:rPr>
          <w:rFonts w:ascii="宋体" w:eastAsia="宋体" w:hAnsi="宋体" w:cs="宋体" w:hint="eastAsia"/>
          <w:b/>
          <w:bCs/>
          <w:sz w:val="24"/>
        </w:rPr>
      </w:pPr>
      <w:r w:rsidRPr="001B5DE0">
        <w:rPr>
          <w:rFonts w:ascii="宋体" w:eastAsia="宋体" w:hAnsi="宋体" w:hint="eastAsia"/>
          <w:sz w:val="24"/>
        </w:rPr>
        <w:t xml:space="preserve">表格 </w:t>
      </w:r>
      <w:r w:rsidR="00567F37">
        <w:rPr>
          <w:rFonts w:ascii="宋体" w:eastAsia="宋体" w:hAnsi="宋体" w:hint="eastAsia"/>
          <w:sz w:val="24"/>
        </w:rPr>
        <w:t>3</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SEQ 表格 \* ARABIC \s 1 </w:instrText>
      </w:r>
      <w:r w:rsidR="00D360EA">
        <w:rPr>
          <w:rFonts w:ascii="宋体" w:eastAsia="宋体" w:hAnsi="宋体" w:hint="eastAsia"/>
          <w:sz w:val="24"/>
        </w:rPr>
        <w:fldChar w:fldCharType="separate"/>
      </w:r>
      <w:r w:rsidR="00D360EA">
        <w:rPr>
          <w:rFonts w:ascii="宋体" w:eastAsia="宋体" w:hAnsi="宋体" w:hint="eastAsia"/>
          <w:noProof/>
          <w:sz w:val="24"/>
        </w:rPr>
        <w:t>4</w:t>
      </w:r>
      <w:r w:rsidR="00D360EA">
        <w:rPr>
          <w:rFonts w:ascii="宋体" w:eastAsia="宋体" w:hAnsi="宋体" w:hint="eastAsia"/>
          <w:sz w:val="24"/>
        </w:rPr>
        <w:fldChar w:fldCharType="end"/>
      </w:r>
      <w:r w:rsidRPr="001B5DE0">
        <w:rPr>
          <w:rFonts w:ascii="宋体" w:eastAsia="宋体" w:hAnsi="宋体" w:hint="eastAsia"/>
          <w:sz w:val="24"/>
        </w:rPr>
        <w:t>下游客户群体特征与维</w:t>
      </w:r>
      <w:proofErr w:type="gramStart"/>
      <w:r w:rsidRPr="001B5DE0">
        <w:rPr>
          <w:rFonts w:ascii="宋体" w:eastAsia="宋体" w:hAnsi="宋体" w:hint="eastAsia"/>
          <w:sz w:val="24"/>
        </w:rPr>
        <w:t>权特征</w:t>
      </w:r>
      <w:proofErr w:type="gramEnd"/>
      <w:r w:rsidRPr="001B5DE0">
        <w:rPr>
          <w:rFonts w:ascii="宋体" w:eastAsia="宋体" w:hAnsi="宋体" w:hint="eastAsia"/>
          <w:sz w:val="24"/>
        </w:rPr>
        <w:t>分析</w:t>
      </w:r>
    </w:p>
    <w:tbl>
      <w:tblPr>
        <w:tblStyle w:val="6-1"/>
        <w:tblW w:w="0" w:type="auto"/>
        <w:tblLook w:val="04A0" w:firstRow="1" w:lastRow="0" w:firstColumn="1" w:lastColumn="0" w:noHBand="0" w:noVBand="1"/>
      </w:tblPr>
      <w:tblGrid>
        <w:gridCol w:w="1738"/>
        <w:gridCol w:w="3803"/>
        <w:gridCol w:w="2755"/>
      </w:tblGrid>
      <w:tr w:rsidR="00F7222E" w14:paraId="6B3AEE44" w14:textId="77777777" w:rsidTr="001B5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7F109AB4" w14:textId="77777777" w:rsidR="00F7222E" w:rsidRDefault="00F7222E" w:rsidP="00C6421B">
            <w:pPr>
              <w:widowControl/>
              <w:spacing w:line="188" w:lineRule="atLeast"/>
              <w:jc w:val="center"/>
              <w:rPr>
                <w:rFonts w:ascii="宋体" w:hAnsi="宋体" w:cs="宋体" w:hint="eastAsia"/>
                <w:b w:val="0"/>
                <w:bCs w:val="0"/>
                <w:color w:val="000000"/>
                <w:kern w:val="0"/>
                <w:sz w:val="21"/>
                <w:szCs w:val="21"/>
                <w:lang w:bidi="ar"/>
              </w:rPr>
            </w:pPr>
            <w:r>
              <w:rPr>
                <w:rFonts w:ascii="宋体" w:hAnsi="宋体" w:cs="宋体"/>
                <w:color w:val="000000"/>
                <w:kern w:val="0"/>
                <w:sz w:val="21"/>
                <w:szCs w:val="21"/>
                <w:lang w:bidi="ar"/>
              </w:rPr>
              <w:t>客户群体</w:t>
            </w:r>
          </w:p>
        </w:tc>
        <w:tc>
          <w:tcPr>
            <w:tcW w:w="3844" w:type="dxa"/>
          </w:tcPr>
          <w:p w14:paraId="3B0BDBB5" w14:textId="77777777" w:rsidR="00F7222E" w:rsidRDefault="00F7222E" w:rsidP="00C6421B">
            <w:pPr>
              <w:widowControl/>
              <w:spacing w:line="188" w:lineRule="atLeast"/>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kern w:val="0"/>
                <w:sz w:val="21"/>
                <w:szCs w:val="21"/>
                <w:lang w:bidi="ar"/>
              </w:rPr>
            </w:pPr>
            <w:r>
              <w:rPr>
                <w:rFonts w:ascii="宋体" w:hAnsi="宋体" w:cs="宋体"/>
                <w:color w:val="000000"/>
                <w:kern w:val="0"/>
                <w:sz w:val="21"/>
                <w:szCs w:val="21"/>
                <w:lang w:bidi="ar"/>
              </w:rPr>
              <w:t>核心数据</w:t>
            </w:r>
          </w:p>
        </w:tc>
        <w:tc>
          <w:tcPr>
            <w:tcW w:w="2793" w:type="dxa"/>
          </w:tcPr>
          <w:p w14:paraId="50F89362" w14:textId="77777777" w:rsidR="00F7222E" w:rsidRDefault="00F7222E" w:rsidP="00C6421B">
            <w:pPr>
              <w:widowControl/>
              <w:spacing w:line="188" w:lineRule="atLeast"/>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kern w:val="0"/>
                <w:sz w:val="21"/>
                <w:szCs w:val="21"/>
                <w:lang w:bidi="ar"/>
              </w:rPr>
            </w:pPr>
            <w:r>
              <w:rPr>
                <w:rFonts w:ascii="宋体" w:hAnsi="宋体" w:cs="宋体"/>
                <w:color w:val="000000"/>
                <w:kern w:val="0"/>
                <w:sz w:val="21"/>
                <w:szCs w:val="21"/>
                <w:lang w:bidi="ar"/>
              </w:rPr>
              <w:t>来源</w:t>
            </w:r>
          </w:p>
        </w:tc>
      </w:tr>
      <w:tr w:rsidR="00F7222E" w14:paraId="6EDE1624" w14:textId="77777777" w:rsidTr="001B5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4ED39479" w14:textId="77777777" w:rsidR="00F7222E" w:rsidRDefault="00F7222E" w:rsidP="00C6421B">
            <w:pPr>
              <w:widowControl/>
              <w:spacing w:line="188" w:lineRule="atLeast"/>
              <w:jc w:val="center"/>
              <w:rPr>
                <w:rFonts w:ascii="宋体" w:hAnsi="宋体" w:cs="宋体" w:hint="eastAsia"/>
                <w:color w:val="000000"/>
                <w:kern w:val="0"/>
                <w:sz w:val="21"/>
                <w:szCs w:val="21"/>
                <w:lang w:bidi="ar"/>
              </w:rPr>
            </w:pPr>
            <w:proofErr w:type="gramStart"/>
            <w:r>
              <w:rPr>
                <w:rFonts w:ascii="宋体" w:hAnsi="宋体" w:cs="宋体"/>
                <w:b w:val="0"/>
                <w:color w:val="000000"/>
                <w:kern w:val="0"/>
                <w:sz w:val="21"/>
                <w:szCs w:val="21"/>
                <w:lang w:bidi="ar"/>
              </w:rPr>
              <w:t>上海网购消费者</w:t>
            </w:r>
            <w:proofErr w:type="gramEnd"/>
          </w:p>
        </w:tc>
        <w:tc>
          <w:tcPr>
            <w:tcW w:w="3844" w:type="dxa"/>
          </w:tcPr>
          <w:p w14:paraId="25F3C3D8" w14:textId="77777777"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2025年投诉17.2万件（+34.8%），服装鞋帽类3.9万件居前列</w:t>
            </w:r>
          </w:p>
        </w:tc>
        <w:tc>
          <w:tcPr>
            <w:tcW w:w="2793" w:type="dxa"/>
          </w:tcPr>
          <w:p w14:paraId="13ACFFCD" w14:textId="77777777"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上海市</w:t>
            </w:r>
            <w:proofErr w:type="gramStart"/>
            <w:r>
              <w:rPr>
                <w:rFonts w:ascii="宋体" w:hAnsi="宋体" w:cs="宋体"/>
                <w:color w:val="000000"/>
                <w:kern w:val="0"/>
                <w:sz w:val="21"/>
                <w:szCs w:val="21"/>
                <w:lang w:bidi="ar"/>
              </w:rPr>
              <w:t>消保委</w:t>
            </w:r>
            <w:proofErr w:type="gramEnd"/>
          </w:p>
        </w:tc>
      </w:tr>
      <w:tr w:rsidR="00F7222E" w14:paraId="745FDF49" w14:textId="77777777" w:rsidTr="001B5DE0">
        <w:tc>
          <w:tcPr>
            <w:cnfStyle w:val="001000000000" w:firstRow="0" w:lastRow="0" w:firstColumn="1" w:lastColumn="0" w:oddVBand="0" w:evenVBand="0" w:oddHBand="0" w:evenHBand="0" w:firstRowFirstColumn="0" w:firstRowLastColumn="0" w:lastRowFirstColumn="0" w:lastRowLastColumn="0"/>
            <w:tcW w:w="1761" w:type="dxa"/>
          </w:tcPr>
          <w:p w14:paraId="59044588" w14:textId="77777777" w:rsidR="00F7222E" w:rsidRDefault="00F7222E" w:rsidP="00C6421B">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泉州</w:t>
            </w:r>
            <w:proofErr w:type="gramStart"/>
            <w:r>
              <w:rPr>
                <w:rFonts w:ascii="宋体" w:hAnsi="宋体" w:cs="宋体"/>
                <w:b w:val="0"/>
                <w:color w:val="000000"/>
                <w:kern w:val="0"/>
                <w:sz w:val="21"/>
                <w:szCs w:val="21"/>
                <w:lang w:bidi="ar"/>
              </w:rPr>
              <w:t>服装网购</w:t>
            </w:r>
            <w:proofErr w:type="gramEnd"/>
            <w:r>
              <w:rPr>
                <w:rFonts w:ascii="宋体" w:hAnsi="宋体" w:cs="宋体"/>
                <w:b w:val="0"/>
                <w:color w:val="000000"/>
                <w:kern w:val="0"/>
                <w:sz w:val="21"/>
                <w:szCs w:val="21"/>
                <w:lang w:bidi="ar"/>
              </w:rPr>
              <w:t>消费者</w:t>
            </w:r>
          </w:p>
        </w:tc>
        <w:tc>
          <w:tcPr>
            <w:tcW w:w="3844" w:type="dxa"/>
          </w:tcPr>
          <w:p w14:paraId="13EC6653" w14:textId="77777777"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2025上半年投诉2.5万件（+10.5%），</w:t>
            </w:r>
            <w:proofErr w:type="gramStart"/>
            <w:r>
              <w:rPr>
                <w:rFonts w:ascii="宋体" w:hAnsi="宋体" w:cs="宋体"/>
                <w:color w:val="000000"/>
                <w:kern w:val="0"/>
                <w:sz w:val="21"/>
                <w:szCs w:val="21"/>
                <w:lang w:bidi="ar"/>
              </w:rPr>
              <w:t>网购占</w:t>
            </w:r>
            <w:proofErr w:type="gramEnd"/>
            <w:r>
              <w:rPr>
                <w:rFonts w:ascii="宋体" w:hAnsi="宋体" w:cs="宋体"/>
                <w:color w:val="000000"/>
                <w:kern w:val="0"/>
                <w:sz w:val="21"/>
                <w:szCs w:val="21"/>
                <w:lang w:bidi="ar"/>
              </w:rPr>
              <w:t>比92.2%</w:t>
            </w:r>
          </w:p>
        </w:tc>
        <w:tc>
          <w:tcPr>
            <w:tcW w:w="2793" w:type="dxa"/>
          </w:tcPr>
          <w:p w14:paraId="6F1E318D" w14:textId="77777777"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泉州市市场监管局</w:t>
            </w:r>
          </w:p>
        </w:tc>
      </w:tr>
      <w:tr w:rsidR="00F7222E" w14:paraId="2E5C9A3E" w14:textId="77777777" w:rsidTr="001B5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1" w:type="dxa"/>
          </w:tcPr>
          <w:p w14:paraId="1D05F779" w14:textId="77777777" w:rsidR="00F7222E" w:rsidRDefault="00F7222E" w:rsidP="00C6421B">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电</w:t>
            </w:r>
            <w:proofErr w:type="gramStart"/>
            <w:r>
              <w:rPr>
                <w:rFonts w:ascii="宋体" w:hAnsi="宋体" w:cs="宋体"/>
                <w:b w:val="0"/>
                <w:color w:val="000000"/>
                <w:kern w:val="0"/>
                <w:sz w:val="21"/>
                <w:szCs w:val="21"/>
                <w:lang w:bidi="ar"/>
              </w:rPr>
              <w:t>商投诉</w:t>
            </w:r>
            <w:proofErr w:type="gramEnd"/>
            <w:r>
              <w:rPr>
                <w:rFonts w:ascii="宋体" w:hAnsi="宋体" w:cs="宋体"/>
                <w:b w:val="0"/>
                <w:color w:val="000000"/>
                <w:kern w:val="0"/>
                <w:sz w:val="21"/>
                <w:szCs w:val="21"/>
                <w:lang w:bidi="ar"/>
              </w:rPr>
              <w:t>用户</w:t>
            </w:r>
          </w:p>
        </w:tc>
        <w:tc>
          <w:tcPr>
            <w:tcW w:w="3844" w:type="dxa"/>
          </w:tcPr>
          <w:p w14:paraId="08F38B7E" w14:textId="77777777"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男性占72%-77%，投诉集中在退款问题（18%-20%）</w:t>
            </w:r>
          </w:p>
        </w:tc>
        <w:tc>
          <w:tcPr>
            <w:tcW w:w="2793" w:type="dxa"/>
          </w:tcPr>
          <w:p w14:paraId="023B0C89" w14:textId="77777777" w:rsidR="00F7222E" w:rsidRDefault="00F7222E" w:rsidP="00C6421B">
            <w:pPr>
              <w:widowControl/>
              <w:spacing w:line="188" w:lineRule="atLeast"/>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网经社2025报告</w:t>
            </w:r>
          </w:p>
        </w:tc>
      </w:tr>
      <w:tr w:rsidR="00F7222E" w14:paraId="71B8C552" w14:textId="77777777" w:rsidTr="001B5DE0">
        <w:tc>
          <w:tcPr>
            <w:cnfStyle w:val="001000000000" w:firstRow="0" w:lastRow="0" w:firstColumn="1" w:lastColumn="0" w:oddVBand="0" w:evenVBand="0" w:oddHBand="0" w:evenHBand="0" w:firstRowFirstColumn="0" w:firstRowLastColumn="0" w:lastRowFirstColumn="0" w:lastRowLastColumn="0"/>
            <w:tcW w:w="1761" w:type="dxa"/>
          </w:tcPr>
          <w:p w14:paraId="31961864" w14:textId="77777777" w:rsidR="00F7222E" w:rsidRDefault="00F7222E" w:rsidP="00C6421B">
            <w:pPr>
              <w:widowControl/>
              <w:spacing w:line="188" w:lineRule="atLeast"/>
              <w:jc w:val="center"/>
              <w:rPr>
                <w:rFonts w:ascii="宋体" w:hAnsi="宋体" w:cs="宋体" w:hint="eastAsia"/>
                <w:color w:val="000000"/>
                <w:kern w:val="0"/>
                <w:sz w:val="21"/>
                <w:szCs w:val="21"/>
                <w:lang w:bidi="ar"/>
              </w:rPr>
            </w:pPr>
            <w:r>
              <w:rPr>
                <w:rFonts w:ascii="宋体" w:hAnsi="宋体" w:cs="宋体"/>
                <w:b w:val="0"/>
                <w:color w:val="000000"/>
                <w:kern w:val="0"/>
                <w:sz w:val="21"/>
                <w:szCs w:val="21"/>
                <w:lang w:bidi="ar"/>
              </w:rPr>
              <w:t>维权行为特征</w:t>
            </w:r>
          </w:p>
        </w:tc>
        <w:tc>
          <w:tcPr>
            <w:tcW w:w="3844" w:type="dxa"/>
          </w:tcPr>
          <w:p w14:paraId="663272F7" w14:textId="77777777"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r>
              <w:rPr>
                <w:rFonts w:ascii="宋体" w:hAnsi="宋体" w:cs="宋体"/>
                <w:color w:val="000000"/>
                <w:kern w:val="0"/>
                <w:sz w:val="21"/>
                <w:szCs w:val="21"/>
                <w:lang w:bidi="ar"/>
              </w:rPr>
              <w:t>小额诉讼7日内审结率90%（杭州互联网法院）</w:t>
            </w:r>
          </w:p>
        </w:tc>
        <w:tc>
          <w:tcPr>
            <w:tcW w:w="2793" w:type="dxa"/>
          </w:tcPr>
          <w:p w14:paraId="3871683D" w14:textId="77777777" w:rsidR="00F7222E" w:rsidRDefault="00F7222E" w:rsidP="00C6421B">
            <w:pPr>
              <w:widowControl/>
              <w:spacing w:line="188" w:lineRule="atLeast"/>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kern w:val="0"/>
                <w:sz w:val="21"/>
                <w:szCs w:val="21"/>
                <w:lang w:bidi="ar"/>
              </w:rPr>
            </w:pPr>
            <w:proofErr w:type="gramStart"/>
            <w:r>
              <w:rPr>
                <w:rFonts w:ascii="宋体" w:hAnsi="宋体" w:cs="宋体"/>
                <w:color w:val="000000"/>
                <w:kern w:val="0"/>
                <w:sz w:val="21"/>
                <w:szCs w:val="21"/>
                <w:lang w:bidi="ar"/>
              </w:rPr>
              <w:t>法临普法</w:t>
            </w:r>
            <w:proofErr w:type="gramEnd"/>
            <w:r>
              <w:rPr>
                <w:rFonts w:ascii="宋体" w:hAnsi="宋体" w:cs="宋体"/>
                <w:color w:val="000000"/>
                <w:kern w:val="0"/>
                <w:sz w:val="21"/>
                <w:szCs w:val="21"/>
                <w:lang w:bidi="ar"/>
              </w:rPr>
              <w:t>文章</w:t>
            </w:r>
          </w:p>
        </w:tc>
      </w:tr>
    </w:tbl>
    <w:p w14:paraId="7DCD27A4" w14:textId="77777777" w:rsidR="00F7222E" w:rsidRDefault="00F7222E" w:rsidP="00F7222E">
      <w:pPr>
        <w:ind w:firstLine="420"/>
        <w:jc w:val="left"/>
      </w:pPr>
      <w:r>
        <w:t>产业链痛点呈现传导效应：上游检测慢</w:t>
      </w:r>
      <w:r>
        <w:t>→</w:t>
      </w:r>
      <w:r>
        <w:t>中游服务延迟</w:t>
      </w:r>
      <w:r>
        <w:t>→</w:t>
      </w:r>
      <w:r>
        <w:t>下游放弃维权，形成恶性循环。这一传导机制揭示出中游平台的价值重构空间：</w:t>
      </w:r>
    </w:p>
    <w:p w14:paraId="4276CC45" w14:textId="77777777" w:rsidR="00F7222E" w:rsidRDefault="00F7222E" w:rsidP="00F7222E">
      <w:pPr>
        <w:numPr>
          <w:ilvl w:val="0"/>
          <w:numId w:val="10"/>
        </w:numPr>
        <w:jc w:val="left"/>
      </w:pPr>
      <w:r>
        <w:t>中游平台整合上游：建立</w:t>
      </w:r>
      <w:r>
        <w:t>“</w:t>
      </w:r>
      <w:r>
        <w:t>服装维权资源池</w:t>
      </w:r>
      <w:r>
        <w:t>”</w:t>
      </w:r>
      <w:r>
        <w:t>，统一调度律师、检测机构，打通服务断点。</w:t>
      </w:r>
    </w:p>
    <w:p w14:paraId="6287391F" w14:textId="77777777" w:rsidR="00F7222E" w:rsidRDefault="00F7222E" w:rsidP="00F7222E">
      <w:pPr>
        <w:numPr>
          <w:ilvl w:val="0"/>
          <w:numId w:val="10"/>
        </w:numPr>
        <w:jc w:val="left"/>
      </w:pPr>
      <w:r>
        <w:t>数据反哺上游：通过匿名</w:t>
      </w:r>
      <w:proofErr w:type="gramStart"/>
      <w:r>
        <w:t>化投诉</w:t>
      </w:r>
      <w:proofErr w:type="gramEnd"/>
      <w:r>
        <w:t>数据分析，将高频纠纷类型、材质问题分布等洞察反馈</w:t>
      </w:r>
      <w:proofErr w:type="gramStart"/>
      <w:r>
        <w:t>至服装</w:t>
      </w:r>
      <w:proofErr w:type="gramEnd"/>
      <w:r>
        <w:t>生产企业，推动品控改进与标准完善。</w:t>
      </w:r>
    </w:p>
    <w:p w14:paraId="78A75418" w14:textId="4549B907" w:rsidR="00F7222E" w:rsidRDefault="00F7222E" w:rsidP="00F7222E">
      <w:pPr>
        <w:numPr>
          <w:ilvl w:val="0"/>
          <w:numId w:val="10"/>
        </w:numPr>
        <w:jc w:val="left"/>
      </w:pPr>
      <w:r>
        <w:t>技术创新降本增效：运用法律科技工具（</w:t>
      </w:r>
      <w:r w:rsidR="00A021FA" w:rsidRPr="00A021FA">
        <w:t>AI</w:t>
      </w:r>
      <w:r>
        <w:t>文书、智能问答）降低服务成本，通过标准化流程与工具赋能显著提升维权效率。</w:t>
      </w:r>
    </w:p>
    <w:p w14:paraId="465203E5" w14:textId="77777777" w:rsidR="00F7222E" w:rsidRDefault="00F7222E" w:rsidP="00F7222E">
      <w:pPr>
        <w:ind w:firstLine="420"/>
        <w:jc w:val="left"/>
      </w:pPr>
      <w:r>
        <w:t>产业链的纵向整合能力，正成为专业维权服务平台构建竞争壁垒的关键方向。</w:t>
      </w:r>
    </w:p>
    <w:p w14:paraId="536C46AD" w14:textId="73A3C066" w:rsidR="00F7222E" w:rsidRDefault="001B5DE0" w:rsidP="001B5DE0">
      <w:pPr>
        <w:jc w:val="left"/>
      </w:pPr>
      <w:r>
        <w:rPr>
          <w:rFonts w:hint="eastAsia"/>
        </w:rPr>
        <w:t>四、</w:t>
      </w:r>
      <w:r w:rsidR="00F7222E">
        <w:rPr>
          <w:rFonts w:hint="eastAsia"/>
        </w:rPr>
        <w:t>项目核心优势与行业定位</w:t>
      </w:r>
    </w:p>
    <w:p w14:paraId="7BE0368E" w14:textId="42F0E063" w:rsidR="00F7222E" w:rsidRDefault="00F7222E" w:rsidP="00F7222E">
      <w:pPr>
        <w:ind w:firstLine="420"/>
        <w:jc w:val="left"/>
      </w:pPr>
      <w:r>
        <w:t>基于前述行业分析，</w:t>
      </w:r>
      <w:r w:rsidR="001B5DE0">
        <w:rPr>
          <w:rFonts w:hint="eastAsia"/>
        </w:rPr>
        <w:t>本</w:t>
      </w:r>
      <w:r>
        <w:t>项目的核心优势与战略定位逐渐清晰。与当前市场主要竞争者相比，</w:t>
      </w:r>
      <w:r w:rsidR="001B5DE0">
        <w:rPr>
          <w:rFonts w:hint="eastAsia"/>
        </w:rPr>
        <w:t>本项目</w:t>
      </w:r>
      <w:r>
        <w:t>并非试图在流量或</w:t>
      </w:r>
      <w:proofErr w:type="gramStart"/>
      <w:r>
        <w:t>泛法律</w:t>
      </w:r>
      <w:proofErr w:type="gramEnd"/>
      <w:r>
        <w:t>服务层面展开直接竞争，而是以</w:t>
      </w:r>
      <w:proofErr w:type="gramStart"/>
      <w:r>
        <w:t>服装网购</w:t>
      </w:r>
      <w:proofErr w:type="gramEnd"/>
      <w:r>
        <w:t>纠纷这一垂直场景为切口，通过功能聚焦、专业赋能、成本优化与信任构建四个维度形成差异化优势。</w:t>
      </w:r>
    </w:p>
    <w:p w14:paraId="6399F260" w14:textId="6ED30BFE" w:rsidR="00F7222E" w:rsidRDefault="00F7222E" w:rsidP="00F7222E">
      <w:pPr>
        <w:ind w:firstLine="420"/>
        <w:jc w:val="left"/>
      </w:pPr>
      <w:r>
        <w:lastRenderedPageBreak/>
        <w:t>在功能聚焦层面，</w:t>
      </w:r>
      <w:r w:rsidR="001B5DE0">
        <w:rPr>
          <w:rFonts w:hint="eastAsia"/>
        </w:rPr>
        <w:t>本项目</w:t>
      </w:r>
      <w:r>
        <w:t>放弃</w:t>
      </w:r>
      <w:r>
        <w:t>“</w:t>
      </w:r>
      <w:r>
        <w:t>大而全</w:t>
      </w:r>
      <w:r>
        <w:t>”</w:t>
      </w:r>
      <w:r>
        <w:t>的路径，专注于</w:t>
      </w:r>
      <w:proofErr w:type="gramStart"/>
      <w:r>
        <w:t>服装网购</w:t>
      </w:r>
      <w:proofErr w:type="gramEnd"/>
      <w:r>
        <w:t>场景，将服务重心锁定于标准化文书生成工具与</w:t>
      </w:r>
      <w:proofErr w:type="gramStart"/>
      <w:r>
        <w:t>体系化维权知识</w:t>
      </w:r>
      <w:proofErr w:type="gramEnd"/>
      <w:r>
        <w:t>科普。通过模板化设计与步骤化指引，将复杂的法律程序转化为用户可自主执行的行动清单，实现</w:t>
      </w:r>
      <w:r>
        <w:t>“</w:t>
      </w:r>
      <w:r>
        <w:t>工具</w:t>
      </w:r>
      <w:r>
        <w:t>+</w:t>
      </w:r>
      <w:r>
        <w:t>知识</w:t>
      </w:r>
      <w:r>
        <w:t>”</w:t>
      </w:r>
      <w:r>
        <w:t>的轻量化服务路径。这一选择与行业调研中用户对</w:t>
      </w:r>
      <w:r>
        <w:t>“</w:t>
      </w:r>
      <w:r>
        <w:t>步骤指引</w:t>
      </w:r>
      <w:r>
        <w:t>”</w:t>
      </w:r>
      <w:r>
        <w:t>与</w:t>
      </w:r>
      <w:r>
        <w:t>“</w:t>
      </w:r>
      <w:r>
        <w:t>文书生成</w:t>
      </w:r>
      <w:r>
        <w:t>”</w:t>
      </w:r>
      <w:r>
        <w:t>的高需求形成直接呼应。</w:t>
      </w:r>
    </w:p>
    <w:p w14:paraId="23F43268" w14:textId="1BA5459F" w:rsidR="00F7222E" w:rsidRDefault="00F7222E" w:rsidP="00F7222E">
      <w:pPr>
        <w:ind w:firstLine="420"/>
        <w:jc w:val="left"/>
      </w:pPr>
      <w:r>
        <w:t>在专业赋能层面，普通消费者在维权过程中普遍缺乏法律知识，不知如何举证、如何表述诉求。</w:t>
      </w:r>
      <w:r w:rsidR="001B5DE0">
        <w:rPr>
          <w:rFonts w:hint="eastAsia"/>
        </w:rPr>
        <w:t>本项目</w:t>
      </w:r>
      <w:r>
        <w:t>的核心价值在于通过场景化文书模板与</w:t>
      </w:r>
      <w:proofErr w:type="gramStart"/>
      <w:r>
        <w:t>步骤化维权</w:t>
      </w:r>
      <w:proofErr w:type="gramEnd"/>
      <w:r>
        <w:t>指引，将专业法律语言转化为用户可理解、可操作的生活化语言。用户无需自行研究《消费者权益保护法》第二十四条或《电子商务法》相关条款，只需按指引填写基本信息，即可生成格式规范、诉求清晰的投诉文书。这种</w:t>
      </w:r>
      <w:r>
        <w:t>“</w:t>
      </w:r>
      <w:r>
        <w:t>授人以渔</w:t>
      </w:r>
      <w:r>
        <w:t>”</w:t>
      </w:r>
      <w:r>
        <w:t>的赋能逻辑，使平台成为用户自助维权的智囊团而非替代者。</w:t>
      </w:r>
    </w:p>
    <w:p w14:paraId="6A3E77FA" w14:textId="1BD23786" w:rsidR="00F7222E" w:rsidRDefault="00F7222E" w:rsidP="00F7222E">
      <w:pPr>
        <w:ind w:firstLine="420"/>
        <w:jc w:val="left"/>
      </w:pPr>
      <w:r>
        <w:t>在成本与体验层面，传统法律服务价格高昂，免费工具体验差、广告多的问题长期存在。</w:t>
      </w:r>
      <w:r w:rsidR="001B5DE0">
        <w:rPr>
          <w:rFonts w:hint="eastAsia"/>
        </w:rPr>
        <w:t>本项目</w:t>
      </w:r>
      <w:r>
        <w:t>采用</w:t>
      </w:r>
      <w:r>
        <w:t>“</w:t>
      </w:r>
      <w:r>
        <w:t>基础免费</w:t>
      </w:r>
      <w:r>
        <w:t>+</w:t>
      </w:r>
      <w:r>
        <w:t>高级增值</w:t>
      </w:r>
      <w:r>
        <w:t>”</w:t>
      </w:r>
      <w:r>
        <w:t>的定价模式，维权知识库、证据清单生成器、</w:t>
      </w:r>
      <w:proofErr w:type="gramStart"/>
      <w:r>
        <w:t>基础话</w:t>
      </w:r>
      <w:proofErr w:type="gramEnd"/>
      <w:r>
        <w:t>术模板等核心功能完全免费开放，降低用户尝试门槛；界面设计追求简洁直观，严格控制广告加载，确保用户能够专注于维权流程本身。这种以用户体验为先的设计理念，与用户对</w:t>
      </w:r>
      <w:r>
        <w:t>“</w:t>
      </w:r>
      <w:r>
        <w:t>界面简洁</w:t>
      </w:r>
      <w:r>
        <w:t>”“</w:t>
      </w:r>
      <w:r>
        <w:t>广告干扰少</w:t>
      </w:r>
      <w:r>
        <w:t>”</w:t>
      </w:r>
      <w:r>
        <w:t>的高期待形成匹配。</w:t>
      </w:r>
    </w:p>
    <w:p w14:paraId="798D947F" w14:textId="7A9B1E51" w:rsidR="00F7222E" w:rsidRDefault="00F7222E" w:rsidP="00F7222E">
      <w:pPr>
        <w:ind w:firstLine="420"/>
        <w:jc w:val="left"/>
      </w:pPr>
      <w:r>
        <w:t>在信任构建层面，作为新生工具，用户</w:t>
      </w:r>
      <w:proofErr w:type="gramStart"/>
      <w:r>
        <w:t>天然对</w:t>
      </w:r>
      <w:proofErr w:type="gramEnd"/>
      <w:r>
        <w:t>服务效果存疑。</w:t>
      </w:r>
      <w:r w:rsidR="001B5DE0">
        <w:rPr>
          <w:rFonts w:hint="eastAsia"/>
        </w:rPr>
        <w:t>本项目</w:t>
      </w:r>
      <w:r>
        <w:t>通过明确的产品定位与透明的服务边界构建初始信任。平台在关键界面显著标注</w:t>
      </w:r>
      <w:r>
        <w:t>“</w:t>
      </w:r>
      <w:r>
        <w:t>辅助工具</w:t>
      </w:r>
      <w:r>
        <w:t>”</w:t>
      </w:r>
      <w:r>
        <w:t>性质，提示用户生成的文书需自行核对、不构成正式法律意见，避免过度承诺。信任的积累最终依赖于实际效用，初期以实用功能赢得用户认可，通过真实案例积累口碑，逐步形成品牌认知。</w:t>
      </w:r>
    </w:p>
    <w:p w14:paraId="4786D4CE" w14:textId="1A43E80D" w:rsidR="00F7222E" w:rsidRDefault="00F7222E" w:rsidP="00F7222E">
      <w:pPr>
        <w:ind w:firstLine="420"/>
        <w:jc w:val="left"/>
      </w:pPr>
      <w:r w:rsidRPr="001A23E7">
        <w:t>基于上述优势，</w:t>
      </w:r>
      <w:r w:rsidR="001B5DE0" w:rsidRPr="001A23E7">
        <w:rPr>
          <w:rFonts w:hint="eastAsia"/>
        </w:rPr>
        <w:t>本项目</w:t>
      </w:r>
      <w:r w:rsidRPr="001A23E7">
        <w:t>确立</w:t>
      </w:r>
      <w:r w:rsidRPr="001A23E7">
        <w:t>“</w:t>
      </w:r>
      <w:r w:rsidRPr="001A23E7">
        <w:t>专注于服装网购领域的文书智能助手与集成式维权服务平台</w:t>
      </w:r>
      <w:r w:rsidRPr="001A23E7">
        <w:t>”</w:t>
      </w:r>
      <w:r w:rsidRPr="001A23E7">
        <w:t>的战略定位。短期目标是以免费、易用的维权步骤指引和核心法律文书（如投诉函、协商函）生成工具作为市场切入点，解决用户最迫切的</w:t>
      </w:r>
      <w:r w:rsidRPr="001A23E7">
        <w:t>“</w:t>
      </w:r>
      <w:r w:rsidRPr="001A23E7">
        <w:t>不会写、不会走流程</w:t>
      </w:r>
      <w:r w:rsidRPr="001A23E7">
        <w:t>”</w:t>
      </w:r>
      <w:r w:rsidRPr="001A23E7">
        <w:t>痛点，快速积累初始用户与使用案例。中期目标是深化服装垂直领域知识库建设，完善文书模板的场景覆盖度与专业性，形成在材质不符、尺寸争议、定制违约等典型纠纷类型上的差异</w:t>
      </w:r>
      <w:proofErr w:type="gramStart"/>
      <w:r w:rsidRPr="001A23E7">
        <w:t>化解决</w:t>
      </w:r>
      <w:proofErr w:type="gramEnd"/>
      <w:r w:rsidRPr="001A23E7">
        <w:t>方案能力，同时探索</w:t>
      </w:r>
      <w:r w:rsidRPr="001A23E7">
        <w:lastRenderedPageBreak/>
        <w:t>与高校法律社团、消费者社区的内容共建与品牌渗透。</w:t>
      </w:r>
      <w:proofErr w:type="gramStart"/>
      <w:r w:rsidRPr="001A23E7">
        <w:t>长期愿景是</w:t>
      </w:r>
      <w:proofErr w:type="gramEnd"/>
      <w:r w:rsidRPr="001A23E7">
        <w:t>成为用户进行</w:t>
      </w:r>
      <w:proofErr w:type="gramStart"/>
      <w:r w:rsidRPr="001A23E7">
        <w:t>服装网购维</w:t>
      </w:r>
      <w:proofErr w:type="gramEnd"/>
      <w:r w:rsidRPr="001A23E7">
        <w:t>权时的首选工具参考与知识查询平台，构建具有一定影响力的服装消费普法内容生态，并基于用户匿名化行为数据洞察行业纠纷趋势，为上游品控优化提供数据支撑。</w:t>
      </w:r>
    </w:p>
    <w:p w14:paraId="1A9EC8AB" w14:textId="16199285" w:rsidR="00F7222E" w:rsidRDefault="00F7222E" w:rsidP="00F7222E">
      <w:pPr>
        <w:ind w:firstLine="420"/>
        <w:jc w:val="left"/>
      </w:pPr>
      <w:r>
        <w:t>在明确战略方向的同时，项目亦需正视潜在风险。</w:t>
      </w:r>
      <w:r w:rsidR="001B5DE0">
        <w:rPr>
          <w:rFonts w:hint="eastAsia"/>
        </w:rPr>
        <w:t>详见计划书“风险与应对”一章。</w:t>
      </w:r>
    </w:p>
    <w:p w14:paraId="5884F5D4" w14:textId="67118089" w:rsidR="00F7222E" w:rsidRDefault="00F7222E" w:rsidP="00F7222E">
      <w:pPr>
        <w:ind w:firstLine="420"/>
        <w:jc w:val="left"/>
      </w:pPr>
      <w:r>
        <w:t>综上，</w:t>
      </w:r>
      <w:r w:rsidR="00683FA0">
        <w:rPr>
          <w:rFonts w:hint="eastAsia"/>
        </w:rPr>
        <w:t>“</w:t>
      </w:r>
      <w:r>
        <w:t>衣律通</w:t>
      </w:r>
      <w:r w:rsidR="00683FA0">
        <w:rPr>
          <w:rFonts w:hint="eastAsia"/>
        </w:rPr>
        <w:t>”项目</w:t>
      </w:r>
      <w:r>
        <w:t>以垂直聚焦构建差异化竞争力，以工具赋能降低维权门槛，以透明体验积累用户信任，在明确的战略路径与风险应对框架下，有望</w:t>
      </w:r>
      <w:proofErr w:type="gramStart"/>
      <w:r>
        <w:t>在网购服装</w:t>
      </w:r>
      <w:proofErr w:type="gramEnd"/>
      <w:r>
        <w:t>维权这一细分领域逐步建立品牌主导地位。</w:t>
      </w:r>
    </w:p>
    <w:p w14:paraId="7FD79835" w14:textId="77777777" w:rsidR="00F7222E" w:rsidRDefault="00F7222E" w:rsidP="007D12A2">
      <w:pPr>
        <w:jc w:val="left"/>
      </w:pPr>
      <w:r>
        <w:rPr>
          <w:rFonts w:hint="eastAsia"/>
        </w:rPr>
        <w:t>五、总体结论</w:t>
      </w:r>
    </w:p>
    <w:p w14:paraId="0CF7336D" w14:textId="565EB7ED" w:rsidR="00F7222E" w:rsidRDefault="00F7222E" w:rsidP="00F7222E">
      <w:pPr>
        <w:ind w:firstLine="420"/>
        <w:jc w:val="left"/>
      </w:pPr>
      <w:r>
        <w:t>总体而言，</w:t>
      </w:r>
      <w:proofErr w:type="gramStart"/>
      <w:r>
        <w:t>网购服装</w:t>
      </w:r>
      <w:proofErr w:type="gramEnd"/>
      <w:r>
        <w:t>维</w:t>
      </w:r>
      <w:proofErr w:type="gramStart"/>
      <w:r>
        <w:t>权行业</w:t>
      </w:r>
      <w:proofErr w:type="gramEnd"/>
      <w:r>
        <w:t>正处于成长期初期，呈现高景气与高成长并行的发展态势。行业核心特征表现为需求端的巨大隐性缺口与供给端的结构性失衡：消费者维权意愿强烈但受困于举证难、流程复杂、时间成本高，而现有服务体系中消协公益渠道无力提供个性化支持、传统律</w:t>
      </w:r>
      <w:proofErr w:type="gramStart"/>
      <w:r>
        <w:t>所成本</w:t>
      </w:r>
      <w:proofErr w:type="gramEnd"/>
      <w:r>
        <w:t>高昂、</w:t>
      </w:r>
      <w:proofErr w:type="gramStart"/>
      <w:r>
        <w:t>泛维权</w:t>
      </w:r>
      <w:proofErr w:type="gramEnd"/>
      <w:r>
        <w:t>平台专业深度不足，导致有效服务供给不足。政策法规持续完善为服务创新提供合</w:t>
      </w:r>
      <w:proofErr w:type="gramStart"/>
      <w:r>
        <w:t>规</w:t>
      </w:r>
      <w:proofErr w:type="gramEnd"/>
      <w:r>
        <w:t>基础，</w:t>
      </w:r>
      <w:r w:rsidR="00A021FA" w:rsidRPr="00A021FA">
        <w:t>AI</w:t>
      </w:r>
      <w:r>
        <w:t>技术应用推动服务模式从泛化咨询向垂直化、工具化演进，</w:t>
      </w:r>
      <w:proofErr w:type="gramStart"/>
      <w:r>
        <w:t>服装电</w:t>
      </w:r>
      <w:proofErr w:type="gramEnd"/>
      <w:r>
        <w:t>商</w:t>
      </w:r>
      <w:r w:rsidR="00A021FA" w:rsidRPr="00A021FA">
        <w:t>GMV</w:t>
      </w:r>
      <w:r>
        <w:t>的持续增长与纠纷高位运行共同奠定了市场扩容的底层逻辑，行业增长确定性较高。</w:t>
      </w:r>
    </w:p>
    <w:p w14:paraId="027C8DFB" w14:textId="223FED19" w:rsidR="00F7222E" w:rsidRDefault="00F7222E" w:rsidP="00F7222E">
      <w:pPr>
        <w:ind w:firstLine="420"/>
        <w:jc w:val="left"/>
      </w:pPr>
      <w:r>
        <w:t>在此背景下，</w:t>
      </w:r>
      <w:r w:rsidR="001B5DE0">
        <w:rPr>
          <w:rFonts w:hint="eastAsia"/>
        </w:rPr>
        <w:t>本项目</w:t>
      </w:r>
      <w:r>
        <w:t>以垂直聚焦</w:t>
      </w:r>
      <w:proofErr w:type="gramStart"/>
      <w:r>
        <w:t>服装网购</w:t>
      </w:r>
      <w:proofErr w:type="gramEnd"/>
      <w:r>
        <w:t>纠纷为战略切口，通过标准化文书生成工具与</w:t>
      </w:r>
      <w:proofErr w:type="gramStart"/>
      <w:r>
        <w:t>体系化维权知识</w:t>
      </w:r>
      <w:proofErr w:type="gramEnd"/>
      <w:r>
        <w:t>科普构建差异化竞争力，以</w:t>
      </w:r>
      <w:r>
        <w:t>“</w:t>
      </w:r>
      <w:r>
        <w:t>基础免费</w:t>
      </w:r>
      <w:r>
        <w:t>+</w:t>
      </w:r>
      <w:r>
        <w:t>高级增值</w:t>
      </w:r>
      <w:r>
        <w:t>”</w:t>
      </w:r>
      <w:r>
        <w:t>模式降低用户尝试门槛，以场景化指引将专业法律语言转化为可操作行动方案，实现从</w:t>
      </w:r>
      <w:r>
        <w:t>“</w:t>
      </w:r>
      <w:r>
        <w:t>授人以鱼</w:t>
      </w:r>
      <w:r>
        <w:t>”</w:t>
      </w:r>
      <w:r>
        <w:t>到</w:t>
      </w:r>
      <w:r>
        <w:t>“</w:t>
      </w:r>
      <w:r>
        <w:t>授人以渔</w:t>
      </w:r>
      <w:r>
        <w:t>”</w:t>
      </w:r>
      <w:r>
        <w:t>的赋能逻辑。</w:t>
      </w:r>
      <w:proofErr w:type="gramStart"/>
      <w:r>
        <w:t>与泛维权</w:t>
      </w:r>
      <w:proofErr w:type="gramEnd"/>
      <w:r>
        <w:t>平台相比，</w:t>
      </w:r>
      <w:r w:rsidR="001B5DE0">
        <w:rPr>
          <w:rFonts w:hint="eastAsia"/>
        </w:rPr>
        <w:t>本项目</w:t>
      </w:r>
      <w:r>
        <w:t>更</w:t>
      </w:r>
      <w:proofErr w:type="gramStart"/>
      <w:r>
        <w:t>懂服装</w:t>
      </w:r>
      <w:proofErr w:type="gramEnd"/>
      <w:r>
        <w:t>材质标准与平台规则；与传统律所相比，</w:t>
      </w:r>
      <w:r w:rsidR="001B5DE0">
        <w:rPr>
          <w:rFonts w:hint="eastAsia"/>
        </w:rPr>
        <w:t>本项目</w:t>
      </w:r>
      <w:r>
        <w:t>以轻量化工具覆盖海量小额纠纷；与公益渠道相比，</w:t>
      </w:r>
      <w:r w:rsidR="001B5DE0">
        <w:rPr>
          <w:rFonts w:hint="eastAsia"/>
        </w:rPr>
        <w:t>本项目</w:t>
      </w:r>
      <w:r>
        <w:t>提供个性化、高效率的持续支持。这一价值定位精准填补市场</w:t>
      </w:r>
      <w:r>
        <w:t>“</w:t>
      </w:r>
      <w:r>
        <w:t>专业服务无人管、自助维权无门路</w:t>
      </w:r>
      <w:r>
        <w:t>”</w:t>
      </w:r>
      <w:r>
        <w:t>的服务真空。</w:t>
      </w:r>
    </w:p>
    <w:p w14:paraId="7F5F7E31" w14:textId="18FD8AB4" w:rsidR="00F7222E" w:rsidRDefault="00F7222E" w:rsidP="00F7222E">
      <w:pPr>
        <w:ind w:firstLine="420"/>
        <w:jc w:val="left"/>
      </w:pPr>
      <w:r>
        <w:t>未来发展的关键挑战在于用户信任的持续积累、功能边界的清晰界定、竞争压力的有效应对以及数据合</w:t>
      </w:r>
      <w:proofErr w:type="gramStart"/>
      <w:r>
        <w:t>规</w:t>
      </w:r>
      <w:proofErr w:type="gramEnd"/>
      <w:r>
        <w:t>的严格把控。</w:t>
      </w:r>
      <w:r w:rsidR="001B5DE0">
        <w:rPr>
          <w:rFonts w:hint="eastAsia"/>
        </w:rPr>
        <w:t>本项目</w:t>
      </w:r>
      <w:r>
        <w:t>将通过真实案例实证价值、透明提示服务边界、持续强化垂直专业深度、建立数据安全规范等举措，</w:t>
      </w:r>
      <w:r>
        <w:lastRenderedPageBreak/>
        <w:t>在成长期初期的行业窗口期内稳步构建品牌认知，逐步实现</w:t>
      </w:r>
      <w:r>
        <w:t>“</w:t>
      </w:r>
      <w:r>
        <w:t>服装网购维权首选工具</w:t>
      </w:r>
      <w:r>
        <w:t>”</w:t>
      </w:r>
      <w:r>
        <w:t>的战略目标。</w:t>
      </w:r>
    </w:p>
    <w:p w14:paraId="0F2ABA18" w14:textId="7105241E" w:rsidR="005A63A5" w:rsidRDefault="00024830" w:rsidP="00024830">
      <w:pPr>
        <w:spacing w:before="360" w:after="240"/>
        <w:jc w:val="left"/>
        <w:outlineLvl w:val="1"/>
        <w:rPr>
          <w:rFonts w:ascii="黑体" w:eastAsia="黑体" w:hAnsi="黑体" w:cs="黑体" w:hint="eastAsia"/>
          <w:sz w:val="28"/>
          <w:szCs w:val="28"/>
          <w:shd w:val="clear" w:color="auto" w:fill="FFFFFF"/>
        </w:rPr>
      </w:pPr>
      <w:bookmarkStart w:id="43" w:name="_Toc224167900"/>
      <w:r>
        <w:rPr>
          <w:rFonts w:ascii="黑体" w:eastAsia="黑体" w:hAnsi="黑体" w:cs="黑体" w:hint="eastAsia"/>
          <w:sz w:val="28"/>
          <w:szCs w:val="28"/>
          <w:shd w:val="clear" w:color="auto" w:fill="FFFFFF"/>
        </w:rPr>
        <w:t>3.2消费者行为分析</w:t>
      </w:r>
      <w:bookmarkEnd w:id="43"/>
    </w:p>
    <w:p w14:paraId="7531DB32" w14:textId="6D477594" w:rsidR="005A63A5" w:rsidRDefault="00603BA8" w:rsidP="00603BA8">
      <w:pPr>
        <w:spacing w:before="240" w:after="120" w:line="240" w:lineRule="auto"/>
        <w:jc w:val="left"/>
        <w:outlineLvl w:val="2"/>
        <w:rPr>
          <w:rFonts w:ascii="黑体" w:eastAsia="黑体" w:hAnsi="黑体" w:cs="黑体" w:hint="eastAsia"/>
          <w:shd w:val="clear" w:color="auto" w:fill="FFFFFF"/>
        </w:rPr>
      </w:pPr>
      <w:bookmarkStart w:id="44" w:name="_Toc224167901"/>
      <w:r>
        <w:rPr>
          <w:rFonts w:ascii="黑体" w:eastAsia="黑体" w:hAnsi="黑体" w:cs="黑体" w:hint="eastAsia"/>
          <w:shd w:val="clear" w:color="auto" w:fill="FFFFFF"/>
        </w:rPr>
        <w:t>3.2.1选择产品的原因</w:t>
      </w:r>
      <w:bookmarkEnd w:id="44"/>
    </w:p>
    <w:p w14:paraId="14B2FB03" w14:textId="0214074E"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在线上服装消费维权领域，消费者的选择逻辑根植于其实现法律权利的实践过程中所面临的具体障碍。</w:t>
      </w:r>
    </w:p>
    <w:p w14:paraId="0AE50326" w14:textId="04A192E8" w:rsidR="001B5DE0"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消费者</w:t>
      </w:r>
      <w:r w:rsidR="001B5DE0">
        <w:rPr>
          <w:rFonts w:ascii="方正仿宋_GBK" w:hAnsi="方正仿宋_GBK" w:cs="方正仿宋_GBK" w:hint="eastAsia"/>
          <w:shd w:val="clear" w:color="auto" w:fill="FFFFFF"/>
        </w:rPr>
        <w:t>和小微电商</w:t>
      </w:r>
      <w:r>
        <w:rPr>
          <w:rFonts w:ascii="方正仿宋_GBK" w:hAnsi="方正仿宋_GBK" w:cs="方正仿宋_GBK" w:hint="eastAsia"/>
          <w:shd w:val="clear" w:color="auto" w:fill="FFFFFF"/>
        </w:rPr>
        <w:t>的维权行动始于对自身合法权益受损的认知，但其法律行动的实际启动，往往受阻于程序初期所需完成的一系列形式性与知识性准备。根据“谁主张，谁举证”的基本原则，</w:t>
      </w:r>
      <w:r w:rsidR="001B5DE0">
        <w:rPr>
          <w:rFonts w:ascii="方正仿宋_GBK" w:hAnsi="方正仿宋_GBK" w:cs="方正仿宋_GBK" w:hint="eastAsia"/>
          <w:shd w:val="clear" w:color="auto" w:fill="FFFFFF"/>
        </w:rPr>
        <w:t>维权者</w:t>
      </w:r>
      <w:proofErr w:type="gramStart"/>
      <w:r>
        <w:rPr>
          <w:rFonts w:ascii="方正仿宋_GBK" w:hAnsi="方正仿宋_GBK" w:cs="方正仿宋_GBK" w:hint="eastAsia"/>
          <w:shd w:val="clear" w:color="auto" w:fill="FFFFFF"/>
        </w:rPr>
        <w:t>需独立</w:t>
      </w:r>
      <w:proofErr w:type="gramEnd"/>
      <w:r>
        <w:rPr>
          <w:rFonts w:ascii="方正仿宋_GBK" w:hAnsi="方正仿宋_GBK" w:cs="方正仿宋_GBK" w:hint="eastAsia"/>
          <w:shd w:val="clear" w:color="auto" w:fill="FFFFFF"/>
        </w:rPr>
        <w:t>完成法律事实的初步梳理、基础证据的搜集固定，并明确其诉求所对应的法律规范基础。这一过程涉及对《消费者权益保护法》、《电子商务法》、《广告法》及《民法典》</w:t>
      </w:r>
      <w:proofErr w:type="gramStart"/>
      <w:r>
        <w:rPr>
          <w:rFonts w:ascii="方正仿宋_GBK" w:hAnsi="方正仿宋_GBK" w:cs="方正仿宋_GBK" w:hint="eastAsia"/>
          <w:shd w:val="clear" w:color="auto" w:fill="FFFFFF"/>
        </w:rPr>
        <w:t>合同编与侵权</w:t>
      </w:r>
      <w:proofErr w:type="gramEnd"/>
      <w:r>
        <w:rPr>
          <w:rFonts w:ascii="方正仿宋_GBK" w:hAnsi="方正仿宋_GBK" w:cs="方正仿宋_GBK" w:hint="eastAsia"/>
          <w:shd w:val="clear" w:color="auto" w:fill="FFFFFF"/>
        </w:rPr>
        <w:t>责任</w:t>
      </w:r>
      <w:proofErr w:type="gramStart"/>
      <w:r>
        <w:rPr>
          <w:rFonts w:ascii="方正仿宋_GBK" w:hAnsi="方正仿宋_GBK" w:cs="方正仿宋_GBK" w:hint="eastAsia"/>
          <w:shd w:val="clear" w:color="auto" w:fill="FFFFFF"/>
        </w:rPr>
        <w:t>编相关</w:t>
      </w:r>
      <w:proofErr w:type="gramEnd"/>
      <w:r>
        <w:rPr>
          <w:rFonts w:ascii="方正仿宋_GBK" w:hAnsi="方正仿宋_GBK" w:cs="方正仿宋_GBK" w:hint="eastAsia"/>
          <w:shd w:val="clear" w:color="auto" w:fill="FFFFFF"/>
        </w:rPr>
        <w:t>条款的理解与初步适用。</w:t>
      </w:r>
    </w:p>
    <w:p w14:paraId="0D0CDA36" w14:textId="3CB5405C"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当进入争议解决的具体博弈阶段，维权行动的有效性则取决于对特定行业交易模式下法律事实的精准定性，以及与之匹配的法律策略选择。服装消费纠纷常围绕“虚假宣传”、“标的物不符合质量要求”或“欺诈”等核心法律争点展开，但其认定高度依赖于对商品描述（如面料成分、工艺标准）与实物状况之间实质性差异的专业判断。从经营者视角看，这一针对性同样不可或缺</w:t>
      </w:r>
      <w:r w:rsidR="001B5DE0">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图片盗用需援引《著作权法》判断“独创性”，恶意</w:t>
      </w:r>
      <w:proofErr w:type="gramStart"/>
      <w:r>
        <w:rPr>
          <w:rFonts w:ascii="方正仿宋_GBK" w:hAnsi="方正仿宋_GBK" w:cs="方正仿宋_GBK" w:hint="eastAsia"/>
          <w:shd w:val="clear" w:color="auto" w:fill="FFFFFF"/>
        </w:rPr>
        <w:t>差评需</w:t>
      </w:r>
      <w:proofErr w:type="gramEnd"/>
      <w:r>
        <w:rPr>
          <w:rFonts w:ascii="方正仿宋_GBK" w:hAnsi="方正仿宋_GBK" w:cs="方正仿宋_GBK" w:hint="eastAsia"/>
          <w:shd w:val="clear" w:color="auto" w:fill="FFFFFF"/>
        </w:rPr>
        <w:t>依据《反不正当竞争法》界定“商业诋毁”，关键词拦截需厘清“混淆行为”的构成要件——这些判断所依赖的行业知识与法律规则，恰是服务产业针对性的自然延伸。</w:t>
      </w:r>
    </w:p>
    <w:p w14:paraId="411C008A" w14:textId="2BCA9F91"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法律程序的最终推进，尤其进入诉讼或正式行政投诉阶段，依赖于提交符合形式要件与实质要件的法律文书。一份合格的民事起诉状或行政投诉书，必须严格遵循格式规范，准确列明当事人信息、具体明确的诉讼请求，并在“事实与理由”部分完成从生活事实叙述到法律事实建构的转化，清晰揭示其所主张的行为与损害结果之间的因果关系，并正确援引请求权基础规范。此环节构成了非法律专业人士难以逾越的终极技术壁垒。</w:t>
      </w:r>
    </w:p>
    <w:p w14:paraId="474011E9" w14:textId="7D720A7A" w:rsidR="000A2D62" w:rsidRDefault="000A2D62">
      <w:pPr>
        <w:ind w:firstLine="420"/>
        <w:jc w:val="left"/>
        <w:rPr>
          <w:rFonts w:ascii="方正仿宋_GBK" w:hAnsi="方正仿宋_GBK" w:cs="方正仿宋_GBK" w:hint="eastAsia"/>
          <w:shd w:val="clear" w:color="auto" w:fill="FFFFFF"/>
        </w:rPr>
      </w:pPr>
      <w:r>
        <w:rPr>
          <w:rFonts w:ascii="方正仿宋_GBK" w:hAnsi="方正仿宋_GBK" w:cs="方正仿宋_GBK" w:hint="eastAsia"/>
          <w:noProof/>
          <w:shd w:val="clear" w:color="auto" w:fill="FFFFFF"/>
        </w:rPr>
        <w:lastRenderedPageBreak/>
        <w:drawing>
          <wp:inline distT="0" distB="0" distL="0" distR="0" wp14:anchorId="1B08E6A1" wp14:editId="56A8FBA4">
            <wp:extent cx="3067050" cy="2495550"/>
            <wp:effectExtent l="0" t="0" r="0" b="0"/>
            <wp:docPr id="1009153775"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3775" name="图形 1009153775"/>
                    <pic:cNvPicPr/>
                  </pic:nvPicPr>
                  <pic:blipFill>
                    <a:blip r:embed="rId25">
                      <a:extLst>
                        <a:ext uri="{96DAC541-7B7A-43D3-8B79-37D633B846F1}">
                          <asvg:svgBlip xmlns:asvg="http://schemas.microsoft.com/office/drawing/2016/SVG/main" r:embed="rId26"/>
                        </a:ext>
                      </a:extLst>
                    </a:blip>
                    <a:stretch>
                      <a:fillRect/>
                    </a:stretch>
                  </pic:blipFill>
                  <pic:spPr>
                    <a:xfrm>
                      <a:off x="0" y="0"/>
                      <a:ext cx="3067050" cy="2495550"/>
                    </a:xfrm>
                    <a:prstGeom prst="rect">
                      <a:avLst/>
                    </a:prstGeom>
                  </pic:spPr>
                </pic:pic>
              </a:graphicData>
            </a:graphic>
          </wp:inline>
        </w:drawing>
      </w:r>
    </w:p>
    <w:p w14:paraId="0958F3F6" w14:textId="4578AAB6" w:rsidR="00683FA0" w:rsidRPr="00683FA0" w:rsidRDefault="00683FA0" w:rsidP="00683FA0">
      <w:pPr>
        <w:pStyle w:val="a3"/>
        <w:jc w:val="center"/>
        <w:rPr>
          <w:rFonts w:ascii="宋体" w:eastAsia="宋体" w:hAnsi="宋体" w:cs="方正仿宋_GBK" w:hint="eastAsia"/>
          <w:sz w:val="24"/>
          <w:shd w:val="clear" w:color="auto" w:fill="FFFFFF"/>
        </w:rPr>
      </w:pPr>
      <w:r w:rsidRPr="00683FA0">
        <w:rPr>
          <w:rFonts w:ascii="宋体" w:eastAsia="宋体" w:hAnsi="宋体" w:hint="eastAsia"/>
          <w:sz w:val="24"/>
        </w:rPr>
        <w:t xml:space="preserve">图表 </w:t>
      </w:r>
      <w:r w:rsidR="00567F37">
        <w:rPr>
          <w:rFonts w:ascii="宋体" w:eastAsia="宋体" w:hAnsi="宋体" w:hint="eastAsia"/>
          <w:sz w:val="24"/>
        </w:rPr>
        <w:t>3</w:t>
      </w:r>
      <w:r w:rsidR="00567F37">
        <w:rPr>
          <w:rFonts w:ascii="宋体" w:eastAsia="宋体" w:hAnsi="宋体" w:hint="eastAsia"/>
          <w:sz w:val="24"/>
        </w:rPr>
        <w:noBreakHyphen/>
        <w:t>8</w:t>
      </w:r>
      <w:r w:rsidRPr="00683FA0">
        <w:rPr>
          <w:rFonts w:ascii="宋体" w:eastAsia="宋体" w:hAnsi="宋体" w:hint="eastAsia"/>
          <w:sz w:val="24"/>
        </w:rPr>
        <w:t>维权障碍图</w:t>
      </w:r>
    </w:p>
    <w:p w14:paraId="6A4D8D70" w14:textId="787DB39E"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因此，</w:t>
      </w:r>
      <w:r w:rsidR="000A2D62">
        <w:rPr>
          <w:rFonts w:ascii="方正仿宋_GBK" w:hAnsi="方正仿宋_GBK" w:cs="方正仿宋_GBK" w:hint="eastAsia"/>
          <w:shd w:val="clear" w:color="auto" w:fill="FFFFFF"/>
        </w:rPr>
        <w:t>本平台获取用户的基本策略便是根据以上障碍点与维权痛点设计平台功能。</w:t>
      </w:r>
    </w:p>
    <w:p w14:paraId="3C3803B0" w14:textId="69769125" w:rsidR="005A63A5" w:rsidRDefault="00603BA8" w:rsidP="00603BA8">
      <w:pPr>
        <w:spacing w:before="240" w:after="120" w:line="240" w:lineRule="auto"/>
        <w:jc w:val="left"/>
        <w:outlineLvl w:val="2"/>
        <w:rPr>
          <w:rFonts w:ascii="黑体" w:eastAsia="黑体" w:hAnsi="黑体" w:cs="黑体" w:hint="eastAsia"/>
          <w:shd w:val="clear" w:color="auto" w:fill="FFFFFF"/>
        </w:rPr>
      </w:pPr>
      <w:bookmarkStart w:id="45" w:name="_Toc224167902"/>
      <w:r>
        <w:rPr>
          <w:rFonts w:ascii="黑体" w:eastAsia="黑体" w:hAnsi="黑体" w:cs="黑体" w:hint="eastAsia"/>
          <w:shd w:val="clear" w:color="auto" w:fill="FFFFFF"/>
        </w:rPr>
        <w:t>3.2.2选择产品的渠道</w:t>
      </w:r>
      <w:bookmarkEnd w:id="45"/>
    </w:p>
    <w:p w14:paraId="4BF25665" w14:textId="556AF755"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shd w:val="clear" w:color="auto" w:fill="FFFFFF"/>
        </w:rPr>
        <w:t>在消费者决定采纳一项专业维权服务的过程中，其选择渠道并非随意为之，而是其维权意识、信息获取习惯及信任建立方式的直接体现。因此，构建与之匹配的、高效</w:t>
      </w:r>
      <w:proofErr w:type="gramStart"/>
      <w:r>
        <w:rPr>
          <w:rFonts w:ascii="方正仿宋_GBK" w:hAnsi="方正仿宋_GBK" w:cs="方正仿宋_GBK"/>
          <w:shd w:val="clear" w:color="auto" w:fill="FFFFFF"/>
        </w:rPr>
        <w:t>的触达路径</w:t>
      </w:r>
      <w:proofErr w:type="gramEnd"/>
      <w:r>
        <w:rPr>
          <w:rFonts w:ascii="方正仿宋_GBK" w:hAnsi="方正仿宋_GBK" w:cs="方正仿宋_GBK"/>
          <w:shd w:val="clear" w:color="auto" w:fill="FFFFFF"/>
        </w:rPr>
        <w:t>，是实现服务价值交付的关键。本</w:t>
      </w:r>
      <w:r w:rsidR="000A2D62">
        <w:rPr>
          <w:rFonts w:ascii="方正仿宋_GBK" w:hAnsi="方正仿宋_GBK" w:cs="方正仿宋_GBK" w:hint="eastAsia"/>
          <w:shd w:val="clear" w:color="auto" w:fill="FFFFFF"/>
        </w:rPr>
        <w:t>项目</w:t>
      </w:r>
      <w:r>
        <w:rPr>
          <w:rFonts w:ascii="方正仿宋_GBK" w:hAnsi="方正仿宋_GBK" w:cs="方正仿宋_GBK"/>
          <w:shd w:val="clear" w:color="auto" w:fill="FFFFFF"/>
        </w:rPr>
        <w:t>的渠道策略，紧密围绕消费者从</w:t>
      </w:r>
      <w:r>
        <w:rPr>
          <w:rFonts w:ascii="方正仿宋_GBK" w:hAnsi="方正仿宋_GBK" w:cs="方正仿宋_GBK"/>
          <w:shd w:val="clear" w:color="auto" w:fill="FFFFFF"/>
        </w:rPr>
        <w:t>“</w:t>
      </w:r>
      <w:r>
        <w:rPr>
          <w:rFonts w:ascii="方正仿宋_GBK" w:hAnsi="方正仿宋_GBK" w:cs="方正仿宋_GBK"/>
          <w:shd w:val="clear" w:color="auto" w:fill="FFFFFF"/>
        </w:rPr>
        <w:t>产生模糊维权诉求</w:t>
      </w:r>
      <w:r>
        <w:rPr>
          <w:rFonts w:ascii="方正仿宋_GBK" w:hAnsi="方正仿宋_GBK" w:cs="方正仿宋_GBK"/>
          <w:shd w:val="clear" w:color="auto" w:fill="FFFFFF"/>
        </w:rPr>
        <w:t>”</w:t>
      </w:r>
      <w:r>
        <w:rPr>
          <w:rFonts w:ascii="方正仿宋_GBK" w:hAnsi="方正仿宋_GBK" w:cs="方正仿宋_GBK"/>
          <w:shd w:val="clear" w:color="auto" w:fill="FFFFFF"/>
        </w:rPr>
        <w:t>到</w:t>
      </w:r>
      <w:r>
        <w:rPr>
          <w:rFonts w:ascii="方正仿宋_GBK" w:hAnsi="方正仿宋_GBK" w:cs="方正仿宋_GBK"/>
          <w:shd w:val="clear" w:color="auto" w:fill="FFFFFF"/>
        </w:rPr>
        <w:t>“</w:t>
      </w:r>
      <w:r>
        <w:rPr>
          <w:rFonts w:ascii="方正仿宋_GBK" w:hAnsi="方正仿宋_GBK" w:cs="方正仿宋_GBK"/>
          <w:shd w:val="clear" w:color="auto" w:fill="FFFFFF"/>
        </w:rPr>
        <w:t>做出明确工具选择</w:t>
      </w:r>
      <w:r>
        <w:rPr>
          <w:rFonts w:ascii="方正仿宋_GBK" w:hAnsi="方正仿宋_GBK" w:cs="方正仿宋_GBK"/>
          <w:shd w:val="clear" w:color="auto" w:fill="FFFFFF"/>
        </w:rPr>
        <w:t>”</w:t>
      </w:r>
      <w:r>
        <w:rPr>
          <w:rFonts w:ascii="方正仿宋_GBK" w:hAnsi="方正仿宋_GBK" w:cs="方正仿宋_GBK"/>
          <w:shd w:val="clear" w:color="auto" w:fill="FFFFFF"/>
        </w:rPr>
        <w:t>的决策旅程进行设计，分为</w:t>
      </w:r>
      <w:r w:rsidRPr="000A2D62">
        <w:rPr>
          <w:rFonts w:ascii="方正仿宋_GBK" w:hAnsi="方正仿宋_GBK" w:cs="方正仿宋_GBK"/>
          <w:b/>
          <w:bCs/>
          <w:shd w:val="clear" w:color="auto" w:fill="FFFFFF"/>
        </w:rPr>
        <w:t>线上广泛渗透与线下深度锚定</w:t>
      </w:r>
      <w:r>
        <w:rPr>
          <w:rFonts w:ascii="方正仿宋_GBK" w:hAnsi="方正仿宋_GBK" w:cs="方正仿宋_GBK"/>
          <w:shd w:val="clear" w:color="auto" w:fill="FFFFFF"/>
        </w:rPr>
        <w:t>两个相互协同的维度，旨在自然融入消费者的信息环境，成为其困境中的优先发现方案。</w:t>
      </w:r>
    </w:p>
    <w:p w14:paraId="2AE94A44" w14:textId="7FDC7A0E" w:rsidR="005A63A5" w:rsidRPr="00683FA0" w:rsidRDefault="00000000">
      <w:pPr>
        <w:ind w:firstLine="420"/>
        <w:jc w:val="left"/>
        <w:rPr>
          <w:rFonts w:ascii="宋体" w:hAnsi="宋体" w:cs="方正仿宋_GBK" w:hint="eastAsia"/>
          <w:shd w:val="clear" w:color="auto" w:fill="FFFFFF"/>
        </w:rPr>
      </w:pPr>
      <w:r>
        <w:rPr>
          <w:rFonts w:ascii="方正仿宋_GBK" w:hAnsi="方正仿宋_GBK" w:cs="方正仿宋_GBK"/>
          <w:shd w:val="clear" w:color="auto" w:fill="FFFFFF"/>
        </w:rPr>
        <w:t>线</w:t>
      </w:r>
      <w:proofErr w:type="gramStart"/>
      <w:r>
        <w:rPr>
          <w:rFonts w:ascii="方正仿宋_GBK" w:hAnsi="方正仿宋_GBK" w:cs="方正仿宋_GBK"/>
          <w:shd w:val="clear" w:color="auto" w:fill="FFFFFF"/>
        </w:rPr>
        <w:t>上渠道</w:t>
      </w:r>
      <w:proofErr w:type="gramEnd"/>
      <w:r>
        <w:rPr>
          <w:rFonts w:ascii="方正仿宋_GBK" w:hAnsi="方正仿宋_GBK" w:cs="方正仿宋_GBK"/>
          <w:shd w:val="clear" w:color="auto" w:fill="FFFFFF"/>
        </w:rPr>
        <w:t>的核心作用在于响应消费者在纠纷发生后的即时信息检索与自我教育行为。当消费者因服装质量问题或描述不符而试图寻求解决途径时，其第一反应往往是借助社交与内容平台进行搜索或询问，小微经营者的发现逻辑亦与之共振。他们在遭遇不正当竞争或经营纠纷时，同样会通过搜索、社群求助</w:t>
      </w:r>
      <w:r w:rsidRPr="00683FA0">
        <w:rPr>
          <w:rFonts w:ascii="宋体" w:hAnsi="宋体" w:cs="方正仿宋_GBK"/>
          <w:shd w:val="clear" w:color="auto" w:fill="FFFFFF"/>
        </w:rPr>
        <w:t>等方式寻找解决方案。因此，线</w:t>
      </w:r>
      <w:proofErr w:type="gramStart"/>
      <w:r w:rsidRPr="00683FA0">
        <w:rPr>
          <w:rFonts w:ascii="宋体" w:hAnsi="宋体" w:cs="方正仿宋_GBK"/>
          <w:shd w:val="clear" w:color="auto" w:fill="FFFFFF"/>
        </w:rPr>
        <w:t>上渠道</w:t>
      </w:r>
      <w:proofErr w:type="gramEnd"/>
      <w:r w:rsidRPr="00683FA0">
        <w:rPr>
          <w:rFonts w:ascii="宋体" w:hAnsi="宋体" w:cs="方正仿宋_GBK"/>
          <w:shd w:val="clear" w:color="auto" w:fill="FFFFFF"/>
        </w:rPr>
        <w:t>的内容布局需兼顾两类用户的信息需求。在知乎、豆瓣等知识社区，通过系统性地输出针对“直播带货面料争议”、“服装退换货规则”等具体场景的专业分析文章，能够直接回应消费者的主动查询，在答疑解惑的同时展示服务的产业专业深度。而在抖音、</w:t>
      </w:r>
      <w:r w:rsidR="00A021FA" w:rsidRPr="00A021FA">
        <w:rPr>
          <w:rFonts w:cs="方正仿宋_GBK"/>
          <w:shd w:val="clear" w:color="auto" w:fill="FFFFFF"/>
        </w:rPr>
        <w:t>B</w:t>
      </w:r>
      <w:r w:rsidRPr="00683FA0">
        <w:rPr>
          <w:rFonts w:ascii="宋体" w:hAnsi="宋体" w:cs="方正仿宋_GBK"/>
          <w:shd w:val="clear" w:color="auto" w:fill="FFFFFF"/>
        </w:rPr>
        <w:t>站、小红书等内容平台上，通过制作结构清晰、步骤明确的短视频，直观演示从证</w:t>
      </w:r>
      <w:r w:rsidRPr="00683FA0">
        <w:rPr>
          <w:rFonts w:ascii="宋体" w:hAnsi="宋体" w:cs="方正仿宋_GBK"/>
          <w:shd w:val="clear" w:color="auto" w:fill="FFFFFF"/>
        </w:rPr>
        <w:lastRenderedPageBreak/>
        <w:t>据固定到文书生成的全过程，则能将复杂的维权流程转化为消费者易于理解和模仿的可视化指南。这种内容并非硬性推广，而是提供切实可用的知识，</w:t>
      </w:r>
      <w:r w:rsidR="000A2D62" w:rsidRPr="00683FA0">
        <w:rPr>
          <w:rFonts w:ascii="宋体" w:hAnsi="宋体" w:cs="方正仿宋_GBK" w:hint="eastAsia"/>
          <w:shd w:val="clear" w:color="auto" w:fill="FFFFFF"/>
        </w:rPr>
        <w:t>维权者</w:t>
      </w:r>
      <w:r w:rsidRPr="00683FA0">
        <w:rPr>
          <w:rFonts w:ascii="宋体" w:hAnsi="宋体" w:cs="方正仿宋_GBK"/>
          <w:shd w:val="clear" w:color="auto" w:fill="FFFFFF"/>
        </w:rPr>
        <w:t>在吸收这些内容时，已潜移默化地完成了对服务专业性的初步评估。更进一步，通过激励早期用户在自有社交网络（如朋友圈、微博）分享其利用服务成功解决问题的经历，能够引发基于真实社交关系的信任传播。这种来自“同类人”的证言，其说服力往往远超商业广告，能有效引导尚在观望的消费者跨越信任门槛，完成从内容消费者到服务使用者的转化。最终，通过</w:t>
      </w:r>
      <w:proofErr w:type="gramStart"/>
      <w:r w:rsidRPr="00683FA0">
        <w:rPr>
          <w:rFonts w:ascii="宋体" w:hAnsi="宋体" w:cs="方正仿宋_GBK"/>
          <w:shd w:val="clear" w:color="auto" w:fill="FFFFFF"/>
        </w:rPr>
        <w:t>将公域流量</w:t>
      </w:r>
      <w:proofErr w:type="gramEnd"/>
      <w:r w:rsidRPr="00683FA0">
        <w:rPr>
          <w:rFonts w:ascii="宋体" w:hAnsi="宋体" w:cs="方正仿宋_GBK"/>
          <w:shd w:val="clear" w:color="auto" w:fill="FFFFFF"/>
        </w:rPr>
        <w:t>引导至</w:t>
      </w:r>
      <w:proofErr w:type="gramStart"/>
      <w:r w:rsidRPr="00683FA0">
        <w:rPr>
          <w:rFonts w:ascii="宋体" w:hAnsi="宋体" w:cs="方正仿宋_GBK"/>
          <w:shd w:val="clear" w:color="auto" w:fill="FFFFFF"/>
        </w:rPr>
        <w:t>微信公众号</w:t>
      </w:r>
      <w:proofErr w:type="gramEnd"/>
      <w:r w:rsidRPr="00683FA0">
        <w:rPr>
          <w:rFonts w:ascii="宋体" w:hAnsi="宋体" w:cs="方正仿宋_GBK"/>
          <w:shd w:val="clear" w:color="auto" w:fill="FFFFFF"/>
        </w:rPr>
        <w:t>、社群</w:t>
      </w:r>
      <w:proofErr w:type="gramStart"/>
      <w:r w:rsidRPr="00683FA0">
        <w:rPr>
          <w:rFonts w:ascii="宋体" w:hAnsi="宋体" w:cs="方正仿宋_GBK"/>
          <w:shd w:val="clear" w:color="auto" w:fill="FFFFFF"/>
        </w:rPr>
        <w:t>等私域进行</w:t>
      </w:r>
      <w:proofErr w:type="gramEnd"/>
      <w:r w:rsidRPr="00683FA0">
        <w:rPr>
          <w:rFonts w:ascii="宋体" w:hAnsi="宋体" w:cs="方正仿宋_GBK"/>
          <w:shd w:val="clear" w:color="auto" w:fill="FFFFFF"/>
        </w:rPr>
        <w:t>沉淀，提供持续的法律常识推送与轻量互动咨询，能够将一次性的工具使用关系，深化为长期的专业陪伴关系，使消费者在面临任何消费争议时，能习惯性将</w:t>
      </w:r>
      <w:proofErr w:type="gramStart"/>
      <w:r w:rsidRPr="00683FA0">
        <w:rPr>
          <w:rFonts w:ascii="宋体" w:hAnsi="宋体" w:cs="方正仿宋_GBK"/>
          <w:shd w:val="clear" w:color="auto" w:fill="FFFFFF"/>
        </w:rPr>
        <w:t>本服务</w:t>
      </w:r>
      <w:proofErr w:type="gramEnd"/>
      <w:r w:rsidRPr="00683FA0">
        <w:rPr>
          <w:rFonts w:ascii="宋体" w:hAnsi="宋体" w:cs="方正仿宋_GBK"/>
          <w:shd w:val="clear" w:color="auto" w:fill="FFFFFF"/>
        </w:rPr>
        <w:t>作为首要求助渠道。</w:t>
      </w:r>
    </w:p>
    <w:p w14:paraId="2A61B618" w14:textId="77777777" w:rsidR="000A2D62" w:rsidRPr="00683FA0" w:rsidRDefault="00000000">
      <w:pPr>
        <w:ind w:firstLine="420"/>
        <w:jc w:val="left"/>
        <w:rPr>
          <w:rFonts w:ascii="宋体" w:hAnsi="宋体" w:cs="方正仿宋_GBK" w:hint="eastAsia"/>
          <w:shd w:val="clear" w:color="auto" w:fill="FFFFFF"/>
        </w:rPr>
      </w:pPr>
      <w:r w:rsidRPr="00683FA0">
        <w:rPr>
          <w:rFonts w:ascii="宋体" w:hAnsi="宋体" w:cs="方正仿宋_GBK"/>
          <w:shd w:val="clear" w:color="auto" w:fill="FFFFFF"/>
        </w:rPr>
        <w:t>线下渠道则侧重于</w:t>
      </w:r>
      <w:proofErr w:type="gramStart"/>
      <w:r w:rsidRPr="00683FA0">
        <w:rPr>
          <w:rFonts w:ascii="宋体" w:hAnsi="宋体" w:cs="方正仿宋_GBK"/>
          <w:shd w:val="clear" w:color="auto" w:fill="FFFFFF"/>
        </w:rPr>
        <w:t>解决线</w:t>
      </w:r>
      <w:proofErr w:type="gramEnd"/>
      <w:r w:rsidRPr="00683FA0">
        <w:rPr>
          <w:rFonts w:ascii="宋体" w:hAnsi="宋体" w:cs="方正仿宋_GBK"/>
          <w:shd w:val="clear" w:color="auto" w:fill="FFFFFF"/>
        </w:rPr>
        <w:t>上难以完全构建的深度信任与权威背书问题，尤其适用于触及那些对线上信息持审慎态度或纠纷已进入正式法律程序的消费者。在此，校园渠道扮演着培育未来高潜力用户与轻型服务提供者（法学生）的双重角色。通过进入法学院举办消费者权益保护实务讲座，不仅直接向年轻的服装消费主力军普及了维权知识，更将</w:t>
      </w:r>
      <w:proofErr w:type="gramStart"/>
      <w:r w:rsidRPr="00683FA0">
        <w:rPr>
          <w:rFonts w:ascii="宋体" w:hAnsi="宋体" w:cs="方正仿宋_GBK"/>
          <w:shd w:val="clear" w:color="auto" w:fill="FFFFFF"/>
        </w:rPr>
        <w:t>本服务</w:t>
      </w:r>
      <w:proofErr w:type="gramEnd"/>
      <w:r w:rsidRPr="00683FA0">
        <w:rPr>
          <w:rFonts w:ascii="宋体" w:hAnsi="宋体" w:cs="方正仿宋_GBK"/>
          <w:shd w:val="clear" w:color="auto" w:fill="FFFFFF"/>
        </w:rPr>
        <w:t>作为其处理个人纠纷乃至进行社会实践的推荐工具嵌入其认知。这部分</w:t>
      </w:r>
      <w:r w:rsidRPr="00683FA0">
        <w:rPr>
          <w:rFonts w:ascii="宋体" w:hAnsi="宋体" w:cs="方正仿宋_GBK" w:hint="eastAsia"/>
          <w:shd w:val="clear" w:color="auto" w:fill="FFFFFF"/>
        </w:rPr>
        <w:t>消费</w:t>
      </w:r>
      <w:r w:rsidRPr="00683FA0">
        <w:rPr>
          <w:rFonts w:ascii="宋体" w:hAnsi="宋体" w:cs="方正仿宋_GBK"/>
          <w:shd w:val="clear" w:color="auto" w:fill="FFFFFF"/>
        </w:rPr>
        <w:t>者在体验服务便捷性后，极易形成使用习惯并向同龄人扩散。另一方面，与律师事务所建立合作，则是对服务专业价值的最高阶认可。当专业法律人士在处理具体案件时，将本</w:t>
      </w:r>
      <w:r w:rsidR="000A2D62" w:rsidRPr="00683FA0">
        <w:rPr>
          <w:rFonts w:ascii="宋体" w:hAnsi="宋体" w:cs="方正仿宋_GBK" w:hint="eastAsia"/>
          <w:shd w:val="clear" w:color="auto" w:fill="FFFFFF"/>
        </w:rPr>
        <w:t>项目的平台</w:t>
      </w:r>
      <w:r w:rsidRPr="00683FA0">
        <w:rPr>
          <w:rFonts w:ascii="宋体" w:hAnsi="宋体" w:cs="方正仿宋_GBK"/>
          <w:shd w:val="clear" w:color="auto" w:fill="FFFFFF"/>
        </w:rPr>
        <w:t>作为证据梳理与文书起草的辅助工具推荐给其委托人，实际上是为服务提供了强大的权威信用转借。</w:t>
      </w:r>
    </w:p>
    <w:p w14:paraId="35276AD7" w14:textId="04AB2551" w:rsidR="005A63A5" w:rsidRDefault="00603BA8" w:rsidP="00603BA8">
      <w:pPr>
        <w:spacing w:before="240" w:after="120" w:line="240" w:lineRule="auto"/>
        <w:jc w:val="left"/>
        <w:outlineLvl w:val="2"/>
        <w:rPr>
          <w:rFonts w:ascii="黑体" w:eastAsia="黑体" w:hAnsi="黑体" w:cs="黑体" w:hint="eastAsia"/>
          <w:shd w:val="clear" w:color="auto" w:fill="FFFFFF"/>
        </w:rPr>
      </w:pPr>
      <w:bookmarkStart w:id="46" w:name="_Toc224167903"/>
      <w:r>
        <w:rPr>
          <w:rFonts w:ascii="黑体" w:eastAsia="黑体" w:hAnsi="黑体" w:cs="黑体" w:hint="eastAsia"/>
          <w:shd w:val="clear" w:color="auto" w:fill="FFFFFF"/>
        </w:rPr>
        <w:t>3.2.3选择产品的预期</w:t>
      </w:r>
      <w:bookmarkEnd w:id="46"/>
    </w:p>
    <w:p w14:paraId="68894E9F" w14:textId="77777777" w:rsidR="00F42AA8"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shd w:val="clear" w:color="auto" w:fill="FFFFFF"/>
        </w:rPr>
        <w:t>消费者选择本产品的根本预期，在于其能够系统性地将不确定的维权诉求转化为具备明确法律依据与可操作性的行动方案，从而实质性地改变维</w:t>
      </w:r>
      <w:proofErr w:type="gramStart"/>
      <w:r>
        <w:rPr>
          <w:rFonts w:ascii="方正仿宋_GBK" w:hAnsi="方正仿宋_GBK" w:cs="方正仿宋_GBK"/>
          <w:shd w:val="clear" w:color="auto" w:fill="FFFFFF"/>
        </w:rPr>
        <w:t>权进程</w:t>
      </w:r>
      <w:proofErr w:type="gramEnd"/>
      <w:r>
        <w:rPr>
          <w:rFonts w:ascii="方正仿宋_GBK" w:hAnsi="方正仿宋_GBK" w:cs="方正仿宋_GBK"/>
          <w:shd w:val="clear" w:color="auto" w:fill="FFFFFF"/>
        </w:rPr>
        <w:t>与结果。</w:t>
      </w:r>
    </w:p>
    <w:p w14:paraId="443A7B38" w14:textId="305C85E4"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shd w:val="clear" w:color="auto" w:fill="FFFFFF"/>
        </w:rPr>
        <w:t>这一预期根植于产品所构建的数字化法律辅助系统，该系统通过集成化、结构化的功能设计，引导用户完成从法律事实梳理、请求权基础确认到最终生成正式法律文书的完整流程。其核心价值在于，通过提供高度确定性的程序指引与专业支持，显著降低用户因信息不对称、程序不透明而产生的决策成本与</w:t>
      </w:r>
      <w:r>
        <w:rPr>
          <w:rFonts w:ascii="方正仿宋_GBK" w:hAnsi="方正仿宋_GBK" w:cs="方正仿宋_GBK"/>
          <w:shd w:val="clear" w:color="auto" w:fill="FFFFFF"/>
        </w:rPr>
        <w:lastRenderedPageBreak/>
        <w:t>认知负荷。更深层地，它回应了消费者在遭遇不公时，渴望摆脱茫然与无力感，希望以一种具备形式尊严的方式开启维权之旅的普遍心理诉求，为其主张权利提供了初始的、确定性的心理支撑点。</w:t>
      </w:r>
    </w:p>
    <w:p w14:paraId="1295F5A7" w14:textId="769A1EF2" w:rsidR="005A63A5" w:rsidRDefault="00000000">
      <w:pPr>
        <w:ind w:firstLine="420"/>
        <w:rPr>
          <w:rFonts w:ascii="方正仿宋_GBK" w:hAnsi="方正仿宋_GBK" w:cs="方正仿宋_GBK" w:hint="eastAsia"/>
          <w:shd w:val="clear" w:color="auto" w:fill="FFFFFF"/>
        </w:rPr>
      </w:pPr>
      <w:r>
        <w:rPr>
          <w:rFonts w:ascii="方正仿宋_GBK" w:hAnsi="方正仿宋_GBK" w:cs="方正仿宋_GBK"/>
          <w:shd w:val="clear" w:color="auto" w:fill="FFFFFF"/>
        </w:rPr>
        <w:t>无论是普通消费者还是小微电商，选择产品的根本预期均指向同一目标：将不确定的维权诉求转化为具备明确法律依据与可操作性的行动方案。所不同者，消费者期待的是个体损失的补偿与消费信任的重建，而经营者更侧重于商业信誉的维护与公平竞争秩序的恢复。但二者对程序可控、专业赋能、成果交付的深层诉求，却高度一致。</w:t>
      </w:r>
    </w:p>
    <w:p w14:paraId="1DFDC722" w14:textId="11A22D6B" w:rsidR="005A63A5" w:rsidRPr="00683FA0" w:rsidRDefault="00000000">
      <w:pPr>
        <w:ind w:firstLine="420"/>
        <w:jc w:val="left"/>
        <w:rPr>
          <w:rFonts w:ascii="宋体" w:hAnsi="宋体" w:cs="方正仿宋_GBK" w:hint="eastAsia"/>
          <w:shd w:val="clear" w:color="auto" w:fill="FFFFFF"/>
        </w:rPr>
      </w:pPr>
      <w:r w:rsidRPr="00683FA0">
        <w:rPr>
          <w:rFonts w:ascii="宋体" w:hAnsi="宋体" w:cs="方正仿宋_GBK"/>
          <w:shd w:val="clear" w:color="auto" w:fill="FFFFFF"/>
        </w:rPr>
        <w:t>用户的初级预期聚焦于获得清晰、无歧义的程序性权利指引与行动路径规划。在争议发生后，消费者面临的首要障碍往往并非实体权利的缺失，而是不知如何有效启动并行使法定的救济权，这种“有权利无处使”的状态极易滋生挫败感。</w:t>
      </w:r>
    </w:p>
    <w:p w14:paraId="2BCD376C" w14:textId="15B50CF5" w:rsidR="005A63A5" w:rsidRPr="00683FA0" w:rsidRDefault="00000000">
      <w:pPr>
        <w:ind w:firstLine="420"/>
        <w:jc w:val="left"/>
        <w:rPr>
          <w:rFonts w:ascii="宋体" w:hAnsi="宋体" w:cs="方正仿宋_GBK" w:hint="eastAsia"/>
          <w:shd w:val="clear" w:color="auto" w:fill="FFFFFF"/>
        </w:rPr>
      </w:pPr>
      <w:r w:rsidRPr="00683FA0">
        <w:rPr>
          <w:rFonts w:ascii="宋体" w:hAnsi="宋体" w:cs="方正仿宋_GBK"/>
          <w:shd w:val="clear" w:color="auto" w:fill="FFFFFF"/>
        </w:rPr>
        <w:t>在</w:t>
      </w:r>
      <w:r w:rsidRPr="00683FA0">
        <w:rPr>
          <w:rFonts w:ascii="宋体" w:hAnsi="宋体" w:cs="方正仿宋_GBK" w:hint="eastAsia"/>
          <w:shd w:val="clear" w:color="auto" w:fill="FFFFFF"/>
        </w:rPr>
        <w:t>此</w:t>
      </w:r>
      <w:r w:rsidRPr="00683FA0">
        <w:rPr>
          <w:rFonts w:ascii="宋体" w:hAnsi="宋体" w:cs="方正仿宋_GBK"/>
          <w:shd w:val="clear" w:color="auto" w:fill="FFFFFF"/>
        </w:rPr>
        <w:t>基础上，用户的深层预期在于确保其每一环节的法律行动均具备专业效力与策略精准性，以规避因法律技术错误导致的程序空转或实体权利减损。</w:t>
      </w:r>
    </w:p>
    <w:p w14:paraId="3187EBC4" w14:textId="5DBED77D" w:rsidR="005A63A5" w:rsidRPr="00683FA0" w:rsidRDefault="00000000">
      <w:pPr>
        <w:ind w:firstLine="420"/>
        <w:jc w:val="left"/>
        <w:rPr>
          <w:rFonts w:ascii="宋体" w:hAnsi="宋体" w:cs="方正仿宋_GBK" w:hint="eastAsia"/>
          <w:shd w:val="clear" w:color="auto" w:fill="FFFFFF"/>
        </w:rPr>
      </w:pPr>
      <w:r w:rsidRPr="00683FA0">
        <w:rPr>
          <w:rFonts w:ascii="宋体" w:hAnsi="宋体" w:cs="方正仿宋_GBK"/>
          <w:shd w:val="clear" w:color="auto" w:fill="FFFFFF"/>
        </w:rPr>
        <w:t>综上所述，</w:t>
      </w:r>
      <w:r w:rsidRPr="00683FA0">
        <w:rPr>
          <w:rFonts w:ascii="宋体" w:hAnsi="宋体" w:cs="方正仿宋_GBK" w:hint="eastAsia"/>
          <w:shd w:val="clear" w:color="auto" w:fill="FFFFFF"/>
        </w:rPr>
        <w:t>用户</w:t>
      </w:r>
      <w:r w:rsidRPr="00683FA0">
        <w:rPr>
          <w:rFonts w:ascii="宋体" w:hAnsi="宋体" w:cs="方正仿宋_GBK"/>
          <w:shd w:val="clear" w:color="auto" w:fill="FFFFFF"/>
        </w:rPr>
        <w:t>选择本产品的综合性预期，是实现维</w:t>
      </w:r>
      <w:proofErr w:type="gramStart"/>
      <w:r w:rsidRPr="00683FA0">
        <w:rPr>
          <w:rFonts w:ascii="宋体" w:hAnsi="宋体" w:cs="方正仿宋_GBK"/>
          <w:shd w:val="clear" w:color="auto" w:fill="FFFFFF"/>
        </w:rPr>
        <w:t>权成本</w:t>
      </w:r>
      <w:proofErr w:type="gramEnd"/>
      <w:r w:rsidRPr="00683FA0">
        <w:rPr>
          <w:rFonts w:ascii="宋体" w:hAnsi="宋体" w:cs="方正仿宋_GBK"/>
          <w:shd w:val="clear" w:color="auto" w:fill="FFFFFF"/>
        </w:rPr>
        <w:t>效益的最优化与程序对抗的非必要损耗最小化，并在此过程中获得一种基于法律的正义体验。</w:t>
      </w:r>
    </w:p>
    <w:p w14:paraId="466C95F2" w14:textId="34C344FB" w:rsidR="005A63A5" w:rsidRDefault="00024830" w:rsidP="00024830">
      <w:pPr>
        <w:spacing w:before="360" w:after="240"/>
        <w:jc w:val="left"/>
        <w:outlineLvl w:val="1"/>
        <w:rPr>
          <w:rFonts w:ascii="黑体" w:eastAsia="黑体" w:hAnsi="黑体" w:cs="黑体" w:hint="eastAsia"/>
          <w:sz w:val="28"/>
          <w:szCs w:val="28"/>
          <w:shd w:val="clear" w:color="auto" w:fill="FFFFFF"/>
        </w:rPr>
      </w:pPr>
      <w:bookmarkStart w:id="47" w:name="_Toc224167904"/>
      <w:r>
        <w:rPr>
          <w:rFonts w:ascii="黑体" w:eastAsia="黑体" w:hAnsi="黑体" w:cs="黑体" w:hint="eastAsia"/>
          <w:sz w:val="28"/>
          <w:szCs w:val="28"/>
          <w:shd w:val="clear" w:color="auto" w:fill="FFFFFF"/>
        </w:rPr>
        <w:t>3.3竞争对手分析</w:t>
      </w:r>
      <w:bookmarkEnd w:id="47"/>
    </w:p>
    <w:p w14:paraId="4EC1334A" w14:textId="423A1FA2" w:rsidR="005A63A5" w:rsidRDefault="00603BA8" w:rsidP="00603BA8">
      <w:pPr>
        <w:spacing w:before="240" w:after="120" w:line="240" w:lineRule="auto"/>
        <w:jc w:val="left"/>
        <w:outlineLvl w:val="2"/>
        <w:rPr>
          <w:rFonts w:ascii="黑体" w:eastAsia="黑体" w:hAnsi="黑体" w:cs="黑体" w:hint="eastAsia"/>
          <w:shd w:val="clear" w:color="auto" w:fill="FFFFFF"/>
        </w:rPr>
      </w:pPr>
      <w:bookmarkStart w:id="48" w:name="_Toc224167905"/>
      <w:r>
        <w:rPr>
          <w:rFonts w:ascii="黑体" w:eastAsia="黑体" w:hAnsi="黑体" w:cs="黑体" w:hint="eastAsia"/>
          <w:shd w:val="clear" w:color="auto" w:fill="FFFFFF"/>
        </w:rPr>
        <w:t>3.3.1网络维权帖子</w:t>
      </w:r>
      <w:bookmarkEnd w:id="48"/>
    </w:p>
    <w:p w14:paraId="64D97792"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针对网络空间中广泛存在的、由消费者或小微电商自发形成的维</w:t>
      </w:r>
      <w:proofErr w:type="gramStart"/>
      <w:r>
        <w:rPr>
          <w:rFonts w:ascii="方正仿宋_GBK" w:hAnsi="方正仿宋_GBK" w:cs="方正仿宋_GBK" w:hint="eastAsia"/>
          <w:shd w:val="clear" w:color="auto" w:fill="FFFFFF"/>
        </w:rPr>
        <w:t>权经验</w:t>
      </w:r>
      <w:proofErr w:type="gramEnd"/>
      <w:r>
        <w:rPr>
          <w:rFonts w:ascii="方正仿宋_GBK" w:hAnsi="方正仿宋_GBK" w:cs="方正仿宋_GBK" w:hint="eastAsia"/>
          <w:shd w:val="clear" w:color="auto" w:fill="FFFFFF"/>
        </w:rPr>
        <w:t>分享帖，本部分将对其作为非正式信息源的作用、特征及局限性进行系统分析，并在此基础上，与“衣律通”项目所提供的专业化、结构化服务进行多维对比，以阐明后者的市场竞争优势与不可替代性。</w:t>
      </w:r>
    </w:p>
    <w:p w14:paraId="05CD0624"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该类竞争对手实质上构成了一个基于互联网的、去中心化的维</w:t>
      </w:r>
      <w:proofErr w:type="gramStart"/>
      <w:r>
        <w:rPr>
          <w:rFonts w:ascii="方正仿宋_GBK" w:hAnsi="方正仿宋_GBK" w:cs="方正仿宋_GBK" w:hint="eastAsia"/>
          <w:shd w:val="clear" w:color="auto" w:fill="FFFFFF"/>
        </w:rPr>
        <w:t>权信息</w:t>
      </w:r>
      <w:proofErr w:type="gramEnd"/>
      <w:r>
        <w:rPr>
          <w:rFonts w:ascii="方正仿宋_GBK" w:hAnsi="方正仿宋_GBK" w:cs="方正仿宋_GBK" w:hint="eastAsia"/>
          <w:shd w:val="clear" w:color="auto" w:fill="FFFFFF"/>
        </w:rPr>
        <w:t>民间生态。其核心作用在于为遭遇类似困境的个体提供了初步的情境参考与有限的情感支持。这些由用户自发生成的帖子，通常以高度个人化的叙事方式，详尽记载了从纠纷发生、双方交涉到最终解决（或未解决）的完整过程，并附有聊</w:t>
      </w:r>
      <w:r>
        <w:rPr>
          <w:rFonts w:ascii="方正仿宋_GBK" w:hAnsi="方正仿宋_GBK" w:cs="方正仿宋_GBK" w:hint="eastAsia"/>
          <w:shd w:val="clear" w:color="auto" w:fill="FFFFFF"/>
        </w:rPr>
        <w:lastRenderedPageBreak/>
        <w:t>天记录、商品照片等碎片化证据。其存在具有一定社会合理性，主要源于维权者对零成本信息获取渠道的需求以及在维权初期寻求群体认同的心理。这些内容在一定程度上揭示了特定商家或平台的潜在问题，并可能包含某些实用的交涉技巧，从而成为部分消费者启动维权行动的初始信息</w:t>
      </w:r>
      <w:proofErr w:type="gramStart"/>
      <w:r>
        <w:rPr>
          <w:rFonts w:ascii="方正仿宋_GBK" w:hAnsi="方正仿宋_GBK" w:cs="方正仿宋_GBK" w:hint="eastAsia"/>
          <w:shd w:val="clear" w:color="auto" w:fill="FFFFFF"/>
        </w:rPr>
        <w:t>触达点</w:t>
      </w:r>
      <w:proofErr w:type="gramEnd"/>
      <w:r>
        <w:rPr>
          <w:rFonts w:ascii="方正仿宋_GBK" w:hAnsi="方正仿宋_GBK" w:cs="方正仿宋_GBK" w:hint="eastAsia"/>
          <w:shd w:val="clear" w:color="auto" w:fill="FFFFFF"/>
        </w:rPr>
        <w:t>。</w:t>
      </w:r>
    </w:p>
    <w:p w14:paraId="25714E59"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然而，若将其置于严谨的法律问题解决框架下审视，该生态模式存在根本性的、结构化的局限。首先，信息质量具有高度的不确定性、非专业性与滞后性。帖子内容本质上是个人经验的描述，而非严谨的法律分析，其中对权利义务的认知、对法律规定的引用可能存在偏差或谬误。同时，电商平台规则与相关司法实践处于动态演进中，过往经验的有效性难以保证。其次，其解决方案呈现显著的碎片化与偶然性特征。维权者能否从中找到与自身所遇纠纷在商品品类、具体瑕疵形态、商家类型及所属平台等维度上完全匹配的参考案例，具有极大的随机性。更重要的是，这些分享大多止步于“故事陈述”或零散的“点状建议”，无法为阅读者提供一个逻辑自洽、步骤清晰、且具备法律技术可操作性的</w:t>
      </w:r>
      <w:proofErr w:type="gramStart"/>
      <w:r>
        <w:rPr>
          <w:rFonts w:ascii="方正仿宋_GBK" w:hAnsi="方正仿宋_GBK" w:cs="方正仿宋_GBK" w:hint="eastAsia"/>
          <w:shd w:val="clear" w:color="auto" w:fill="FFFFFF"/>
        </w:rPr>
        <w:t>完整行动</w:t>
      </w:r>
      <w:proofErr w:type="gramEnd"/>
      <w:r>
        <w:rPr>
          <w:rFonts w:ascii="方正仿宋_GBK" w:hAnsi="方正仿宋_GBK" w:cs="方正仿宋_GBK" w:hint="eastAsia"/>
          <w:shd w:val="clear" w:color="auto" w:fill="FFFFFF"/>
        </w:rPr>
        <w:t>方案，尤其在证据的合</w:t>
      </w:r>
      <w:proofErr w:type="gramStart"/>
      <w:r>
        <w:rPr>
          <w:rFonts w:ascii="方正仿宋_GBK" w:hAnsi="方正仿宋_GBK" w:cs="方正仿宋_GBK" w:hint="eastAsia"/>
          <w:shd w:val="clear" w:color="auto" w:fill="FFFFFF"/>
        </w:rPr>
        <w:t>规</w:t>
      </w:r>
      <w:proofErr w:type="gramEnd"/>
      <w:r>
        <w:rPr>
          <w:rFonts w:ascii="方正仿宋_GBK" w:hAnsi="方正仿宋_GBK" w:cs="方正仿宋_GBK" w:hint="eastAsia"/>
          <w:shd w:val="clear" w:color="auto" w:fill="FFFFFF"/>
        </w:rPr>
        <w:t>固定、法律文书的专业撰写等核心法律技术环节基本处于空白状态。</w:t>
      </w:r>
    </w:p>
    <w:p w14:paraId="06D779D0"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hint="eastAsia"/>
          <w:shd w:val="clear" w:color="auto" w:fill="FFFFFF"/>
        </w:rPr>
        <w:t>相较于上述非正式信息生态的固有缺陷，“衣律通”项目通过构建一个集成化、垂直化与技术驱动型的服务平台，实现了系统性超越。在信息质量维度，“衣律通”并非依赖未经核实的个体经验，而是以《消费者权益保护法》、《电子商务法》、《民法典》</w:t>
      </w:r>
      <w:proofErr w:type="gramStart"/>
      <w:r>
        <w:rPr>
          <w:rFonts w:ascii="方正仿宋_GBK" w:hAnsi="方正仿宋_GBK" w:cs="方正仿宋_GBK" w:hint="eastAsia"/>
          <w:shd w:val="clear" w:color="auto" w:fill="FFFFFF"/>
        </w:rPr>
        <w:t>合同编及相关</w:t>
      </w:r>
      <w:proofErr w:type="gramEnd"/>
      <w:r>
        <w:rPr>
          <w:rFonts w:ascii="方正仿宋_GBK" w:hAnsi="方正仿宋_GBK" w:cs="方正仿宋_GBK" w:hint="eastAsia"/>
          <w:shd w:val="clear" w:color="auto" w:fill="FFFFFF"/>
        </w:rPr>
        <w:t>司法解释为基石，构建标准化的法律知识库与案例决策树，确保所提供的策略建议具有法律依据的准确性与时效性。在服务完整性维度，“衣律通”凭借其集成完备的核心优势，为用户提供的是贯穿</w:t>
      </w:r>
      <w:proofErr w:type="gramStart"/>
      <w:r>
        <w:rPr>
          <w:rFonts w:ascii="方正仿宋_GBK" w:hAnsi="方正仿宋_GBK" w:cs="方正仿宋_GBK" w:hint="eastAsia"/>
          <w:shd w:val="clear" w:color="auto" w:fill="FFFFFF"/>
        </w:rPr>
        <w:t>维权全周期</w:t>
      </w:r>
      <w:proofErr w:type="gramEnd"/>
      <w:r>
        <w:rPr>
          <w:rFonts w:ascii="方正仿宋_GBK" w:hAnsi="方正仿宋_GBK" w:cs="方正仿宋_GBK" w:hint="eastAsia"/>
          <w:shd w:val="clear" w:color="auto" w:fill="FFFFFF"/>
        </w:rPr>
        <w:t>的闭环服务。项目旨在将散乱的非结构化信息，转化为从“权利认知</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证据指引</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流程导航</w:t>
      </w:r>
      <w:r>
        <w:rPr>
          <w:rFonts w:ascii="方正仿宋_GBK" w:hAnsi="方正仿宋_GBK" w:cs="方正仿宋_GBK" w:hint="eastAsia"/>
          <w:shd w:val="clear" w:color="auto" w:fill="FFFFFF"/>
        </w:rPr>
        <w:t>-</w:t>
      </w:r>
      <w:r>
        <w:rPr>
          <w:rFonts w:ascii="方正仿宋_GBK" w:hAnsi="方正仿宋_GBK" w:cs="方正仿宋_GBK" w:hint="eastAsia"/>
          <w:shd w:val="clear" w:color="auto" w:fill="FFFFFF"/>
        </w:rPr>
        <w:t>文书生成”的线性化、定制</w:t>
      </w:r>
      <w:proofErr w:type="gramStart"/>
      <w:r>
        <w:rPr>
          <w:rFonts w:ascii="方正仿宋_GBK" w:hAnsi="方正仿宋_GBK" w:cs="方正仿宋_GBK" w:hint="eastAsia"/>
          <w:shd w:val="clear" w:color="auto" w:fill="FFFFFF"/>
        </w:rPr>
        <w:t>化行动</w:t>
      </w:r>
      <w:proofErr w:type="gramEnd"/>
      <w:r>
        <w:rPr>
          <w:rFonts w:ascii="方正仿宋_GBK" w:hAnsi="方正仿宋_GBK" w:cs="方正仿宋_GBK" w:hint="eastAsia"/>
          <w:shd w:val="clear" w:color="auto" w:fill="FFFFFF"/>
        </w:rPr>
        <w:t>路径，彻底解决了消费者在不同平台与工具间往复切换的操作困境。</w:t>
      </w:r>
    </w:p>
    <w:p w14:paraId="1368CCFF" w14:textId="606ECEE0" w:rsidR="005A63A5" w:rsidRDefault="00000000">
      <w:pPr>
        <w:ind w:firstLine="420"/>
        <w:jc w:val="left"/>
        <w:rPr>
          <w:rFonts w:ascii="方正仿宋_GBK" w:eastAsia="方正仿宋_GBK" w:hAnsi="方正仿宋_GBK" w:cs="方正仿宋_GBK" w:hint="eastAsia"/>
          <w:color w:val="0F1115"/>
          <w:shd w:val="clear" w:color="auto" w:fill="FFFFFF"/>
        </w:rPr>
      </w:pPr>
      <w:r>
        <w:rPr>
          <w:rFonts w:ascii="方正仿宋_GBK" w:hAnsi="方正仿宋_GBK" w:cs="方正仿宋_GBK" w:hint="eastAsia"/>
          <w:shd w:val="clear" w:color="auto" w:fill="FFFFFF"/>
        </w:rPr>
        <w:t>尤为关键的是，在专业深度与问题解决效能维度，“衣律通”的产业针对性与文书生成功能构成了其难以复制的专业壁垒。针对</w:t>
      </w:r>
      <w:proofErr w:type="gramStart"/>
      <w:r>
        <w:rPr>
          <w:rFonts w:ascii="方正仿宋_GBK" w:hAnsi="方正仿宋_GBK" w:cs="方正仿宋_GBK" w:hint="eastAsia"/>
          <w:shd w:val="clear" w:color="auto" w:fill="FFFFFF"/>
        </w:rPr>
        <w:t>服装网购中</w:t>
      </w:r>
      <w:proofErr w:type="gramEnd"/>
      <w:r>
        <w:rPr>
          <w:rFonts w:ascii="方正仿宋_GBK" w:hAnsi="方正仿宋_GBK" w:cs="方正仿宋_GBK" w:hint="eastAsia"/>
          <w:shd w:val="clear" w:color="auto" w:fill="FFFFFF"/>
        </w:rPr>
        <w:t>高发的“材质不符”、“虚假宣传”、“版型问题”等纠纷，平台能够提供深度融合了纺织品标准、电商广告规范及特定平台争议解决规则的专业分析，其建议的精准度远非</w:t>
      </w:r>
      <w:r>
        <w:rPr>
          <w:rFonts w:ascii="方正仿宋_GBK" w:hAnsi="方正仿宋_GBK" w:cs="方正仿宋_GBK" w:hint="eastAsia"/>
          <w:shd w:val="clear" w:color="auto" w:fill="FFFFFF"/>
        </w:rPr>
        <w:lastRenderedPageBreak/>
        <w:t>泛泛而谈的经验</w:t>
      </w:r>
      <w:proofErr w:type="gramStart"/>
      <w:r>
        <w:rPr>
          <w:rFonts w:ascii="方正仿宋_GBK" w:hAnsi="方正仿宋_GBK" w:cs="方正仿宋_GBK" w:hint="eastAsia"/>
          <w:shd w:val="clear" w:color="auto" w:fill="FFFFFF"/>
        </w:rPr>
        <w:t>帖</w:t>
      </w:r>
      <w:proofErr w:type="gramEnd"/>
      <w:r>
        <w:rPr>
          <w:rFonts w:ascii="方正仿宋_GBK" w:hAnsi="方正仿宋_GBK" w:cs="方正仿宋_GBK" w:hint="eastAsia"/>
          <w:shd w:val="clear" w:color="auto" w:fill="FFFFFF"/>
        </w:rPr>
        <w:t>所能比拟。而智能文书生成工具，则直接攻克了普通消费者将维权诉求转化为符合《民事诉讼法》形式要件的起诉状这一最大技术障碍。该功能将隐含的法律构成要件与文书格式要求，转化为用户可通过交互式问答即可完成的自动化流程，从而将专业的法律技术服务转化为可规模化交付的标准产品。</w:t>
      </w:r>
    </w:p>
    <w:p w14:paraId="368D2176" w14:textId="33ED2757" w:rsidR="005A63A5" w:rsidRPr="00F42AA8" w:rsidRDefault="00F42AA8" w:rsidP="00F42AA8">
      <w:pPr>
        <w:pStyle w:val="a3"/>
        <w:jc w:val="center"/>
        <w:rPr>
          <w:rFonts w:ascii="宋体" w:eastAsia="宋体" w:hAnsi="宋体" w:cs="宋体" w:hint="eastAsia"/>
          <w:b/>
          <w:bCs/>
          <w:sz w:val="24"/>
        </w:rPr>
      </w:pPr>
      <w:r w:rsidRPr="00F42AA8">
        <w:rPr>
          <w:rFonts w:ascii="宋体" w:eastAsia="宋体" w:hAnsi="宋体" w:hint="eastAsia"/>
          <w:sz w:val="24"/>
        </w:rPr>
        <w:t xml:space="preserve">表格 </w:t>
      </w:r>
      <w:r w:rsidR="00567F37">
        <w:rPr>
          <w:rFonts w:ascii="宋体" w:eastAsia="宋体" w:hAnsi="宋体" w:hint="eastAsia"/>
          <w:sz w:val="24"/>
        </w:rPr>
        <w:t>3</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SEQ 表格 \* ARABIC \s 1 </w:instrText>
      </w:r>
      <w:r w:rsidR="00D360EA">
        <w:rPr>
          <w:rFonts w:ascii="宋体" w:eastAsia="宋体" w:hAnsi="宋体" w:hint="eastAsia"/>
          <w:sz w:val="24"/>
        </w:rPr>
        <w:fldChar w:fldCharType="separate"/>
      </w:r>
      <w:r w:rsidR="00D360EA">
        <w:rPr>
          <w:rFonts w:ascii="宋体" w:eastAsia="宋体" w:hAnsi="宋体" w:hint="eastAsia"/>
          <w:noProof/>
          <w:sz w:val="24"/>
        </w:rPr>
        <w:t>5</w:t>
      </w:r>
      <w:r w:rsidR="00D360EA">
        <w:rPr>
          <w:rFonts w:ascii="宋体" w:eastAsia="宋体" w:hAnsi="宋体" w:hint="eastAsia"/>
          <w:sz w:val="24"/>
        </w:rPr>
        <w:fldChar w:fldCharType="end"/>
      </w:r>
      <w:r w:rsidRPr="00F42AA8">
        <w:rPr>
          <w:rFonts w:ascii="宋体" w:eastAsia="宋体" w:hAnsi="宋体" w:hint="eastAsia"/>
          <w:sz w:val="24"/>
        </w:rPr>
        <w:t>网络维权帖子与“衣律通”对比表</w:t>
      </w:r>
    </w:p>
    <w:tbl>
      <w:tblPr>
        <w:tblStyle w:val="6-1"/>
        <w:tblW w:w="8426" w:type="dxa"/>
        <w:tblLook w:val="04A0" w:firstRow="1" w:lastRow="0" w:firstColumn="1" w:lastColumn="0" w:noHBand="0" w:noVBand="1"/>
      </w:tblPr>
      <w:tblGrid>
        <w:gridCol w:w="2168"/>
        <w:gridCol w:w="3083"/>
        <w:gridCol w:w="3175"/>
      </w:tblGrid>
      <w:tr w:rsidR="005A63A5" w14:paraId="645F090E" w14:textId="77777777" w:rsidTr="00F42A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8" w:type="dxa"/>
          </w:tcPr>
          <w:p w14:paraId="5F498900" w14:textId="77777777" w:rsidR="005A63A5" w:rsidRPr="00F42AA8" w:rsidRDefault="00000000">
            <w:pPr>
              <w:jc w:val="left"/>
              <w:rPr>
                <w:rFonts w:ascii="宋体" w:hAnsi="宋体" w:cs="宋体" w:hint="eastAsia"/>
                <w:b w:val="0"/>
                <w:bCs w:val="0"/>
                <w:color w:val="000000" w:themeColor="text1"/>
                <w:sz w:val="21"/>
                <w:szCs w:val="21"/>
              </w:rPr>
            </w:pPr>
            <w:r w:rsidRPr="00F42AA8">
              <w:rPr>
                <w:rFonts w:ascii="宋体" w:hAnsi="宋体" w:cs="宋体" w:hint="eastAsia"/>
                <w:color w:val="000000" w:themeColor="text1"/>
                <w:sz w:val="21"/>
                <w:szCs w:val="21"/>
              </w:rPr>
              <w:t>对比维度</w:t>
            </w:r>
          </w:p>
        </w:tc>
        <w:tc>
          <w:tcPr>
            <w:tcW w:w="3083" w:type="dxa"/>
          </w:tcPr>
          <w:p w14:paraId="2319BCBD" w14:textId="77777777" w:rsidR="005A63A5" w:rsidRPr="00F42AA8" w:rsidRDefault="00000000">
            <w:pPr>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themeColor="text1"/>
                <w:sz w:val="21"/>
                <w:szCs w:val="21"/>
              </w:rPr>
            </w:pPr>
            <w:r w:rsidRPr="00F42AA8">
              <w:rPr>
                <w:rFonts w:ascii="宋体" w:hAnsi="宋体" w:cs="宋体" w:hint="eastAsia"/>
                <w:color w:val="000000" w:themeColor="text1"/>
                <w:sz w:val="21"/>
                <w:szCs w:val="21"/>
              </w:rPr>
              <w:t>网络维权帖子</w:t>
            </w:r>
          </w:p>
        </w:tc>
        <w:tc>
          <w:tcPr>
            <w:tcW w:w="3175" w:type="dxa"/>
          </w:tcPr>
          <w:p w14:paraId="2D6A5C2E" w14:textId="77777777" w:rsidR="005A63A5" w:rsidRPr="00F42AA8" w:rsidRDefault="00000000">
            <w:pPr>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themeColor="text1"/>
                <w:sz w:val="21"/>
                <w:szCs w:val="21"/>
              </w:rPr>
            </w:pPr>
            <w:r w:rsidRPr="00F42AA8">
              <w:rPr>
                <w:rFonts w:ascii="宋体" w:hAnsi="宋体" w:cs="宋体" w:hint="eastAsia"/>
                <w:color w:val="000000" w:themeColor="text1"/>
                <w:sz w:val="21"/>
                <w:szCs w:val="21"/>
              </w:rPr>
              <w:t>“衣律通”项目</w:t>
            </w:r>
          </w:p>
        </w:tc>
      </w:tr>
      <w:tr w:rsidR="005A63A5" w14:paraId="196CB8DF" w14:textId="77777777" w:rsidTr="00F42A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8" w:type="dxa"/>
          </w:tcPr>
          <w:p w14:paraId="2CEB4EB4" w14:textId="77777777" w:rsidR="005A63A5" w:rsidRPr="00F42AA8" w:rsidRDefault="00000000">
            <w:pPr>
              <w:jc w:val="left"/>
              <w:rPr>
                <w:rFonts w:ascii="宋体" w:hAnsi="宋体" w:cs="宋体" w:hint="eastAsia"/>
                <w:b w:val="0"/>
                <w:bCs w:val="0"/>
                <w:color w:val="000000" w:themeColor="text1"/>
                <w:sz w:val="21"/>
                <w:szCs w:val="21"/>
              </w:rPr>
            </w:pPr>
            <w:r w:rsidRPr="00F42AA8">
              <w:rPr>
                <w:rFonts w:ascii="宋体" w:hAnsi="宋体" w:cs="宋体" w:hint="eastAsia"/>
                <w:color w:val="000000" w:themeColor="text1"/>
                <w:sz w:val="21"/>
                <w:szCs w:val="21"/>
              </w:rPr>
              <w:t>信息性质与来源</w:t>
            </w:r>
          </w:p>
        </w:tc>
        <w:tc>
          <w:tcPr>
            <w:tcW w:w="3083" w:type="dxa"/>
          </w:tcPr>
          <w:p w14:paraId="5A372974" w14:textId="209295B0" w:rsidR="005A63A5" w:rsidRPr="00F42AA8"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color w:val="000000" w:themeColor="text1"/>
                <w:sz w:val="21"/>
                <w:szCs w:val="21"/>
              </w:rPr>
              <w:t>去中心化的用户生成内容(</w:t>
            </w:r>
            <w:r w:rsidR="00A021FA" w:rsidRPr="00A021FA">
              <w:rPr>
                <w:rFonts w:cs="宋体" w:hint="eastAsia"/>
                <w:color w:val="000000" w:themeColor="text1"/>
                <w:sz w:val="21"/>
                <w:szCs w:val="21"/>
              </w:rPr>
              <w:t>UGC</w:t>
            </w:r>
            <w:r w:rsidRPr="00F42AA8">
              <w:rPr>
                <w:rFonts w:ascii="宋体" w:hAnsi="宋体" w:cs="宋体" w:hint="eastAsia"/>
                <w:color w:val="000000" w:themeColor="text1"/>
                <w:sz w:val="21"/>
                <w:szCs w:val="21"/>
              </w:rPr>
              <w:t>)，质量良莠不齐，法律依据存疑。</w:t>
            </w:r>
          </w:p>
        </w:tc>
        <w:tc>
          <w:tcPr>
            <w:tcW w:w="3175" w:type="dxa"/>
          </w:tcPr>
          <w:p w14:paraId="113E2DB8" w14:textId="5FC55AB6" w:rsidR="005A63A5" w:rsidRPr="00F42AA8"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color w:val="000000" w:themeColor="text1"/>
                <w:sz w:val="21"/>
                <w:szCs w:val="21"/>
              </w:rPr>
              <w:t>中心化生产的专业生成内容(</w:t>
            </w:r>
            <w:r w:rsidR="00A021FA" w:rsidRPr="00A021FA">
              <w:rPr>
                <w:rFonts w:cs="宋体" w:hint="eastAsia"/>
                <w:color w:val="000000" w:themeColor="text1"/>
                <w:sz w:val="21"/>
                <w:szCs w:val="21"/>
              </w:rPr>
              <w:t>PGC</w:t>
            </w:r>
            <w:r w:rsidRPr="00F42AA8">
              <w:rPr>
                <w:rFonts w:ascii="宋体" w:hAnsi="宋体" w:cs="宋体" w:hint="eastAsia"/>
                <w:color w:val="000000" w:themeColor="text1"/>
                <w:sz w:val="21"/>
                <w:szCs w:val="21"/>
              </w:rPr>
              <w:t>)，严格依据《消费者权益保护法》、《电子商务法》等构建，确保准确性与时效性。</w:t>
            </w:r>
          </w:p>
        </w:tc>
      </w:tr>
      <w:tr w:rsidR="005A63A5" w14:paraId="2DA0FF37" w14:textId="77777777" w:rsidTr="00F42AA8">
        <w:tc>
          <w:tcPr>
            <w:cnfStyle w:val="001000000000" w:firstRow="0" w:lastRow="0" w:firstColumn="1" w:lastColumn="0" w:oddVBand="0" w:evenVBand="0" w:oddHBand="0" w:evenHBand="0" w:firstRowFirstColumn="0" w:firstRowLastColumn="0" w:lastRowFirstColumn="0" w:lastRowLastColumn="0"/>
            <w:tcW w:w="2168" w:type="dxa"/>
          </w:tcPr>
          <w:p w14:paraId="7AFD125C" w14:textId="77777777" w:rsidR="005A63A5" w:rsidRPr="00F42AA8" w:rsidRDefault="00000000">
            <w:pPr>
              <w:jc w:val="left"/>
              <w:rPr>
                <w:rFonts w:ascii="宋体" w:hAnsi="宋体" w:cs="宋体" w:hint="eastAsia"/>
                <w:b w:val="0"/>
                <w:bCs w:val="0"/>
                <w:color w:val="000000" w:themeColor="text1"/>
                <w:sz w:val="21"/>
                <w:szCs w:val="21"/>
              </w:rPr>
            </w:pPr>
            <w:r w:rsidRPr="00F42AA8">
              <w:rPr>
                <w:rFonts w:ascii="宋体" w:hAnsi="宋体" w:cs="宋体" w:hint="eastAsia"/>
                <w:color w:val="000000" w:themeColor="text1"/>
                <w:sz w:val="21"/>
                <w:szCs w:val="21"/>
              </w:rPr>
              <w:t>服务模式与完整性</w:t>
            </w:r>
          </w:p>
        </w:tc>
        <w:tc>
          <w:tcPr>
            <w:tcW w:w="3083" w:type="dxa"/>
          </w:tcPr>
          <w:p w14:paraId="59B63AF9" w14:textId="77777777" w:rsidR="005A63A5" w:rsidRPr="00F42AA8" w:rsidRDefault="00000000">
            <w:pPr>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bCs/>
                <w:color w:val="000000" w:themeColor="text1"/>
                <w:sz w:val="21"/>
                <w:szCs w:val="21"/>
              </w:rPr>
              <w:t>碎片化的“故事”与“点状建议”，</w:t>
            </w:r>
            <w:r w:rsidRPr="00F42AA8">
              <w:rPr>
                <w:rFonts w:ascii="宋体" w:hAnsi="宋体" w:cs="宋体" w:hint="eastAsia"/>
                <w:color w:val="000000" w:themeColor="text1"/>
                <w:sz w:val="21"/>
                <w:szCs w:val="21"/>
              </w:rPr>
              <w:t>无后续支持，用户需自行串联所有环节。</w:t>
            </w:r>
          </w:p>
        </w:tc>
        <w:tc>
          <w:tcPr>
            <w:tcW w:w="3175" w:type="dxa"/>
          </w:tcPr>
          <w:p w14:paraId="3F013D7F" w14:textId="77777777" w:rsidR="005A63A5" w:rsidRPr="00F42AA8" w:rsidRDefault="00000000">
            <w:pPr>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bCs/>
                <w:color w:val="000000" w:themeColor="text1"/>
                <w:sz w:val="21"/>
                <w:szCs w:val="21"/>
              </w:rPr>
              <w:t>集成化的“一站式”闭环服务，</w:t>
            </w:r>
            <w:r w:rsidRPr="00F42AA8">
              <w:rPr>
                <w:rFonts w:ascii="宋体" w:hAnsi="宋体" w:cs="宋体" w:hint="eastAsia"/>
                <w:color w:val="000000" w:themeColor="text1"/>
                <w:sz w:val="21"/>
                <w:szCs w:val="21"/>
              </w:rPr>
              <w:t>提供从权利确认、证据指引、流程导航到文书生成的全流程解决方案。</w:t>
            </w:r>
          </w:p>
        </w:tc>
      </w:tr>
      <w:tr w:rsidR="005A63A5" w14:paraId="67D4C5F1" w14:textId="77777777" w:rsidTr="00F42A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8" w:type="dxa"/>
          </w:tcPr>
          <w:p w14:paraId="146B9ECD" w14:textId="77777777" w:rsidR="005A63A5" w:rsidRPr="00F42AA8" w:rsidRDefault="00000000">
            <w:pPr>
              <w:jc w:val="left"/>
              <w:rPr>
                <w:rFonts w:ascii="宋体" w:hAnsi="宋体" w:cs="宋体" w:hint="eastAsia"/>
                <w:b w:val="0"/>
                <w:bCs w:val="0"/>
                <w:color w:val="000000" w:themeColor="text1"/>
                <w:sz w:val="21"/>
                <w:szCs w:val="21"/>
              </w:rPr>
            </w:pPr>
            <w:r w:rsidRPr="00F42AA8">
              <w:rPr>
                <w:rFonts w:ascii="宋体" w:hAnsi="宋体" w:cs="宋体" w:hint="eastAsia"/>
                <w:color w:val="000000" w:themeColor="text1"/>
                <w:sz w:val="21"/>
                <w:szCs w:val="21"/>
              </w:rPr>
              <w:t>专业深度与针对性</w:t>
            </w:r>
          </w:p>
        </w:tc>
        <w:tc>
          <w:tcPr>
            <w:tcW w:w="3083" w:type="dxa"/>
          </w:tcPr>
          <w:p w14:paraId="7FB7CC53" w14:textId="77777777" w:rsidR="005A63A5" w:rsidRPr="00F42AA8"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color w:val="000000" w:themeColor="text1"/>
                <w:sz w:val="21"/>
                <w:szCs w:val="21"/>
              </w:rPr>
              <w:t>基于个人偶然经历，</w:t>
            </w:r>
            <w:r w:rsidRPr="00F42AA8">
              <w:rPr>
                <w:rFonts w:ascii="宋体" w:hAnsi="宋体" w:cs="宋体" w:hint="eastAsia"/>
                <w:bCs/>
                <w:color w:val="000000" w:themeColor="text1"/>
                <w:sz w:val="21"/>
                <w:szCs w:val="21"/>
              </w:rPr>
              <w:t>无法针对服装行业</w:t>
            </w:r>
            <w:r w:rsidRPr="00F42AA8">
              <w:rPr>
                <w:rFonts w:ascii="宋体" w:hAnsi="宋体" w:cs="宋体" w:hint="eastAsia"/>
                <w:color w:val="000000" w:themeColor="text1"/>
                <w:sz w:val="21"/>
                <w:szCs w:val="21"/>
              </w:rPr>
              <w:t>的材质纠纷、虚假宣传等提供深度解析。</w:t>
            </w:r>
          </w:p>
        </w:tc>
        <w:tc>
          <w:tcPr>
            <w:tcW w:w="3175" w:type="dxa"/>
          </w:tcPr>
          <w:p w14:paraId="492692A6" w14:textId="6ECBCAF4" w:rsidR="005A63A5" w:rsidRPr="00F42AA8"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bCs/>
                <w:color w:val="000000" w:themeColor="text1"/>
                <w:sz w:val="21"/>
                <w:szCs w:val="21"/>
              </w:rPr>
              <w:t>具备深度产业针对性，</w:t>
            </w:r>
            <w:r w:rsidRPr="00F42AA8">
              <w:rPr>
                <w:rFonts w:ascii="宋体" w:hAnsi="宋体" w:cs="宋体" w:hint="eastAsia"/>
                <w:color w:val="000000" w:themeColor="text1"/>
                <w:sz w:val="21"/>
                <w:szCs w:val="21"/>
              </w:rPr>
              <w:t>知识库与解决方案专为</w:t>
            </w:r>
            <w:proofErr w:type="gramStart"/>
            <w:r w:rsidRPr="00F42AA8">
              <w:rPr>
                <w:rFonts w:ascii="宋体" w:hAnsi="宋体" w:cs="宋体" w:hint="eastAsia"/>
                <w:color w:val="000000" w:themeColor="text1"/>
                <w:sz w:val="21"/>
                <w:szCs w:val="21"/>
              </w:rPr>
              <w:t>服装网购</w:t>
            </w:r>
            <w:proofErr w:type="gramEnd"/>
            <w:r w:rsidRPr="00F42AA8">
              <w:rPr>
                <w:rFonts w:ascii="宋体" w:hAnsi="宋体" w:cs="宋体" w:hint="eastAsia"/>
                <w:color w:val="000000" w:themeColor="text1"/>
                <w:sz w:val="21"/>
                <w:szCs w:val="21"/>
              </w:rPr>
              <w:t>场景定制</w:t>
            </w:r>
            <w:r w:rsidR="00F42AA8">
              <w:rPr>
                <w:rFonts w:ascii="宋体" w:hAnsi="宋体" w:cs="宋体" w:hint="eastAsia"/>
                <w:color w:val="000000" w:themeColor="text1"/>
                <w:sz w:val="21"/>
                <w:szCs w:val="21"/>
              </w:rPr>
              <w:t>。</w:t>
            </w:r>
            <w:r w:rsidR="00F42AA8" w:rsidRPr="00F42AA8">
              <w:rPr>
                <w:rFonts w:ascii="宋体" w:hAnsi="宋体" w:cs="宋体" w:hint="eastAsia"/>
                <w:color w:val="000000" w:themeColor="text1"/>
                <w:sz w:val="21"/>
                <w:szCs w:val="21"/>
              </w:rPr>
              <w:t xml:space="preserve"> </w:t>
            </w:r>
          </w:p>
        </w:tc>
      </w:tr>
      <w:tr w:rsidR="005A63A5" w14:paraId="2E2784C3" w14:textId="77777777" w:rsidTr="00F42AA8">
        <w:tc>
          <w:tcPr>
            <w:cnfStyle w:val="001000000000" w:firstRow="0" w:lastRow="0" w:firstColumn="1" w:lastColumn="0" w:oddVBand="0" w:evenVBand="0" w:oddHBand="0" w:evenHBand="0" w:firstRowFirstColumn="0" w:firstRowLastColumn="0" w:lastRowFirstColumn="0" w:lastRowLastColumn="0"/>
            <w:tcW w:w="2168" w:type="dxa"/>
          </w:tcPr>
          <w:p w14:paraId="68BA8E02" w14:textId="77777777" w:rsidR="005A63A5" w:rsidRPr="00F42AA8" w:rsidRDefault="00000000">
            <w:pPr>
              <w:jc w:val="left"/>
              <w:rPr>
                <w:rFonts w:ascii="宋体" w:hAnsi="宋体" w:cs="宋体" w:hint="eastAsia"/>
                <w:b w:val="0"/>
                <w:bCs w:val="0"/>
                <w:color w:val="000000" w:themeColor="text1"/>
                <w:sz w:val="21"/>
                <w:szCs w:val="21"/>
              </w:rPr>
            </w:pPr>
            <w:r w:rsidRPr="00F42AA8">
              <w:rPr>
                <w:rFonts w:ascii="宋体" w:hAnsi="宋体" w:cs="宋体" w:hint="eastAsia"/>
                <w:color w:val="000000" w:themeColor="text1"/>
                <w:sz w:val="21"/>
                <w:szCs w:val="21"/>
              </w:rPr>
              <w:t>核心技术工具支持</w:t>
            </w:r>
          </w:p>
        </w:tc>
        <w:tc>
          <w:tcPr>
            <w:tcW w:w="3083" w:type="dxa"/>
          </w:tcPr>
          <w:p w14:paraId="57E6CC4D" w14:textId="77777777" w:rsidR="005A63A5" w:rsidRPr="00F42AA8" w:rsidRDefault="00000000">
            <w:pPr>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bCs/>
                <w:color w:val="000000" w:themeColor="text1"/>
                <w:sz w:val="21"/>
                <w:szCs w:val="21"/>
              </w:rPr>
              <w:t>完全依赖用户手动操作</w:t>
            </w:r>
            <w:r w:rsidRPr="00F42AA8">
              <w:rPr>
                <w:rFonts w:ascii="宋体" w:hAnsi="宋体" w:cs="宋体" w:hint="eastAsia"/>
                <w:color w:val="000000" w:themeColor="text1"/>
                <w:sz w:val="21"/>
                <w:szCs w:val="21"/>
              </w:rPr>
              <w:t>，无任何工具辅助，证据固定与文书撰写门槛极高。</w:t>
            </w:r>
          </w:p>
        </w:tc>
        <w:tc>
          <w:tcPr>
            <w:tcW w:w="3175" w:type="dxa"/>
          </w:tcPr>
          <w:p w14:paraId="4C387D30" w14:textId="77777777" w:rsidR="005A63A5" w:rsidRPr="00F42AA8" w:rsidRDefault="00000000">
            <w:pPr>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bCs/>
                <w:color w:val="000000" w:themeColor="text1"/>
                <w:sz w:val="21"/>
                <w:szCs w:val="21"/>
              </w:rPr>
              <w:t>提供关键的技术赋能</w:t>
            </w:r>
            <w:r w:rsidRPr="00F42AA8">
              <w:rPr>
                <w:rFonts w:ascii="宋体" w:hAnsi="宋体" w:cs="宋体" w:hint="eastAsia"/>
                <w:color w:val="000000" w:themeColor="text1"/>
                <w:sz w:val="21"/>
                <w:szCs w:val="21"/>
              </w:rPr>
              <w:t>，核心如智能起诉状生成功能，将复杂的法律文书撰写转化为自动化、标准化的交互流程。</w:t>
            </w:r>
          </w:p>
        </w:tc>
      </w:tr>
      <w:tr w:rsidR="005A63A5" w14:paraId="34EBE2D8" w14:textId="77777777" w:rsidTr="00F42A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8" w:type="dxa"/>
          </w:tcPr>
          <w:p w14:paraId="3D1CFD03" w14:textId="77777777" w:rsidR="005A63A5" w:rsidRPr="00F42AA8" w:rsidRDefault="00000000">
            <w:pPr>
              <w:jc w:val="left"/>
              <w:rPr>
                <w:rFonts w:ascii="宋体" w:hAnsi="宋体" w:cs="宋体" w:hint="eastAsia"/>
                <w:b w:val="0"/>
                <w:bCs w:val="0"/>
                <w:color w:val="000000" w:themeColor="text1"/>
                <w:sz w:val="21"/>
                <w:szCs w:val="21"/>
              </w:rPr>
            </w:pPr>
            <w:r w:rsidRPr="00F42AA8">
              <w:rPr>
                <w:rFonts w:ascii="宋体" w:hAnsi="宋体" w:cs="宋体" w:hint="eastAsia"/>
                <w:color w:val="000000" w:themeColor="text1"/>
                <w:sz w:val="21"/>
                <w:szCs w:val="21"/>
              </w:rPr>
              <w:t>结果可预期性与效率</w:t>
            </w:r>
          </w:p>
        </w:tc>
        <w:tc>
          <w:tcPr>
            <w:tcW w:w="3083" w:type="dxa"/>
          </w:tcPr>
          <w:p w14:paraId="1C234391" w14:textId="77777777" w:rsidR="005A63A5" w:rsidRPr="00F42AA8"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bCs/>
                <w:color w:val="000000" w:themeColor="text1"/>
                <w:sz w:val="21"/>
                <w:szCs w:val="21"/>
              </w:rPr>
              <w:t>结果高度不确定</w:t>
            </w:r>
            <w:r w:rsidRPr="00F42AA8">
              <w:rPr>
                <w:rFonts w:ascii="宋体" w:hAnsi="宋体" w:cs="宋体" w:hint="eastAsia"/>
                <w:color w:val="000000" w:themeColor="text1"/>
                <w:sz w:val="21"/>
                <w:szCs w:val="21"/>
              </w:rPr>
              <w:t>，过程耗时长，用户需反复试错，维权成功率低且心理成本高昂。</w:t>
            </w:r>
          </w:p>
        </w:tc>
        <w:tc>
          <w:tcPr>
            <w:tcW w:w="3175" w:type="dxa"/>
          </w:tcPr>
          <w:p w14:paraId="0FE3E599" w14:textId="77777777" w:rsidR="005A63A5" w:rsidRPr="00F42AA8"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F42AA8">
              <w:rPr>
                <w:rFonts w:ascii="宋体" w:hAnsi="宋体" w:cs="宋体" w:hint="eastAsia"/>
                <w:bCs/>
                <w:color w:val="000000" w:themeColor="text1"/>
                <w:sz w:val="21"/>
                <w:szCs w:val="21"/>
              </w:rPr>
              <w:t>路径清晰、结果可预期</w:t>
            </w:r>
            <w:r w:rsidRPr="00F42AA8">
              <w:rPr>
                <w:rFonts w:ascii="宋体" w:hAnsi="宋体" w:cs="宋体" w:hint="eastAsia"/>
                <w:color w:val="000000" w:themeColor="text1"/>
                <w:sz w:val="21"/>
                <w:szCs w:val="21"/>
              </w:rPr>
              <w:t>，通过专业化工具与服务显著提升维权效率与成功率，降低用户综合成本。</w:t>
            </w:r>
          </w:p>
        </w:tc>
      </w:tr>
    </w:tbl>
    <w:p w14:paraId="7EDF3528" w14:textId="77777777" w:rsidR="005A63A5" w:rsidRDefault="00000000">
      <w:pPr>
        <w:ind w:firstLine="420"/>
        <w:jc w:val="left"/>
        <w:rPr>
          <w:rFonts w:ascii="方正小标宋_GBK" w:eastAsia="方正小标宋_GBK" w:hAnsi="方正小标宋_GBK" w:cs="方正小标宋_GBK" w:hint="eastAsia"/>
          <w:color w:val="0F1115"/>
          <w:shd w:val="clear" w:color="auto" w:fill="FFFFFF"/>
        </w:rPr>
      </w:pPr>
      <w:r>
        <w:rPr>
          <w:rFonts w:ascii="方正仿宋_GBK" w:hAnsi="方正仿宋_GBK" w:cs="方正仿宋_GBK" w:hint="eastAsia"/>
          <w:shd w:val="clear" w:color="auto" w:fill="FFFFFF"/>
        </w:rPr>
        <w:t>综上所述，网络维权帖子作为民间信息生态，其价值在于揭示了广泛存在的市场痛点与初级的信息需求，但其在专业性、系统性、确定性和工具性上的</w:t>
      </w:r>
      <w:r>
        <w:rPr>
          <w:rFonts w:ascii="方正仿宋_GBK" w:hAnsi="方正仿宋_GBK" w:cs="方正仿宋_GBK" w:hint="eastAsia"/>
          <w:shd w:val="clear" w:color="auto" w:fill="FFFFFF"/>
        </w:rPr>
        <w:lastRenderedPageBreak/>
        <w:t>本质缺陷，决定了它无法承担起有效解决消费纠纷的职能。“衣律通”项目的定位，正是要在这个庞杂的生态之上，构建一个专业的、可信赖的“解决方案层”。二者并非简单的替代关系，而是代表了从“非正式经验借鉴”到“正式法律服务产品”的范式升级。当消费者从碎片化信息中难以获得确定性指引时，“衣律通”提供的正是其所需的、能直接导向具体法律行动与可预期结果的专业支持。</w:t>
      </w:r>
    </w:p>
    <w:p w14:paraId="54073B50" w14:textId="4ADC6A82" w:rsidR="005A63A5" w:rsidRDefault="00603BA8" w:rsidP="00603BA8">
      <w:pPr>
        <w:spacing w:before="240" w:after="120" w:line="240" w:lineRule="auto"/>
        <w:jc w:val="left"/>
        <w:outlineLvl w:val="2"/>
        <w:rPr>
          <w:rFonts w:ascii="黑体" w:eastAsia="黑体" w:hAnsi="黑体" w:cs="黑体" w:hint="eastAsia"/>
          <w:shd w:val="clear" w:color="auto" w:fill="FFFFFF"/>
        </w:rPr>
      </w:pPr>
      <w:bookmarkStart w:id="49" w:name="_Toc224167906"/>
      <w:r>
        <w:rPr>
          <w:rFonts w:ascii="黑体" w:eastAsia="黑体" w:hAnsi="黑体" w:cs="黑体" w:hint="eastAsia"/>
          <w:shd w:val="clear" w:color="auto" w:fill="FFFFFF"/>
        </w:rPr>
        <w:t>3.3.2</w:t>
      </w:r>
      <w:r>
        <w:rPr>
          <w:rFonts w:ascii="黑体" w:eastAsia="黑体" w:hAnsi="黑体" w:cs="黑体"/>
          <w:shd w:val="clear" w:color="auto" w:fill="FFFFFF"/>
        </w:rPr>
        <w:t>维权类公众号/自媒体</w:t>
      </w:r>
      <w:bookmarkEnd w:id="49"/>
    </w:p>
    <w:p w14:paraId="7EB52598" w14:textId="77777777" w:rsidR="00F42AA8"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shd w:val="clear" w:color="auto" w:fill="FFFFFF"/>
        </w:rPr>
        <w:t>在非结构化经验分享之上，市场存在一类</w:t>
      </w:r>
      <w:proofErr w:type="gramStart"/>
      <w:r>
        <w:rPr>
          <w:rFonts w:ascii="方正仿宋_GBK" w:hAnsi="方正仿宋_GBK" w:cs="方正仿宋_GBK"/>
          <w:shd w:val="clear" w:color="auto" w:fill="FFFFFF"/>
        </w:rPr>
        <w:t>更为进</w:t>
      </w:r>
      <w:proofErr w:type="gramEnd"/>
      <w:r>
        <w:rPr>
          <w:rFonts w:ascii="方正仿宋_GBK" w:hAnsi="方正仿宋_GBK" w:cs="方正仿宋_GBK"/>
          <w:shd w:val="clear" w:color="auto" w:fill="FFFFFF"/>
        </w:rPr>
        <w:t>阶的竞争形态，即以法律从业者或行业观察者主导的维权</w:t>
      </w:r>
      <w:proofErr w:type="gramStart"/>
      <w:r>
        <w:rPr>
          <w:rFonts w:ascii="方正仿宋_GBK" w:hAnsi="方正仿宋_GBK" w:cs="方正仿宋_GBK"/>
          <w:shd w:val="clear" w:color="auto" w:fill="FFFFFF"/>
        </w:rPr>
        <w:t>类微信公众号</w:t>
      </w:r>
      <w:proofErr w:type="gramEnd"/>
      <w:r>
        <w:rPr>
          <w:rFonts w:ascii="方正仿宋_GBK" w:hAnsi="方正仿宋_GBK" w:cs="方正仿宋_GBK"/>
          <w:shd w:val="clear" w:color="auto" w:fill="FFFFFF"/>
        </w:rPr>
        <w:t>、知乎专栏等专业内容聚合平台。</w:t>
      </w:r>
    </w:p>
    <w:p w14:paraId="347B489A" w14:textId="1B35EC40" w:rsidR="005A63A5" w:rsidRPr="00683FA0" w:rsidRDefault="00000000">
      <w:pPr>
        <w:ind w:firstLine="420"/>
        <w:jc w:val="left"/>
        <w:rPr>
          <w:rFonts w:ascii="宋体" w:hAnsi="宋体" w:cs="方正仿宋_GBK" w:hint="eastAsia"/>
          <w:shd w:val="clear" w:color="auto" w:fill="FFFFFF"/>
        </w:rPr>
      </w:pPr>
      <w:r w:rsidRPr="00683FA0">
        <w:rPr>
          <w:rFonts w:ascii="宋体" w:hAnsi="宋体" w:cs="方正仿宋_GBK"/>
          <w:shd w:val="clear" w:color="auto" w:fill="FFFFFF"/>
        </w:rPr>
        <w:t>该类型竞争对手的核心作用在于对海量、零散的维</w:t>
      </w:r>
      <w:proofErr w:type="gramStart"/>
      <w:r w:rsidRPr="00683FA0">
        <w:rPr>
          <w:rFonts w:ascii="宋体" w:hAnsi="宋体" w:cs="方正仿宋_GBK"/>
          <w:shd w:val="clear" w:color="auto" w:fill="FFFFFF"/>
        </w:rPr>
        <w:t>权信息</w:t>
      </w:r>
      <w:proofErr w:type="gramEnd"/>
      <w:r w:rsidRPr="00683FA0">
        <w:rPr>
          <w:rFonts w:ascii="宋体" w:hAnsi="宋体" w:cs="方正仿宋_GBK"/>
          <w:shd w:val="clear" w:color="auto" w:fill="FFFFFF"/>
        </w:rPr>
        <w:t>与基础法律条文进行了初步的整合、筛选与体系化输出，从而在消费者与专业法律知识之间扮演了“过滤器”与“翻译器”的角色。其典型特征表现为内容生产具备更强的目的性与逻辑性，通常围绕特定法规解读、平台政策分析或某一类投诉技巧展开深度论述，形式以长图文、案例评析或系列专题为主。相较于随机的维权帖子，其显著优势在于能够构建一个相对稳定和持续的信息发布渠道，通过积累逐步建立起在特定读者群体中的专业权威性与品牌信任感，为关注者提供了超越个体经验、更具普遍参考价值的策略框架与知识储备。</w:t>
      </w:r>
    </w:p>
    <w:p w14:paraId="789CFBEE" w14:textId="067029F7" w:rsidR="005A63A5" w:rsidRPr="00683FA0" w:rsidRDefault="00000000">
      <w:pPr>
        <w:ind w:firstLine="420"/>
        <w:jc w:val="left"/>
        <w:rPr>
          <w:rFonts w:ascii="宋体" w:hAnsi="宋体" w:cs="方正仿宋_GBK" w:hint="eastAsia"/>
          <w:shd w:val="clear" w:color="auto" w:fill="FFFFFF"/>
        </w:rPr>
      </w:pPr>
      <w:r w:rsidRPr="00683FA0">
        <w:rPr>
          <w:rFonts w:ascii="宋体" w:hAnsi="宋体" w:cs="方正仿宋_GBK"/>
          <w:shd w:val="clear" w:color="auto" w:fill="FFFFFF"/>
        </w:rPr>
        <w:t>然而，若以提供终端法律问题解决方案的标准审视，此类专业化内容聚合体存在其固有的服务边界与模式局限性。受制于内容创作者的精力与商业模式，其知识覆盖往往呈现“广度优先”的特点。为吸引并维持足够规模的受众，其内容选题必然需要涵盖广泛的消费领域，难以对“网购服装维权”这一垂直赛道中极度细分且动态变化的问题（如新型面料宣传用语的法律风险、跨境直播电商的售后责任界定等）进行持续、深入的专</w:t>
      </w:r>
      <w:proofErr w:type="gramStart"/>
      <w:r w:rsidRPr="00683FA0">
        <w:rPr>
          <w:rFonts w:ascii="宋体" w:hAnsi="宋体" w:cs="方正仿宋_GBK"/>
          <w:shd w:val="clear" w:color="auto" w:fill="FFFFFF"/>
        </w:rPr>
        <w:t>研</w:t>
      </w:r>
      <w:proofErr w:type="gramEnd"/>
      <w:r w:rsidRPr="00683FA0">
        <w:rPr>
          <w:rFonts w:ascii="宋体" w:hAnsi="宋体" w:cs="方正仿宋_GBK"/>
          <w:shd w:val="clear" w:color="auto" w:fill="FFFFFF"/>
        </w:rPr>
        <w:t>并形成可即时调用的决策支持。最为关键的是，该模式完全不具备将知识转化为直接行动成果的能力。它无法为用户完成一份与其案情精确匹配的《民事起诉状》，也无法生成一份指向明确的《行政投诉信》，而这正是阻碍消费者启动正式法律程序的核心技术壁垒。</w:t>
      </w:r>
    </w:p>
    <w:p w14:paraId="1352587D" w14:textId="77777777" w:rsidR="005A63A5" w:rsidRPr="00683FA0" w:rsidRDefault="00000000">
      <w:pPr>
        <w:ind w:firstLine="420"/>
        <w:jc w:val="left"/>
        <w:rPr>
          <w:rFonts w:ascii="宋体" w:hAnsi="宋体" w:cs="方正仿宋_GBK" w:hint="eastAsia"/>
          <w:color w:val="0F1115"/>
          <w:shd w:val="clear" w:color="auto" w:fill="FFFFFF"/>
        </w:rPr>
      </w:pPr>
      <w:r w:rsidRPr="00683FA0">
        <w:rPr>
          <w:rFonts w:ascii="宋体" w:hAnsi="宋体" w:cs="方正仿宋_GBK"/>
          <w:shd w:val="clear" w:color="auto" w:fill="FFFFFF"/>
        </w:rPr>
        <w:lastRenderedPageBreak/>
        <w:t>在专业纵深层面，</w:t>
      </w:r>
      <w:proofErr w:type="gramStart"/>
      <w:r w:rsidRPr="00683FA0">
        <w:rPr>
          <w:rFonts w:ascii="宋体" w:hAnsi="宋体" w:cs="方正仿宋_GBK"/>
          <w:shd w:val="clear" w:color="auto" w:fill="FFFFFF"/>
        </w:rPr>
        <w:t>维权自媒体</w:t>
      </w:r>
      <w:proofErr w:type="gramEnd"/>
      <w:r w:rsidRPr="00683FA0">
        <w:rPr>
          <w:rFonts w:ascii="宋体" w:hAnsi="宋体" w:cs="方正仿宋_GBK"/>
          <w:shd w:val="clear" w:color="auto" w:fill="FFFFFF"/>
        </w:rPr>
        <w:t>因追求受众广度而必然稀释在单一领域的钻研深度；“衣律通”则凭借其高度垂直的产业针对性，将全部资源聚焦于</w:t>
      </w:r>
      <w:proofErr w:type="gramStart"/>
      <w:r w:rsidRPr="00683FA0">
        <w:rPr>
          <w:rFonts w:ascii="宋体" w:hAnsi="宋体" w:cs="方正仿宋_GBK"/>
          <w:shd w:val="clear" w:color="auto" w:fill="FFFFFF"/>
        </w:rPr>
        <w:t>服装网购</w:t>
      </w:r>
      <w:proofErr w:type="gramEnd"/>
      <w:r w:rsidRPr="00683FA0">
        <w:rPr>
          <w:rFonts w:ascii="宋体" w:hAnsi="宋体" w:cs="方正仿宋_GBK"/>
          <w:shd w:val="clear" w:color="auto" w:fill="FFFFFF"/>
        </w:rPr>
        <w:t>场景，其知识图谱与功能设计深度耦合该行业的交易惯例、宣传模式与质检标准，能就“纯棉含量不足”、“主播口播与详情页描述冲突”等具体场景提供精准到法律构成要件的分析。最终，在结果导向上，前者的价值实现于用户阅读完成的瞬间，而后者的价值则贯穿于用户从准备到提交</w:t>
      </w:r>
      <w:proofErr w:type="gramStart"/>
      <w:r w:rsidRPr="00683FA0">
        <w:rPr>
          <w:rFonts w:ascii="宋体" w:hAnsi="宋体" w:cs="方正仿宋_GBK"/>
          <w:shd w:val="clear" w:color="auto" w:fill="FFFFFF"/>
        </w:rPr>
        <w:t>完整维权材料</w:t>
      </w:r>
      <w:proofErr w:type="gramEnd"/>
      <w:r w:rsidRPr="00683FA0">
        <w:rPr>
          <w:rFonts w:ascii="宋体" w:hAnsi="宋体" w:cs="方正仿宋_GBK"/>
          <w:shd w:val="clear" w:color="auto" w:fill="FFFFFF"/>
        </w:rPr>
        <w:t>的全过程，并以用户能否高效、正确地完成关键法律行为为衡量标准。因此，“衣律通”并非在与自媒体竞争内容的质量或影响力，而是在开创一个全新的服务类别：将静态、普适的法律知识，通过技术手段转化为动态、专属的法律行动能力，从而填补了市场从“知识获取”到“权利实现”之间最后、也是</w:t>
      </w:r>
      <w:proofErr w:type="gramStart"/>
      <w:r w:rsidRPr="00683FA0">
        <w:rPr>
          <w:rFonts w:ascii="宋体" w:hAnsi="宋体" w:cs="方正仿宋_GBK"/>
          <w:shd w:val="clear" w:color="auto" w:fill="FFFFFF"/>
        </w:rPr>
        <w:t>最</w:t>
      </w:r>
      <w:proofErr w:type="gramEnd"/>
      <w:r w:rsidRPr="00683FA0">
        <w:rPr>
          <w:rFonts w:ascii="宋体" w:hAnsi="宋体" w:cs="方正仿宋_GBK"/>
          <w:shd w:val="clear" w:color="auto" w:fill="FFFFFF"/>
        </w:rPr>
        <w:t>关键的服务真空。</w:t>
      </w:r>
    </w:p>
    <w:p w14:paraId="59197A71" w14:textId="4FC0C7A9" w:rsidR="005A63A5" w:rsidRPr="006725EB" w:rsidRDefault="006725EB" w:rsidP="006725EB">
      <w:pPr>
        <w:pStyle w:val="a3"/>
        <w:jc w:val="center"/>
        <w:rPr>
          <w:rFonts w:ascii="宋体" w:eastAsia="宋体" w:hAnsi="宋体" w:cs="宋体" w:hint="eastAsia"/>
          <w:b/>
          <w:bCs/>
          <w:sz w:val="24"/>
        </w:rPr>
      </w:pPr>
      <w:r w:rsidRPr="006725EB">
        <w:rPr>
          <w:rFonts w:ascii="宋体" w:eastAsia="宋体" w:hAnsi="宋体" w:hint="eastAsia"/>
          <w:sz w:val="24"/>
        </w:rPr>
        <w:t xml:space="preserve">表格 </w:t>
      </w:r>
      <w:r w:rsidR="00567F37">
        <w:rPr>
          <w:rFonts w:ascii="宋体" w:eastAsia="宋体" w:hAnsi="宋体" w:hint="eastAsia"/>
          <w:sz w:val="24"/>
        </w:rPr>
        <w:t>3</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SEQ 表格 \* ARABIC \s 1 </w:instrText>
      </w:r>
      <w:r w:rsidR="00D360EA">
        <w:rPr>
          <w:rFonts w:ascii="宋体" w:eastAsia="宋体" w:hAnsi="宋体" w:hint="eastAsia"/>
          <w:sz w:val="24"/>
        </w:rPr>
        <w:fldChar w:fldCharType="separate"/>
      </w:r>
      <w:r w:rsidR="00D360EA">
        <w:rPr>
          <w:rFonts w:ascii="宋体" w:eastAsia="宋体" w:hAnsi="宋体" w:hint="eastAsia"/>
          <w:noProof/>
          <w:sz w:val="24"/>
        </w:rPr>
        <w:t>6</w:t>
      </w:r>
      <w:r w:rsidR="00D360EA">
        <w:rPr>
          <w:rFonts w:ascii="宋体" w:eastAsia="宋体" w:hAnsi="宋体" w:hint="eastAsia"/>
          <w:sz w:val="24"/>
        </w:rPr>
        <w:fldChar w:fldCharType="end"/>
      </w:r>
      <w:r w:rsidRPr="006725EB">
        <w:rPr>
          <w:rFonts w:ascii="宋体" w:eastAsia="宋体" w:hAnsi="宋体" w:hint="eastAsia"/>
          <w:sz w:val="24"/>
        </w:rPr>
        <w:t>维</w:t>
      </w:r>
      <w:proofErr w:type="gramStart"/>
      <w:r w:rsidRPr="006725EB">
        <w:rPr>
          <w:rFonts w:ascii="宋体" w:eastAsia="宋体" w:hAnsi="宋体" w:hint="eastAsia"/>
          <w:sz w:val="24"/>
        </w:rPr>
        <w:t>权公众号</w:t>
      </w:r>
      <w:proofErr w:type="gramEnd"/>
      <w:r w:rsidRPr="006725EB">
        <w:rPr>
          <w:rFonts w:ascii="宋体" w:eastAsia="宋体" w:hAnsi="宋体" w:hint="eastAsia"/>
          <w:sz w:val="24"/>
        </w:rPr>
        <w:t>/自媒体与“衣律通”对比表</w:t>
      </w:r>
    </w:p>
    <w:tbl>
      <w:tblPr>
        <w:tblStyle w:val="6-1"/>
        <w:tblW w:w="0" w:type="auto"/>
        <w:tblLook w:val="04A0" w:firstRow="1" w:lastRow="0" w:firstColumn="1" w:lastColumn="0" w:noHBand="0" w:noVBand="1"/>
      </w:tblPr>
      <w:tblGrid>
        <w:gridCol w:w="1371"/>
        <w:gridCol w:w="3468"/>
        <w:gridCol w:w="3457"/>
      </w:tblGrid>
      <w:tr w:rsidR="005A63A5" w14:paraId="6E523654" w14:textId="77777777" w:rsidTr="00672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tcPr>
          <w:p w14:paraId="417B2262" w14:textId="77777777" w:rsidR="005A63A5" w:rsidRPr="006725EB" w:rsidRDefault="00000000">
            <w:pPr>
              <w:jc w:val="left"/>
              <w:rPr>
                <w:rFonts w:ascii="宋体" w:hAnsi="宋体" w:cs="宋体" w:hint="eastAsia"/>
                <w:b w:val="0"/>
                <w:bCs w:val="0"/>
                <w:color w:val="000000" w:themeColor="text1"/>
                <w:sz w:val="21"/>
                <w:szCs w:val="21"/>
              </w:rPr>
            </w:pPr>
            <w:r w:rsidRPr="006725EB">
              <w:rPr>
                <w:rFonts w:ascii="宋体" w:hAnsi="宋体" w:cs="宋体" w:hint="eastAsia"/>
                <w:color w:val="000000" w:themeColor="text1"/>
                <w:sz w:val="21"/>
                <w:szCs w:val="21"/>
              </w:rPr>
              <w:t>对比维度</w:t>
            </w:r>
          </w:p>
        </w:tc>
        <w:tc>
          <w:tcPr>
            <w:tcW w:w="3468" w:type="dxa"/>
          </w:tcPr>
          <w:p w14:paraId="2BE2E192" w14:textId="77777777" w:rsidR="005A63A5" w:rsidRPr="006725EB" w:rsidRDefault="00000000">
            <w:pPr>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themeColor="text1"/>
                <w:sz w:val="21"/>
                <w:szCs w:val="21"/>
              </w:rPr>
            </w:pPr>
            <w:r w:rsidRPr="006725EB">
              <w:rPr>
                <w:rFonts w:ascii="宋体" w:hAnsi="宋体" w:cs="宋体" w:hint="eastAsia"/>
                <w:color w:val="000000" w:themeColor="text1"/>
                <w:sz w:val="21"/>
                <w:szCs w:val="21"/>
              </w:rPr>
              <w:t>维权类公众号/自媒体</w:t>
            </w:r>
          </w:p>
        </w:tc>
        <w:tc>
          <w:tcPr>
            <w:tcW w:w="3457" w:type="dxa"/>
          </w:tcPr>
          <w:p w14:paraId="39F45AF5" w14:textId="77777777" w:rsidR="005A63A5" w:rsidRPr="006725EB" w:rsidRDefault="00000000">
            <w:pPr>
              <w:jc w:val="left"/>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000000" w:themeColor="text1"/>
                <w:sz w:val="21"/>
                <w:szCs w:val="21"/>
              </w:rPr>
            </w:pPr>
            <w:r w:rsidRPr="006725EB">
              <w:rPr>
                <w:rFonts w:ascii="宋体" w:hAnsi="宋体" w:cs="宋体" w:hint="eastAsia"/>
                <w:color w:val="000000" w:themeColor="text1"/>
                <w:sz w:val="21"/>
                <w:szCs w:val="21"/>
              </w:rPr>
              <w:t>“衣律通”项目</w:t>
            </w:r>
          </w:p>
        </w:tc>
      </w:tr>
      <w:tr w:rsidR="005A63A5" w14:paraId="149A4506" w14:textId="77777777" w:rsidTr="00672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tcPr>
          <w:p w14:paraId="5234EB90" w14:textId="77777777" w:rsidR="005A63A5" w:rsidRPr="006725EB" w:rsidRDefault="00000000">
            <w:pPr>
              <w:jc w:val="left"/>
              <w:rPr>
                <w:rFonts w:ascii="宋体" w:hAnsi="宋体" w:cs="宋体" w:hint="eastAsia"/>
                <w:b w:val="0"/>
                <w:bCs w:val="0"/>
                <w:color w:val="000000" w:themeColor="text1"/>
                <w:sz w:val="21"/>
                <w:szCs w:val="21"/>
              </w:rPr>
            </w:pPr>
            <w:r w:rsidRPr="006725EB">
              <w:rPr>
                <w:rFonts w:ascii="宋体" w:hAnsi="宋体" w:cs="宋体" w:hint="eastAsia"/>
                <w:color w:val="000000" w:themeColor="text1"/>
                <w:sz w:val="21"/>
                <w:szCs w:val="21"/>
              </w:rPr>
              <w:t>解决问题的方式</w:t>
            </w:r>
          </w:p>
        </w:tc>
        <w:tc>
          <w:tcPr>
            <w:tcW w:w="3468" w:type="dxa"/>
          </w:tcPr>
          <w:p w14:paraId="533DE368" w14:textId="77777777"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6725EB">
              <w:rPr>
                <w:rFonts w:ascii="宋体" w:hAnsi="宋体" w:cs="宋体" w:hint="eastAsia"/>
                <w:bCs/>
                <w:color w:val="000000" w:themeColor="text1"/>
                <w:sz w:val="21"/>
                <w:szCs w:val="21"/>
              </w:rPr>
              <w:t>提供通用方法与策略框架。</w:t>
            </w:r>
            <w:r w:rsidRPr="006725EB">
              <w:rPr>
                <w:rFonts w:ascii="宋体" w:hAnsi="宋体" w:cs="宋体" w:hint="eastAsia"/>
                <w:color w:val="000000" w:themeColor="text1"/>
                <w:sz w:val="21"/>
                <w:szCs w:val="21"/>
              </w:rPr>
              <w:t>用户需自行将通用知识应用于自身复杂、具体的案件事实中。</w:t>
            </w:r>
          </w:p>
        </w:tc>
        <w:tc>
          <w:tcPr>
            <w:tcW w:w="3457" w:type="dxa"/>
          </w:tcPr>
          <w:p w14:paraId="0849DC6F" w14:textId="7DE23F44"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6725EB">
              <w:rPr>
                <w:rFonts w:ascii="宋体" w:hAnsi="宋体" w:cs="宋体" w:hint="eastAsia"/>
                <w:bCs/>
                <w:color w:val="000000" w:themeColor="text1"/>
                <w:sz w:val="21"/>
                <w:szCs w:val="21"/>
              </w:rPr>
              <w:t>提供具体步骤与自动化工具。</w:t>
            </w:r>
            <w:r w:rsidRPr="006725EB">
              <w:rPr>
                <w:rFonts w:ascii="宋体" w:hAnsi="宋体" w:cs="宋体" w:hint="eastAsia"/>
                <w:color w:val="000000" w:themeColor="text1"/>
                <w:sz w:val="21"/>
                <w:szCs w:val="21"/>
              </w:rPr>
              <w:t>直接</w:t>
            </w:r>
            <w:r w:rsidR="00F42AA8" w:rsidRPr="006725EB">
              <w:rPr>
                <w:rFonts w:ascii="宋体" w:hAnsi="宋体" w:cs="宋体" w:hint="eastAsia"/>
                <w:color w:val="000000" w:themeColor="text1"/>
                <w:sz w:val="21"/>
                <w:szCs w:val="21"/>
              </w:rPr>
              <w:t>生成</w:t>
            </w:r>
            <w:r w:rsidRPr="006725EB">
              <w:rPr>
                <w:rFonts w:ascii="宋体" w:hAnsi="宋体" w:cs="宋体" w:hint="eastAsia"/>
                <w:color w:val="000000" w:themeColor="text1"/>
                <w:sz w:val="21"/>
                <w:szCs w:val="21"/>
              </w:rPr>
              <w:t>符合用户案情的证据清单、法律文书等可直接使用的“成品”。</w:t>
            </w:r>
          </w:p>
        </w:tc>
      </w:tr>
      <w:tr w:rsidR="005A63A5" w14:paraId="77E1AEED" w14:textId="77777777" w:rsidTr="006725EB">
        <w:tc>
          <w:tcPr>
            <w:cnfStyle w:val="001000000000" w:firstRow="0" w:lastRow="0" w:firstColumn="1" w:lastColumn="0" w:oddVBand="0" w:evenVBand="0" w:oddHBand="0" w:evenHBand="0" w:firstRowFirstColumn="0" w:firstRowLastColumn="0" w:lastRowFirstColumn="0" w:lastRowLastColumn="0"/>
            <w:tcW w:w="1371" w:type="dxa"/>
          </w:tcPr>
          <w:p w14:paraId="7D56C194" w14:textId="77777777" w:rsidR="005A63A5" w:rsidRPr="006725EB" w:rsidRDefault="00000000">
            <w:pPr>
              <w:jc w:val="left"/>
              <w:rPr>
                <w:rFonts w:ascii="宋体" w:hAnsi="宋体" w:cs="宋体" w:hint="eastAsia"/>
                <w:b w:val="0"/>
                <w:bCs w:val="0"/>
                <w:color w:val="000000" w:themeColor="text1"/>
                <w:sz w:val="21"/>
                <w:szCs w:val="21"/>
              </w:rPr>
            </w:pPr>
            <w:r w:rsidRPr="006725EB">
              <w:rPr>
                <w:rFonts w:ascii="宋体" w:hAnsi="宋体" w:cs="宋体" w:hint="eastAsia"/>
                <w:color w:val="000000" w:themeColor="text1"/>
                <w:sz w:val="21"/>
                <w:szCs w:val="21"/>
              </w:rPr>
              <w:t>专业深度与聚焦度</w:t>
            </w:r>
          </w:p>
        </w:tc>
        <w:tc>
          <w:tcPr>
            <w:tcW w:w="3468" w:type="dxa"/>
          </w:tcPr>
          <w:p w14:paraId="044D5922" w14:textId="77777777" w:rsidR="005A63A5" w:rsidRPr="006725EB" w:rsidRDefault="00000000">
            <w:pPr>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themeColor="text1"/>
                <w:sz w:val="21"/>
                <w:szCs w:val="21"/>
              </w:rPr>
            </w:pPr>
            <w:r w:rsidRPr="006725EB">
              <w:rPr>
                <w:rFonts w:ascii="宋体" w:hAnsi="宋体" w:cs="宋体" w:hint="eastAsia"/>
                <w:bCs/>
                <w:color w:val="000000" w:themeColor="text1"/>
                <w:sz w:val="21"/>
                <w:szCs w:val="21"/>
              </w:rPr>
              <w:t>广度优先。</w:t>
            </w:r>
            <w:r w:rsidRPr="006725EB">
              <w:rPr>
                <w:rFonts w:ascii="宋体" w:hAnsi="宋体" w:cs="宋体" w:hint="eastAsia"/>
                <w:color w:val="000000" w:themeColor="text1"/>
                <w:sz w:val="21"/>
                <w:szCs w:val="21"/>
              </w:rPr>
              <w:t>内容需覆盖广泛消费领域以吸引流量，难以在任</w:t>
            </w:r>
            <w:proofErr w:type="gramStart"/>
            <w:r w:rsidRPr="006725EB">
              <w:rPr>
                <w:rFonts w:ascii="宋体" w:hAnsi="宋体" w:cs="宋体" w:hint="eastAsia"/>
                <w:color w:val="000000" w:themeColor="text1"/>
                <w:sz w:val="21"/>
                <w:szCs w:val="21"/>
              </w:rPr>
              <w:t>一</w:t>
            </w:r>
            <w:proofErr w:type="gramEnd"/>
            <w:r w:rsidRPr="006725EB">
              <w:rPr>
                <w:rFonts w:ascii="宋体" w:hAnsi="宋体" w:cs="宋体" w:hint="eastAsia"/>
                <w:color w:val="000000" w:themeColor="text1"/>
                <w:sz w:val="21"/>
                <w:szCs w:val="21"/>
              </w:rPr>
              <w:t>垂直领域（如服装）持续深耕。</w:t>
            </w:r>
          </w:p>
        </w:tc>
        <w:tc>
          <w:tcPr>
            <w:tcW w:w="3457" w:type="dxa"/>
          </w:tcPr>
          <w:p w14:paraId="26612553" w14:textId="77777777" w:rsidR="005A63A5" w:rsidRPr="006725EB" w:rsidRDefault="00000000">
            <w:pPr>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0000" w:themeColor="text1"/>
                <w:sz w:val="21"/>
                <w:szCs w:val="21"/>
              </w:rPr>
            </w:pPr>
            <w:r w:rsidRPr="006725EB">
              <w:rPr>
                <w:rFonts w:ascii="宋体" w:hAnsi="宋体" w:cs="宋体" w:hint="eastAsia"/>
                <w:bCs/>
                <w:color w:val="000000" w:themeColor="text1"/>
                <w:sz w:val="21"/>
                <w:szCs w:val="21"/>
              </w:rPr>
              <w:t>深度垂直。</w:t>
            </w:r>
            <w:r w:rsidRPr="006725EB">
              <w:rPr>
                <w:rFonts w:ascii="宋体" w:hAnsi="宋体" w:cs="宋体" w:hint="eastAsia"/>
                <w:color w:val="000000" w:themeColor="text1"/>
                <w:sz w:val="21"/>
                <w:szCs w:val="21"/>
              </w:rPr>
              <w:t>全部资源聚焦于“服装网购维权”，知识库与功能深度耦合行业特有规则与场景。</w:t>
            </w:r>
          </w:p>
        </w:tc>
      </w:tr>
      <w:tr w:rsidR="005A63A5" w14:paraId="43B9218C" w14:textId="77777777" w:rsidTr="00672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tcPr>
          <w:p w14:paraId="2800A8C5" w14:textId="77777777" w:rsidR="005A63A5" w:rsidRPr="006725EB" w:rsidRDefault="00000000">
            <w:pPr>
              <w:jc w:val="left"/>
              <w:rPr>
                <w:rFonts w:ascii="宋体" w:hAnsi="宋体" w:cs="宋体" w:hint="eastAsia"/>
                <w:b w:val="0"/>
                <w:bCs w:val="0"/>
                <w:color w:val="000000" w:themeColor="text1"/>
                <w:sz w:val="21"/>
                <w:szCs w:val="21"/>
              </w:rPr>
            </w:pPr>
            <w:r w:rsidRPr="006725EB">
              <w:rPr>
                <w:rFonts w:ascii="宋体" w:hAnsi="宋体" w:cs="宋体" w:hint="eastAsia"/>
                <w:color w:val="000000" w:themeColor="text1"/>
                <w:sz w:val="21"/>
                <w:szCs w:val="21"/>
              </w:rPr>
              <w:t>结果与效能</w:t>
            </w:r>
          </w:p>
        </w:tc>
        <w:tc>
          <w:tcPr>
            <w:tcW w:w="3468" w:type="dxa"/>
          </w:tcPr>
          <w:p w14:paraId="3C574BFB" w14:textId="77777777"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6725EB">
              <w:rPr>
                <w:rFonts w:ascii="宋体" w:hAnsi="宋体" w:cs="宋体" w:hint="eastAsia"/>
                <w:bCs/>
                <w:color w:val="000000" w:themeColor="text1"/>
                <w:sz w:val="21"/>
                <w:szCs w:val="21"/>
              </w:rPr>
              <w:t>过程导向。</w:t>
            </w:r>
            <w:r w:rsidRPr="006725EB">
              <w:rPr>
                <w:rFonts w:ascii="宋体" w:hAnsi="宋体" w:cs="宋体" w:hint="eastAsia"/>
                <w:color w:val="000000" w:themeColor="text1"/>
                <w:sz w:val="21"/>
                <w:szCs w:val="21"/>
              </w:rPr>
              <w:t>成功指标是阅读量、粉丝增长，与用户最终维</w:t>
            </w:r>
            <w:proofErr w:type="gramStart"/>
            <w:r w:rsidRPr="006725EB">
              <w:rPr>
                <w:rFonts w:ascii="宋体" w:hAnsi="宋体" w:cs="宋体" w:hint="eastAsia"/>
                <w:color w:val="000000" w:themeColor="text1"/>
                <w:sz w:val="21"/>
                <w:szCs w:val="21"/>
              </w:rPr>
              <w:t>权成功</w:t>
            </w:r>
            <w:proofErr w:type="gramEnd"/>
            <w:r w:rsidRPr="006725EB">
              <w:rPr>
                <w:rFonts w:ascii="宋体" w:hAnsi="宋体" w:cs="宋体" w:hint="eastAsia"/>
                <w:color w:val="000000" w:themeColor="text1"/>
                <w:sz w:val="21"/>
                <w:szCs w:val="21"/>
              </w:rPr>
              <w:t>与否无直接关联。</w:t>
            </w:r>
          </w:p>
        </w:tc>
        <w:tc>
          <w:tcPr>
            <w:tcW w:w="3457" w:type="dxa"/>
          </w:tcPr>
          <w:p w14:paraId="7C0AC1C8" w14:textId="77777777"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000000" w:themeColor="text1"/>
                <w:sz w:val="21"/>
                <w:szCs w:val="21"/>
              </w:rPr>
            </w:pPr>
            <w:r w:rsidRPr="006725EB">
              <w:rPr>
                <w:rFonts w:ascii="宋体" w:hAnsi="宋体" w:cs="宋体" w:hint="eastAsia"/>
                <w:bCs/>
                <w:color w:val="000000" w:themeColor="text1"/>
                <w:sz w:val="21"/>
                <w:szCs w:val="21"/>
              </w:rPr>
              <w:t>结果导向。</w:t>
            </w:r>
            <w:r w:rsidRPr="006725EB">
              <w:rPr>
                <w:rFonts w:ascii="宋体" w:hAnsi="宋体" w:cs="宋体" w:hint="eastAsia"/>
                <w:color w:val="000000" w:themeColor="text1"/>
                <w:sz w:val="21"/>
                <w:szCs w:val="21"/>
              </w:rPr>
              <w:t>成功指标直接与用户能否高效完成投诉、举报或诉讼准备，并取得预期结果相关联。</w:t>
            </w:r>
          </w:p>
        </w:tc>
      </w:tr>
    </w:tbl>
    <w:p w14:paraId="7559896B" w14:textId="2426A89E"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shd w:val="clear" w:color="auto" w:fill="FFFFFF"/>
        </w:rPr>
        <w:t>综上所述，现有市场竞争均停留在信息传递层面，无论是零散的经验分享还是</w:t>
      </w:r>
      <w:r w:rsidRPr="00683FA0">
        <w:rPr>
          <w:rFonts w:ascii="宋体" w:hAnsi="宋体" w:cs="方正仿宋_GBK"/>
          <w:shd w:val="clear" w:color="auto" w:fill="FFFFFF"/>
        </w:rPr>
        <w:t>体系化的内容聚合，都无法解决消费者从认知到执行的法律技术鸿沟。鉴于此，“衣律通”项目的核心竞争策略在于实现从“信息平台”向“解决方案平台”的范式跃迁。本项目通过构建集成化、垂直化与工具化的服务体系，直接为用户生成具备法律效力的行动方案与文书成果，从而精准填补市场在“权利实现”环节的专业服务空白，确立了其独特的竞争优势</w:t>
      </w:r>
      <w:r>
        <w:rPr>
          <w:rFonts w:ascii="方正仿宋_GBK" w:hAnsi="方正仿宋_GBK" w:cs="方正仿宋_GBK" w:hint="eastAsia"/>
          <w:shd w:val="clear" w:color="auto" w:fill="FFFFFF"/>
        </w:rPr>
        <w:t>。</w:t>
      </w:r>
    </w:p>
    <w:p w14:paraId="06F9D26C" w14:textId="04EEE335" w:rsidR="005A63A5" w:rsidRDefault="00603BA8" w:rsidP="00603BA8">
      <w:pPr>
        <w:spacing w:before="240" w:after="120" w:line="240" w:lineRule="auto"/>
        <w:jc w:val="left"/>
        <w:outlineLvl w:val="2"/>
        <w:rPr>
          <w:rFonts w:ascii="黑体" w:eastAsia="黑体" w:hAnsi="黑体" w:cs="黑体" w:hint="eastAsia"/>
          <w:shd w:val="clear" w:color="auto" w:fill="FFFFFF"/>
        </w:rPr>
      </w:pPr>
      <w:bookmarkStart w:id="50" w:name="_Toc224167907"/>
      <w:r>
        <w:rPr>
          <w:rFonts w:ascii="黑体" w:eastAsia="黑体" w:hAnsi="黑体" w:cs="黑体" w:hint="eastAsia"/>
          <w:shd w:val="clear" w:color="auto" w:fill="FFFFFF"/>
        </w:rPr>
        <w:lastRenderedPageBreak/>
        <w:t>3.3.3执业律师</w:t>
      </w:r>
      <w:bookmarkEnd w:id="50"/>
    </w:p>
    <w:p w14:paraId="390A3926"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shd w:val="clear" w:color="auto" w:fill="FFFFFF"/>
        </w:rPr>
        <w:t>在消费维权服务谱系的终端，执业律师构成了权威的专业法律支持主体。其核心作用体现于为已进入或即将进入司法、准司法程序的复杂纠纷，提供具备法律执业资质保障的全程代理服务。这种服务的根本价值在于，律师能够运用其专业的法律解释能力、程序驾驭技巧以及司法实践经验，在诉讼、仲裁、行政调解等正式法律场景中，最大限度地维护委托人的实体性与程序性权利。</w:t>
      </w:r>
    </w:p>
    <w:p w14:paraId="583F3E52"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shd w:val="clear" w:color="auto" w:fill="FFFFFF"/>
        </w:rPr>
        <w:t>律师服务的典型特征呈现高度的人格化与定制化。其优势根植于对实体法的精深理解、对证据规则的娴熟运用以及对个案司法裁判倾向的敏锐判断。对于涉及金额重大、法律事实错综复杂或对方当事人具有显著优势地位的消费纠纷，委托具备专业资格的律师介入，往往是实现权利有效救济最具确定性乃至不可或缺的途径。律师通过出具律师函、提起诉讼、参与证据交换与法庭辩论等专业活动，能够构建起强大的程序对抗力量与法律威慑效应。</w:t>
      </w:r>
    </w:p>
    <w:p w14:paraId="0D46AFA0"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shd w:val="clear" w:color="auto" w:fill="FFFFFF"/>
        </w:rPr>
        <w:t>然而，将律师这一传统服务模式置于海量发生</w:t>
      </w:r>
      <w:proofErr w:type="gramStart"/>
      <w:r>
        <w:rPr>
          <w:rFonts w:ascii="方正仿宋_GBK" w:hAnsi="方正仿宋_GBK" w:cs="方正仿宋_GBK"/>
          <w:shd w:val="clear" w:color="auto" w:fill="FFFFFF"/>
        </w:rPr>
        <w:t>的网购服装</w:t>
      </w:r>
      <w:proofErr w:type="gramEnd"/>
      <w:r>
        <w:rPr>
          <w:rFonts w:ascii="方正仿宋_GBK" w:hAnsi="方正仿宋_GBK" w:cs="方正仿宋_GBK"/>
          <w:shd w:val="clear" w:color="auto" w:fill="FFFFFF"/>
        </w:rPr>
        <w:t>消费维</w:t>
      </w:r>
      <w:proofErr w:type="gramStart"/>
      <w:r>
        <w:rPr>
          <w:rFonts w:ascii="方正仿宋_GBK" w:hAnsi="方正仿宋_GBK" w:cs="方正仿宋_GBK"/>
          <w:shd w:val="clear" w:color="auto" w:fill="FFFFFF"/>
        </w:rPr>
        <w:t>权具体</w:t>
      </w:r>
      <w:proofErr w:type="gramEnd"/>
      <w:r>
        <w:rPr>
          <w:rFonts w:ascii="方正仿宋_GBK" w:hAnsi="方正仿宋_GBK" w:cs="方正仿宋_GBK"/>
          <w:shd w:val="clear" w:color="auto" w:fill="FFFFFF"/>
        </w:rPr>
        <w:t>情境中进行评估，其适用性暴露出明显的范畴局限性。首要的局限在于高昂的经济成本结构与维权诉求本身经济价值之间的内在矛盾。律师服务通常遵循按小时计费或按标的额比例收费的商业原则，而多数服装消费纠纷的标的额集中于数百至数千元区间，这导致维</w:t>
      </w:r>
      <w:proofErr w:type="gramStart"/>
      <w:r>
        <w:rPr>
          <w:rFonts w:ascii="方正仿宋_GBK" w:hAnsi="方正仿宋_GBK" w:cs="方正仿宋_GBK"/>
          <w:shd w:val="clear" w:color="auto" w:fill="FFFFFF"/>
        </w:rPr>
        <w:t>权成本</w:t>
      </w:r>
      <w:proofErr w:type="gramEnd"/>
      <w:r>
        <w:rPr>
          <w:rFonts w:ascii="方正仿宋_GBK" w:hAnsi="方正仿宋_GBK" w:cs="方正仿宋_GBK"/>
          <w:shd w:val="clear" w:color="auto" w:fill="FFFFFF"/>
        </w:rPr>
        <w:t>极易超过诉求标的，违背基本的成本收益理性，致使大量正当但小额的权利主张被搁置。</w:t>
      </w:r>
    </w:p>
    <w:p w14:paraId="6BCC4CD0" w14:textId="77777777" w:rsidR="005A63A5" w:rsidRDefault="00000000">
      <w:pPr>
        <w:ind w:firstLine="420"/>
        <w:jc w:val="left"/>
        <w:rPr>
          <w:rFonts w:ascii="方正仿宋_GBK" w:hAnsi="方正仿宋_GBK" w:cs="方正仿宋_GBK" w:hint="eastAsia"/>
          <w:shd w:val="clear" w:color="auto" w:fill="FFFFFF"/>
        </w:rPr>
      </w:pPr>
      <w:r>
        <w:rPr>
          <w:rFonts w:ascii="方正仿宋_GBK" w:hAnsi="方正仿宋_GBK" w:cs="方正仿宋_GBK"/>
          <w:shd w:val="clear" w:color="auto" w:fill="FFFFFF"/>
        </w:rPr>
        <w:t>其次，启动律师服务本身存在不低的认知与沟通门槛。消费者需要具备基础的法律意识以辨识委托律师的必要性与恰当时机，并</w:t>
      </w:r>
      <w:proofErr w:type="gramStart"/>
      <w:r>
        <w:rPr>
          <w:rFonts w:ascii="方正仿宋_GBK" w:hAnsi="方正仿宋_GBK" w:cs="方正仿宋_GBK"/>
          <w:shd w:val="clear" w:color="auto" w:fill="FFFFFF"/>
        </w:rPr>
        <w:t>需独立</w:t>
      </w:r>
      <w:proofErr w:type="gramEnd"/>
      <w:r>
        <w:rPr>
          <w:rFonts w:ascii="方正仿宋_GBK" w:hAnsi="方正仿宋_GBK" w:cs="方正仿宋_GBK"/>
          <w:shd w:val="clear" w:color="auto" w:fill="FFFFFF"/>
        </w:rPr>
        <w:t>完成初步的案情梳理与证据材料收集，方能与律师进行有效接洽。这一前置准备过程对普通消费者而言已构成显著负担。更为深层的结构性矛盾在于，律师的职业定位与商业模式决定了其专业资源天然倾向于配置给争议标的额高、法律问题新颖或社会影响重大的案件，对于标准化程度相对较高、案情重复性强的</w:t>
      </w:r>
      <w:proofErr w:type="gramStart"/>
      <w:r>
        <w:rPr>
          <w:rFonts w:ascii="方正仿宋_GBK" w:hAnsi="方正仿宋_GBK" w:cs="方正仿宋_GBK"/>
          <w:shd w:val="clear" w:color="auto" w:fill="FFFFFF"/>
        </w:rPr>
        <w:t>普通网购纠纷</w:t>
      </w:r>
      <w:proofErr w:type="gramEnd"/>
      <w:r>
        <w:rPr>
          <w:rFonts w:ascii="方正仿宋_GBK" w:hAnsi="方正仿宋_GBK" w:cs="方正仿宋_GBK"/>
          <w:shd w:val="clear" w:color="auto" w:fill="FFFFFF"/>
        </w:rPr>
        <w:t>，其服务供给意愿与能力均有限，从而形成了专业法律服务供给与大众化维</w:t>
      </w:r>
      <w:proofErr w:type="gramStart"/>
      <w:r>
        <w:rPr>
          <w:rFonts w:ascii="方正仿宋_GBK" w:hAnsi="方正仿宋_GBK" w:cs="方正仿宋_GBK"/>
          <w:shd w:val="clear" w:color="auto" w:fill="FFFFFF"/>
        </w:rPr>
        <w:t>权需求</w:t>
      </w:r>
      <w:proofErr w:type="gramEnd"/>
      <w:r>
        <w:rPr>
          <w:rFonts w:ascii="方正仿宋_GBK" w:hAnsi="方正仿宋_GBK" w:cs="方正仿宋_GBK"/>
          <w:shd w:val="clear" w:color="auto" w:fill="FFFFFF"/>
        </w:rPr>
        <w:t>之间的系统性错配。</w:t>
      </w:r>
    </w:p>
    <w:p w14:paraId="17ABB08A" w14:textId="77777777" w:rsidR="005A63A5" w:rsidRPr="00683FA0" w:rsidRDefault="00000000">
      <w:pPr>
        <w:ind w:firstLine="420"/>
        <w:jc w:val="left"/>
        <w:rPr>
          <w:rFonts w:ascii="宋体" w:hAnsi="宋体" w:cs="方正仿宋_GBK" w:hint="eastAsia"/>
          <w:shd w:val="clear" w:color="auto" w:fill="FFFFFF"/>
        </w:rPr>
      </w:pPr>
      <w:r>
        <w:rPr>
          <w:rFonts w:ascii="方正仿宋_GBK" w:hAnsi="方正仿宋_GBK" w:cs="方正仿宋_GBK"/>
          <w:shd w:val="clear" w:color="auto" w:fill="FFFFFF"/>
        </w:rPr>
        <w:t>相较于上述传统模</w:t>
      </w:r>
      <w:r w:rsidRPr="00387A60">
        <w:rPr>
          <w:rFonts w:asciiTheme="majorEastAsia" w:eastAsiaTheme="majorEastAsia" w:hAnsiTheme="majorEastAsia" w:cs="方正仿宋_GBK"/>
          <w:shd w:val="clear" w:color="auto" w:fill="FFFFFF"/>
        </w:rPr>
        <w:t>式，</w:t>
      </w:r>
      <w:r w:rsidRPr="00387A60">
        <w:rPr>
          <w:rFonts w:asciiTheme="minorEastAsia" w:eastAsiaTheme="minorEastAsia" w:hAnsiTheme="minorEastAsia" w:cs="方正仿宋_GBK"/>
          <w:shd w:val="clear" w:color="auto" w:fill="FFFFFF"/>
        </w:rPr>
        <w:t>“衣律通”</w:t>
      </w:r>
      <w:r w:rsidRPr="00387A60">
        <w:rPr>
          <w:rFonts w:asciiTheme="majorEastAsia" w:eastAsiaTheme="majorEastAsia" w:hAnsiTheme="majorEastAsia" w:cs="方正仿宋_GBK"/>
          <w:shd w:val="clear" w:color="auto" w:fill="FFFFFF"/>
        </w:rPr>
        <w:t>项目的设计逻辑</w:t>
      </w:r>
      <w:r>
        <w:rPr>
          <w:rFonts w:ascii="方正仿宋_GBK" w:hAnsi="方正仿宋_GBK" w:cs="方正仿宋_GBK"/>
          <w:shd w:val="clear" w:color="auto" w:fill="FFFFFF"/>
        </w:rPr>
        <w:t>并非旨在替代律师在复杂争议解决中的核</w:t>
      </w:r>
      <w:r w:rsidRPr="00683FA0">
        <w:rPr>
          <w:rFonts w:ascii="宋体" w:hAnsi="宋体" w:cs="方正仿宋_GBK"/>
          <w:shd w:val="clear" w:color="auto" w:fill="FFFFFF"/>
        </w:rPr>
        <w:t>心角色，而是致力于构建一个服务于更广阔大众市场的、前</w:t>
      </w:r>
      <w:r w:rsidRPr="00683FA0">
        <w:rPr>
          <w:rFonts w:ascii="宋体" w:hAnsi="宋体" w:cs="方正仿宋_GBK"/>
          <w:shd w:val="clear" w:color="auto" w:fill="FFFFFF"/>
        </w:rPr>
        <w:lastRenderedPageBreak/>
        <w:t>置性的法律赋能平台，两者在服务链条上形成互补与衔接。在服务阶段与客群划分上，律师主要服务于纠纷升级后的“后端”处置与重大复杂案件的“高端”代理；而“衣律通”则聚焦于纠纷发生初期及协商投诉的“前端”与“中端”环节，旨在通过自动化工具帮助用户自主、低成本地解决大部分可标准化处理的问题，或为用户后续可能的法律咨询与委托完成至关重要的材料规范化准备。</w:t>
      </w:r>
    </w:p>
    <w:p w14:paraId="30A0640B" w14:textId="77777777" w:rsidR="005A63A5" w:rsidRPr="00683FA0" w:rsidRDefault="00000000">
      <w:pPr>
        <w:ind w:firstLine="420"/>
        <w:jc w:val="left"/>
        <w:rPr>
          <w:rFonts w:ascii="宋体" w:hAnsi="宋体" w:cs="方正仿宋_GBK" w:hint="eastAsia"/>
          <w:shd w:val="clear" w:color="auto" w:fill="FFFFFF"/>
        </w:rPr>
      </w:pPr>
      <w:r w:rsidRPr="00683FA0">
        <w:rPr>
          <w:rFonts w:ascii="宋体" w:hAnsi="宋体" w:cs="方正仿宋_GBK"/>
          <w:shd w:val="clear" w:color="auto" w:fill="FFFFFF"/>
        </w:rPr>
        <w:t>在成本结构与服务可及性层面，律师服务的高定</w:t>
      </w:r>
      <w:r>
        <w:rPr>
          <w:rFonts w:ascii="方正仿宋_GBK" w:hAnsi="方正仿宋_GBK" w:cs="方正仿宋_GBK"/>
          <w:shd w:val="clear" w:color="auto" w:fill="FFFFFF"/>
        </w:rPr>
        <w:t>价构成了普惠性访问壁垒；</w:t>
      </w:r>
      <w:r>
        <w:rPr>
          <w:rFonts w:ascii="方正仿宋_GBK" w:hAnsi="方正仿宋_GBK" w:cs="方正仿宋_GBK"/>
          <w:shd w:val="clear" w:color="auto" w:fill="FFFFFF"/>
        </w:rPr>
        <w:t>“</w:t>
      </w:r>
      <w:r>
        <w:rPr>
          <w:rFonts w:ascii="方正仿宋_GBK" w:hAnsi="方正仿宋_GBK" w:cs="方正仿宋_GBK"/>
          <w:shd w:val="clear" w:color="auto" w:fill="FFFFFF"/>
        </w:rPr>
        <w:t>衣律通</w:t>
      </w:r>
      <w:r>
        <w:rPr>
          <w:rFonts w:ascii="方正仿宋_GBK" w:hAnsi="方正仿宋_GBK" w:cs="方正仿宋_GBK"/>
          <w:shd w:val="clear" w:color="auto" w:fill="FFFFFF"/>
        </w:rPr>
        <w:t>”</w:t>
      </w:r>
      <w:r>
        <w:rPr>
          <w:rFonts w:ascii="方正仿宋_GBK" w:hAnsi="方正仿宋_GBK" w:cs="方正仿宋_GBK"/>
          <w:shd w:val="clear" w:color="auto" w:fill="FFFFFF"/>
        </w:rPr>
        <w:t>通过提供固定、极低成本的数字化产品（如智能生成的文书），使得绝大多数消费者在维权伊始即可获得关键环节的专业支持，极大地拓宽了专业法律</w:t>
      </w:r>
      <w:r w:rsidRPr="00683FA0">
        <w:rPr>
          <w:rFonts w:ascii="宋体" w:hAnsi="宋体" w:cs="方正仿宋_GBK"/>
          <w:shd w:val="clear" w:color="auto" w:fill="FFFFFF"/>
        </w:rPr>
        <w:t>服务的覆盖边界。在服务效率与标准化维度，律师提供的是深度依赖个人智慧与时间投入的高度定制化服务；“衣律通”的核心创新在于将维权过程中最具共性、最耗费专业人力的基础环节——如法律事实的标准化提取、诉讼请求的规范化表述、基础法律文书的框架生成——进行技术性的封装与自动化处理。</w:t>
      </w:r>
    </w:p>
    <w:p w14:paraId="142ABF88" w14:textId="77777777" w:rsidR="005A63A5" w:rsidRPr="00683FA0" w:rsidRDefault="00000000">
      <w:pPr>
        <w:ind w:firstLine="420"/>
        <w:jc w:val="left"/>
        <w:rPr>
          <w:rFonts w:ascii="宋体" w:hAnsi="宋体" w:cs="方正仿宋_GBK" w:hint="eastAsia"/>
          <w:color w:val="0F1115"/>
          <w:shd w:val="clear" w:color="auto" w:fill="FFFFFF"/>
        </w:rPr>
      </w:pPr>
      <w:r w:rsidRPr="00683FA0">
        <w:rPr>
          <w:rFonts w:ascii="宋体" w:hAnsi="宋体" w:cs="方正仿宋_GBK"/>
          <w:shd w:val="clear" w:color="auto" w:fill="FFFFFF"/>
        </w:rPr>
        <w:t>通过引导用户完成精确定义的结构化问卷，系统能够输出事实清晰、格式严谨、法条援引准确的文书初稿。这实质上是以技术手段完成了传统上需由律师助理或律师本人完成的基础性、重复性智力劳动。此举不仅直接解决了用户自行撰写法律文书的根本困难，也为整个法律服务生态创造了效率增益。对于那些最终仍需律师介入的案件，一份由“衣律通”生成的规范前期材料，能够显著提升律师的案件评估效率与文件准备工作流效率，客观上为降低消费者获取终极法律服务的综合成本提供了可能</w:t>
      </w:r>
      <w:r w:rsidRPr="00683FA0">
        <w:rPr>
          <w:rFonts w:ascii="宋体" w:hAnsi="宋体" w:cs="方正仿宋_GBK" w:hint="eastAsia"/>
          <w:shd w:val="clear" w:color="auto" w:fill="FFFFFF"/>
        </w:rPr>
        <w:t>。</w:t>
      </w:r>
    </w:p>
    <w:p w14:paraId="47028D76" w14:textId="43A1035F" w:rsidR="005A63A5" w:rsidRPr="006725EB" w:rsidRDefault="006725EB" w:rsidP="006725EB">
      <w:pPr>
        <w:pStyle w:val="a3"/>
        <w:jc w:val="center"/>
        <w:rPr>
          <w:rFonts w:ascii="宋体" w:eastAsia="宋体" w:hAnsi="宋体" w:cs="宋体" w:hint="eastAsia"/>
          <w:b/>
          <w:bCs/>
          <w:sz w:val="24"/>
        </w:rPr>
      </w:pPr>
      <w:r w:rsidRPr="006725EB">
        <w:rPr>
          <w:rFonts w:ascii="宋体" w:eastAsia="宋体" w:hAnsi="宋体" w:hint="eastAsia"/>
          <w:sz w:val="24"/>
        </w:rPr>
        <w:t xml:space="preserve">表格 </w:t>
      </w:r>
      <w:r w:rsidR="00567F37">
        <w:rPr>
          <w:rFonts w:ascii="宋体" w:eastAsia="宋体" w:hAnsi="宋体" w:hint="eastAsia"/>
          <w:sz w:val="24"/>
        </w:rPr>
        <w:t>3</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w:instrText>
      </w:r>
      <w:r w:rsidR="00D360EA">
        <w:rPr>
          <w:rFonts w:ascii="宋体" w:eastAsia="宋体" w:hAnsi="宋体"/>
          <w:sz w:val="24"/>
        </w:rPr>
        <w:instrText>SEQ 表格 \* ARABIC \s 1</w:instrText>
      </w:r>
      <w:r w:rsidR="00D360EA">
        <w:rPr>
          <w:rFonts w:ascii="宋体" w:eastAsia="宋体" w:hAnsi="宋体" w:hint="eastAsia"/>
          <w:sz w:val="24"/>
        </w:rPr>
        <w:instrText xml:space="preserve"> </w:instrText>
      </w:r>
      <w:r w:rsidR="00D360EA">
        <w:rPr>
          <w:rFonts w:ascii="宋体" w:eastAsia="宋体" w:hAnsi="宋体" w:hint="eastAsia"/>
          <w:sz w:val="24"/>
        </w:rPr>
        <w:fldChar w:fldCharType="separate"/>
      </w:r>
      <w:r w:rsidR="00D360EA">
        <w:rPr>
          <w:rFonts w:ascii="宋体" w:eastAsia="宋体" w:hAnsi="宋体" w:hint="eastAsia"/>
          <w:noProof/>
          <w:sz w:val="24"/>
        </w:rPr>
        <w:t>7</w:t>
      </w:r>
      <w:r w:rsidR="00D360EA">
        <w:rPr>
          <w:rFonts w:ascii="宋体" w:eastAsia="宋体" w:hAnsi="宋体" w:hint="eastAsia"/>
          <w:sz w:val="24"/>
        </w:rPr>
        <w:fldChar w:fldCharType="end"/>
      </w:r>
      <w:r w:rsidRPr="006725EB">
        <w:rPr>
          <w:rFonts w:ascii="宋体" w:eastAsia="宋体" w:hAnsi="宋体" w:hint="eastAsia"/>
          <w:sz w:val="24"/>
        </w:rPr>
        <w:t>执业律师与“衣律通”对比表</w:t>
      </w:r>
    </w:p>
    <w:tbl>
      <w:tblPr>
        <w:tblStyle w:val="6-1"/>
        <w:tblW w:w="8260" w:type="dxa"/>
        <w:tblLook w:val="04A0" w:firstRow="1" w:lastRow="0" w:firstColumn="1" w:lastColumn="0" w:noHBand="0" w:noVBand="1"/>
      </w:tblPr>
      <w:tblGrid>
        <w:gridCol w:w="1795"/>
        <w:gridCol w:w="3191"/>
        <w:gridCol w:w="3274"/>
      </w:tblGrid>
      <w:tr w:rsidR="005A63A5" w14:paraId="29C6667A" w14:textId="77777777" w:rsidTr="00567F3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5" w:type="dxa"/>
          </w:tcPr>
          <w:p w14:paraId="47F9C587" w14:textId="77777777" w:rsidR="005A63A5" w:rsidRPr="006725EB" w:rsidRDefault="00000000">
            <w:pPr>
              <w:jc w:val="left"/>
              <w:rPr>
                <w:rFonts w:ascii="方正仿宋_GBK" w:eastAsia="方正仿宋_GBK" w:hAnsi="方正仿宋_GBK" w:cs="方正仿宋_GBK" w:hint="eastAsia"/>
                <w:b w:val="0"/>
                <w:bCs w:val="0"/>
                <w:color w:val="000000" w:themeColor="text1"/>
                <w:sz w:val="21"/>
                <w:szCs w:val="21"/>
              </w:rPr>
            </w:pPr>
            <w:r w:rsidRPr="006725EB">
              <w:rPr>
                <w:rFonts w:ascii="方正仿宋_GBK" w:hAnsi="方正仿宋_GBK" w:cs="方正仿宋_GBK" w:hint="eastAsia"/>
                <w:color w:val="000000" w:themeColor="text1"/>
                <w:sz w:val="21"/>
                <w:szCs w:val="21"/>
              </w:rPr>
              <w:t>对比维度</w:t>
            </w:r>
          </w:p>
        </w:tc>
        <w:tc>
          <w:tcPr>
            <w:tcW w:w="3191" w:type="dxa"/>
          </w:tcPr>
          <w:p w14:paraId="541BA7D4" w14:textId="77777777" w:rsidR="005A63A5" w:rsidRPr="006725EB" w:rsidRDefault="00000000">
            <w:pPr>
              <w:jc w:val="left"/>
              <w:cnfStyle w:val="100000000000" w:firstRow="1" w:lastRow="0" w:firstColumn="0" w:lastColumn="0" w:oddVBand="0" w:evenVBand="0" w:oddHBand="0" w:evenHBand="0" w:firstRowFirstColumn="0" w:firstRowLastColumn="0" w:lastRowFirstColumn="0" w:lastRowLastColumn="0"/>
              <w:rPr>
                <w:rFonts w:ascii="方正仿宋_GBK" w:eastAsia="方正仿宋_GBK" w:hAnsi="方正仿宋_GBK" w:cs="方正仿宋_GBK" w:hint="eastAsia"/>
                <w:b w:val="0"/>
                <w:bCs w:val="0"/>
                <w:color w:val="000000" w:themeColor="text1"/>
                <w:sz w:val="21"/>
                <w:szCs w:val="21"/>
              </w:rPr>
            </w:pPr>
            <w:r w:rsidRPr="006725EB">
              <w:rPr>
                <w:rFonts w:ascii="方正仿宋_GBK" w:hAnsi="方正仿宋_GBK" w:cs="方正仿宋_GBK" w:hint="eastAsia"/>
                <w:color w:val="000000" w:themeColor="text1"/>
                <w:sz w:val="21"/>
                <w:szCs w:val="21"/>
              </w:rPr>
              <w:t>执业律师（传统专业服务）</w:t>
            </w:r>
          </w:p>
        </w:tc>
        <w:tc>
          <w:tcPr>
            <w:tcW w:w="3274" w:type="dxa"/>
          </w:tcPr>
          <w:p w14:paraId="44025D69" w14:textId="77777777" w:rsidR="005A63A5" w:rsidRPr="006725EB" w:rsidRDefault="00000000">
            <w:pPr>
              <w:jc w:val="left"/>
              <w:cnfStyle w:val="100000000000" w:firstRow="1" w:lastRow="0" w:firstColumn="0" w:lastColumn="0" w:oddVBand="0" w:evenVBand="0" w:oddHBand="0" w:evenHBand="0" w:firstRowFirstColumn="0" w:firstRowLastColumn="0" w:lastRowFirstColumn="0" w:lastRowLastColumn="0"/>
              <w:rPr>
                <w:rFonts w:ascii="方正仿宋_GBK" w:eastAsia="方正仿宋_GBK" w:hAnsi="方正仿宋_GBK" w:cs="方正仿宋_GBK" w:hint="eastAsia"/>
                <w:b w:val="0"/>
                <w:bCs w:val="0"/>
                <w:color w:val="000000" w:themeColor="text1"/>
                <w:sz w:val="21"/>
                <w:szCs w:val="21"/>
              </w:rPr>
            </w:pPr>
            <w:r w:rsidRPr="006725EB">
              <w:rPr>
                <w:rFonts w:ascii="方正仿宋_GBK" w:hAnsi="方正仿宋_GBK" w:cs="方正仿宋_GBK" w:hint="eastAsia"/>
                <w:color w:val="000000" w:themeColor="text1"/>
                <w:sz w:val="21"/>
                <w:szCs w:val="21"/>
              </w:rPr>
              <w:t>“衣律通”项目</w:t>
            </w:r>
          </w:p>
        </w:tc>
      </w:tr>
      <w:tr w:rsidR="005A63A5" w14:paraId="1FD35F56" w14:textId="77777777" w:rsidTr="00672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62E49" w14:textId="77777777" w:rsidR="005A63A5" w:rsidRPr="006725EB" w:rsidRDefault="00000000">
            <w:pPr>
              <w:jc w:val="left"/>
              <w:rPr>
                <w:rFonts w:ascii="方正仿宋_GBK" w:eastAsia="方正仿宋_GBK" w:hAnsi="方正仿宋_GBK" w:cs="方正仿宋_GBK" w:hint="eastAsia"/>
                <w:b w:val="0"/>
                <w:bCs w:val="0"/>
                <w:color w:val="000000" w:themeColor="text1"/>
                <w:sz w:val="21"/>
                <w:szCs w:val="21"/>
              </w:rPr>
            </w:pPr>
            <w:r w:rsidRPr="006725EB">
              <w:rPr>
                <w:rFonts w:ascii="方正仿宋_GBK" w:hAnsi="方正仿宋_GBK" w:cs="方正仿宋_GBK" w:hint="eastAsia"/>
                <w:color w:val="000000" w:themeColor="text1"/>
                <w:sz w:val="21"/>
                <w:szCs w:val="21"/>
              </w:rPr>
              <w:t>核心定位</w:t>
            </w:r>
          </w:p>
        </w:tc>
        <w:tc>
          <w:tcPr>
            <w:tcW w:w="3191" w:type="dxa"/>
          </w:tcPr>
          <w:p w14:paraId="743A89CC" w14:textId="77777777"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bCs/>
                <w:color w:val="000000" w:themeColor="text1"/>
                <w:sz w:val="21"/>
                <w:szCs w:val="21"/>
              </w:rPr>
              <w:t>终极争议解决代理者。</w:t>
            </w:r>
            <w:r w:rsidRPr="006725EB">
              <w:rPr>
                <w:rFonts w:ascii="方正仿宋_GBK" w:hAnsi="方正仿宋_GBK" w:cs="方正仿宋_GBK" w:hint="eastAsia"/>
                <w:color w:val="000000" w:themeColor="text1"/>
                <w:sz w:val="21"/>
                <w:szCs w:val="21"/>
              </w:rPr>
              <w:t>专注于处理已进入或必将进入司法、仲裁等正式程序的复杂、高价值纠纷。</w:t>
            </w:r>
          </w:p>
        </w:tc>
        <w:tc>
          <w:tcPr>
            <w:tcW w:w="3274" w:type="dxa"/>
          </w:tcPr>
          <w:p w14:paraId="04C54ACD" w14:textId="77777777"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bCs/>
                <w:color w:val="000000" w:themeColor="text1"/>
                <w:sz w:val="21"/>
                <w:szCs w:val="21"/>
              </w:rPr>
              <w:t>前端维权赋能与预处理平台。</w:t>
            </w:r>
            <w:r w:rsidRPr="006725EB">
              <w:rPr>
                <w:rFonts w:ascii="方正仿宋_GBK" w:hAnsi="方正仿宋_GBK" w:cs="方正仿宋_GBK" w:hint="eastAsia"/>
                <w:color w:val="000000" w:themeColor="text1"/>
                <w:sz w:val="21"/>
                <w:szCs w:val="21"/>
              </w:rPr>
              <w:t>聚焦于纠纷发生初期，致力于通过标准化工具解决大部分可程序化处理的维权需求。</w:t>
            </w:r>
          </w:p>
        </w:tc>
      </w:tr>
      <w:tr w:rsidR="005A63A5" w14:paraId="21D6E4B2" w14:textId="77777777" w:rsidTr="006725EB">
        <w:tc>
          <w:tcPr>
            <w:cnfStyle w:val="001000000000" w:firstRow="0" w:lastRow="0" w:firstColumn="1" w:lastColumn="0" w:oddVBand="0" w:evenVBand="0" w:oddHBand="0" w:evenHBand="0" w:firstRowFirstColumn="0" w:firstRowLastColumn="0" w:lastRowFirstColumn="0" w:lastRowLastColumn="0"/>
            <w:tcW w:w="0" w:type="auto"/>
          </w:tcPr>
          <w:p w14:paraId="0AFD16F3" w14:textId="77777777" w:rsidR="005A63A5" w:rsidRPr="006725EB" w:rsidRDefault="00000000">
            <w:pPr>
              <w:jc w:val="left"/>
              <w:rPr>
                <w:rFonts w:ascii="方正仿宋_GBK" w:eastAsia="方正仿宋_GBK" w:hAnsi="方正仿宋_GBK" w:cs="方正仿宋_GBK" w:hint="eastAsia"/>
                <w:b w:val="0"/>
                <w:bCs w:val="0"/>
                <w:color w:val="000000" w:themeColor="text1"/>
                <w:sz w:val="21"/>
                <w:szCs w:val="21"/>
              </w:rPr>
            </w:pPr>
            <w:r w:rsidRPr="006725EB">
              <w:rPr>
                <w:rFonts w:ascii="方正仿宋_GBK" w:hAnsi="方正仿宋_GBK" w:cs="方正仿宋_GBK" w:hint="eastAsia"/>
                <w:color w:val="000000" w:themeColor="text1"/>
                <w:sz w:val="21"/>
                <w:szCs w:val="21"/>
              </w:rPr>
              <w:t>价值核心</w:t>
            </w:r>
          </w:p>
        </w:tc>
        <w:tc>
          <w:tcPr>
            <w:tcW w:w="3191" w:type="dxa"/>
          </w:tcPr>
          <w:p w14:paraId="2A661E4D" w14:textId="77777777" w:rsidR="005A63A5" w:rsidRPr="006725EB" w:rsidRDefault="00000000">
            <w:pPr>
              <w:jc w:val="left"/>
              <w:cnfStyle w:val="000000000000" w:firstRow="0" w:lastRow="0" w:firstColumn="0" w:lastColumn="0" w:oddVBand="0" w:evenVBand="0" w:oddHBand="0"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bCs/>
                <w:color w:val="000000" w:themeColor="text1"/>
                <w:sz w:val="21"/>
                <w:szCs w:val="21"/>
              </w:rPr>
              <w:t>提供高度定制化的专业判断与程</w:t>
            </w:r>
            <w:r w:rsidRPr="006725EB">
              <w:rPr>
                <w:rFonts w:ascii="方正仿宋_GBK" w:hAnsi="方正仿宋_GBK" w:cs="方正仿宋_GBK" w:hint="eastAsia"/>
                <w:bCs/>
                <w:color w:val="000000" w:themeColor="text1"/>
                <w:sz w:val="21"/>
                <w:szCs w:val="21"/>
              </w:rPr>
              <w:lastRenderedPageBreak/>
              <w:t>序对抗。</w:t>
            </w:r>
            <w:r w:rsidRPr="006725EB">
              <w:rPr>
                <w:rFonts w:ascii="方正仿宋_GBK" w:hAnsi="方正仿宋_GBK" w:cs="方正仿宋_GBK" w:hint="eastAsia"/>
                <w:color w:val="000000" w:themeColor="text1"/>
                <w:sz w:val="21"/>
                <w:szCs w:val="21"/>
              </w:rPr>
              <w:t>价值体现在深厚的法律解释力、诉讼策略及庭辩技巧。</w:t>
            </w:r>
          </w:p>
        </w:tc>
        <w:tc>
          <w:tcPr>
            <w:tcW w:w="3274" w:type="dxa"/>
          </w:tcPr>
          <w:p w14:paraId="2AA54864" w14:textId="77777777" w:rsidR="005A63A5" w:rsidRPr="006725EB" w:rsidRDefault="00000000">
            <w:pPr>
              <w:jc w:val="left"/>
              <w:cnfStyle w:val="000000000000" w:firstRow="0" w:lastRow="0" w:firstColumn="0" w:lastColumn="0" w:oddVBand="0" w:evenVBand="0" w:oddHBand="0"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bCs/>
                <w:color w:val="000000" w:themeColor="text1"/>
                <w:sz w:val="21"/>
                <w:szCs w:val="21"/>
              </w:rPr>
              <w:lastRenderedPageBreak/>
              <w:t>提供标准化、自动化的法律技术</w:t>
            </w:r>
            <w:r w:rsidRPr="006725EB">
              <w:rPr>
                <w:rFonts w:ascii="方正仿宋_GBK" w:hAnsi="方正仿宋_GBK" w:cs="方正仿宋_GBK" w:hint="eastAsia"/>
                <w:bCs/>
                <w:color w:val="000000" w:themeColor="text1"/>
                <w:sz w:val="21"/>
                <w:szCs w:val="21"/>
              </w:rPr>
              <w:lastRenderedPageBreak/>
              <w:t>工具。</w:t>
            </w:r>
            <w:r w:rsidRPr="006725EB">
              <w:rPr>
                <w:rFonts w:ascii="方正仿宋_GBK" w:hAnsi="方正仿宋_GBK" w:cs="方正仿宋_GBK" w:hint="eastAsia"/>
                <w:color w:val="000000" w:themeColor="text1"/>
                <w:sz w:val="21"/>
                <w:szCs w:val="21"/>
              </w:rPr>
              <w:t>价值体现在将通用法律知识与流程转化为用户可自主执行的具体行动方案。</w:t>
            </w:r>
          </w:p>
        </w:tc>
      </w:tr>
      <w:tr w:rsidR="005A63A5" w14:paraId="565F1358" w14:textId="77777777" w:rsidTr="00672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103543" w14:textId="77777777" w:rsidR="005A63A5" w:rsidRPr="006725EB" w:rsidRDefault="00000000">
            <w:pPr>
              <w:jc w:val="left"/>
              <w:rPr>
                <w:rFonts w:ascii="方正仿宋_GBK" w:eastAsia="方正仿宋_GBK" w:hAnsi="方正仿宋_GBK" w:cs="方正仿宋_GBK" w:hint="eastAsia"/>
                <w:b w:val="0"/>
                <w:bCs w:val="0"/>
                <w:color w:val="000000" w:themeColor="text1"/>
                <w:sz w:val="21"/>
                <w:szCs w:val="21"/>
              </w:rPr>
            </w:pPr>
            <w:r w:rsidRPr="006725EB">
              <w:rPr>
                <w:rFonts w:ascii="方正仿宋_GBK" w:hAnsi="方正仿宋_GBK" w:cs="方正仿宋_GBK" w:hint="eastAsia"/>
                <w:color w:val="000000" w:themeColor="text1"/>
                <w:sz w:val="21"/>
                <w:szCs w:val="21"/>
              </w:rPr>
              <w:lastRenderedPageBreak/>
              <w:t>经济性与可及性</w:t>
            </w:r>
          </w:p>
        </w:tc>
        <w:tc>
          <w:tcPr>
            <w:tcW w:w="3191" w:type="dxa"/>
          </w:tcPr>
          <w:p w14:paraId="24D838D0" w14:textId="77777777"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bCs/>
                <w:color w:val="000000" w:themeColor="text1"/>
                <w:sz w:val="21"/>
                <w:szCs w:val="21"/>
              </w:rPr>
              <w:t>高成本、低可及性。</w:t>
            </w:r>
            <w:r w:rsidRPr="006725EB">
              <w:rPr>
                <w:rFonts w:ascii="方正仿宋_GBK" w:hAnsi="方正仿宋_GBK" w:cs="方正仿宋_GBK" w:hint="eastAsia"/>
                <w:color w:val="000000" w:themeColor="text1"/>
                <w:sz w:val="21"/>
                <w:szCs w:val="21"/>
              </w:rPr>
              <w:t>按小时或标的额比例收费的模式，与大众化、</w:t>
            </w:r>
            <w:proofErr w:type="gramStart"/>
            <w:r w:rsidRPr="006725EB">
              <w:rPr>
                <w:rFonts w:ascii="方正仿宋_GBK" w:hAnsi="方正仿宋_GBK" w:cs="方正仿宋_GBK" w:hint="eastAsia"/>
                <w:color w:val="000000" w:themeColor="text1"/>
                <w:sz w:val="21"/>
                <w:szCs w:val="21"/>
              </w:rPr>
              <w:t>小额化的网购维权需求</w:t>
            </w:r>
            <w:proofErr w:type="gramEnd"/>
            <w:r w:rsidRPr="006725EB">
              <w:rPr>
                <w:rFonts w:ascii="方正仿宋_GBK" w:hAnsi="方正仿宋_GBK" w:cs="方正仿宋_GBK" w:hint="eastAsia"/>
                <w:color w:val="000000" w:themeColor="text1"/>
                <w:sz w:val="21"/>
                <w:szCs w:val="21"/>
              </w:rPr>
              <w:t>存在严重的经济悖论。</w:t>
            </w:r>
          </w:p>
        </w:tc>
        <w:tc>
          <w:tcPr>
            <w:tcW w:w="3274" w:type="dxa"/>
          </w:tcPr>
          <w:p w14:paraId="16084581" w14:textId="77777777"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bCs/>
                <w:color w:val="000000" w:themeColor="text1"/>
                <w:sz w:val="21"/>
                <w:szCs w:val="21"/>
              </w:rPr>
              <w:t>低成本、高可及性。</w:t>
            </w:r>
            <w:r w:rsidRPr="006725EB">
              <w:rPr>
                <w:rFonts w:ascii="方正仿宋_GBK" w:hAnsi="方正仿宋_GBK" w:cs="方正仿宋_GBK" w:hint="eastAsia"/>
                <w:color w:val="000000" w:themeColor="text1"/>
                <w:sz w:val="21"/>
                <w:szCs w:val="21"/>
              </w:rPr>
              <w:t>通过一次性的、极低的固定费用或增值模式，使专业支持触及海量小额纠纷用户。</w:t>
            </w:r>
          </w:p>
        </w:tc>
      </w:tr>
      <w:tr w:rsidR="005A63A5" w14:paraId="5346B235" w14:textId="77777777" w:rsidTr="006725EB">
        <w:tc>
          <w:tcPr>
            <w:cnfStyle w:val="001000000000" w:firstRow="0" w:lastRow="0" w:firstColumn="1" w:lastColumn="0" w:oddVBand="0" w:evenVBand="0" w:oddHBand="0" w:evenHBand="0" w:firstRowFirstColumn="0" w:firstRowLastColumn="0" w:lastRowFirstColumn="0" w:lastRowLastColumn="0"/>
            <w:tcW w:w="0" w:type="auto"/>
          </w:tcPr>
          <w:p w14:paraId="1875FAA0" w14:textId="77777777" w:rsidR="005A63A5" w:rsidRPr="006725EB" w:rsidRDefault="00000000">
            <w:pPr>
              <w:jc w:val="left"/>
              <w:rPr>
                <w:rFonts w:ascii="方正仿宋_GBK" w:eastAsia="方正仿宋_GBK" w:hAnsi="方正仿宋_GBK" w:cs="方正仿宋_GBK" w:hint="eastAsia"/>
                <w:b w:val="0"/>
                <w:bCs w:val="0"/>
                <w:color w:val="000000" w:themeColor="text1"/>
                <w:sz w:val="21"/>
                <w:szCs w:val="21"/>
              </w:rPr>
            </w:pPr>
            <w:r w:rsidRPr="006725EB">
              <w:rPr>
                <w:rFonts w:ascii="方正仿宋_GBK" w:hAnsi="方正仿宋_GBK" w:cs="方正仿宋_GBK" w:hint="eastAsia"/>
                <w:color w:val="000000" w:themeColor="text1"/>
                <w:sz w:val="21"/>
                <w:szCs w:val="21"/>
              </w:rPr>
              <w:t>用户门槛</w:t>
            </w:r>
          </w:p>
        </w:tc>
        <w:tc>
          <w:tcPr>
            <w:tcW w:w="3191" w:type="dxa"/>
          </w:tcPr>
          <w:p w14:paraId="011C95EF" w14:textId="77777777" w:rsidR="005A63A5" w:rsidRPr="006725EB" w:rsidRDefault="00000000">
            <w:pPr>
              <w:jc w:val="left"/>
              <w:cnfStyle w:val="000000000000" w:firstRow="0" w:lastRow="0" w:firstColumn="0" w:lastColumn="0" w:oddVBand="0" w:evenVBand="0" w:oddHBand="0"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bCs/>
                <w:color w:val="000000" w:themeColor="text1"/>
                <w:sz w:val="21"/>
                <w:szCs w:val="21"/>
              </w:rPr>
              <w:t>高认知与沟通门槛。</w:t>
            </w:r>
            <w:r w:rsidRPr="006725EB">
              <w:rPr>
                <w:rFonts w:ascii="方正仿宋_GBK" w:hAnsi="方正仿宋_GBK" w:cs="方正仿宋_GBK" w:hint="eastAsia"/>
                <w:color w:val="000000" w:themeColor="text1"/>
                <w:sz w:val="21"/>
                <w:szCs w:val="21"/>
              </w:rPr>
              <w:t>用户需自行完成初步的案情与证据梳理，方能与律师进行有效沟通，启动服务本身即具挑战性。</w:t>
            </w:r>
          </w:p>
        </w:tc>
        <w:tc>
          <w:tcPr>
            <w:tcW w:w="3274" w:type="dxa"/>
          </w:tcPr>
          <w:p w14:paraId="40B0A214" w14:textId="77777777" w:rsidR="005A63A5" w:rsidRPr="006725EB" w:rsidRDefault="00000000">
            <w:pPr>
              <w:jc w:val="left"/>
              <w:cnfStyle w:val="000000000000" w:firstRow="0" w:lastRow="0" w:firstColumn="0" w:lastColumn="0" w:oddVBand="0" w:evenVBand="0" w:oddHBand="0"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proofErr w:type="gramStart"/>
            <w:r w:rsidRPr="006725EB">
              <w:rPr>
                <w:rFonts w:ascii="方正仿宋_GBK" w:hAnsi="方正仿宋_GBK" w:cs="方正仿宋_GBK" w:hint="eastAsia"/>
                <w:bCs/>
                <w:color w:val="000000" w:themeColor="text1"/>
                <w:sz w:val="21"/>
                <w:szCs w:val="21"/>
              </w:rPr>
              <w:t>低启动</w:t>
            </w:r>
            <w:proofErr w:type="gramEnd"/>
            <w:r w:rsidRPr="006725EB">
              <w:rPr>
                <w:rFonts w:ascii="方正仿宋_GBK" w:hAnsi="方正仿宋_GBK" w:cs="方正仿宋_GBK" w:hint="eastAsia"/>
                <w:bCs/>
                <w:color w:val="000000" w:themeColor="text1"/>
                <w:sz w:val="21"/>
                <w:szCs w:val="21"/>
              </w:rPr>
              <w:t>门槛。</w:t>
            </w:r>
            <w:r w:rsidRPr="006725EB">
              <w:rPr>
                <w:rFonts w:ascii="方正仿宋_GBK" w:hAnsi="方正仿宋_GBK" w:cs="方正仿宋_GBK" w:hint="eastAsia"/>
                <w:color w:val="000000" w:themeColor="text1"/>
                <w:sz w:val="21"/>
                <w:szCs w:val="21"/>
              </w:rPr>
              <w:t>通过引导式交互设计，系统主动引导用户完成案情梳理与材料组织，大幅降低专业服务的使用门槛。</w:t>
            </w:r>
          </w:p>
        </w:tc>
      </w:tr>
      <w:tr w:rsidR="005A63A5" w14:paraId="310E3B56" w14:textId="77777777" w:rsidTr="00672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2F717F" w14:textId="77777777" w:rsidR="005A63A5" w:rsidRPr="006725EB" w:rsidRDefault="00000000">
            <w:pPr>
              <w:jc w:val="left"/>
              <w:rPr>
                <w:rFonts w:ascii="方正仿宋_GBK" w:eastAsia="方正仿宋_GBK" w:hAnsi="方正仿宋_GBK" w:cs="方正仿宋_GBK" w:hint="eastAsia"/>
                <w:b w:val="0"/>
                <w:bCs w:val="0"/>
                <w:color w:val="000000" w:themeColor="text1"/>
                <w:sz w:val="21"/>
                <w:szCs w:val="21"/>
              </w:rPr>
            </w:pPr>
            <w:r w:rsidRPr="006725EB">
              <w:rPr>
                <w:rFonts w:ascii="方正仿宋_GBK" w:hAnsi="方正仿宋_GBK" w:cs="方正仿宋_GBK" w:hint="eastAsia"/>
                <w:color w:val="000000" w:themeColor="text1"/>
                <w:sz w:val="21"/>
                <w:szCs w:val="21"/>
              </w:rPr>
              <w:t>服务模式</w:t>
            </w:r>
          </w:p>
        </w:tc>
        <w:tc>
          <w:tcPr>
            <w:tcW w:w="3191" w:type="dxa"/>
          </w:tcPr>
          <w:p w14:paraId="6921F199" w14:textId="77777777"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bCs/>
                <w:color w:val="000000" w:themeColor="text1"/>
                <w:sz w:val="21"/>
                <w:szCs w:val="21"/>
              </w:rPr>
              <w:t>人格化、非标服务。</w:t>
            </w:r>
            <w:r w:rsidRPr="006725EB">
              <w:rPr>
                <w:rFonts w:ascii="方正仿宋_GBK" w:hAnsi="方正仿宋_GBK" w:cs="方正仿宋_GBK" w:hint="eastAsia"/>
                <w:color w:val="000000" w:themeColor="text1"/>
                <w:sz w:val="21"/>
                <w:szCs w:val="21"/>
              </w:rPr>
              <w:t>服务质量与效果高度依赖于律师个人的经验、风格与投入时间，难以规模化复制。</w:t>
            </w:r>
          </w:p>
        </w:tc>
        <w:tc>
          <w:tcPr>
            <w:tcW w:w="3274" w:type="dxa"/>
          </w:tcPr>
          <w:p w14:paraId="563E59F7" w14:textId="77777777" w:rsidR="005A63A5" w:rsidRPr="006725EB" w:rsidRDefault="00000000">
            <w:pPr>
              <w:jc w:val="left"/>
              <w:cnfStyle w:val="000000100000" w:firstRow="0" w:lastRow="0" w:firstColumn="0" w:lastColumn="0" w:oddVBand="0" w:evenVBand="0" w:oddHBand="1"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bCs/>
                <w:color w:val="000000" w:themeColor="text1"/>
                <w:sz w:val="21"/>
                <w:szCs w:val="21"/>
              </w:rPr>
              <w:t>产品化、标准化服务。</w:t>
            </w:r>
            <w:r w:rsidRPr="006725EB">
              <w:rPr>
                <w:rFonts w:ascii="方正仿宋_GBK" w:hAnsi="方正仿宋_GBK" w:cs="方正仿宋_GBK" w:hint="eastAsia"/>
                <w:color w:val="000000" w:themeColor="text1"/>
                <w:sz w:val="21"/>
                <w:szCs w:val="21"/>
              </w:rPr>
              <w:t>将法律文书撰写等核心环节转化为标准化技术产品，确保服务质量的稳定与一致性，易于规模化。</w:t>
            </w:r>
          </w:p>
        </w:tc>
      </w:tr>
      <w:tr w:rsidR="005A63A5" w14:paraId="3606C411" w14:textId="77777777" w:rsidTr="006725EB">
        <w:tc>
          <w:tcPr>
            <w:cnfStyle w:val="001000000000" w:firstRow="0" w:lastRow="0" w:firstColumn="1" w:lastColumn="0" w:oddVBand="0" w:evenVBand="0" w:oddHBand="0" w:evenHBand="0" w:firstRowFirstColumn="0" w:firstRowLastColumn="0" w:lastRowFirstColumn="0" w:lastRowLastColumn="0"/>
            <w:tcW w:w="0" w:type="auto"/>
          </w:tcPr>
          <w:p w14:paraId="0A072D95" w14:textId="77777777" w:rsidR="005A63A5" w:rsidRPr="006725EB" w:rsidRDefault="00000000">
            <w:pPr>
              <w:jc w:val="left"/>
              <w:rPr>
                <w:rFonts w:ascii="方正仿宋_GBK" w:eastAsia="方正仿宋_GBK" w:hAnsi="方正仿宋_GBK" w:cs="方正仿宋_GBK" w:hint="eastAsia"/>
                <w:b w:val="0"/>
                <w:bCs w:val="0"/>
                <w:color w:val="000000" w:themeColor="text1"/>
                <w:sz w:val="21"/>
                <w:szCs w:val="21"/>
              </w:rPr>
            </w:pPr>
            <w:r w:rsidRPr="006725EB">
              <w:rPr>
                <w:rFonts w:ascii="方正仿宋_GBK" w:hAnsi="方正仿宋_GBK" w:cs="方正仿宋_GBK" w:hint="eastAsia"/>
                <w:color w:val="000000" w:themeColor="text1"/>
                <w:sz w:val="21"/>
                <w:szCs w:val="21"/>
              </w:rPr>
              <w:t>与项目关系</w:t>
            </w:r>
          </w:p>
        </w:tc>
        <w:tc>
          <w:tcPr>
            <w:tcW w:w="3191" w:type="dxa"/>
          </w:tcPr>
          <w:p w14:paraId="506C70B7" w14:textId="77777777" w:rsidR="005A63A5" w:rsidRPr="006725EB" w:rsidRDefault="00000000">
            <w:pPr>
              <w:jc w:val="left"/>
              <w:cnfStyle w:val="000000000000" w:firstRow="0" w:lastRow="0" w:firstColumn="0" w:lastColumn="0" w:oddVBand="0" w:evenVBand="0" w:oddHBand="0"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color w:val="000000" w:themeColor="text1"/>
                <w:sz w:val="21"/>
                <w:szCs w:val="21"/>
              </w:rPr>
              <w:t>传统、独立的服务终端。</w:t>
            </w:r>
          </w:p>
        </w:tc>
        <w:tc>
          <w:tcPr>
            <w:tcW w:w="3274" w:type="dxa"/>
          </w:tcPr>
          <w:p w14:paraId="6B2CF02C" w14:textId="77777777" w:rsidR="005A63A5" w:rsidRPr="006725EB" w:rsidRDefault="00000000">
            <w:pPr>
              <w:jc w:val="left"/>
              <w:cnfStyle w:val="000000000000" w:firstRow="0" w:lastRow="0" w:firstColumn="0" w:lastColumn="0" w:oddVBand="0" w:evenVBand="0" w:oddHBand="0" w:evenHBand="0" w:firstRowFirstColumn="0" w:firstRowLastColumn="0" w:lastRowFirstColumn="0" w:lastRowLastColumn="0"/>
              <w:rPr>
                <w:rFonts w:ascii="方正仿宋_GBK" w:eastAsia="方正仿宋_GBK" w:hAnsi="方正仿宋_GBK" w:cs="方正仿宋_GBK" w:hint="eastAsia"/>
                <w:color w:val="000000" w:themeColor="text1"/>
                <w:sz w:val="21"/>
                <w:szCs w:val="21"/>
              </w:rPr>
            </w:pPr>
            <w:r w:rsidRPr="006725EB">
              <w:rPr>
                <w:rFonts w:ascii="方正仿宋_GBK" w:hAnsi="方正仿宋_GBK" w:cs="方正仿宋_GBK" w:hint="eastAsia"/>
                <w:color w:val="000000" w:themeColor="text1"/>
                <w:sz w:val="21"/>
                <w:szCs w:val="21"/>
              </w:rPr>
              <w:t>生态协同者与服务前置过滤器</w:t>
            </w:r>
          </w:p>
        </w:tc>
      </w:tr>
    </w:tbl>
    <w:p w14:paraId="5DA26A93" w14:textId="77777777" w:rsidR="005A63A5" w:rsidRPr="00683FA0" w:rsidRDefault="00000000">
      <w:pPr>
        <w:ind w:firstLine="420"/>
        <w:jc w:val="left"/>
        <w:rPr>
          <w:rFonts w:ascii="宋体" w:hAnsi="宋体" w:cs="方正仿宋_GBK" w:hint="eastAsia"/>
          <w:shd w:val="clear" w:color="auto" w:fill="FFFFFF"/>
        </w:rPr>
      </w:pPr>
      <w:r w:rsidRPr="00683FA0">
        <w:rPr>
          <w:rFonts w:ascii="宋体" w:hAnsi="宋体" w:cs="方正仿宋_GBK"/>
          <w:shd w:val="clear" w:color="auto" w:fill="FFFFFF"/>
        </w:rPr>
        <w:t>总而言之，“衣律通”项目与执业律师所代表的传统专业服务之间，实质上构建了一种功能互补与生态协同的新型关系。本项目通过技术创新，专注于处理大规模、标准化、低成本的“前端预处理”与“用户法律赋能”工作，旨在高效筛选海量市场需求并完成用户的前期法律准备。这一过程不仅显著降低了消费者启动维权的综合门槛，同时也为律师行业输送了经过初步梳理、事实与证据材料更为规范的优质潜在案源。二者的协作，共同致力于优化消费者权益保护的整体服务链条，推动构建一个层次更清晰、覆盖更广泛、运行更高效的法律服务新生态，最终提升维</w:t>
      </w:r>
      <w:proofErr w:type="gramStart"/>
      <w:r w:rsidRPr="00683FA0">
        <w:rPr>
          <w:rFonts w:ascii="宋体" w:hAnsi="宋体" w:cs="方正仿宋_GBK"/>
          <w:shd w:val="clear" w:color="auto" w:fill="FFFFFF"/>
        </w:rPr>
        <w:t>权机制</w:t>
      </w:r>
      <w:proofErr w:type="gramEnd"/>
      <w:r w:rsidRPr="00683FA0">
        <w:rPr>
          <w:rFonts w:ascii="宋体" w:hAnsi="宋体" w:cs="方正仿宋_GBK"/>
          <w:shd w:val="clear" w:color="auto" w:fill="FFFFFF"/>
        </w:rPr>
        <w:t>的社会总效能</w:t>
      </w:r>
      <w:r w:rsidRPr="00683FA0">
        <w:rPr>
          <w:rFonts w:ascii="宋体" w:hAnsi="宋体" w:cs="方正仿宋_GBK" w:hint="eastAsia"/>
          <w:shd w:val="clear" w:color="auto" w:fill="FFFFFF"/>
        </w:rPr>
        <w:t>。</w:t>
      </w:r>
    </w:p>
    <w:p w14:paraId="1AD95E7B" w14:textId="06CACDFF" w:rsidR="005A63A5" w:rsidRDefault="00603BA8" w:rsidP="00603BA8">
      <w:pPr>
        <w:spacing w:before="480" w:after="360"/>
        <w:jc w:val="center"/>
        <w:outlineLvl w:val="0"/>
        <w:rPr>
          <w:rStyle w:val="a6"/>
          <w:rFonts w:ascii="黑体" w:eastAsia="黑体" w:hAnsi="黑体" w:cs="黑体" w:hint="eastAsia"/>
          <w:b w:val="0"/>
          <w:bCs/>
          <w:sz w:val="32"/>
          <w:szCs w:val="32"/>
          <w:shd w:val="clear" w:color="auto" w:fill="FFFFFF"/>
        </w:rPr>
      </w:pPr>
      <w:bookmarkStart w:id="51" w:name="_Toc224167908"/>
      <w:r>
        <w:rPr>
          <w:rStyle w:val="a6"/>
          <w:rFonts w:ascii="黑体" w:eastAsia="黑体" w:hAnsi="黑体" w:cs="黑体" w:hint="eastAsia"/>
          <w:b w:val="0"/>
          <w:bCs/>
          <w:sz w:val="32"/>
          <w:szCs w:val="32"/>
          <w:shd w:val="clear" w:color="auto" w:fill="FFFFFF"/>
        </w:rPr>
        <w:t>第四章：产品介绍</w:t>
      </w:r>
      <w:bookmarkEnd w:id="51"/>
    </w:p>
    <w:p w14:paraId="0E59B9BC" w14:textId="6365E5A9" w:rsidR="00E96EE0" w:rsidRDefault="00E96EE0" w:rsidP="008440F9">
      <w:pPr>
        <w:spacing w:before="360" w:after="240"/>
        <w:jc w:val="left"/>
        <w:outlineLvl w:val="1"/>
        <w:rPr>
          <w:rFonts w:ascii="黑体" w:eastAsia="黑体" w:hAnsi="黑体" w:cs="黑体" w:hint="eastAsia"/>
          <w:sz w:val="28"/>
          <w:szCs w:val="28"/>
          <w:shd w:val="clear" w:color="auto" w:fill="FFFFFF"/>
        </w:rPr>
      </w:pPr>
      <w:bookmarkStart w:id="52" w:name="_Toc224167909"/>
      <w:r>
        <w:rPr>
          <w:rFonts w:ascii="黑体" w:eastAsia="黑体" w:hAnsi="黑体" w:cs="黑体" w:hint="eastAsia"/>
          <w:sz w:val="28"/>
          <w:szCs w:val="28"/>
          <w:shd w:val="clear" w:color="auto" w:fill="FFFFFF"/>
        </w:rPr>
        <w:lastRenderedPageBreak/>
        <w:t>4.1“衣律通”小程序概述</w:t>
      </w:r>
      <w:bookmarkEnd w:id="52"/>
    </w:p>
    <w:p w14:paraId="3E677329" w14:textId="0A032450" w:rsidR="00E96EE0" w:rsidRDefault="00E96EE0" w:rsidP="00E96EE0">
      <w:pPr>
        <w:ind w:firstLineChars="200" w:firstLine="480"/>
        <w:jc w:val="left"/>
        <w:rPr>
          <w:rFonts w:ascii="方正仿宋_GBK" w:hAnsi="方正仿宋_GBK" w:cs="方正仿宋_GBK" w:hint="eastAsia"/>
          <w:shd w:val="clear" w:color="auto" w:fill="FFFFFF"/>
          <w:lang w:val="zh-CN"/>
        </w:rPr>
      </w:pPr>
      <w:r w:rsidRPr="00E96EE0">
        <w:rPr>
          <w:rFonts w:ascii="宋体" w:hAnsi="宋体" w:cs="黑体" w:hint="eastAsia"/>
          <w:shd w:val="clear" w:color="auto" w:fill="FFFFFF"/>
        </w:rPr>
        <w:t>“衣律通”</w:t>
      </w:r>
      <w:r>
        <w:rPr>
          <w:rFonts w:ascii="宋体" w:hAnsi="宋体" w:cs="黑体" w:hint="eastAsia"/>
          <w:shd w:val="clear" w:color="auto" w:fill="FFFFFF"/>
        </w:rPr>
        <w:t>小程序以公益为着眼点，洞察互联网时代大众的维权痛点，垂直深耕于</w:t>
      </w:r>
      <w:proofErr w:type="gramStart"/>
      <w:r>
        <w:rPr>
          <w:rFonts w:ascii="宋体" w:hAnsi="宋体" w:cs="黑体" w:hint="eastAsia"/>
          <w:shd w:val="clear" w:color="auto" w:fill="FFFFFF"/>
        </w:rPr>
        <w:t>服装网购维</w:t>
      </w:r>
      <w:proofErr w:type="gramEnd"/>
      <w:r>
        <w:rPr>
          <w:rFonts w:ascii="宋体" w:hAnsi="宋体" w:cs="黑体" w:hint="eastAsia"/>
          <w:shd w:val="clear" w:color="auto" w:fill="FFFFFF"/>
        </w:rPr>
        <w:t>权领域，针对服装这一单一品类在网络购物盛行的大环境下所面临的一系列维权难题，从消费者与经营者两种视角，创造性构建</w:t>
      </w:r>
      <w:r>
        <w:rPr>
          <w:rFonts w:ascii="方正仿宋_GBK" w:hAnsi="方正仿宋_GBK" w:cs="方正仿宋_GBK" w:hint="eastAsia"/>
          <w:shd w:val="clear" w:color="auto" w:fill="FFFFFF"/>
          <w:lang w:val="zh-CN"/>
        </w:rPr>
        <w:t>“三级火箭式服务闭环”的递进式维</w:t>
      </w:r>
      <w:proofErr w:type="gramStart"/>
      <w:r>
        <w:rPr>
          <w:rFonts w:ascii="方正仿宋_GBK" w:hAnsi="方正仿宋_GBK" w:cs="方正仿宋_GBK" w:hint="eastAsia"/>
          <w:shd w:val="clear" w:color="auto" w:fill="FFFFFF"/>
          <w:lang w:val="zh-CN"/>
        </w:rPr>
        <w:t>权支持</w:t>
      </w:r>
      <w:proofErr w:type="gramEnd"/>
      <w:r>
        <w:rPr>
          <w:rFonts w:ascii="方正仿宋_GBK" w:hAnsi="方正仿宋_GBK" w:cs="方正仿宋_GBK" w:hint="eastAsia"/>
          <w:shd w:val="clear" w:color="auto" w:fill="FFFFFF"/>
          <w:lang w:val="zh-CN"/>
        </w:rPr>
        <w:t>体系。</w:t>
      </w:r>
    </w:p>
    <w:p w14:paraId="0E6F8DBE" w14:textId="597D5495" w:rsidR="00E96EE0" w:rsidRDefault="00E96EE0" w:rsidP="00E96EE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在功能上，“衣律通”小程序主要包含三大功能：维权知识库、法律文书生成</w:t>
      </w:r>
      <w:r w:rsidR="004B1392">
        <w:rPr>
          <w:rFonts w:ascii="方正仿宋_GBK" w:hAnsi="方正仿宋_GBK" w:cs="方正仿宋_GBK" w:hint="eastAsia"/>
          <w:shd w:val="clear" w:color="auto" w:fill="FFFFFF"/>
          <w:lang w:val="zh-CN"/>
        </w:rPr>
        <w:t>程序</w:t>
      </w:r>
      <w:r>
        <w:rPr>
          <w:rFonts w:ascii="方正仿宋_GBK" w:hAnsi="方正仿宋_GBK" w:cs="方正仿宋_GBK" w:hint="eastAsia"/>
          <w:shd w:val="clear" w:color="auto" w:fill="FFFFFF"/>
          <w:lang w:val="zh-CN"/>
        </w:rPr>
        <w:t>和维权代理服务。</w:t>
      </w:r>
      <w:r w:rsidR="004B1392">
        <w:rPr>
          <w:rFonts w:ascii="方正仿宋_GBK" w:hAnsi="方正仿宋_GBK" w:cs="方正仿宋_GBK" w:hint="eastAsia"/>
          <w:shd w:val="clear" w:color="auto" w:fill="FFFFFF"/>
          <w:lang w:val="zh-CN"/>
        </w:rPr>
        <w:t>维权知识库作为免费公开内容，不断丰富深化，满足用户自助维权的第一需求；法律文书生成程序以引导式模式和较为低廉的定价，满足用户在维权过程中对专业化法律文书的需求并极大降低了用户维权时间与经济成本；维权代理服务包括法学生代理与律师代理，这种复合型制度设计旨在填补现有维权体系因价位差距产生的市场中空，同时兼顾</w:t>
      </w:r>
      <w:r w:rsidR="0012501F">
        <w:rPr>
          <w:rFonts w:ascii="方正仿宋_GBK" w:hAnsi="方正仿宋_GBK" w:cs="方正仿宋_GBK" w:hint="eastAsia"/>
          <w:shd w:val="clear" w:color="auto" w:fill="FFFFFF"/>
          <w:lang w:val="zh-CN"/>
        </w:rPr>
        <w:t>满足法律人才培养需求与律师群体对案源的需求。</w:t>
      </w:r>
      <w:r>
        <w:rPr>
          <w:rFonts w:ascii="方正仿宋_GBK" w:hAnsi="方正仿宋_GBK" w:cs="方正仿宋_GBK" w:hint="eastAsia"/>
          <w:shd w:val="clear" w:color="auto" w:fill="FFFFFF"/>
          <w:lang w:val="zh-CN"/>
        </w:rPr>
        <w:t>通过</w:t>
      </w:r>
      <w:r w:rsidR="0012501F">
        <w:rPr>
          <w:rFonts w:ascii="方正仿宋_GBK" w:hAnsi="方正仿宋_GBK" w:cs="方正仿宋_GBK" w:hint="eastAsia"/>
          <w:shd w:val="clear" w:color="auto" w:fill="FFFFFF"/>
          <w:lang w:val="zh-CN"/>
        </w:rPr>
        <w:t>这</w:t>
      </w:r>
      <w:r>
        <w:rPr>
          <w:rFonts w:ascii="方正仿宋_GBK" w:hAnsi="方正仿宋_GBK" w:cs="方正仿宋_GBK" w:hint="eastAsia"/>
          <w:shd w:val="clear" w:color="auto" w:fill="FFFFFF"/>
          <w:lang w:val="zh-CN"/>
        </w:rPr>
        <w:t>三大主要功能，</w:t>
      </w:r>
      <w:r w:rsidR="0012501F">
        <w:rPr>
          <w:rFonts w:ascii="方正仿宋_GBK" w:hAnsi="方正仿宋_GBK" w:cs="方正仿宋_GBK" w:hint="eastAsia"/>
          <w:shd w:val="clear" w:color="auto" w:fill="FFFFFF"/>
          <w:lang w:val="zh-CN"/>
        </w:rPr>
        <w:t>“衣律通”小程序</w:t>
      </w:r>
      <w:r>
        <w:rPr>
          <w:rFonts w:ascii="方正仿宋_GBK" w:hAnsi="方正仿宋_GBK" w:cs="方正仿宋_GBK" w:hint="eastAsia"/>
          <w:shd w:val="clear" w:color="auto" w:fill="FFFFFF"/>
          <w:lang w:val="zh-CN"/>
        </w:rPr>
        <w:t>搭建起“自助</w:t>
      </w:r>
      <w:r>
        <w:rPr>
          <w:rFonts w:ascii="方正仿宋_GBK" w:hAnsi="方正仿宋_GBK" w:cs="方正仿宋_GBK" w:hint="eastAsia"/>
          <w:shd w:val="clear" w:color="auto" w:fill="FFFFFF"/>
          <w:lang w:val="zh-CN"/>
        </w:rPr>
        <w:t>-</w:t>
      </w:r>
      <w:r>
        <w:rPr>
          <w:rFonts w:ascii="方正仿宋_GBK" w:hAnsi="方正仿宋_GBK" w:cs="方正仿宋_GBK" w:hint="eastAsia"/>
          <w:shd w:val="clear" w:color="auto" w:fill="FFFFFF"/>
          <w:lang w:val="zh-CN"/>
        </w:rPr>
        <w:t>他助</w:t>
      </w:r>
      <w:r>
        <w:rPr>
          <w:rFonts w:ascii="方正仿宋_GBK" w:hAnsi="方正仿宋_GBK" w:cs="方正仿宋_GBK" w:hint="eastAsia"/>
          <w:shd w:val="clear" w:color="auto" w:fill="FFFFFF"/>
          <w:lang w:val="zh-CN"/>
        </w:rPr>
        <w:t>-</w:t>
      </w:r>
      <w:r>
        <w:rPr>
          <w:rFonts w:ascii="方正仿宋_GBK" w:hAnsi="方正仿宋_GBK" w:cs="方正仿宋_GBK" w:hint="eastAsia"/>
          <w:shd w:val="clear" w:color="auto" w:fill="FFFFFF"/>
          <w:lang w:val="zh-CN"/>
        </w:rPr>
        <w:t>专助”维权阶梯</w:t>
      </w:r>
      <w:r w:rsidR="004B1392">
        <w:rPr>
          <w:rFonts w:ascii="方正仿宋_GBK" w:hAnsi="方正仿宋_GBK" w:cs="方正仿宋_GBK" w:hint="eastAsia"/>
          <w:shd w:val="clear" w:color="auto" w:fill="FFFFFF"/>
          <w:lang w:val="zh-CN"/>
        </w:rPr>
        <w:t>，最大限度满足用户多样化需求。</w:t>
      </w:r>
    </w:p>
    <w:p w14:paraId="45CD51C6" w14:textId="065C370D" w:rsidR="00E96EE0" w:rsidRDefault="004B1392" w:rsidP="00E96EE0">
      <w:pPr>
        <w:ind w:firstLineChars="200" w:firstLine="480"/>
        <w:jc w:val="left"/>
        <w:rPr>
          <w:rFonts w:ascii="宋体" w:hAnsi="宋体" w:cs="黑体" w:hint="eastAsia"/>
          <w:shd w:val="clear" w:color="auto" w:fill="FFFFFF"/>
        </w:rPr>
      </w:pPr>
      <w:r>
        <w:rPr>
          <w:rFonts w:ascii="宋体" w:hAnsi="宋体" w:cs="黑体" w:hint="eastAsia"/>
          <w:shd w:val="clear" w:color="auto" w:fill="FFFFFF"/>
        </w:rPr>
        <w:t>在页面与语言表达上，“衣律通”小程序贯彻“做群众好用、爱用的维权工具”理念，通过简洁美观、富有引导性的页面与</w:t>
      </w:r>
      <w:r w:rsidR="00A021FA" w:rsidRPr="00A021FA">
        <w:rPr>
          <w:rFonts w:cs="黑体" w:hint="eastAsia"/>
          <w:shd w:val="clear" w:color="auto" w:fill="FFFFFF"/>
        </w:rPr>
        <w:t>UI</w:t>
      </w:r>
      <w:r>
        <w:rPr>
          <w:rFonts w:ascii="宋体" w:hAnsi="宋体" w:cs="黑体" w:hint="eastAsia"/>
          <w:shd w:val="clear" w:color="auto" w:fill="FFFFFF"/>
        </w:rPr>
        <w:t>设计帮助用户快速上手使用，降低使用门槛。同时，在知识库与法律文书生成程序搭建过程中，我们力求消灭“晦涩专业”的语言表达，以更朴实、更生活化、更生动有趣的语言科普</w:t>
      </w:r>
      <w:proofErr w:type="gramStart"/>
      <w:r>
        <w:rPr>
          <w:rFonts w:ascii="宋体" w:hAnsi="宋体" w:cs="黑体" w:hint="eastAsia"/>
          <w:shd w:val="clear" w:color="auto" w:fill="FFFFFF"/>
        </w:rPr>
        <w:t>服装网购维</w:t>
      </w:r>
      <w:proofErr w:type="gramEnd"/>
      <w:r>
        <w:rPr>
          <w:rFonts w:ascii="宋体" w:hAnsi="宋体" w:cs="黑体" w:hint="eastAsia"/>
          <w:shd w:val="clear" w:color="auto" w:fill="FFFFFF"/>
        </w:rPr>
        <w:t>权知识；法律文书生成程序通过引导式模式设计，带动用户主动参与进入法律文书的撰写过程之中，在保持专业性的同时注重使用的便捷性与易懂性，最大限度地明确用户需要填写的内容与选择项的含义，使生成专业化的法律文书不再是一件难事。</w:t>
      </w:r>
    </w:p>
    <w:p w14:paraId="56D02986" w14:textId="142157B4" w:rsidR="00FE5398" w:rsidRDefault="00FE5398" w:rsidP="00E96EE0">
      <w:pPr>
        <w:ind w:firstLineChars="200" w:firstLine="480"/>
        <w:jc w:val="left"/>
        <w:rPr>
          <w:rFonts w:ascii="宋体" w:hAnsi="宋体" w:cs="黑体" w:hint="eastAsia"/>
          <w:shd w:val="clear" w:color="auto" w:fill="FFFFFF"/>
        </w:rPr>
      </w:pPr>
      <w:r>
        <w:rPr>
          <w:rFonts w:ascii="宋体" w:hAnsi="宋体" w:cs="黑体" w:hint="eastAsia"/>
          <w:shd w:val="clear" w:color="auto" w:fill="FFFFFF"/>
        </w:rPr>
        <w:t>小程序搭建成果上</w:t>
      </w:r>
      <w:r w:rsidR="001C5B39">
        <w:rPr>
          <w:rFonts w:ascii="宋体" w:hAnsi="宋体" w:cs="黑体" w:hint="eastAsia"/>
          <w:shd w:val="clear" w:color="auto" w:fill="FFFFFF"/>
        </w:rPr>
        <w:t>：</w:t>
      </w:r>
    </w:p>
    <w:p w14:paraId="45A74EEA" w14:textId="77777777" w:rsidR="001C5B39" w:rsidRPr="001C5B39" w:rsidRDefault="001C5B39" w:rsidP="001C5B39">
      <w:pPr>
        <w:ind w:firstLineChars="200" w:firstLine="482"/>
        <w:jc w:val="left"/>
        <w:rPr>
          <w:rFonts w:ascii="宋体" w:hAnsi="宋体" w:cs="黑体" w:hint="eastAsia"/>
          <w:shd w:val="clear" w:color="auto" w:fill="FFFFFF"/>
        </w:rPr>
      </w:pPr>
      <w:r w:rsidRPr="001C5B39">
        <w:rPr>
          <w:rFonts w:ascii="宋体" w:hAnsi="宋体" w:cs="黑体"/>
          <w:b/>
          <w:bCs/>
          <w:shd w:val="clear" w:color="auto" w:fill="FFFFFF"/>
        </w:rPr>
        <w:t>核心功能</w:t>
      </w:r>
      <w:r w:rsidRPr="001C5B39">
        <w:rPr>
          <w:rFonts w:ascii="宋体" w:hAnsi="宋体" w:cs="黑体"/>
          <w:shd w:val="clear" w:color="auto" w:fill="FFFFFF"/>
        </w:rPr>
        <w:t>：平台实现三大类法律文书的智能生成——民事起诉状、举报文书及协商函。每类文书均采用步骤</w:t>
      </w:r>
      <w:proofErr w:type="gramStart"/>
      <w:r w:rsidRPr="001C5B39">
        <w:rPr>
          <w:rFonts w:ascii="宋体" w:hAnsi="宋体" w:cs="黑体"/>
          <w:shd w:val="clear" w:color="auto" w:fill="FFFFFF"/>
        </w:rPr>
        <w:t>式引导</w:t>
      </w:r>
      <w:proofErr w:type="gramEnd"/>
      <w:r w:rsidRPr="001C5B39">
        <w:rPr>
          <w:rFonts w:ascii="宋体" w:hAnsi="宋体" w:cs="黑体"/>
          <w:shd w:val="clear" w:color="auto" w:fill="FFFFFF"/>
        </w:rPr>
        <w:t>表单设计，用户通过填空选择即可完成信息录入，系统自动匹配法律条文、生成专业文书，并支持AI润色与PDF导出。文书生成过程同步提供取证提示与法律风险预警，帮助用户夯实证据基础。此外，小程序内置完整的维权知识库，涵盖证据搜集、维权途径、法条详</w:t>
      </w:r>
      <w:r w:rsidRPr="001C5B39">
        <w:rPr>
          <w:rFonts w:ascii="宋体" w:hAnsi="宋体" w:cs="黑体"/>
          <w:shd w:val="clear" w:color="auto" w:fill="FFFFFF"/>
        </w:rPr>
        <w:lastRenderedPageBreak/>
        <w:t>解及专题案例，支持三级分类导航、文章收藏评论与浏览历史记录，形成“学习-工具-行动”的闭环。</w:t>
      </w:r>
    </w:p>
    <w:p w14:paraId="3E8B3682" w14:textId="77777777" w:rsidR="001C5B39" w:rsidRPr="001C5B39" w:rsidRDefault="001C5B39" w:rsidP="001C5B39">
      <w:pPr>
        <w:ind w:firstLineChars="200" w:firstLine="482"/>
        <w:jc w:val="left"/>
        <w:rPr>
          <w:rFonts w:ascii="宋体" w:hAnsi="宋体" w:cs="黑体" w:hint="eastAsia"/>
          <w:shd w:val="clear" w:color="auto" w:fill="FFFFFF"/>
        </w:rPr>
      </w:pPr>
      <w:r w:rsidRPr="001C5B39">
        <w:rPr>
          <w:rFonts w:ascii="宋体" w:hAnsi="宋体" w:cs="黑体"/>
          <w:b/>
          <w:bCs/>
          <w:shd w:val="clear" w:color="auto" w:fill="FFFFFF"/>
        </w:rPr>
        <w:t>技术架构</w:t>
      </w:r>
      <w:r w:rsidRPr="001C5B39">
        <w:rPr>
          <w:rFonts w:ascii="宋体" w:hAnsi="宋体" w:cs="黑体"/>
          <w:shd w:val="clear" w:color="auto" w:fill="FFFFFF"/>
        </w:rPr>
        <w:t>：</w:t>
      </w:r>
      <w:proofErr w:type="gramStart"/>
      <w:r w:rsidRPr="001C5B39">
        <w:rPr>
          <w:rFonts w:ascii="宋体" w:hAnsi="宋体" w:cs="黑体"/>
          <w:shd w:val="clear" w:color="auto" w:fill="FFFFFF"/>
        </w:rPr>
        <w:t>采用微信小</w:t>
      </w:r>
      <w:proofErr w:type="gramEnd"/>
      <w:r w:rsidRPr="001C5B39">
        <w:rPr>
          <w:rFonts w:ascii="宋体" w:hAnsi="宋体" w:cs="黑体"/>
          <w:shd w:val="clear" w:color="auto" w:fill="FFFFFF"/>
        </w:rPr>
        <w:t>程序原生框架与</w:t>
      </w:r>
      <w:proofErr w:type="gramStart"/>
      <w:r w:rsidRPr="001C5B39">
        <w:rPr>
          <w:rFonts w:ascii="宋体" w:hAnsi="宋体" w:cs="黑体"/>
          <w:shd w:val="clear" w:color="auto" w:fill="FFFFFF"/>
        </w:rPr>
        <w:t>云开发</w:t>
      </w:r>
      <w:proofErr w:type="gramEnd"/>
      <w:r w:rsidRPr="001C5B39">
        <w:rPr>
          <w:rFonts w:ascii="宋体" w:hAnsi="宋体" w:cs="黑体"/>
          <w:shd w:val="clear" w:color="auto" w:fill="FFFFFF"/>
        </w:rPr>
        <w:t>能力，实现前端</w:t>
      </w:r>
      <w:proofErr w:type="gramStart"/>
      <w:r w:rsidRPr="001C5B39">
        <w:rPr>
          <w:rFonts w:ascii="宋体" w:hAnsi="宋体" w:cs="黑体"/>
          <w:shd w:val="clear" w:color="auto" w:fill="FFFFFF"/>
        </w:rPr>
        <w:t>交互与</w:t>
      </w:r>
      <w:proofErr w:type="gramEnd"/>
      <w:r w:rsidRPr="001C5B39">
        <w:rPr>
          <w:rFonts w:ascii="宋体" w:hAnsi="宋体" w:cs="黑体"/>
          <w:shd w:val="clear" w:color="auto" w:fill="FFFFFF"/>
        </w:rPr>
        <w:t>后端数据的高效协同。云函数支持评论管理、内容安全审核、PDF生成及法院智能搜索，云数据库保障用户文书与文章数据的实时同步。技术层面注重性能优化，包括图片预加载、LRU缓存策略、懒加载机制，确保页面流畅响应。</w:t>
      </w:r>
    </w:p>
    <w:p w14:paraId="77B9F646" w14:textId="77777777" w:rsidR="001C5B39" w:rsidRPr="001C5B39" w:rsidRDefault="001C5B39" w:rsidP="001C5B39">
      <w:pPr>
        <w:ind w:firstLineChars="200" w:firstLine="482"/>
        <w:jc w:val="left"/>
        <w:rPr>
          <w:rFonts w:ascii="宋体" w:hAnsi="宋体" w:cs="黑体" w:hint="eastAsia"/>
          <w:shd w:val="clear" w:color="auto" w:fill="FFFFFF"/>
        </w:rPr>
      </w:pPr>
      <w:r w:rsidRPr="001C5B39">
        <w:rPr>
          <w:rFonts w:ascii="宋体" w:hAnsi="宋体" w:cs="黑体"/>
          <w:b/>
          <w:bCs/>
          <w:shd w:val="clear" w:color="auto" w:fill="FFFFFF"/>
        </w:rPr>
        <w:t>用户体验</w:t>
      </w:r>
      <w:r w:rsidRPr="001C5B39">
        <w:rPr>
          <w:rFonts w:ascii="宋体" w:hAnsi="宋体" w:cs="黑体"/>
          <w:shd w:val="clear" w:color="auto" w:fill="FFFFFF"/>
        </w:rPr>
        <w:t>：UI设计支持深色模式自适应，通过磨砂玻璃、渐变卡片、动态阴影等元素营造现代视觉体验。核心操作路径清晰，首页聚合搜索、分类导航、热门推荐，文书生成页区分文书类型，用户中心集中管理收藏、文书与足迹。草稿自动保存、表单数据校验、友好的错误提示等功能贯穿全程，降低使用门槛。</w:t>
      </w:r>
    </w:p>
    <w:p w14:paraId="3429D09E" w14:textId="77777777" w:rsidR="001C5B39" w:rsidRPr="001C5B39" w:rsidRDefault="001C5B39" w:rsidP="001C5B39">
      <w:pPr>
        <w:ind w:firstLineChars="200" w:firstLine="482"/>
        <w:jc w:val="left"/>
        <w:rPr>
          <w:rFonts w:ascii="宋体" w:hAnsi="宋体" w:cs="黑体" w:hint="eastAsia"/>
          <w:shd w:val="clear" w:color="auto" w:fill="FFFFFF"/>
        </w:rPr>
      </w:pPr>
      <w:r w:rsidRPr="001C5B39">
        <w:rPr>
          <w:rFonts w:ascii="宋体" w:hAnsi="宋体" w:cs="黑体"/>
          <w:b/>
          <w:bCs/>
          <w:shd w:val="clear" w:color="auto" w:fill="FFFFFF"/>
        </w:rPr>
        <w:t>特色亮点</w:t>
      </w:r>
      <w:r w:rsidRPr="001C5B39">
        <w:rPr>
          <w:rFonts w:ascii="宋体" w:hAnsi="宋体" w:cs="黑体"/>
          <w:shd w:val="clear" w:color="auto" w:fill="FFFFFF"/>
        </w:rPr>
        <w:t>：一是智能文书生成引擎，基于预设法律模板与用户输入，动态生成条款引用与诉求选项；二是AI润色功能，优化文书表述；三是法院智能推荐，根据用户地域自动匹配管辖法院；四是全流程合</w:t>
      </w:r>
      <w:proofErr w:type="gramStart"/>
      <w:r w:rsidRPr="001C5B39">
        <w:rPr>
          <w:rFonts w:ascii="宋体" w:hAnsi="宋体" w:cs="黑体"/>
          <w:shd w:val="clear" w:color="auto" w:fill="FFFFFF"/>
        </w:rPr>
        <w:t>规</w:t>
      </w:r>
      <w:proofErr w:type="gramEnd"/>
      <w:r w:rsidRPr="001C5B39">
        <w:rPr>
          <w:rFonts w:ascii="宋体" w:hAnsi="宋体" w:cs="黑体"/>
          <w:shd w:val="clear" w:color="auto" w:fill="FFFFFF"/>
        </w:rPr>
        <w:t>保障，内容安全审核与法律免责声明确保服务合法可靠。</w:t>
      </w:r>
    </w:p>
    <w:p w14:paraId="200A5F64" w14:textId="62C3BD10" w:rsidR="005A63A5" w:rsidRDefault="008440F9" w:rsidP="008440F9">
      <w:pPr>
        <w:spacing w:before="360" w:after="240"/>
        <w:jc w:val="left"/>
        <w:outlineLvl w:val="1"/>
        <w:rPr>
          <w:rFonts w:ascii="黑体" w:eastAsia="黑体" w:hAnsi="黑体" w:cs="黑体" w:hint="eastAsia"/>
          <w:sz w:val="28"/>
          <w:szCs w:val="28"/>
          <w:shd w:val="clear" w:color="auto" w:fill="FFFFFF"/>
        </w:rPr>
      </w:pPr>
      <w:bookmarkStart w:id="53" w:name="_Toc224167910"/>
      <w:r>
        <w:rPr>
          <w:rFonts w:ascii="黑体" w:eastAsia="黑体" w:hAnsi="黑体" w:cs="黑体" w:hint="eastAsia"/>
          <w:sz w:val="28"/>
          <w:szCs w:val="28"/>
          <w:shd w:val="clear" w:color="auto" w:fill="FFFFFF"/>
        </w:rPr>
        <w:t>4.</w:t>
      </w:r>
      <w:r w:rsidR="0012501F">
        <w:rPr>
          <w:rFonts w:ascii="黑体" w:eastAsia="黑体" w:hAnsi="黑体" w:cs="黑体" w:hint="eastAsia"/>
          <w:sz w:val="28"/>
          <w:szCs w:val="28"/>
          <w:shd w:val="clear" w:color="auto" w:fill="FFFFFF"/>
        </w:rPr>
        <w:t>2</w:t>
      </w:r>
      <w:r w:rsidR="001A23E7">
        <w:rPr>
          <w:rFonts w:ascii="黑体" w:eastAsia="黑体" w:hAnsi="黑体" w:cs="黑体" w:hint="eastAsia"/>
          <w:sz w:val="28"/>
          <w:szCs w:val="28"/>
          <w:shd w:val="clear" w:color="auto" w:fill="FFFFFF"/>
        </w:rPr>
        <w:t>“衣律通”小程序</w:t>
      </w:r>
      <w:r>
        <w:rPr>
          <w:rFonts w:ascii="黑体" w:eastAsia="黑体" w:hAnsi="黑体" w:cs="黑体" w:hint="eastAsia"/>
          <w:sz w:val="28"/>
          <w:szCs w:val="28"/>
          <w:shd w:val="clear" w:color="auto" w:fill="FFFFFF"/>
        </w:rPr>
        <w:t>创新点</w:t>
      </w:r>
      <w:bookmarkEnd w:id="53"/>
    </w:p>
    <w:p w14:paraId="48FA367A" w14:textId="5C9FEB6A" w:rsidR="005A63A5" w:rsidRDefault="008440F9" w:rsidP="008440F9">
      <w:pPr>
        <w:spacing w:before="240" w:after="120" w:line="240" w:lineRule="auto"/>
        <w:jc w:val="left"/>
        <w:outlineLvl w:val="2"/>
        <w:rPr>
          <w:rFonts w:ascii="黑体" w:eastAsia="黑体" w:hAnsi="黑体" w:cs="黑体" w:hint="eastAsia"/>
          <w:shd w:val="clear" w:color="auto" w:fill="FFFFFF"/>
          <w:lang w:val="zh-CN"/>
        </w:rPr>
      </w:pPr>
      <w:bookmarkStart w:id="54" w:name="_Toc224167911"/>
      <w:r>
        <w:rPr>
          <w:rFonts w:ascii="黑体" w:eastAsia="黑体" w:hAnsi="黑体" w:cs="黑体" w:hint="eastAsia"/>
          <w:shd w:val="clear" w:color="auto" w:fill="FFFFFF"/>
          <w:lang w:val="zh-CN"/>
        </w:rPr>
        <w:t>4.</w:t>
      </w:r>
      <w:r w:rsidR="0012501F">
        <w:rPr>
          <w:rFonts w:ascii="黑体" w:eastAsia="黑体" w:hAnsi="黑体" w:cs="黑体" w:hint="eastAsia"/>
          <w:shd w:val="clear" w:color="auto" w:fill="FFFFFF"/>
          <w:lang w:val="zh-CN"/>
        </w:rPr>
        <w:t>2</w:t>
      </w:r>
      <w:r>
        <w:rPr>
          <w:rFonts w:ascii="黑体" w:eastAsia="黑体" w:hAnsi="黑体" w:cs="黑体" w:hint="eastAsia"/>
          <w:shd w:val="clear" w:color="auto" w:fill="FFFFFF"/>
          <w:lang w:val="zh-CN"/>
        </w:rPr>
        <w:t>.1定位创新：聚焦</w:t>
      </w:r>
      <w:proofErr w:type="gramStart"/>
      <w:r>
        <w:rPr>
          <w:rFonts w:ascii="黑体" w:eastAsia="黑体" w:hAnsi="黑体" w:cs="黑体" w:hint="eastAsia"/>
          <w:shd w:val="clear" w:color="auto" w:fill="FFFFFF"/>
          <w:lang w:val="zh-CN"/>
        </w:rPr>
        <w:t>服装网购</w:t>
      </w:r>
      <w:proofErr w:type="gramEnd"/>
      <w:r>
        <w:rPr>
          <w:rFonts w:ascii="黑体" w:eastAsia="黑体" w:hAnsi="黑体" w:cs="黑体" w:hint="eastAsia"/>
          <w:shd w:val="clear" w:color="auto" w:fill="FFFFFF"/>
          <w:lang w:val="zh-CN"/>
        </w:rPr>
        <w:t>纠纷的</w:t>
      </w:r>
      <w:proofErr w:type="gramStart"/>
      <w:r>
        <w:rPr>
          <w:rFonts w:ascii="黑体" w:eastAsia="黑体" w:hAnsi="黑体" w:cs="黑体" w:hint="eastAsia"/>
          <w:shd w:val="clear" w:color="auto" w:fill="FFFFFF"/>
          <w:lang w:val="zh-CN"/>
        </w:rPr>
        <w:t>垂直化维权</w:t>
      </w:r>
      <w:proofErr w:type="gramEnd"/>
      <w:r>
        <w:rPr>
          <w:rFonts w:ascii="黑体" w:eastAsia="黑体" w:hAnsi="黑体" w:cs="黑体" w:hint="eastAsia"/>
          <w:shd w:val="clear" w:color="auto" w:fill="FFFFFF"/>
          <w:lang w:val="zh-CN"/>
        </w:rPr>
        <w:t>辅助路径</w:t>
      </w:r>
      <w:bookmarkEnd w:id="54"/>
    </w:p>
    <w:p w14:paraId="4208B42C"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当前法律服务市场呈现出明显的二元分化格局。一端是面向企业客户或专业法律人士的高端法律服务，另一端则是面向社会公众的通用型法律咨询平台与工具。前者依托专业律师团队，提供深度个案服务，但其高昂成本与复杂流程将绝大多数个体消费者拒之门外；后者虽在形式上降低了法律服务的可得门槛，但受限于“大而全”的定位，往往难以针对特定类型纠纷提供具有实践指导价值的解决方案。在此背景下，消费者在遭遇具体消费纠纷时，普遍陷入“自助无门、他助太贵”的困境：通用工具提供的泛化建议无法落地，而寻求专业律师介入又面临成本与效率的双重顾虑。</w:t>
      </w:r>
    </w:p>
    <w:p w14:paraId="62F4CB42" w14:textId="15F6BBCA"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这一结构性矛盾在</w:t>
      </w:r>
      <w:proofErr w:type="gramStart"/>
      <w:r>
        <w:rPr>
          <w:rFonts w:ascii="方正仿宋_GBK" w:hAnsi="方正仿宋_GBK" w:cs="方正仿宋_GBK" w:hint="eastAsia"/>
          <w:shd w:val="clear" w:color="auto" w:fill="FFFFFF"/>
          <w:lang w:val="zh-CN"/>
        </w:rPr>
        <w:t>服装网购领域</w:t>
      </w:r>
      <w:proofErr w:type="gramEnd"/>
      <w:r>
        <w:rPr>
          <w:rFonts w:ascii="方正仿宋_GBK" w:hAnsi="方正仿宋_GBK" w:cs="方正仿宋_GBK" w:hint="eastAsia"/>
          <w:shd w:val="clear" w:color="auto" w:fill="FFFFFF"/>
          <w:lang w:val="zh-CN"/>
        </w:rPr>
        <w:t>表现得尤为突出。究其原因，服装作为网络零售的第一大品类，其交易频次高、用户基数广，与之相伴的消费纠纷数量</w:t>
      </w:r>
      <w:r>
        <w:rPr>
          <w:rFonts w:ascii="方正仿宋_GBK" w:hAnsi="方正仿宋_GBK" w:cs="方正仿宋_GBK" w:hint="eastAsia"/>
          <w:shd w:val="clear" w:color="auto" w:fill="FFFFFF"/>
          <w:lang w:val="zh-CN"/>
        </w:rPr>
        <w:lastRenderedPageBreak/>
        <w:t>亦常年居于各商品类别前列。从纠纷特性来看，</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争议虽单笔金额不高，但其涉及的商品标准化程度低、主观判断因素多</w:t>
      </w:r>
      <w:r w:rsidR="005F3A1D">
        <w:rPr>
          <w:rFonts w:ascii="方正仿宋_GBK" w:hAnsi="方正仿宋_GBK" w:cs="方正仿宋_GBK" w:hint="eastAsia"/>
          <w:shd w:val="clear" w:color="auto" w:fill="FFFFFF"/>
          <w:lang w:val="zh-CN"/>
        </w:rPr>
        <w:t>、具有显著的产业特殊性与事实复杂性，</w:t>
      </w:r>
      <w:r>
        <w:rPr>
          <w:rFonts w:ascii="方正仿宋_GBK" w:hAnsi="方正仿宋_GBK" w:cs="方正仿宋_GBK" w:hint="eastAsia"/>
          <w:shd w:val="clear" w:color="auto" w:fill="FFFFFF"/>
          <w:lang w:val="zh-CN"/>
        </w:rPr>
        <w:t>这使得消费者在遭遇问题时，既难以凭借常识与商家有效交涉，又因纠纷标的额有限而不愿承担传统法律服务的高昂成本。通用工具无法提供针对性的产业指引，专业律师介入又面临成本与收益的失衡，大量消费者因此陷入“有苦说不出、有理无处讲”的境地。</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市场的庞大体量与纠纷处理的专业门槛相互叠加，使得本已存在的结构性矛盾被进一步放大，消费者对低成本、可操作、产业适配型维</w:t>
      </w:r>
      <w:proofErr w:type="gramStart"/>
      <w:r>
        <w:rPr>
          <w:rFonts w:ascii="方正仿宋_GBK" w:hAnsi="方正仿宋_GBK" w:cs="方正仿宋_GBK" w:hint="eastAsia"/>
          <w:shd w:val="clear" w:color="auto" w:fill="FFFFFF"/>
          <w:lang w:val="zh-CN"/>
        </w:rPr>
        <w:t>权支持</w:t>
      </w:r>
      <w:proofErr w:type="gramEnd"/>
      <w:r>
        <w:rPr>
          <w:rFonts w:ascii="方正仿宋_GBK" w:hAnsi="方正仿宋_GBK" w:cs="方正仿宋_GBK" w:hint="eastAsia"/>
          <w:shd w:val="clear" w:color="auto" w:fill="FFFFFF"/>
          <w:lang w:val="zh-CN"/>
        </w:rPr>
        <w:t>工具的需求尤为迫切。</w:t>
      </w:r>
    </w:p>
    <w:p w14:paraId="3491E3F6" w14:textId="1728F5AB" w:rsidR="005A63A5"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“衣律通”的定位创新，正在于敏锐识别上述服务真空，将业务半径精准聚焦于“服装网购纠纷”这一垂直细分领域。不同</w:t>
      </w:r>
      <w:proofErr w:type="gramStart"/>
      <w:r>
        <w:rPr>
          <w:rFonts w:ascii="方正仿宋_GBK" w:hAnsi="方正仿宋_GBK" w:cs="方正仿宋_GBK" w:hint="eastAsia"/>
          <w:shd w:val="clear" w:color="auto" w:fill="FFFFFF"/>
          <w:lang w:val="zh-CN"/>
        </w:rPr>
        <w:t>于泛法律</w:t>
      </w:r>
      <w:proofErr w:type="gramEnd"/>
      <w:r>
        <w:rPr>
          <w:rFonts w:ascii="方正仿宋_GBK" w:hAnsi="方正仿宋_GBK" w:cs="方正仿宋_GBK" w:hint="eastAsia"/>
          <w:shd w:val="clear" w:color="auto" w:fill="FFFFFF"/>
          <w:lang w:val="zh-CN"/>
        </w:rPr>
        <w:t>服务平台追求覆盖面与流量的发展逻辑，“衣律通”选择以“一米宽、一百米深”的垂直化策略，深耕</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纠纷的特定场景，构建具有产业深度的专属知识库与工具链。这一垂直定位的价值，并非简单收缩服务范围，而是</w:t>
      </w:r>
      <w:proofErr w:type="gramStart"/>
      <w:r>
        <w:rPr>
          <w:rFonts w:ascii="方正仿宋_GBK" w:hAnsi="方正仿宋_GBK" w:cs="方正仿宋_GBK" w:hint="eastAsia"/>
          <w:shd w:val="clear" w:color="auto" w:fill="FFFFFF"/>
          <w:lang w:val="zh-CN"/>
        </w:rPr>
        <w:t>以领域</w:t>
      </w:r>
      <w:proofErr w:type="gramEnd"/>
      <w:r>
        <w:rPr>
          <w:rFonts w:ascii="方正仿宋_GBK" w:hAnsi="方正仿宋_GBK" w:cs="方正仿宋_GBK" w:hint="eastAsia"/>
          <w:shd w:val="clear" w:color="auto" w:fill="FFFFFF"/>
          <w:lang w:val="zh-CN"/>
        </w:rPr>
        <w:t>聚焦为前提，实现专业能力的深度积累与服务效能的实质性提升。</w:t>
      </w:r>
    </w:p>
    <w:p w14:paraId="5BE31421" w14:textId="6792EBAB"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具体而言，垂直化定位为</w:t>
      </w:r>
      <w:r w:rsidR="005F3A1D">
        <w:rPr>
          <w:rFonts w:ascii="方正仿宋_GBK" w:hAnsi="方正仿宋_GBK" w:cs="方正仿宋_GBK" w:hint="eastAsia"/>
          <w:shd w:val="clear" w:color="auto" w:fill="FFFFFF"/>
          <w:lang w:val="zh-CN"/>
        </w:rPr>
        <w:t>“衣律通”</w:t>
      </w:r>
      <w:r>
        <w:rPr>
          <w:rFonts w:ascii="方正仿宋_GBK" w:hAnsi="方正仿宋_GBK" w:cs="方正仿宋_GBK" w:hint="eastAsia"/>
          <w:shd w:val="clear" w:color="auto" w:fill="FFFFFF"/>
          <w:lang w:val="zh-CN"/>
        </w:rPr>
        <w:t>带来三重核心优势。</w:t>
      </w:r>
    </w:p>
    <w:p w14:paraId="318825EF"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其一，知识库的产业适配性。平台系统梳理</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纠纷的高发类型与典型争议焦点，将《消费者权益保护法》《电子商务法》等一般性法律规范，与服装行业标准、电商平台纠纷处理规则进行深度融合，形成场景化、可操作的知识体系。当用户依据平台引导完成事实描述后，能够获得与纠纷类型相匹配的法律依据说明与维权步骤指引，而非泛泛提示“经营者应当提供真实信息”。</w:t>
      </w:r>
    </w:p>
    <w:p w14:paraId="4F240389"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其二，工具链的针对性设计。基于对</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纠纷事实特征的深入理解，平台在文书生成等功能的设计中，充分考虑此类纠纷特有的争议要素，通过结构化问答引导用户围绕材质、尺寸、履约等核心争点进行事实陈述，使生成的文书内容与纠纷实际紧密契合，更符合后续调解或诉讼程序对证据表述的要求。</w:t>
      </w:r>
    </w:p>
    <w:p w14:paraId="33A88413"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其三，解决方案的实效导向。垂直化策略使平台能够持续追踪</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纠纷的解决动态，根据实践反馈不断优化知识库与引导逻辑，确保所提供的指引始终与最新的法律规定、行业惯例及平台规则保持一致。这种基于垂直领域经</w:t>
      </w:r>
      <w:r>
        <w:rPr>
          <w:rFonts w:ascii="方正仿宋_GBK" w:hAnsi="方正仿宋_GBK" w:cs="方正仿宋_GBK" w:hint="eastAsia"/>
          <w:shd w:val="clear" w:color="auto" w:fill="FFFFFF"/>
          <w:lang w:val="zh-CN"/>
        </w:rPr>
        <w:lastRenderedPageBreak/>
        <w:t>验积累的持续迭代能力，是通用型平台难以复制的竞争壁垒。</w:t>
      </w:r>
    </w:p>
    <w:p w14:paraId="62DF968E" w14:textId="77777777" w:rsidR="005A63A5" w:rsidRDefault="00000000">
      <w:pPr>
        <w:ind w:firstLineChars="200" w:firstLine="480"/>
        <w:jc w:val="left"/>
        <w:rPr>
          <w:rFonts w:ascii="方正仿宋_GBK" w:eastAsia="方正仿宋_GBK" w:hAnsi="方正仿宋_GBK" w:cs="方正仿宋_GBK" w:hint="eastAsia"/>
          <w:color w:val="0F1115"/>
          <w:shd w:val="clear" w:color="auto" w:fill="FFFFFF"/>
          <w:lang w:val="zh-CN"/>
        </w:rPr>
      </w:pPr>
      <w:r>
        <w:rPr>
          <w:rFonts w:ascii="方正仿宋_GBK" w:hAnsi="方正仿宋_GBK" w:cs="方正仿宋_GBK" w:hint="eastAsia"/>
          <w:shd w:val="clear" w:color="auto" w:fill="FFFFFF"/>
          <w:lang w:val="zh-CN"/>
        </w:rPr>
        <w:t>从用户视角审视，垂直定位直接回应了其</w:t>
      </w:r>
      <w:proofErr w:type="gramStart"/>
      <w:r>
        <w:rPr>
          <w:rFonts w:ascii="方正仿宋_GBK" w:hAnsi="方正仿宋_GBK" w:cs="方正仿宋_GBK" w:hint="eastAsia"/>
          <w:shd w:val="clear" w:color="auto" w:fill="FFFFFF"/>
          <w:lang w:val="zh-CN"/>
        </w:rPr>
        <w:t>最</w:t>
      </w:r>
      <w:proofErr w:type="gramEnd"/>
      <w:r>
        <w:rPr>
          <w:rFonts w:ascii="方正仿宋_GBK" w:hAnsi="方正仿宋_GBK" w:cs="方正仿宋_GBK" w:hint="eastAsia"/>
          <w:shd w:val="clear" w:color="auto" w:fill="FFFFFF"/>
          <w:lang w:val="zh-CN"/>
        </w:rPr>
        <w:t>核心的诉求：解决具体问题，而非获取抽象法律知识。遭遇</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纠纷的用户，并非希望成为法律专家，而是需要知道“我现在该怎么办”。通用工具提供的法</w:t>
      </w:r>
      <w:proofErr w:type="gramStart"/>
      <w:r>
        <w:rPr>
          <w:rFonts w:ascii="方正仿宋_GBK" w:hAnsi="方正仿宋_GBK" w:cs="方正仿宋_GBK" w:hint="eastAsia"/>
          <w:shd w:val="clear" w:color="auto" w:fill="FFFFFF"/>
          <w:lang w:val="zh-CN"/>
        </w:rPr>
        <w:t>条解释</w:t>
      </w:r>
      <w:proofErr w:type="gramEnd"/>
      <w:r>
        <w:rPr>
          <w:rFonts w:ascii="方正仿宋_GBK" w:hAnsi="方正仿宋_GBK" w:cs="方正仿宋_GBK" w:hint="eastAsia"/>
          <w:shd w:val="clear" w:color="auto" w:fill="FFFFFF"/>
          <w:lang w:val="zh-CN"/>
        </w:rPr>
        <w:t>与理论分析，无法转化为可操作的行动方案；而本项目平台从用户的实际困境出发，提供与纠纷类型精确匹配的步骤指引与文书支持，使“依法维权”从抽象理念落地为具体实践。这种以用户为中心、以问题为导向的服务逻辑，正是垂直化定位区别于传统法律服务模式的根本所在。</w:t>
      </w:r>
    </w:p>
    <w:p w14:paraId="369FB4A1" w14:textId="70867881" w:rsidR="005A63A5" w:rsidRPr="005F3A1D" w:rsidRDefault="005F3A1D" w:rsidP="005F3A1D">
      <w:pPr>
        <w:pStyle w:val="a3"/>
        <w:jc w:val="center"/>
        <w:rPr>
          <w:rFonts w:ascii="宋体" w:eastAsia="宋体" w:hAnsi="宋体" w:cs="宋体" w:hint="eastAsia"/>
          <w:b/>
          <w:bCs/>
          <w:sz w:val="24"/>
        </w:rPr>
      </w:pPr>
      <w:r w:rsidRPr="005F3A1D">
        <w:rPr>
          <w:rFonts w:ascii="宋体" w:eastAsia="宋体" w:hAnsi="宋体" w:hint="eastAsia"/>
          <w:sz w:val="24"/>
        </w:rPr>
        <w:t>表格 4</w:t>
      </w:r>
      <w:r w:rsidRPr="005F3A1D">
        <w:rPr>
          <w:rFonts w:ascii="宋体" w:eastAsia="宋体" w:hAnsi="宋体"/>
          <w:sz w:val="24"/>
        </w:rPr>
        <w:noBreakHyphen/>
      </w:r>
      <w:r w:rsidRPr="005F3A1D">
        <w:rPr>
          <w:rFonts w:ascii="宋体" w:eastAsia="宋体" w:hAnsi="宋体" w:hint="eastAsia"/>
          <w:sz w:val="24"/>
        </w:rPr>
        <w:t>1通用型法律工具与“衣律通”对比表</w:t>
      </w:r>
    </w:p>
    <w:tbl>
      <w:tblPr>
        <w:tblStyle w:val="6-1"/>
        <w:tblW w:w="5038" w:type="pct"/>
        <w:tblLook w:val="04A0" w:firstRow="1" w:lastRow="0" w:firstColumn="1" w:lastColumn="0" w:noHBand="0" w:noVBand="1"/>
      </w:tblPr>
      <w:tblGrid>
        <w:gridCol w:w="1148"/>
        <w:gridCol w:w="2986"/>
        <w:gridCol w:w="4225"/>
      </w:tblGrid>
      <w:tr w:rsidR="005A63A5" w14:paraId="21B8671D" w14:textId="77777777" w:rsidTr="00FE53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pct"/>
            <w:vAlign w:val="center"/>
          </w:tcPr>
          <w:p w14:paraId="27E165AC" w14:textId="77777777" w:rsidR="005A63A5" w:rsidRPr="005F3A1D" w:rsidRDefault="00000000" w:rsidP="005F3A1D">
            <w:pPr>
              <w:jc w:val="center"/>
              <w:rPr>
                <w:rFonts w:ascii="宋体" w:hAnsi="宋体" w:cs="宋体" w:hint="eastAsia"/>
                <w:b w:val="0"/>
                <w:bCs w:val="0"/>
                <w:color w:val="auto"/>
                <w:sz w:val="21"/>
                <w:szCs w:val="21"/>
                <w:lang w:val="zh-CN"/>
              </w:rPr>
            </w:pPr>
            <w:r w:rsidRPr="005F3A1D">
              <w:rPr>
                <w:rFonts w:ascii="宋体" w:hAnsi="宋体" w:cs="宋体" w:hint="eastAsia"/>
                <w:color w:val="auto"/>
                <w:sz w:val="21"/>
                <w:szCs w:val="21"/>
              </w:rPr>
              <w:t>维度</w:t>
            </w:r>
          </w:p>
        </w:tc>
        <w:tc>
          <w:tcPr>
            <w:tcW w:w="1786" w:type="pct"/>
            <w:vAlign w:val="center"/>
          </w:tcPr>
          <w:p w14:paraId="0D064184" w14:textId="77777777" w:rsidR="005A63A5" w:rsidRPr="005F3A1D" w:rsidRDefault="00000000" w:rsidP="005F3A1D">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5F3A1D">
              <w:rPr>
                <w:rFonts w:ascii="宋体" w:hAnsi="宋体" w:cs="宋体" w:hint="eastAsia"/>
                <w:color w:val="auto"/>
                <w:sz w:val="21"/>
                <w:szCs w:val="21"/>
              </w:rPr>
              <w:t>通用型法律工具</w:t>
            </w:r>
          </w:p>
        </w:tc>
        <w:tc>
          <w:tcPr>
            <w:tcW w:w="2527" w:type="pct"/>
            <w:vAlign w:val="center"/>
          </w:tcPr>
          <w:p w14:paraId="440C2A1D" w14:textId="77777777" w:rsidR="005A63A5" w:rsidRPr="005F3A1D" w:rsidRDefault="00000000" w:rsidP="005F3A1D">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5F3A1D">
              <w:rPr>
                <w:rFonts w:ascii="宋体" w:hAnsi="宋体" w:cs="宋体" w:hint="eastAsia"/>
                <w:color w:val="auto"/>
                <w:sz w:val="21"/>
                <w:szCs w:val="21"/>
              </w:rPr>
              <w:t>本项目平台</w:t>
            </w:r>
          </w:p>
        </w:tc>
      </w:tr>
      <w:tr w:rsidR="005A63A5" w14:paraId="058908D7" w14:textId="77777777" w:rsidTr="00FE5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pct"/>
            <w:vAlign w:val="center"/>
          </w:tcPr>
          <w:p w14:paraId="3A588F70" w14:textId="77777777" w:rsidR="005A63A5" w:rsidRPr="005F3A1D" w:rsidRDefault="00000000"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服务范围</w:t>
            </w:r>
          </w:p>
        </w:tc>
        <w:tc>
          <w:tcPr>
            <w:tcW w:w="1786" w:type="pct"/>
            <w:vAlign w:val="center"/>
          </w:tcPr>
          <w:p w14:paraId="72839599" w14:textId="77777777" w:rsidR="005A63A5" w:rsidRPr="005F3A1D" w:rsidRDefault="00000000"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覆盖全类别法律咨询</w:t>
            </w:r>
          </w:p>
        </w:tc>
        <w:tc>
          <w:tcPr>
            <w:tcW w:w="2527" w:type="pct"/>
            <w:vAlign w:val="center"/>
          </w:tcPr>
          <w:p w14:paraId="3D0F0D96" w14:textId="77777777" w:rsidR="005A63A5" w:rsidRPr="005F3A1D" w:rsidRDefault="00000000"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聚焦</w:t>
            </w:r>
            <w:proofErr w:type="gramStart"/>
            <w:r w:rsidRPr="005F3A1D">
              <w:rPr>
                <w:rFonts w:ascii="宋体" w:hAnsi="宋体" w:cs="宋体" w:hint="eastAsia"/>
                <w:color w:val="auto"/>
                <w:sz w:val="21"/>
                <w:szCs w:val="21"/>
              </w:rPr>
              <w:t>服装网购</w:t>
            </w:r>
            <w:proofErr w:type="gramEnd"/>
            <w:r w:rsidRPr="005F3A1D">
              <w:rPr>
                <w:rFonts w:ascii="宋体" w:hAnsi="宋体" w:cs="宋体" w:hint="eastAsia"/>
                <w:color w:val="auto"/>
                <w:sz w:val="21"/>
                <w:szCs w:val="21"/>
              </w:rPr>
              <w:t>纠纷单一垂直领域</w:t>
            </w:r>
          </w:p>
        </w:tc>
      </w:tr>
      <w:tr w:rsidR="005A63A5" w14:paraId="0905C9D4" w14:textId="77777777" w:rsidTr="00FE5398">
        <w:tc>
          <w:tcPr>
            <w:cnfStyle w:val="001000000000" w:firstRow="0" w:lastRow="0" w:firstColumn="1" w:lastColumn="0" w:oddVBand="0" w:evenVBand="0" w:oddHBand="0" w:evenHBand="0" w:firstRowFirstColumn="0" w:firstRowLastColumn="0" w:lastRowFirstColumn="0" w:lastRowLastColumn="0"/>
            <w:tcW w:w="687" w:type="pct"/>
            <w:vAlign w:val="center"/>
          </w:tcPr>
          <w:p w14:paraId="7524CF4F" w14:textId="77777777" w:rsidR="005A63A5" w:rsidRPr="005F3A1D" w:rsidRDefault="00000000"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知识基础</w:t>
            </w:r>
          </w:p>
        </w:tc>
        <w:tc>
          <w:tcPr>
            <w:tcW w:w="1786" w:type="pct"/>
            <w:vAlign w:val="center"/>
          </w:tcPr>
          <w:p w14:paraId="2031F42D" w14:textId="77777777" w:rsidR="005A63A5" w:rsidRPr="005F3A1D" w:rsidRDefault="00000000"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以通用法条与理论为主</w:t>
            </w:r>
          </w:p>
        </w:tc>
        <w:tc>
          <w:tcPr>
            <w:tcW w:w="2527" w:type="pct"/>
            <w:vAlign w:val="center"/>
          </w:tcPr>
          <w:p w14:paraId="37711A2C" w14:textId="77777777" w:rsidR="005A63A5" w:rsidRPr="005F3A1D" w:rsidRDefault="00000000"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深度融合法律规范、服装行业标准与电商平台规则</w:t>
            </w:r>
          </w:p>
        </w:tc>
      </w:tr>
      <w:tr w:rsidR="005A63A5" w14:paraId="0CA945EC" w14:textId="77777777" w:rsidTr="00FE5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pct"/>
            <w:vAlign w:val="center"/>
          </w:tcPr>
          <w:p w14:paraId="3E1C7433" w14:textId="77777777" w:rsidR="005A63A5" w:rsidRPr="005F3A1D" w:rsidRDefault="00000000"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工具逻辑</w:t>
            </w:r>
          </w:p>
        </w:tc>
        <w:tc>
          <w:tcPr>
            <w:tcW w:w="1786" w:type="pct"/>
            <w:vAlign w:val="center"/>
          </w:tcPr>
          <w:p w14:paraId="64A2AC7B" w14:textId="77777777" w:rsidR="005A63A5" w:rsidRPr="005F3A1D" w:rsidRDefault="00000000"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提供泛化法律意见与模板</w:t>
            </w:r>
          </w:p>
        </w:tc>
        <w:tc>
          <w:tcPr>
            <w:tcW w:w="2527" w:type="pct"/>
            <w:vAlign w:val="center"/>
          </w:tcPr>
          <w:p w14:paraId="4FBFD05C" w14:textId="5E1EEB13" w:rsidR="005A63A5" w:rsidRPr="005F3A1D" w:rsidRDefault="00000000"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服装纠纷特有争议要素的引导式文书工具</w:t>
            </w:r>
          </w:p>
        </w:tc>
      </w:tr>
      <w:tr w:rsidR="005A63A5" w14:paraId="4E689847" w14:textId="77777777" w:rsidTr="00FE5398">
        <w:tc>
          <w:tcPr>
            <w:cnfStyle w:val="001000000000" w:firstRow="0" w:lastRow="0" w:firstColumn="1" w:lastColumn="0" w:oddVBand="0" w:evenVBand="0" w:oddHBand="0" w:evenHBand="0" w:firstRowFirstColumn="0" w:firstRowLastColumn="0" w:lastRowFirstColumn="0" w:lastRowLastColumn="0"/>
            <w:tcW w:w="687" w:type="pct"/>
            <w:vAlign w:val="center"/>
          </w:tcPr>
          <w:p w14:paraId="54EC22CF" w14:textId="77777777" w:rsidR="005A63A5" w:rsidRPr="005F3A1D" w:rsidRDefault="00000000"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解决方案</w:t>
            </w:r>
          </w:p>
        </w:tc>
        <w:tc>
          <w:tcPr>
            <w:tcW w:w="1786" w:type="pct"/>
            <w:vAlign w:val="center"/>
          </w:tcPr>
          <w:p w14:paraId="02004242" w14:textId="77777777" w:rsidR="005A63A5" w:rsidRPr="005F3A1D" w:rsidRDefault="00000000"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止步于知识层面，难以落地</w:t>
            </w:r>
          </w:p>
        </w:tc>
        <w:tc>
          <w:tcPr>
            <w:tcW w:w="2527" w:type="pct"/>
            <w:vAlign w:val="center"/>
          </w:tcPr>
          <w:p w14:paraId="5EFA9665" w14:textId="77777777" w:rsidR="005A63A5" w:rsidRPr="005F3A1D" w:rsidRDefault="00000000"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以“指导用户做什么”为导向，提供可操作步骤</w:t>
            </w:r>
          </w:p>
        </w:tc>
      </w:tr>
      <w:tr w:rsidR="005A63A5" w14:paraId="3DDF3B78" w14:textId="77777777" w:rsidTr="00FE5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pct"/>
            <w:vAlign w:val="center"/>
          </w:tcPr>
          <w:p w14:paraId="1DA6C8BE" w14:textId="77777777" w:rsidR="005A63A5" w:rsidRPr="005F3A1D" w:rsidRDefault="00000000"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迭代能力</w:t>
            </w:r>
          </w:p>
        </w:tc>
        <w:tc>
          <w:tcPr>
            <w:tcW w:w="1786" w:type="pct"/>
            <w:vAlign w:val="center"/>
          </w:tcPr>
          <w:p w14:paraId="226FD88C" w14:textId="77777777" w:rsidR="005A63A5" w:rsidRPr="005F3A1D" w:rsidRDefault="00000000"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依赖通用数据更新</w:t>
            </w:r>
          </w:p>
        </w:tc>
        <w:tc>
          <w:tcPr>
            <w:tcW w:w="2527" w:type="pct"/>
            <w:vAlign w:val="center"/>
          </w:tcPr>
          <w:p w14:paraId="37D33D30" w14:textId="77777777" w:rsidR="005A63A5" w:rsidRPr="005F3A1D" w:rsidRDefault="00000000"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基于垂直领域纠纷反馈持续优化知识库与引导逻辑</w:t>
            </w:r>
          </w:p>
        </w:tc>
      </w:tr>
    </w:tbl>
    <w:p w14:paraId="37F94D0D"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综上，本项目平台的定位创新，体现为对“服装网购纠纷”这一垂直赛道的战略聚焦，及其所带来的知识适配、工具针对与实效提升三重价值。不同</w:t>
      </w:r>
      <w:proofErr w:type="gramStart"/>
      <w:r>
        <w:rPr>
          <w:rFonts w:ascii="方正仿宋_GBK" w:hAnsi="方正仿宋_GBK" w:cs="方正仿宋_GBK" w:hint="eastAsia"/>
          <w:shd w:val="clear" w:color="auto" w:fill="FFFFFF"/>
          <w:lang w:val="zh-CN"/>
        </w:rPr>
        <w:t>于泛法律</w:t>
      </w:r>
      <w:proofErr w:type="gramEnd"/>
      <w:r>
        <w:rPr>
          <w:rFonts w:ascii="方正仿宋_GBK" w:hAnsi="方正仿宋_GBK" w:cs="方正仿宋_GBK" w:hint="eastAsia"/>
          <w:shd w:val="clear" w:color="auto" w:fill="FFFFFF"/>
          <w:lang w:val="zh-CN"/>
        </w:rPr>
        <w:t>服务的广度扩张逻辑，本项目平台以深度积累构建专业壁垒，在细分领域形成差异化竞争能力，为解决消费者“维权难”这一普遍问题，提供了一条更具实践意义的创新路径。</w:t>
      </w:r>
    </w:p>
    <w:p w14:paraId="470025D0" w14:textId="35207EA3" w:rsidR="005F3A1D" w:rsidRDefault="005F3A1D" w:rsidP="00496745">
      <w:pPr>
        <w:spacing w:before="240" w:after="120" w:line="240" w:lineRule="auto"/>
        <w:jc w:val="left"/>
        <w:outlineLvl w:val="2"/>
        <w:rPr>
          <w:rFonts w:ascii="黑体" w:eastAsia="黑体" w:hAnsi="黑体" w:cs="黑体" w:hint="eastAsia"/>
          <w:shd w:val="clear" w:color="auto" w:fill="FFFFFF"/>
          <w:lang w:val="zh-CN"/>
        </w:rPr>
      </w:pPr>
      <w:bookmarkStart w:id="55" w:name="_Toc224167912"/>
      <w:r>
        <w:rPr>
          <w:rFonts w:ascii="黑体" w:eastAsia="黑体" w:hAnsi="黑体" w:cs="黑体" w:hint="eastAsia"/>
          <w:shd w:val="clear" w:color="auto" w:fill="FFFFFF"/>
          <w:lang w:val="zh-CN"/>
        </w:rPr>
        <w:t>4.2.</w:t>
      </w:r>
      <w:r w:rsidR="00F934F7">
        <w:rPr>
          <w:rFonts w:ascii="黑体" w:eastAsia="黑体" w:hAnsi="黑体" w:cs="黑体" w:hint="eastAsia"/>
          <w:shd w:val="clear" w:color="auto" w:fill="FFFFFF"/>
          <w:lang w:val="zh-CN"/>
        </w:rPr>
        <w:t>2</w:t>
      </w:r>
      <w:r>
        <w:rPr>
          <w:rFonts w:ascii="黑体" w:eastAsia="黑体" w:hAnsi="黑体" w:cs="黑体" w:hint="eastAsia"/>
          <w:shd w:val="clear" w:color="auto" w:fill="FFFFFF"/>
          <w:lang w:val="zh-CN"/>
        </w:rPr>
        <w:t>知识库创新：生活化场景叙事对法条堆砌模式的替代</w:t>
      </w:r>
      <w:bookmarkEnd w:id="55"/>
    </w:p>
    <w:p w14:paraId="6BB776EC"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既有法律知识库的构建普遍遵循“法条中心主义”的逻辑，以法律法规汇编与典型案例判决书为主体内容。此种模式虽在信息准确性层面具备优势，但其呈现方式与普通消费者的认知习惯之间存在显著鸿沟：法律条文以其抽象性与概括性为特征，典型案例判决书则以其程序性与规范性为导向，二者均预设</w:t>
      </w:r>
      <w:r>
        <w:rPr>
          <w:rFonts w:ascii="方正仿宋_GBK" w:hAnsi="方正仿宋_GBK" w:cs="方正仿宋_GBK" w:hint="eastAsia"/>
          <w:shd w:val="clear" w:color="auto" w:fill="FFFFFF"/>
          <w:lang w:val="zh-CN"/>
        </w:rPr>
        <w:lastRenderedPageBreak/>
        <w:t>读者具备基本的法律知识框架与专业术语理解能力。对于遭遇消费纠纷的普通用户而言，其核心诉求是“如何解决眼前的问题”，而非系统学习法律知识。当用户面对满篇法条引用与专业术语的知识库时，往往因理解障碍而产生畏难情绪，最终放弃寻求信息支持，回归自行摸索或直接放弃维权的旧有路径。</w:t>
      </w:r>
    </w:p>
    <w:p w14:paraId="785A3E2E"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本项目平台在知识库构建层面实现根本性范式转换，以生活化场景叙事替代传统的法条堆砌模式。该设计并非简单降低语言难度或增加案例数量，而是将知识组织的逻辑起点从“法律规范是什么”转向“用户遇到的问题是什么”，以真实生活场景为叙事主线，以问题为导向重构法律知识的呈现方式。</w:t>
      </w:r>
    </w:p>
    <w:p w14:paraId="3910740E"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场景化叙事的知识组织逻辑，体现为对用户认知习惯的深度尊重。用户在遭遇纠纷时，其思维天然以事件经过为中心：何时、何地、购买何物、出现何种问题、与商家如何交涉、对方如何回应。平台知识库以此</w:t>
      </w:r>
      <w:proofErr w:type="gramStart"/>
      <w:r>
        <w:rPr>
          <w:rFonts w:ascii="方正仿宋_GBK" w:hAnsi="方正仿宋_GBK" w:cs="方正仿宋_GBK" w:hint="eastAsia"/>
          <w:shd w:val="clear" w:color="auto" w:fill="FFFFFF"/>
          <w:lang w:val="zh-CN"/>
        </w:rPr>
        <w:t>类真实</w:t>
      </w:r>
      <w:proofErr w:type="gramEnd"/>
      <w:r>
        <w:rPr>
          <w:rFonts w:ascii="方正仿宋_GBK" w:hAnsi="方正仿宋_GBK" w:cs="方正仿宋_GBK" w:hint="eastAsia"/>
          <w:shd w:val="clear" w:color="auto" w:fill="FFFFFF"/>
          <w:lang w:val="zh-CN"/>
        </w:rPr>
        <w:t>场景为切入点，将抽象的法律规范嵌入具体的生活叙事之中。当用户查询“买的衣服材质与标注不符”时，知识库呈现的不是《消费者权益保护法》第五十五条的条文原文，而是一个完整的故事场景：某用户购买标注“纯羊绒”的毛衣，收货后发现实为涤纶混纺，商家以“图片仅供参考”为由拒绝处理——然后以“三步教你让他退一赔三”为线索，逐步揭示该场景下如何固定证据、援引何条法律、起草何种文书。用户跟随故事线索推进的过程，即是法律知识内化的过程。</w:t>
      </w:r>
    </w:p>
    <w:p w14:paraId="474114FA"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此种呈现方式的创新价值，首先体现于认知门槛的实质性降低。法律条文以其抽象性为特征，普通用户难以直接将条文适用于自身遭遇；而场景化叙事以其具体性为特征，用户可在相似故事中快速定位自身位置，识别“我的情况是否属于欺诈”“我应收集何种证据”等关键问题。平台通过将法条转化为可感知、可类比的生活经验，使用户无需跨越专业术语的障碍，即可获得具有实践指导意义的法律信息。</w:t>
      </w:r>
    </w:p>
    <w:p w14:paraId="26CE9722"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其次，场景化叙事强化了知识的可检索性与可发现性。传统知识库以法条名称或案由为检索入口，用户需具备基本的法律概念框架才能有效使用；而场景化知识库以用户日常语言为索引，以“羊毛衫变涤纶”“尺码不对想退货”“定制衣服拖延不发货”等口语化表达为关键词，用户可直接输入自身遭遇的</w:t>
      </w:r>
      <w:r>
        <w:rPr>
          <w:rFonts w:ascii="方正仿宋_GBK" w:hAnsi="方正仿宋_GBK" w:cs="方正仿宋_GBK" w:hint="eastAsia"/>
          <w:shd w:val="clear" w:color="auto" w:fill="FFFFFF"/>
          <w:lang w:val="zh-CN"/>
        </w:rPr>
        <w:lastRenderedPageBreak/>
        <w:t>核心事实进行检索，大幅降低信息获取的试错成本。</w:t>
      </w:r>
    </w:p>
    <w:p w14:paraId="5E88C4CC"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再次，该模式重塑了用户与法律知识之间的关系。法条堆砌模式将用户置于“学习者”位置，要求其主动适应法律的话语体系；场景化叙事则将用户置于“主角”位置，法律知识围绕用户的问题展开服务。用户不是在“学法律”，而是在“解决麻烦”的过程中自然接触法律知识，其角色从被动的知识接收者转变为主动的问题解决者。这一角色转换显著提升了用户的参与感与获得感，为后续的维权行动提供了心理基础。</w:t>
      </w:r>
    </w:p>
    <w:p w14:paraId="3FF2B0F5" w14:textId="1B9736B5" w:rsidR="005F3A1D" w:rsidRDefault="005F3A1D">
      <w:pPr>
        <w:ind w:firstLineChars="200" w:firstLine="480"/>
        <w:jc w:val="left"/>
        <w:rPr>
          <w:rFonts w:ascii="方正仿宋_GBK" w:eastAsia="方正仿宋_GBK" w:hAnsi="方正仿宋_GBK" w:cs="方正仿宋_GBK" w:hint="eastAsia"/>
          <w:color w:val="0F1115"/>
          <w:shd w:val="clear" w:color="auto" w:fill="FFFFFF"/>
          <w:lang w:val="zh-CN"/>
        </w:rPr>
      </w:pPr>
      <w:r>
        <w:rPr>
          <w:rFonts w:ascii="方正仿宋_GBK" w:hAnsi="方正仿宋_GBK" w:cs="方正仿宋_GBK" w:hint="eastAsia"/>
          <w:shd w:val="clear" w:color="auto" w:fill="FFFFFF"/>
          <w:lang w:val="zh-CN"/>
        </w:rPr>
        <w:t>从知识库的维护更新视角审视，场景化叙事同样具备显著优势。场景化知识库可基于平台积累的用户真实案例进行持续迭代。当某类纠纷在用户反馈中高频出现时，平台可将其提炼为新的叙事场景，补充至知识库中，使知识内容始终与用户的实际需求保持同步。此种“从用户中来，到用户中去”的更新机制，确保知识库的鲜活性与实用性。</w:t>
      </w:r>
    </w:p>
    <w:p w14:paraId="5C7B8197" w14:textId="4AC00B38" w:rsidR="005F3A1D" w:rsidRPr="005F3A1D" w:rsidRDefault="005F3A1D" w:rsidP="005F3A1D">
      <w:pPr>
        <w:pStyle w:val="a3"/>
        <w:jc w:val="center"/>
        <w:rPr>
          <w:rFonts w:ascii="宋体" w:eastAsia="宋体" w:hAnsi="宋体" w:cs="宋体" w:hint="eastAsia"/>
          <w:b/>
          <w:bCs/>
          <w:sz w:val="24"/>
        </w:rPr>
      </w:pPr>
      <w:r w:rsidRPr="005F3A1D">
        <w:rPr>
          <w:rFonts w:ascii="宋体" w:eastAsia="宋体" w:hAnsi="宋体" w:hint="eastAsia"/>
          <w:sz w:val="24"/>
        </w:rPr>
        <w:t>表格 4</w:t>
      </w:r>
      <w:r w:rsidRPr="005F3A1D">
        <w:rPr>
          <w:rFonts w:ascii="宋体" w:eastAsia="宋体" w:hAnsi="宋体"/>
          <w:sz w:val="24"/>
        </w:rPr>
        <w:noBreakHyphen/>
      </w:r>
      <w:r w:rsidRPr="005F3A1D">
        <w:rPr>
          <w:rFonts w:ascii="宋体" w:eastAsia="宋体" w:hAnsi="宋体" w:hint="eastAsia"/>
          <w:sz w:val="24"/>
        </w:rPr>
        <w:t>2传统法条堆砌模式与“衣律通”对比表</w:t>
      </w:r>
    </w:p>
    <w:tbl>
      <w:tblPr>
        <w:tblStyle w:val="6-1"/>
        <w:tblW w:w="5123" w:type="pct"/>
        <w:tblLook w:val="04A0" w:firstRow="1" w:lastRow="0" w:firstColumn="1" w:lastColumn="0" w:noHBand="0" w:noVBand="1"/>
      </w:tblPr>
      <w:tblGrid>
        <w:gridCol w:w="1602"/>
        <w:gridCol w:w="2446"/>
        <w:gridCol w:w="4452"/>
      </w:tblGrid>
      <w:tr w:rsidR="005F3A1D" w14:paraId="5B47D0BB" w14:textId="77777777" w:rsidTr="005F3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vAlign w:val="center"/>
          </w:tcPr>
          <w:p w14:paraId="09276EDA" w14:textId="77777777" w:rsidR="005F3A1D" w:rsidRPr="005F3A1D" w:rsidRDefault="005F3A1D" w:rsidP="005F3A1D">
            <w:pPr>
              <w:jc w:val="center"/>
              <w:rPr>
                <w:rFonts w:ascii="宋体" w:hAnsi="宋体" w:cs="宋体" w:hint="eastAsia"/>
                <w:b w:val="0"/>
                <w:bCs w:val="0"/>
                <w:color w:val="auto"/>
                <w:sz w:val="21"/>
                <w:szCs w:val="21"/>
                <w:lang w:val="zh-CN"/>
              </w:rPr>
            </w:pPr>
            <w:r w:rsidRPr="005F3A1D">
              <w:rPr>
                <w:rFonts w:ascii="宋体" w:hAnsi="宋体" w:cs="宋体" w:hint="eastAsia"/>
                <w:color w:val="auto"/>
                <w:sz w:val="21"/>
                <w:szCs w:val="21"/>
              </w:rPr>
              <w:t>维度</w:t>
            </w:r>
          </w:p>
        </w:tc>
        <w:tc>
          <w:tcPr>
            <w:tcW w:w="1439" w:type="pct"/>
            <w:vAlign w:val="center"/>
          </w:tcPr>
          <w:p w14:paraId="48D45160" w14:textId="77777777" w:rsidR="005F3A1D" w:rsidRPr="005F3A1D" w:rsidRDefault="005F3A1D" w:rsidP="005F3A1D">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5F3A1D">
              <w:rPr>
                <w:rFonts w:ascii="宋体" w:hAnsi="宋体" w:cs="宋体" w:hint="eastAsia"/>
                <w:color w:val="auto"/>
                <w:sz w:val="21"/>
                <w:szCs w:val="21"/>
              </w:rPr>
              <w:t>传统法条堆砌模式</w:t>
            </w:r>
          </w:p>
        </w:tc>
        <w:tc>
          <w:tcPr>
            <w:tcW w:w="2619" w:type="pct"/>
            <w:vAlign w:val="center"/>
          </w:tcPr>
          <w:p w14:paraId="1442A1D9" w14:textId="77777777" w:rsidR="005F3A1D" w:rsidRPr="005F3A1D" w:rsidRDefault="005F3A1D" w:rsidP="005F3A1D">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5F3A1D">
              <w:rPr>
                <w:rFonts w:ascii="宋体" w:hAnsi="宋体" w:cs="宋体" w:hint="eastAsia"/>
                <w:color w:val="auto"/>
                <w:sz w:val="21"/>
                <w:szCs w:val="21"/>
              </w:rPr>
              <w:t>本项目平台场景化叙事</w:t>
            </w:r>
          </w:p>
        </w:tc>
      </w:tr>
      <w:tr w:rsidR="005F3A1D" w14:paraId="3328E631" w14:textId="77777777" w:rsidTr="005F3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vAlign w:val="center"/>
          </w:tcPr>
          <w:p w14:paraId="6D1F7A09" w14:textId="77777777" w:rsidR="005F3A1D" w:rsidRPr="005F3A1D" w:rsidRDefault="005F3A1D"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知识组织</w:t>
            </w:r>
          </w:p>
        </w:tc>
        <w:tc>
          <w:tcPr>
            <w:tcW w:w="1439" w:type="pct"/>
            <w:vAlign w:val="center"/>
          </w:tcPr>
          <w:p w14:paraId="6B999EE2" w14:textId="77777777" w:rsidR="005F3A1D" w:rsidRPr="005F3A1D" w:rsidRDefault="005F3A1D"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以法律规范为中心，按法条章节或案由分类</w:t>
            </w:r>
          </w:p>
        </w:tc>
        <w:tc>
          <w:tcPr>
            <w:tcW w:w="2619" w:type="pct"/>
            <w:vAlign w:val="center"/>
          </w:tcPr>
          <w:p w14:paraId="7F71286D" w14:textId="77777777" w:rsidR="005F3A1D" w:rsidRPr="005F3A1D" w:rsidRDefault="005F3A1D"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以用户问题为中心，按真实生活场景叙事组织</w:t>
            </w:r>
          </w:p>
        </w:tc>
      </w:tr>
      <w:tr w:rsidR="005F3A1D" w14:paraId="17B96798" w14:textId="77777777" w:rsidTr="005F3A1D">
        <w:tc>
          <w:tcPr>
            <w:cnfStyle w:val="001000000000" w:firstRow="0" w:lastRow="0" w:firstColumn="1" w:lastColumn="0" w:oddVBand="0" w:evenVBand="0" w:oddHBand="0" w:evenHBand="0" w:firstRowFirstColumn="0" w:firstRowLastColumn="0" w:lastRowFirstColumn="0" w:lastRowLastColumn="0"/>
            <w:tcW w:w="942" w:type="pct"/>
            <w:vAlign w:val="center"/>
          </w:tcPr>
          <w:p w14:paraId="4313C4BC" w14:textId="77777777" w:rsidR="005F3A1D" w:rsidRPr="005F3A1D" w:rsidRDefault="005F3A1D"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呈现方式</w:t>
            </w:r>
          </w:p>
        </w:tc>
        <w:tc>
          <w:tcPr>
            <w:tcW w:w="1439" w:type="pct"/>
            <w:vAlign w:val="center"/>
          </w:tcPr>
          <w:p w14:paraId="686F3F74" w14:textId="77777777" w:rsidR="005F3A1D" w:rsidRPr="005F3A1D" w:rsidRDefault="005F3A1D"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法律法规原文、典型案例判决书</w:t>
            </w:r>
          </w:p>
        </w:tc>
        <w:tc>
          <w:tcPr>
            <w:tcW w:w="2619" w:type="pct"/>
            <w:vAlign w:val="center"/>
          </w:tcPr>
          <w:p w14:paraId="0EE23935" w14:textId="77777777" w:rsidR="005F3A1D" w:rsidRPr="005F3A1D" w:rsidRDefault="005F3A1D"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完整故事场景+步骤化指引，嵌入法律规范</w:t>
            </w:r>
          </w:p>
        </w:tc>
      </w:tr>
      <w:tr w:rsidR="005F3A1D" w14:paraId="78DC70A0" w14:textId="77777777" w:rsidTr="005F3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vAlign w:val="center"/>
          </w:tcPr>
          <w:p w14:paraId="3EC7F4AE" w14:textId="77777777" w:rsidR="005F3A1D" w:rsidRPr="005F3A1D" w:rsidRDefault="005F3A1D"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认知门槛</w:t>
            </w:r>
          </w:p>
        </w:tc>
        <w:tc>
          <w:tcPr>
            <w:tcW w:w="1439" w:type="pct"/>
            <w:vAlign w:val="center"/>
          </w:tcPr>
          <w:p w14:paraId="18029579" w14:textId="77777777" w:rsidR="005F3A1D" w:rsidRPr="005F3A1D" w:rsidRDefault="005F3A1D"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需具备基本法律术语理解能力</w:t>
            </w:r>
          </w:p>
        </w:tc>
        <w:tc>
          <w:tcPr>
            <w:tcW w:w="2619" w:type="pct"/>
            <w:vAlign w:val="center"/>
          </w:tcPr>
          <w:p w14:paraId="362D09C4" w14:textId="77777777" w:rsidR="005F3A1D" w:rsidRPr="005F3A1D" w:rsidRDefault="005F3A1D"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用户以日常语言即可理解，无需专业背景</w:t>
            </w:r>
          </w:p>
        </w:tc>
      </w:tr>
      <w:tr w:rsidR="005F3A1D" w14:paraId="1DBD7585" w14:textId="77777777" w:rsidTr="005F3A1D">
        <w:tc>
          <w:tcPr>
            <w:cnfStyle w:val="001000000000" w:firstRow="0" w:lastRow="0" w:firstColumn="1" w:lastColumn="0" w:oddVBand="0" w:evenVBand="0" w:oddHBand="0" w:evenHBand="0" w:firstRowFirstColumn="0" w:firstRowLastColumn="0" w:lastRowFirstColumn="0" w:lastRowLastColumn="0"/>
            <w:tcW w:w="942" w:type="pct"/>
            <w:vAlign w:val="center"/>
          </w:tcPr>
          <w:p w14:paraId="3BD9B4D1" w14:textId="77777777" w:rsidR="005F3A1D" w:rsidRPr="005F3A1D" w:rsidRDefault="005F3A1D"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检索入口</w:t>
            </w:r>
          </w:p>
        </w:tc>
        <w:tc>
          <w:tcPr>
            <w:tcW w:w="1439" w:type="pct"/>
            <w:vAlign w:val="center"/>
          </w:tcPr>
          <w:p w14:paraId="29FA9829" w14:textId="77777777" w:rsidR="005F3A1D" w:rsidRPr="005F3A1D" w:rsidRDefault="005F3A1D"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法条名称、案由等专业概念</w:t>
            </w:r>
          </w:p>
        </w:tc>
        <w:tc>
          <w:tcPr>
            <w:tcW w:w="2619" w:type="pct"/>
            <w:vAlign w:val="center"/>
          </w:tcPr>
          <w:p w14:paraId="0DAC1565" w14:textId="77777777" w:rsidR="005F3A1D" w:rsidRPr="005F3A1D" w:rsidRDefault="005F3A1D"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“羊毛衫变涤纶”“尺码不对”等口语</w:t>
            </w:r>
            <w:proofErr w:type="gramStart"/>
            <w:r w:rsidRPr="005F3A1D">
              <w:rPr>
                <w:rFonts w:ascii="宋体" w:hAnsi="宋体" w:cs="宋体" w:hint="eastAsia"/>
                <w:color w:val="auto"/>
                <w:sz w:val="21"/>
                <w:szCs w:val="21"/>
              </w:rPr>
              <w:t>化表达</w:t>
            </w:r>
            <w:proofErr w:type="gramEnd"/>
          </w:p>
        </w:tc>
      </w:tr>
      <w:tr w:rsidR="005F3A1D" w14:paraId="140263B0" w14:textId="77777777" w:rsidTr="005F3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pct"/>
            <w:vAlign w:val="center"/>
          </w:tcPr>
          <w:p w14:paraId="08524124" w14:textId="77777777" w:rsidR="005F3A1D" w:rsidRPr="005F3A1D" w:rsidRDefault="005F3A1D"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用户角色</w:t>
            </w:r>
          </w:p>
        </w:tc>
        <w:tc>
          <w:tcPr>
            <w:tcW w:w="1439" w:type="pct"/>
            <w:vAlign w:val="center"/>
          </w:tcPr>
          <w:p w14:paraId="5699C30A" w14:textId="77777777" w:rsidR="005F3A1D" w:rsidRPr="005F3A1D" w:rsidRDefault="005F3A1D"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被动接收知识的“学习者”</w:t>
            </w:r>
          </w:p>
        </w:tc>
        <w:tc>
          <w:tcPr>
            <w:tcW w:w="2619" w:type="pct"/>
            <w:vAlign w:val="center"/>
          </w:tcPr>
          <w:p w14:paraId="63DC42FA" w14:textId="77777777" w:rsidR="005F3A1D" w:rsidRPr="005F3A1D" w:rsidRDefault="005F3A1D" w:rsidP="005F3A1D">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主动解决问题的“主角”，法律围绕其需求服务</w:t>
            </w:r>
          </w:p>
        </w:tc>
      </w:tr>
      <w:tr w:rsidR="005F3A1D" w14:paraId="09B63EEB" w14:textId="77777777" w:rsidTr="005F3A1D">
        <w:tc>
          <w:tcPr>
            <w:cnfStyle w:val="001000000000" w:firstRow="0" w:lastRow="0" w:firstColumn="1" w:lastColumn="0" w:oddVBand="0" w:evenVBand="0" w:oddHBand="0" w:evenHBand="0" w:firstRowFirstColumn="0" w:firstRowLastColumn="0" w:lastRowFirstColumn="0" w:lastRowLastColumn="0"/>
            <w:tcW w:w="942" w:type="pct"/>
            <w:vAlign w:val="center"/>
          </w:tcPr>
          <w:p w14:paraId="3AB71BDF" w14:textId="77777777" w:rsidR="005F3A1D" w:rsidRPr="005F3A1D" w:rsidRDefault="005F3A1D" w:rsidP="005F3A1D">
            <w:pPr>
              <w:jc w:val="center"/>
              <w:rPr>
                <w:rFonts w:ascii="宋体" w:hAnsi="宋体" w:cs="宋体" w:hint="eastAsia"/>
                <w:color w:val="auto"/>
                <w:sz w:val="21"/>
                <w:szCs w:val="21"/>
                <w:lang w:val="zh-CN"/>
              </w:rPr>
            </w:pPr>
            <w:r w:rsidRPr="005F3A1D">
              <w:rPr>
                <w:rFonts w:ascii="宋体" w:hAnsi="宋体" w:cs="宋体" w:hint="eastAsia"/>
                <w:color w:val="auto"/>
                <w:sz w:val="21"/>
                <w:szCs w:val="21"/>
              </w:rPr>
              <w:t>更新机制</w:t>
            </w:r>
          </w:p>
        </w:tc>
        <w:tc>
          <w:tcPr>
            <w:tcW w:w="1439" w:type="pct"/>
            <w:vAlign w:val="center"/>
          </w:tcPr>
          <w:p w14:paraId="1DB5180D" w14:textId="77777777" w:rsidR="005F3A1D" w:rsidRPr="005F3A1D" w:rsidRDefault="005F3A1D"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以立法司法动态为依据，周期长</w:t>
            </w:r>
          </w:p>
        </w:tc>
        <w:tc>
          <w:tcPr>
            <w:tcW w:w="2619" w:type="pct"/>
            <w:vAlign w:val="center"/>
          </w:tcPr>
          <w:p w14:paraId="47685CA0" w14:textId="77777777" w:rsidR="005F3A1D" w:rsidRPr="005F3A1D" w:rsidRDefault="005F3A1D" w:rsidP="005F3A1D">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5F3A1D">
              <w:rPr>
                <w:rFonts w:ascii="宋体" w:hAnsi="宋体" w:cs="宋体" w:hint="eastAsia"/>
                <w:color w:val="auto"/>
                <w:sz w:val="21"/>
                <w:szCs w:val="21"/>
              </w:rPr>
              <w:t>基于用户真实反馈持续提炼新场景，保持鲜活</w:t>
            </w:r>
          </w:p>
        </w:tc>
      </w:tr>
    </w:tbl>
    <w:p w14:paraId="2F987A37" w14:textId="537FEF0F"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综上，生活化场景叙事的知识库创新，是对传统法</w:t>
      </w:r>
      <w:proofErr w:type="gramStart"/>
      <w:r>
        <w:rPr>
          <w:rFonts w:ascii="方正仿宋_GBK" w:hAnsi="方正仿宋_GBK" w:cs="方正仿宋_GBK" w:hint="eastAsia"/>
          <w:shd w:val="clear" w:color="auto" w:fill="FFFFFF"/>
          <w:lang w:val="zh-CN"/>
        </w:rPr>
        <w:t>条中心</w:t>
      </w:r>
      <w:proofErr w:type="gramEnd"/>
      <w:r>
        <w:rPr>
          <w:rFonts w:ascii="方正仿宋_GBK" w:hAnsi="方正仿宋_GBK" w:cs="方正仿宋_GBK" w:hint="eastAsia"/>
          <w:shd w:val="clear" w:color="auto" w:fill="FFFFFF"/>
          <w:lang w:val="zh-CN"/>
        </w:rPr>
        <w:t>主义知识组织模式的根本性超越。平台将抽象的法律规范还原为可感知的生活经验，将晦涩的</w:t>
      </w:r>
      <w:r>
        <w:rPr>
          <w:rFonts w:ascii="方正仿宋_GBK" w:hAnsi="方正仿宋_GBK" w:cs="方正仿宋_GBK" w:hint="eastAsia"/>
          <w:shd w:val="clear" w:color="auto" w:fill="FFFFFF"/>
          <w:lang w:val="zh-CN"/>
        </w:rPr>
        <w:lastRenderedPageBreak/>
        <w:t>专业术语转化为通俗的日常语言，使“</w:t>
      </w:r>
      <w:r w:rsidR="00FE5398">
        <w:rPr>
          <w:rFonts w:ascii="方正仿宋_GBK" w:hAnsi="方正仿宋_GBK" w:cs="方正仿宋_GBK" w:hint="eastAsia"/>
          <w:shd w:val="clear" w:color="auto" w:fill="FFFFFF"/>
          <w:lang w:val="zh-CN"/>
        </w:rPr>
        <w:t>做群众好用、爱用的维权工具</w:t>
      </w:r>
      <w:r>
        <w:rPr>
          <w:rFonts w:ascii="方正仿宋_GBK" w:hAnsi="方正仿宋_GBK" w:cs="方正仿宋_GBK" w:hint="eastAsia"/>
          <w:shd w:val="clear" w:color="auto" w:fill="FFFFFF"/>
          <w:lang w:val="zh-CN"/>
        </w:rPr>
        <w:t>”从理念落地为实践。用户无需成为法律专家，即可在遭遇纠纷时找到看得懂、用得上的解决方案——这正是本项目平台区别于传统法律信息服务的核心价值所在。</w:t>
      </w:r>
    </w:p>
    <w:p w14:paraId="1BCEF219" w14:textId="43D171BE" w:rsidR="005F3A1D" w:rsidRDefault="005F3A1D" w:rsidP="00496745">
      <w:pPr>
        <w:spacing w:before="240" w:after="120" w:line="240" w:lineRule="auto"/>
        <w:jc w:val="left"/>
        <w:outlineLvl w:val="2"/>
        <w:rPr>
          <w:rFonts w:ascii="黑体" w:eastAsia="黑体" w:hAnsi="黑体" w:cs="黑体" w:hint="eastAsia"/>
          <w:shd w:val="clear" w:color="auto" w:fill="FFFFFF"/>
          <w:lang w:val="zh-CN"/>
        </w:rPr>
      </w:pPr>
      <w:bookmarkStart w:id="56" w:name="_Toc224167913"/>
      <w:r>
        <w:rPr>
          <w:rFonts w:ascii="黑体" w:eastAsia="黑体" w:hAnsi="黑体" w:cs="黑体" w:hint="eastAsia"/>
          <w:shd w:val="clear" w:color="auto" w:fill="FFFFFF"/>
          <w:lang w:val="zh-CN"/>
        </w:rPr>
        <w:t>4.2.3逻辑创新：引导式文书生成对“</w:t>
      </w:r>
      <w:r w:rsidR="00A021FA" w:rsidRPr="00A021FA">
        <w:rPr>
          <w:rFonts w:eastAsia="黑体" w:cs="黑体" w:hint="eastAsia"/>
          <w:shd w:val="clear" w:color="auto" w:fill="FFFFFF"/>
          <w:lang w:val="zh-CN"/>
        </w:rPr>
        <w:t>AI</w:t>
      </w:r>
      <w:r>
        <w:rPr>
          <w:rFonts w:ascii="黑体" w:eastAsia="黑体" w:hAnsi="黑体" w:cs="黑体" w:hint="eastAsia"/>
          <w:shd w:val="clear" w:color="auto" w:fill="FFFFFF"/>
          <w:lang w:val="zh-CN"/>
        </w:rPr>
        <w:t>一键生成”模式的替代与超越</w:t>
      </w:r>
      <w:bookmarkEnd w:id="56"/>
    </w:p>
    <w:p w14:paraId="6D2A7AE7" w14:textId="4F763D89"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当前法律科技领域，人工智能生成内容技术的应用渐成趋势，诸多平台推出“</w:t>
      </w:r>
      <w:r w:rsidR="00A021FA" w:rsidRPr="00A021FA">
        <w:rPr>
          <w:rFonts w:cs="方正仿宋_GBK" w:hint="eastAsia"/>
          <w:shd w:val="clear" w:color="auto" w:fill="FFFFFF"/>
          <w:lang w:val="zh-CN"/>
        </w:rPr>
        <w:t>AI</w:t>
      </w:r>
      <w:r>
        <w:rPr>
          <w:rFonts w:ascii="方正仿宋_GBK" w:hAnsi="方正仿宋_GBK" w:cs="方正仿宋_GBK" w:hint="eastAsia"/>
          <w:shd w:val="clear" w:color="auto" w:fill="FFFFFF"/>
          <w:lang w:val="zh-CN"/>
        </w:rPr>
        <w:t>一键生成法律文书”功能，用户输入基本事实描述后，系统直接输出完整文书文本。该模式以高效便捷为卖点，但其内在缺陷亦不容忽视：生成过程对用户而言处于“黑箱”状态，输出结果的准确性高度依赖大模型的训练质量与事实提取能力，而模型“幻觉”现象可能导致法律条款引用错误、事实认定失当或文书结构缺陷，进而引发法律风险。更为关键的是，一键生成模式将用户排除在文书构建过程之外，用户仅被动接收结果，既无法理解文书内容的生成依据，也难以在后续维权中独立运用文书与对方交涉，形成对工具的过度依赖。</w:t>
      </w:r>
    </w:p>
    <w:p w14:paraId="11B9D73F" w14:textId="3132DC83"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本项目平台在产品设计层面实现根本性突破，以“引导式文书生成”替代当前主流的</w:t>
      </w:r>
      <w:r w:rsidR="00A021FA" w:rsidRPr="00A021FA">
        <w:rPr>
          <w:rFonts w:cs="方正仿宋_GBK" w:hint="eastAsia"/>
          <w:shd w:val="clear" w:color="auto" w:fill="FFFFFF"/>
          <w:lang w:val="zh-CN"/>
        </w:rPr>
        <w:t>AI</w:t>
      </w:r>
      <w:r>
        <w:rPr>
          <w:rFonts w:ascii="方正仿宋_GBK" w:hAnsi="方正仿宋_GBK" w:cs="方正仿宋_GBK" w:hint="eastAsia"/>
          <w:shd w:val="clear" w:color="auto" w:fill="FFFFFF"/>
          <w:lang w:val="zh-CN"/>
        </w:rPr>
        <w:t>一键生成模式。该设计并非简单以问答形式收集信息，而是将文书撰写过程解构为一系列结构化的问答步骤，用户通过逐题填写、选择，亲自参与事实梳理、诉求表达与法律依据匹配，在交互过程中完成从“生活化经历”到“法律化事实”的转化。</w:t>
      </w:r>
    </w:p>
    <w:p w14:paraId="218351F2"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引导式文书生成的核心价值，首先体现于其认知功能。文书生成过程本质上是用户对纠纷事实进行系统性复盘的过程。平台围绕</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纠纷的典型争议焦点——如材质标注与实物是否一致、尺寸偏差是否超出合理范围、定制商品履约是否符合约定——设计递进式问题，引导用户梳理时间线、固定关键证据、明确自身诉求。此过程不仅生成文书文本，更重要的是帮助用户建立法律思维框架，理解何种事实具有法律意义、何种证据能够支撑主张。用户通过亲身参与，从“不懂法律”的被动状态转变为具备基本维权素养的行动主体，真正实现“授人以渔”。</w:t>
      </w:r>
    </w:p>
    <w:p w14:paraId="45EB8462" w14:textId="5EC507BA"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其次，引导式模式具有显著的安全价值。相较于大模型生成的黑箱特性，引导式文书的生成逻辑完全透明：每一步问答对应文书中的特定段落，用户选</w:t>
      </w:r>
      <w:r>
        <w:rPr>
          <w:rFonts w:ascii="方正仿宋_GBK" w:hAnsi="方正仿宋_GBK" w:cs="方正仿宋_GBK" w:hint="eastAsia"/>
          <w:shd w:val="clear" w:color="auto" w:fill="FFFFFF"/>
          <w:lang w:val="zh-CN"/>
        </w:rPr>
        <w:lastRenderedPageBreak/>
        <w:t>择的内容直接映射为文书表述，生成结果可解释、可追溯、可归责。平台不依赖算法对用户意图的“猜测”，而是通过结构化设计确保文书内容的确定性与准确性，有效规避</w:t>
      </w:r>
      <w:r w:rsidR="00A021FA" w:rsidRPr="00A021FA">
        <w:rPr>
          <w:rFonts w:cs="方正仿宋_GBK" w:hint="eastAsia"/>
          <w:shd w:val="clear" w:color="auto" w:fill="FFFFFF"/>
          <w:lang w:val="zh-CN"/>
        </w:rPr>
        <w:t>AI</w:t>
      </w:r>
      <w:r>
        <w:rPr>
          <w:rFonts w:ascii="方正仿宋_GBK" w:hAnsi="方正仿宋_GBK" w:cs="方正仿宋_GBK" w:hint="eastAsia"/>
          <w:shd w:val="clear" w:color="auto" w:fill="FFFFFF"/>
          <w:lang w:val="zh-CN"/>
        </w:rPr>
        <w:t>幻觉导致的法律风险。用户对自己参与构建的文书拥有更高的掌控感，平台亦可清晰界定服务边界——提供的是工具而非法律意见，降低潜在责任风险。</w:t>
      </w:r>
    </w:p>
    <w:p w14:paraId="77428AC6"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再次，该模式重塑用户体验的价值维度。一键生成虽快捷，却使用户沦为结果的被动接收者，获得感与信任感难以建立。引导式设计将用户置于创造者的位置，每一次点击、每一项填写都是主动参与的过程。当用户看到自己逐项回答最终汇聚成一份格式规范、逻辑清晰的法律文书时，其成就感与对平台的信任感远非被动接收可比。这种“参与式创造”的体验，强化了用户与平台之间的心理联结，为后续服务的转化与口碑传播奠定基础。</w:t>
      </w:r>
    </w:p>
    <w:p w14:paraId="4ED2D2B4" w14:textId="45C666A4" w:rsidR="005F3A1D" w:rsidRDefault="005F3A1D">
      <w:pPr>
        <w:ind w:firstLineChars="200" w:firstLine="480"/>
        <w:jc w:val="left"/>
        <w:rPr>
          <w:rFonts w:ascii="方正仿宋_GBK" w:eastAsia="方正仿宋_GBK" w:hAnsi="方正仿宋_GBK" w:cs="方正仿宋_GBK" w:hint="eastAsia"/>
          <w:color w:val="0F1115"/>
          <w:shd w:val="clear" w:color="auto" w:fill="FFFFFF"/>
          <w:lang w:val="zh-CN"/>
        </w:rPr>
      </w:pPr>
      <w:r>
        <w:rPr>
          <w:rFonts w:ascii="方正仿宋_GBK" w:hAnsi="方正仿宋_GBK" w:cs="方正仿宋_GBK" w:hint="eastAsia"/>
          <w:shd w:val="clear" w:color="auto" w:fill="FFFFFF"/>
          <w:lang w:val="zh-CN"/>
        </w:rPr>
        <w:t>从法律服务可及性的视角审视，引导式文书生成直击消费者维权的核心障碍：用户并非缺乏事实，而是缺乏将事实转化为法律语言的能力。平台以用户熟悉的日常语言提问，以专业的法律语言输出，在“用户懂什么”与“用户缺什么”之间架起桥梁。用户无需学习法律知识，只需如实描述遭遇，即可获得一份足以与商家交涉、向平台申诉乃至进入诉讼程序的文书。此即“零门槛专业维权”的实质内涵</w:t>
      </w:r>
      <w:r w:rsidR="00E73196">
        <w:rPr>
          <w:rFonts w:ascii="方正仿宋_GBK" w:hAnsi="方正仿宋_GBK" w:cs="方正仿宋_GBK" w:hint="eastAsia"/>
          <w:shd w:val="clear" w:color="auto" w:fill="FFFFFF"/>
          <w:lang w:val="zh-CN"/>
        </w:rPr>
        <w:t>：</w:t>
      </w:r>
      <w:r>
        <w:rPr>
          <w:rFonts w:ascii="方正仿宋_GBK" w:hAnsi="方正仿宋_GBK" w:cs="方正仿宋_GBK" w:hint="eastAsia"/>
          <w:shd w:val="clear" w:color="auto" w:fill="FFFFFF"/>
          <w:lang w:val="zh-CN"/>
        </w:rPr>
        <w:t>专业门槛由平台承担，用户仅需做自己最擅长的事：讲述自己的故事。</w:t>
      </w:r>
    </w:p>
    <w:p w14:paraId="08EA1823" w14:textId="1EDE4BB1" w:rsidR="005F3A1D" w:rsidRPr="00E73196" w:rsidRDefault="00E73196" w:rsidP="00E73196">
      <w:pPr>
        <w:pStyle w:val="a3"/>
        <w:jc w:val="center"/>
        <w:rPr>
          <w:rFonts w:ascii="宋体" w:eastAsia="宋体" w:hAnsi="宋体" w:cs="宋体" w:hint="eastAsia"/>
          <w:b/>
          <w:bCs/>
          <w:sz w:val="24"/>
        </w:rPr>
      </w:pPr>
      <w:r w:rsidRPr="00E73196">
        <w:rPr>
          <w:rFonts w:ascii="宋体" w:eastAsia="宋体" w:hAnsi="宋体" w:hint="eastAsia"/>
          <w:sz w:val="24"/>
        </w:rPr>
        <w:t>表格 4</w:t>
      </w:r>
      <w:r w:rsidRPr="00E73196">
        <w:rPr>
          <w:rFonts w:ascii="宋体" w:eastAsia="宋体" w:hAnsi="宋体"/>
          <w:sz w:val="24"/>
        </w:rPr>
        <w:noBreakHyphen/>
      </w:r>
      <w:r w:rsidRPr="00E73196">
        <w:rPr>
          <w:rFonts w:ascii="宋体" w:eastAsia="宋体" w:hAnsi="宋体" w:hint="eastAsia"/>
          <w:sz w:val="24"/>
        </w:rPr>
        <w:t xml:space="preserve">3 </w:t>
      </w:r>
      <w:r w:rsidR="00A021FA" w:rsidRPr="00A021FA">
        <w:rPr>
          <w:rFonts w:ascii="Times New Roman" w:eastAsia="宋体" w:hAnsi="Times New Roman" w:hint="eastAsia"/>
          <w:sz w:val="24"/>
        </w:rPr>
        <w:t>AI</w:t>
      </w:r>
      <w:r w:rsidRPr="00E73196">
        <w:rPr>
          <w:rFonts w:ascii="宋体" w:eastAsia="宋体" w:hAnsi="宋体" w:hint="eastAsia"/>
          <w:sz w:val="24"/>
        </w:rPr>
        <w:t>一键生成模式与“衣律通”对比表</w:t>
      </w:r>
    </w:p>
    <w:tbl>
      <w:tblPr>
        <w:tblStyle w:val="6-1"/>
        <w:tblW w:w="4998" w:type="pct"/>
        <w:tblLook w:val="04A0" w:firstRow="1" w:lastRow="0" w:firstColumn="1" w:lastColumn="0" w:noHBand="0" w:noVBand="1"/>
      </w:tblPr>
      <w:tblGrid>
        <w:gridCol w:w="1295"/>
        <w:gridCol w:w="3221"/>
        <w:gridCol w:w="3777"/>
      </w:tblGrid>
      <w:tr w:rsidR="005F3A1D" w14:paraId="235FB3C7" w14:textId="77777777" w:rsidTr="00E731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vAlign w:val="center"/>
          </w:tcPr>
          <w:p w14:paraId="17ACBAE7" w14:textId="77777777" w:rsidR="005F3A1D" w:rsidRPr="00E73196" w:rsidRDefault="005F3A1D" w:rsidP="00E73196">
            <w:pPr>
              <w:jc w:val="center"/>
              <w:rPr>
                <w:rFonts w:ascii="宋体" w:hAnsi="宋体" w:cs="宋体" w:hint="eastAsia"/>
                <w:b w:val="0"/>
                <w:bCs w:val="0"/>
                <w:color w:val="auto"/>
                <w:sz w:val="21"/>
                <w:szCs w:val="21"/>
                <w:lang w:val="zh-CN"/>
              </w:rPr>
            </w:pPr>
            <w:r w:rsidRPr="00E73196">
              <w:rPr>
                <w:rFonts w:ascii="宋体" w:hAnsi="宋体" w:cs="宋体" w:hint="eastAsia"/>
                <w:color w:val="auto"/>
                <w:sz w:val="21"/>
                <w:szCs w:val="21"/>
              </w:rPr>
              <w:t>维度</w:t>
            </w:r>
          </w:p>
        </w:tc>
        <w:tc>
          <w:tcPr>
            <w:tcW w:w="1942" w:type="pct"/>
            <w:vAlign w:val="center"/>
          </w:tcPr>
          <w:p w14:paraId="588AEEA2" w14:textId="5DD0C9E3" w:rsidR="005F3A1D" w:rsidRPr="00E73196" w:rsidRDefault="00A021FA" w:rsidP="00E73196">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A021FA">
              <w:rPr>
                <w:rFonts w:cs="宋体" w:hint="eastAsia"/>
                <w:color w:val="auto"/>
                <w:sz w:val="21"/>
                <w:szCs w:val="21"/>
              </w:rPr>
              <w:t>AI</w:t>
            </w:r>
            <w:r w:rsidR="005F3A1D" w:rsidRPr="00E73196">
              <w:rPr>
                <w:rFonts w:ascii="宋体" w:hAnsi="宋体" w:cs="宋体" w:hint="eastAsia"/>
                <w:color w:val="auto"/>
                <w:sz w:val="21"/>
                <w:szCs w:val="21"/>
              </w:rPr>
              <w:t>一键生成模式</w:t>
            </w:r>
          </w:p>
        </w:tc>
        <w:tc>
          <w:tcPr>
            <w:tcW w:w="2277" w:type="pct"/>
            <w:vAlign w:val="center"/>
          </w:tcPr>
          <w:p w14:paraId="64F197F6" w14:textId="77777777" w:rsidR="005F3A1D" w:rsidRPr="00E73196" w:rsidRDefault="005F3A1D" w:rsidP="00E73196">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E73196">
              <w:rPr>
                <w:rFonts w:ascii="宋体" w:hAnsi="宋体" w:cs="宋体" w:hint="eastAsia"/>
                <w:color w:val="auto"/>
                <w:sz w:val="21"/>
                <w:szCs w:val="21"/>
              </w:rPr>
              <w:t>本项目引导式文书生成</w:t>
            </w:r>
          </w:p>
        </w:tc>
      </w:tr>
      <w:tr w:rsidR="005F3A1D" w14:paraId="67C6E446" w14:textId="77777777" w:rsidTr="00E73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vAlign w:val="center"/>
          </w:tcPr>
          <w:p w14:paraId="298092FD"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t>生成逻辑</w:t>
            </w:r>
          </w:p>
        </w:tc>
        <w:tc>
          <w:tcPr>
            <w:tcW w:w="1942" w:type="pct"/>
            <w:vAlign w:val="center"/>
          </w:tcPr>
          <w:p w14:paraId="4493C881"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用户输入→黑箱输出，过程不透明</w:t>
            </w:r>
          </w:p>
        </w:tc>
        <w:tc>
          <w:tcPr>
            <w:tcW w:w="2277" w:type="pct"/>
            <w:vAlign w:val="center"/>
          </w:tcPr>
          <w:p w14:paraId="747FD979"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用户逐题填写→结果映射，过程完全可解释</w:t>
            </w:r>
          </w:p>
        </w:tc>
      </w:tr>
      <w:tr w:rsidR="005F3A1D" w14:paraId="35CDE563" w14:textId="77777777" w:rsidTr="00E73196">
        <w:tc>
          <w:tcPr>
            <w:cnfStyle w:val="001000000000" w:firstRow="0" w:lastRow="0" w:firstColumn="1" w:lastColumn="0" w:oddVBand="0" w:evenVBand="0" w:oddHBand="0" w:evenHBand="0" w:firstRowFirstColumn="0" w:firstRowLastColumn="0" w:lastRowFirstColumn="0" w:lastRowLastColumn="0"/>
            <w:tcW w:w="780" w:type="pct"/>
            <w:vAlign w:val="center"/>
          </w:tcPr>
          <w:p w14:paraId="5430523B"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t>用户角色</w:t>
            </w:r>
          </w:p>
        </w:tc>
        <w:tc>
          <w:tcPr>
            <w:tcW w:w="1942" w:type="pct"/>
            <w:vAlign w:val="center"/>
          </w:tcPr>
          <w:p w14:paraId="5CCF847D"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被动接收结果，对内容缺乏掌控</w:t>
            </w:r>
          </w:p>
        </w:tc>
        <w:tc>
          <w:tcPr>
            <w:tcW w:w="2277" w:type="pct"/>
            <w:vAlign w:val="center"/>
          </w:tcPr>
          <w:p w14:paraId="201A8E32"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主动参与创造，事实梳理与文书构建同步完成</w:t>
            </w:r>
          </w:p>
        </w:tc>
      </w:tr>
      <w:tr w:rsidR="005F3A1D" w14:paraId="46954514" w14:textId="77777777" w:rsidTr="00E73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vAlign w:val="center"/>
          </w:tcPr>
          <w:p w14:paraId="36E5DCE9"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t>风险控制</w:t>
            </w:r>
          </w:p>
        </w:tc>
        <w:tc>
          <w:tcPr>
            <w:tcW w:w="1942" w:type="pct"/>
            <w:vAlign w:val="center"/>
          </w:tcPr>
          <w:p w14:paraId="2B58973C" w14:textId="38B76920" w:rsidR="005F3A1D" w:rsidRPr="00E73196" w:rsidRDefault="00A021FA"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A021FA">
              <w:rPr>
                <w:rFonts w:cs="宋体" w:hint="eastAsia"/>
                <w:color w:val="auto"/>
                <w:sz w:val="21"/>
                <w:szCs w:val="21"/>
              </w:rPr>
              <w:t>AI</w:t>
            </w:r>
            <w:r w:rsidR="005F3A1D" w:rsidRPr="00E73196">
              <w:rPr>
                <w:rFonts w:ascii="宋体" w:hAnsi="宋体" w:cs="宋体" w:hint="eastAsia"/>
                <w:color w:val="auto"/>
                <w:sz w:val="21"/>
                <w:szCs w:val="21"/>
              </w:rPr>
              <w:t>幻觉导致事实错误或条款引用失当</w:t>
            </w:r>
          </w:p>
        </w:tc>
        <w:tc>
          <w:tcPr>
            <w:tcW w:w="2277" w:type="pct"/>
            <w:vAlign w:val="center"/>
          </w:tcPr>
          <w:p w14:paraId="00AEA24E"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结构化设计确保准确性，生成结果可追溯、可归责</w:t>
            </w:r>
          </w:p>
        </w:tc>
      </w:tr>
      <w:tr w:rsidR="005F3A1D" w14:paraId="59115993" w14:textId="77777777" w:rsidTr="00E73196">
        <w:tc>
          <w:tcPr>
            <w:cnfStyle w:val="001000000000" w:firstRow="0" w:lastRow="0" w:firstColumn="1" w:lastColumn="0" w:oddVBand="0" w:evenVBand="0" w:oddHBand="0" w:evenHBand="0" w:firstRowFirstColumn="0" w:firstRowLastColumn="0" w:lastRowFirstColumn="0" w:lastRowLastColumn="0"/>
            <w:tcW w:w="780" w:type="pct"/>
            <w:vAlign w:val="center"/>
          </w:tcPr>
          <w:p w14:paraId="6787F9B0"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t>认知价值</w:t>
            </w:r>
          </w:p>
        </w:tc>
        <w:tc>
          <w:tcPr>
            <w:tcW w:w="1942" w:type="pct"/>
            <w:vAlign w:val="center"/>
          </w:tcPr>
          <w:p w14:paraId="6682D00B"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用户仅获得文书，未获得能力提升</w:t>
            </w:r>
          </w:p>
        </w:tc>
        <w:tc>
          <w:tcPr>
            <w:tcW w:w="2277" w:type="pct"/>
            <w:vAlign w:val="center"/>
          </w:tcPr>
          <w:p w14:paraId="4374208B"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问答过程即法律思维训练，提升用户维权素养</w:t>
            </w:r>
          </w:p>
        </w:tc>
      </w:tr>
      <w:tr w:rsidR="005F3A1D" w14:paraId="35F80E42" w14:textId="77777777" w:rsidTr="00E73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pct"/>
            <w:vAlign w:val="center"/>
          </w:tcPr>
          <w:p w14:paraId="09A63785"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lastRenderedPageBreak/>
              <w:t>体验特征</w:t>
            </w:r>
          </w:p>
        </w:tc>
        <w:tc>
          <w:tcPr>
            <w:tcW w:w="1942" w:type="pct"/>
            <w:vAlign w:val="center"/>
          </w:tcPr>
          <w:p w14:paraId="48AC97FF"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快捷但缺乏获得感与信任感</w:t>
            </w:r>
          </w:p>
        </w:tc>
        <w:tc>
          <w:tcPr>
            <w:tcW w:w="2277" w:type="pct"/>
            <w:vAlign w:val="center"/>
          </w:tcPr>
          <w:p w14:paraId="204FF1B2"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参与</w:t>
            </w:r>
            <w:proofErr w:type="gramStart"/>
            <w:r w:rsidRPr="00E73196">
              <w:rPr>
                <w:rFonts w:ascii="宋体" w:hAnsi="宋体" w:cs="宋体" w:hint="eastAsia"/>
                <w:color w:val="auto"/>
                <w:sz w:val="21"/>
                <w:szCs w:val="21"/>
              </w:rPr>
              <w:t>式创造</w:t>
            </w:r>
            <w:proofErr w:type="gramEnd"/>
            <w:r w:rsidRPr="00E73196">
              <w:rPr>
                <w:rFonts w:ascii="宋体" w:hAnsi="宋体" w:cs="宋体" w:hint="eastAsia"/>
                <w:color w:val="auto"/>
                <w:sz w:val="21"/>
                <w:szCs w:val="21"/>
              </w:rPr>
              <w:t>带来强获得感与信任联结</w:t>
            </w:r>
          </w:p>
        </w:tc>
      </w:tr>
    </w:tbl>
    <w:p w14:paraId="0847D697" w14:textId="0D248960"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综上，引导式文书生成的设计创新，不仅是对</w:t>
      </w:r>
      <w:r w:rsidR="00A021FA" w:rsidRPr="00A021FA">
        <w:rPr>
          <w:rFonts w:cs="方正仿宋_GBK" w:hint="eastAsia"/>
          <w:shd w:val="clear" w:color="auto" w:fill="FFFFFF"/>
          <w:lang w:val="zh-CN"/>
        </w:rPr>
        <w:t>AI</w:t>
      </w:r>
      <w:r>
        <w:rPr>
          <w:rFonts w:ascii="方正仿宋_GBK" w:hAnsi="方正仿宋_GBK" w:cs="方正仿宋_GBK" w:hint="eastAsia"/>
          <w:shd w:val="clear" w:color="auto" w:fill="FFFFFF"/>
          <w:lang w:val="zh-CN"/>
        </w:rPr>
        <w:t>一键生成技术路径的替代，更是对用户角色定位的根本性重构。用户从被动的服务接受者转变为主动的维权参与者，平台从“代劳者”转变为“赋能者”。这一转变既提升了维权成功率，亦培育了用户的法律意识与自助能力，在解决当下纠纷的同时，为构建理性、成熟的消费维</w:t>
      </w:r>
      <w:proofErr w:type="gramStart"/>
      <w:r>
        <w:rPr>
          <w:rFonts w:ascii="方正仿宋_GBK" w:hAnsi="方正仿宋_GBK" w:cs="方正仿宋_GBK" w:hint="eastAsia"/>
          <w:shd w:val="clear" w:color="auto" w:fill="FFFFFF"/>
          <w:lang w:val="zh-CN"/>
        </w:rPr>
        <w:t>权文化</w:t>
      </w:r>
      <w:proofErr w:type="gramEnd"/>
      <w:r>
        <w:rPr>
          <w:rFonts w:ascii="方正仿宋_GBK" w:hAnsi="方正仿宋_GBK" w:cs="方正仿宋_GBK" w:hint="eastAsia"/>
          <w:shd w:val="clear" w:color="auto" w:fill="FFFFFF"/>
          <w:lang w:val="zh-CN"/>
        </w:rPr>
        <w:t>提供长远支撑。</w:t>
      </w:r>
    </w:p>
    <w:p w14:paraId="52347384" w14:textId="32906795" w:rsidR="005F3A1D" w:rsidRDefault="005F3A1D" w:rsidP="00496745">
      <w:pPr>
        <w:spacing w:before="240" w:after="120" w:line="240" w:lineRule="auto"/>
        <w:jc w:val="left"/>
        <w:outlineLvl w:val="2"/>
        <w:rPr>
          <w:rFonts w:ascii="黑体" w:eastAsia="黑体" w:hAnsi="黑体" w:cs="黑体" w:hint="eastAsia"/>
          <w:shd w:val="clear" w:color="auto" w:fill="FFFFFF"/>
          <w:lang w:val="zh-CN"/>
        </w:rPr>
      </w:pPr>
      <w:bookmarkStart w:id="57" w:name="_Toc224167914"/>
      <w:r>
        <w:rPr>
          <w:rFonts w:ascii="黑体" w:eastAsia="黑体" w:hAnsi="黑体" w:cs="黑体" w:hint="eastAsia"/>
          <w:shd w:val="clear" w:color="auto" w:fill="FFFFFF"/>
          <w:lang w:val="zh-CN"/>
        </w:rPr>
        <w:t>4.2.</w:t>
      </w:r>
      <w:r w:rsidR="00F934F7">
        <w:rPr>
          <w:rFonts w:ascii="黑体" w:eastAsia="黑体" w:hAnsi="黑体" w:cs="黑体" w:hint="eastAsia"/>
          <w:shd w:val="clear" w:color="auto" w:fill="FFFFFF"/>
          <w:lang w:val="zh-CN"/>
        </w:rPr>
        <w:t>4</w:t>
      </w:r>
      <w:r w:rsidRPr="0012501F">
        <w:rPr>
          <w:rFonts w:ascii="黑体" w:eastAsia="黑体" w:hAnsi="黑体" w:cs="黑体" w:hint="eastAsia"/>
          <w:shd w:val="clear" w:color="auto" w:fill="FFFFFF"/>
          <w:lang w:val="zh-CN"/>
        </w:rPr>
        <w:t>模式创新</w:t>
      </w:r>
      <w:r>
        <w:rPr>
          <w:rFonts w:ascii="黑体" w:eastAsia="黑体" w:hAnsi="黑体" w:cs="黑体" w:hint="eastAsia"/>
          <w:shd w:val="clear" w:color="auto" w:fill="FFFFFF"/>
          <w:lang w:val="zh-CN"/>
        </w:rPr>
        <w:t>1</w:t>
      </w:r>
      <w:r w:rsidRPr="0012501F">
        <w:rPr>
          <w:rFonts w:ascii="黑体" w:eastAsia="黑体" w:hAnsi="黑体" w:cs="黑体" w:hint="eastAsia"/>
          <w:shd w:val="clear" w:color="auto" w:fill="FFFFFF"/>
          <w:lang w:val="zh-CN"/>
        </w:rPr>
        <w:t>：</w:t>
      </w:r>
      <w:r>
        <w:rPr>
          <w:rFonts w:ascii="黑体" w:eastAsia="黑体" w:hAnsi="黑体" w:cs="黑体" w:hint="eastAsia"/>
          <w:shd w:val="clear" w:color="auto" w:fill="FFFFFF"/>
          <w:lang w:val="zh-CN"/>
        </w:rPr>
        <w:t>“小额高频+按次付费”的轻量化盈利路径</w:t>
      </w:r>
      <w:bookmarkEnd w:id="57"/>
    </w:p>
    <w:p w14:paraId="41406E43"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面向普通消费者的法律服务长期面临付费意愿培育的难题。传统法律服务的收费模式以按小时计费或按案件整体收费为主，其价格体系与律师的时间成本、专业等级挂钩，单次服务费用往往在数百元至数千元不等。这一价格水平对于标的额较小的服装消费纠纷而言，构成显著的经济门槛：一件价值数百元的衣服，若维权需支付等额甚至更高的法律服务费用，用户的经济理性将驱使其放弃主张。免费模式虽能降低用户尝试门槛，但缺乏可持续的造血能力，平台难以支撑长期运营与持续优化，最终陷入“公益不可持续”的困境。如何在用户可接受范围内实现平台自我造血，成为消费维权类工具必须回应的核心命题。</w:t>
      </w:r>
    </w:p>
    <w:p w14:paraId="5FD2DBFA"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本项目平台在商业模式层面实现创新突破，设计“小额高频</w:t>
      </w:r>
      <w:r>
        <w:rPr>
          <w:rFonts w:ascii="方正仿宋_GBK" w:hAnsi="方正仿宋_GBK" w:cs="方正仿宋_GBK" w:hint="eastAsia"/>
          <w:shd w:val="clear" w:color="auto" w:fill="FFFFFF"/>
          <w:lang w:val="zh-CN"/>
        </w:rPr>
        <w:t>+</w:t>
      </w:r>
      <w:r>
        <w:rPr>
          <w:rFonts w:ascii="方正仿宋_GBK" w:hAnsi="方正仿宋_GBK" w:cs="方正仿宋_GBK" w:hint="eastAsia"/>
          <w:shd w:val="clear" w:color="auto" w:fill="FFFFFF"/>
          <w:lang w:val="zh-CN"/>
        </w:rPr>
        <w:t>按次付费”的轻量化盈利路径。该模式以极低决策门槛的单次付费点为基本单元，将平台的核心价值——法律文书生成——拆解为用户可按需购买的独立服务，在用户可承受的价格区间内实现商业闭环。</w:t>
      </w:r>
    </w:p>
    <w:p w14:paraId="374DE548"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从付费点设计审视，平台将核心付费功能锁定于“起诉状生成”这一高价值、标准化场景。起诉状是用户与商家交涉、向平台申诉、进入诉讼程序的必备法律文书，其撰写专业性要求高，用户自助完成难度大，因而构成用户愿意为之付费的刚性需求。平台将此项服务定价为单次</w:t>
      </w:r>
      <w:r>
        <w:rPr>
          <w:rFonts w:ascii="方正仿宋_GBK" w:hAnsi="方正仿宋_GBK" w:cs="方正仿宋_GBK" w:hint="eastAsia"/>
          <w:shd w:val="clear" w:color="auto" w:fill="FFFFFF"/>
          <w:lang w:val="zh-CN"/>
        </w:rPr>
        <w:t>19.9</w:t>
      </w:r>
      <w:r>
        <w:rPr>
          <w:rFonts w:ascii="方正仿宋_GBK" w:hAnsi="方正仿宋_GBK" w:cs="方正仿宋_GBK" w:hint="eastAsia"/>
          <w:shd w:val="clear" w:color="auto" w:fill="FFFFFF"/>
          <w:lang w:val="zh-CN"/>
        </w:rPr>
        <w:t>元，其价格</w:t>
      </w:r>
      <w:proofErr w:type="gramStart"/>
      <w:r>
        <w:rPr>
          <w:rFonts w:ascii="方正仿宋_GBK" w:hAnsi="方正仿宋_GBK" w:cs="方正仿宋_GBK" w:hint="eastAsia"/>
          <w:shd w:val="clear" w:color="auto" w:fill="FFFFFF"/>
          <w:lang w:val="zh-CN"/>
        </w:rPr>
        <w:t>锚</w:t>
      </w:r>
      <w:proofErr w:type="gramEnd"/>
      <w:r>
        <w:rPr>
          <w:rFonts w:ascii="方正仿宋_GBK" w:hAnsi="方正仿宋_GBK" w:cs="方正仿宋_GBK" w:hint="eastAsia"/>
          <w:shd w:val="clear" w:color="auto" w:fill="FFFFFF"/>
          <w:lang w:val="zh-CN"/>
        </w:rPr>
        <w:t>定于两个参照系：一是用户购买服装的消费金额，数百元至上千元的服装支出已构成沉没成本，用户为保障该笔支出而支付小额费用，心理阻力较低；二是用户对“专业文书”的价值感知，相较于完全免费但质量不可控的模板网站，小额付</w:t>
      </w:r>
      <w:r>
        <w:rPr>
          <w:rFonts w:ascii="方正仿宋_GBK" w:hAnsi="方正仿宋_GBK" w:cs="方正仿宋_GBK" w:hint="eastAsia"/>
          <w:shd w:val="clear" w:color="auto" w:fill="FFFFFF"/>
          <w:lang w:val="zh-CN"/>
        </w:rPr>
        <w:lastRenderedPageBreak/>
        <w:t>费意味着对专业性的合理预期，用户付费后获得的不仅是一份文书，更是对维权过程的支持感与确定性。</w:t>
      </w:r>
    </w:p>
    <w:p w14:paraId="4261BE5E"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从用户决策心理审视，该模式精准回应了“小额损失规避”的行为逻辑。用户在遭遇纠纷时，已承受商品价值损失与时间精力消耗，对额外支出高度敏感。若付费点设计为数十元乃至上百元的会员费或咨询费，用户需权衡“是否值得为可能成功的维权投入更多”，决策链条延长，转化率显著下降。而</w:t>
      </w:r>
      <w:r>
        <w:rPr>
          <w:rFonts w:ascii="方正仿宋_GBK" w:hAnsi="方正仿宋_GBK" w:cs="方正仿宋_GBK" w:hint="eastAsia"/>
          <w:shd w:val="clear" w:color="auto" w:fill="FFFFFF"/>
          <w:lang w:val="zh-CN"/>
        </w:rPr>
        <w:t>19.9</w:t>
      </w:r>
      <w:r>
        <w:rPr>
          <w:rFonts w:ascii="方正仿宋_GBK" w:hAnsi="方正仿宋_GBK" w:cs="方正仿宋_GBK" w:hint="eastAsia"/>
          <w:shd w:val="clear" w:color="auto" w:fill="FFFFFF"/>
          <w:lang w:val="zh-CN"/>
        </w:rPr>
        <w:t>元的单次付费，金额接近一杯奶茶或一次简餐，用户在决策时几乎无需权衡——其心理账户将其归为“小额即时消费”而非“投资性支出”，决策成本趋近于零。与此同时，用户对结果的预期回报感极强：一份规范的起诉状可能为其挽回数百元损失，投入产出比高达数十倍，付费意愿在理性计算层面同样成立。</w:t>
      </w:r>
    </w:p>
    <w:p w14:paraId="3AD0F35E"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从市场规模与可持续性视角审视，该模式以海量纠纷基数为支撑。根据行业数据，服装类投诉量持续增长，年度投诉件数以百万计，而大量用户因缺乏专业支持放弃维权。平台以低门槛付费点切入，哪怕仅转化其中极小比例，亦足以形成可观的收入规模。小额付费模式的另一优势在于其与用户需求的高度匹配：用户仅在确有需要时付费，无需承担会员订阅的沉没成本；平台收入与用户实际使用直接挂钩，避免预付</w:t>
      </w:r>
      <w:proofErr w:type="gramStart"/>
      <w:r>
        <w:rPr>
          <w:rFonts w:ascii="方正仿宋_GBK" w:hAnsi="方正仿宋_GBK" w:cs="方正仿宋_GBK" w:hint="eastAsia"/>
          <w:shd w:val="clear" w:color="auto" w:fill="FFFFFF"/>
          <w:lang w:val="zh-CN"/>
        </w:rPr>
        <w:t>费模式</w:t>
      </w:r>
      <w:proofErr w:type="gramEnd"/>
      <w:r>
        <w:rPr>
          <w:rFonts w:ascii="方正仿宋_GBK" w:hAnsi="方正仿宋_GBK" w:cs="方正仿宋_GBK" w:hint="eastAsia"/>
          <w:shd w:val="clear" w:color="auto" w:fill="FFFFFF"/>
          <w:lang w:val="zh-CN"/>
        </w:rPr>
        <w:t>下的履约风险与用户信任消耗。</w:t>
      </w:r>
    </w:p>
    <w:p w14:paraId="7D15211B" w14:textId="648880D4" w:rsidR="005F3A1D" w:rsidRDefault="005F3A1D">
      <w:pPr>
        <w:ind w:firstLineChars="200" w:firstLine="480"/>
        <w:jc w:val="left"/>
        <w:rPr>
          <w:rFonts w:ascii="方正仿宋_GBK" w:eastAsia="方正仿宋_GBK" w:hAnsi="方正仿宋_GBK" w:cs="方正仿宋_GBK" w:hint="eastAsia"/>
          <w:color w:val="0F1115"/>
          <w:shd w:val="clear" w:color="auto" w:fill="FFFFFF"/>
          <w:lang w:val="zh-CN"/>
        </w:rPr>
      </w:pPr>
      <w:r>
        <w:rPr>
          <w:rFonts w:ascii="方正仿宋_GBK" w:hAnsi="方正仿宋_GBK" w:cs="方正仿宋_GBK" w:hint="eastAsia"/>
          <w:shd w:val="clear" w:color="auto" w:fill="FFFFFF"/>
          <w:lang w:val="zh-CN"/>
        </w:rPr>
        <w:t>从商业模式的社会价值审视，该设计在公益属性与商业可持续之间取得平衡。平台基础功能保持完全免费，履行普</w:t>
      </w:r>
      <w:proofErr w:type="gramStart"/>
      <w:r>
        <w:rPr>
          <w:rFonts w:ascii="方正仿宋_GBK" w:hAnsi="方正仿宋_GBK" w:cs="方正仿宋_GBK" w:hint="eastAsia"/>
          <w:shd w:val="clear" w:color="auto" w:fill="FFFFFF"/>
          <w:lang w:val="zh-CN"/>
        </w:rPr>
        <w:t>惠服务</w:t>
      </w:r>
      <w:proofErr w:type="gramEnd"/>
      <w:r>
        <w:rPr>
          <w:rFonts w:ascii="方正仿宋_GBK" w:hAnsi="方正仿宋_GBK" w:cs="方正仿宋_GBK" w:hint="eastAsia"/>
          <w:shd w:val="clear" w:color="auto" w:fill="FFFFFF"/>
          <w:lang w:val="zh-CN"/>
        </w:rPr>
        <w:t>的公益使命；</w:t>
      </w:r>
      <w:r w:rsidR="00E73196">
        <w:rPr>
          <w:rFonts w:ascii="方正仿宋_GBK" w:hAnsi="方正仿宋_GBK" w:cs="方正仿宋_GBK" w:hint="eastAsia"/>
          <w:shd w:val="clear" w:color="auto" w:fill="FFFFFF"/>
          <w:lang w:val="zh-CN"/>
        </w:rPr>
        <w:t>法律文书</w:t>
      </w:r>
      <w:r>
        <w:rPr>
          <w:rFonts w:ascii="方正仿宋_GBK" w:hAnsi="方正仿宋_GBK" w:cs="方正仿宋_GBK" w:hint="eastAsia"/>
          <w:shd w:val="clear" w:color="auto" w:fill="FFFFFF"/>
          <w:lang w:val="zh-CN"/>
        </w:rPr>
        <w:t>生成作为增值服务，以用户可承受的小额付费实现平台造血。公益不排斥商业，商业反哺公益，二者在“小额高频”的框架下达成统一。用户付费获得专业支持，平台获得运营资源，社会整体维权成功率提升，形成多方共赢的正向循环。</w:t>
      </w:r>
    </w:p>
    <w:p w14:paraId="2EA3FF59" w14:textId="15ED67F0" w:rsidR="005F3A1D" w:rsidRPr="00E73196" w:rsidRDefault="00E73196" w:rsidP="00E73196">
      <w:pPr>
        <w:pStyle w:val="a3"/>
        <w:jc w:val="center"/>
        <w:rPr>
          <w:rFonts w:ascii="宋体" w:eastAsia="宋体" w:hAnsi="宋体" w:cs="宋体" w:hint="eastAsia"/>
          <w:b/>
          <w:bCs/>
          <w:sz w:val="24"/>
        </w:rPr>
      </w:pPr>
      <w:r w:rsidRPr="00E73196">
        <w:rPr>
          <w:rFonts w:ascii="宋体" w:eastAsia="宋体" w:hAnsi="宋体" w:hint="eastAsia"/>
          <w:sz w:val="24"/>
        </w:rPr>
        <w:t>表格 4</w:t>
      </w:r>
      <w:r w:rsidRPr="00E73196">
        <w:rPr>
          <w:rFonts w:ascii="宋体" w:eastAsia="宋体" w:hAnsi="宋体"/>
          <w:sz w:val="24"/>
        </w:rPr>
        <w:noBreakHyphen/>
      </w:r>
      <w:r w:rsidRPr="00E73196">
        <w:rPr>
          <w:rFonts w:ascii="宋体" w:eastAsia="宋体" w:hAnsi="宋体" w:hint="eastAsia"/>
          <w:sz w:val="24"/>
        </w:rPr>
        <w:t>4传统法律服务收费模式与“衣律通”对比表</w:t>
      </w:r>
    </w:p>
    <w:tbl>
      <w:tblPr>
        <w:tblStyle w:val="6-1"/>
        <w:tblW w:w="4999" w:type="pct"/>
        <w:tblLook w:val="04A0" w:firstRow="1" w:lastRow="0" w:firstColumn="1" w:lastColumn="0" w:noHBand="0" w:noVBand="1"/>
      </w:tblPr>
      <w:tblGrid>
        <w:gridCol w:w="1790"/>
        <w:gridCol w:w="3535"/>
        <w:gridCol w:w="2969"/>
      </w:tblGrid>
      <w:tr w:rsidR="005F3A1D" w14:paraId="4D4BF8F4" w14:textId="77777777" w:rsidTr="00567F3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79" w:type="pct"/>
            <w:vAlign w:val="center"/>
          </w:tcPr>
          <w:p w14:paraId="6487BA98" w14:textId="77777777" w:rsidR="005F3A1D" w:rsidRPr="00E73196" w:rsidRDefault="005F3A1D" w:rsidP="00E73196">
            <w:pPr>
              <w:jc w:val="center"/>
              <w:rPr>
                <w:rFonts w:ascii="宋体" w:hAnsi="宋体" w:cs="宋体" w:hint="eastAsia"/>
                <w:b w:val="0"/>
                <w:bCs w:val="0"/>
                <w:color w:val="auto"/>
                <w:sz w:val="21"/>
                <w:szCs w:val="21"/>
                <w:lang w:val="zh-CN"/>
              </w:rPr>
            </w:pPr>
            <w:r w:rsidRPr="00E73196">
              <w:rPr>
                <w:rFonts w:ascii="宋体" w:hAnsi="宋体" w:cs="宋体" w:hint="eastAsia"/>
                <w:color w:val="auto"/>
                <w:sz w:val="21"/>
                <w:szCs w:val="21"/>
              </w:rPr>
              <w:t>维度</w:t>
            </w:r>
          </w:p>
        </w:tc>
        <w:tc>
          <w:tcPr>
            <w:tcW w:w="2130" w:type="pct"/>
            <w:vAlign w:val="center"/>
          </w:tcPr>
          <w:p w14:paraId="460E3B13" w14:textId="77777777" w:rsidR="005F3A1D" w:rsidRPr="00E73196" w:rsidRDefault="005F3A1D" w:rsidP="00E73196">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E73196">
              <w:rPr>
                <w:rFonts w:ascii="宋体" w:hAnsi="宋体" w:cs="宋体" w:hint="eastAsia"/>
                <w:color w:val="auto"/>
                <w:sz w:val="21"/>
                <w:szCs w:val="21"/>
              </w:rPr>
              <w:t>传统法律服务收费模式</w:t>
            </w:r>
          </w:p>
        </w:tc>
        <w:tc>
          <w:tcPr>
            <w:tcW w:w="1789" w:type="pct"/>
            <w:vAlign w:val="center"/>
          </w:tcPr>
          <w:p w14:paraId="2AFD2A49" w14:textId="77777777" w:rsidR="005F3A1D" w:rsidRPr="00E73196" w:rsidRDefault="005F3A1D" w:rsidP="00E73196">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E73196">
              <w:rPr>
                <w:rFonts w:ascii="宋体" w:hAnsi="宋体" w:cs="宋体" w:hint="eastAsia"/>
                <w:color w:val="auto"/>
                <w:sz w:val="21"/>
                <w:szCs w:val="21"/>
              </w:rPr>
              <w:t>本项目平台小额按次付费</w:t>
            </w:r>
          </w:p>
        </w:tc>
      </w:tr>
      <w:tr w:rsidR="005F3A1D" w14:paraId="792F44FA" w14:textId="77777777" w:rsidTr="00E73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vAlign w:val="center"/>
          </w:tcPr>
          <w:p w14:paraId="769A7896"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t>付费单元</w:t>
            </w:r>
          </w:p>
        </w:tc>
        <w:tc>
          <w:tcPr>
            <w:tcW w:w="2130" w:type="pct"/>
            <w:vAlign w:val="center"/>
          </w:tcPr>
          <w:p w14:paraId="1F110B6E"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按小时计费或按案件整体收费</w:t>
            </w:r>
          </w:p>
        </w:tc>
        <w:tc>
          <w:tcPr>
            <w:tcW w:w="1789" w:type="pct"/>
            <w:vAlign w:val="center"/>
          </w:tcPr>
          <w:p w14:paraId="6BF03507"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按单次服务（如起诉状生成）收费，19.9元/份</w:t>
            </w:r>
          </w:p>
        </w:tc>
      </w:tr>
      <w:tr w:rsidR="005F3A1D" w14:paraId="04F73CC2" w14:textId="77777777" w:rsidTr="00E73196">
        <w:tc>
          <w:tcPr>
            <w:cnfStyle w:val="001000000000" w:firstRow="0" w:lastRow="0" w:firstColumn="1" w:lastColumn="0" w:oddVBand="0" w:evenVBand="0" w:oddHBand="0" w:evenHBand="0" w:firstRowFirstColumn="0" w:firstRowLastColumn="0" w:lastRowFirstColumn="0" w:lastRowLastColumn="0"/>
            <w:tcW w:w="1079" w:type="pct"/>
            <w:vAlign w:val="center"/>
          </w:tcPr>
          <w:p w14:paraId="25761957"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t>价格水平</w:t>
            </w:r>
          </w:p>
        </w:tc>
        <w:tc>
          <w:tcPr>
            <w:tcW w:w="2130" w:type="pct"/>
            <w:vAlign w:val="center"/>
          </w:tcPr>
          <w:p w14:paraId="3EB6F573"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数百元至数千元，与标的额倒挂</w:t>
            </w:r>
          </w:p>
        </w:tc>
        <w:tc>
          <w:tcPr>
            <w:tcW w:w="1789" w:type="pct"/>
            <w:vAlign w:val="center"/>
          </w:tcPr>
          <w:p w14:paraId="0BF30443"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远低于商品价值，用户决策成本趋近于零</w:t>
            </w:r>
          </w:p>
        </w:tc>
      </w:tr>
      <w:tr w:rsidR="005F3A1D" w14:paraId="2589E534" w14:textId="77777777" w:rsidTr="00E73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vAlign w:val="center"/>
          </w:tcPr>
          <w:p w14:paraId="1BE29DB8"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t>用户心理</w:t>
            </w:r>
          </w:p>
        </w:tc>
        <w:tc>
          <w:tcPr>
            <w:tcW w:w="2130" w:type="pct"/>
            <w:vAlign w:val="center"/>
          </w:tcPr>
          <w:p w14:paraId="5FC95B02"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需权衡投入产出，决策链条长</w:t>
            </w:r>
          </w:p>
        </w:tc>
        <w:tc>
          <w:tcPr>
            <w:tcW w:w="1789" w:type="pct"/>
            <w:vAlign w:val="center"/>
          </w:tcPr>
          <w:p w14:paraId="4AB53A49"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“小额即时消费”心理账户，</w:t>
            </w:r>
            <w:r w:rsidRPr="00E73196">
              <w:rPr>
                <w:rFonts w:ascii="宋体" w:hAnsi="宋体" w:cs="宋体" w:hint="eastAsia"/>
                <w:color w:val="auto"/>
                <w:sz w:val="21"/>
                <w:szCs w:val="21"/>
              </w:rPr>
              <w:lastRenderedPageBreak/>
              <w:t>付费意愿高</w:t>
            </w:r>
          </w:p>
        </w:tc>
      </w:tr>
      <w:tr w:rsidR="005F3A1D" w14:paraId="252D7F5A" w14:textId="77777777" w:rsidTr="00E73196">
        <w:tc>
          <w:tcPr>
            <w:cnfStyle w:val="001000000000" w:firstRow="0" w:lastRow="0" w:firstColumn="1" w:lastColumn="0" w:oddVBand="0" w:evenVBand="0" w:oddHBand="0" w:evenHBand="0" w:firstRowFirstColumn="0" w:firstRowLastColumn="0" w:lastRowFirstColumn="0" w:lastRowLastColumn="0"/>
            <w:tcW w:w="1079" w:type="pct"/>
            <w:vAlign w:val="center"/>
          </w:tcPr>
          <w:p w14:paraId="362AB7D6"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lastRenderedPageBreak/>
              <w:t>适用范围</w:t>
            </w:r>
          </w:p>
        </w:tc>
        <w:tc>
          <w:tcPr>
            <w:tcW w:w="2130" w:type="pct"/>
            <w:vAlign w:val="center"/>
          </w:tcPr>
          <w:p w14:paraId="1FDB4C35"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适用于高标的额案件，小额纠纷被排除</w:t>
            </w:r>
          </w:p>
        </w:tc>
        <w:tc>
          <w:tcPr>
            <w:tcW w:w="1789" w:type="pct"/>
            <w:vAlign w:val="center"/>
          </w:tcPr>
          <w:p w14:paraId="3B076153"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精准覆盖海量小额纠纷，转化率虽低但基数大</w:t>
            </w:r>
          </w:p>
        </w:tc>
      </w:tr>
      <w:tr w:rsidR="005F3A1D" w14:paraId="5679E66D" w14:textId="77777777" w:rsidTr="00E73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pct"/>
            <w:vAlign w:val="center"/>
          </w:tcPr>
          <w:p w14:paraId="5D7B5D23"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t>平台逻辑</w:t>
            </w:r>
          </w:p>
        </w:tc>
        <w:tc>
          <w:tcPr>
            <w:tcW w:w="2130" w:type="pct"/>
            <w:vAlign w:val="center"/>
          </w:tcPr>
          <w:p w14:paraId="60B0DF74"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依赖少数高价案件或会员订阅</w:t>
            </w:r>
          </w:p>
        </w:tc>
        <w:tc>
          <w:tcPr>
            <w:tcW w:w="1789" w:type="pct"/>
            <w:vAlign w:val="center"/>
          </w:tcPr>
          <w:p w14:paraId="7C7959E0" w14:textId="77777777" w:rsidR="005F3A1D" w:rsidRPr="00E73196" w:rsidRDefault="005F3A1D" w:rsidP="00E73196">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依赖高频低价的规模效应，收入与使用量正相关</w:t>
            </w:r>
          </w:p>
        </w:tc>
      </w:tr>
      <w:tr w:rsidR="005F3A1D" w14:paraId="3829BAFE" w14:textId="77777777" w:rsidTr="00E73196">
        <w:tc>
          <w:tcPr>
            <w:cnfStyle w:val="001000000000" w:firstRow="0" w:lastRow="0" w:firstColumn="1" w:lastColumn="0" w:oddVBand="0" w:evenVBand="0" w:oddHBand="0" w:evenHBand="0" w:firstRowFirstColumn="0" w:firstRowLastColumn="0" w:lastRowFirstColumn="0" w:lastRowLastColumn="0"/>
            <w:tcW w:w="1079" w:type="pct"/>
            <w:vAlign w:val="center"/>
          </w:tcPr>
          <w:p w14:paraId="1D89CDC6" w14:textId="77777777" w:rsidR="005F3A1D" w:rsidRPr="00E73196" w:rsidRDefault="005F3A1D" w:rsidP="00E73196">
            <w:pPr>
              <w:jc w:val="center"/>
              <w:rPr>
                <w:rFonts w:ascii="宋体" w:hAnsi="宋体" w:cs="宋体" w:hint="eastAsia"/>
                <w:color w:val="auto"/>
                <w:sz w:val="21"/>
                <w:szCs w:val="21"/>
                <w:lang w:val="zh-CN"/>
              </w:rPr>
            </w:pPr>
            <w:r w:rsidRPr="00E73196">
              <w:rPr>
                <w:rFonts w:ascii="宋体" w:hAnsi="宋体" w:cs="宋体" w:hint="eastAsia"/>
                <w:color w:val="auto"/>
                <w:sz w:val="21"/>
                <w:szCs w:val="21"/>
              </w:rPr>
              <w:t>公益平衡</w:t>
            </w:r>
          </w:p>
        </w:tc>
        <w:tc>
          <w:tcPr>
            <w:tcW w:w="2130" w:type="pct"/>
            <w:vAlign w:val="center"/>
          </w:tcPr>
          <w:p w14:paraId="4AA7E72A"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免费服务不可持续，付费服务门槛高</w:t>
            </w:r>
          </w:p>
        </w:tc>
        <w:tc>
          <w:tcPr>
            <w:tcW w:w="1789" w:type="pct"/>
            <w:vAlign w:val="center"/>
          </w:tcPr>
          <w:p w14:paraId="265C25FA" w14:textId="77777777" w:rsidR="005F3A1D" w:rsidRPr="00E73196" w:rsidRDefault="005F3A1D" w:rsidP="00E73196">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E73196">
              <w:rPr>
                <w:rFonts w:ascii="宋体" w:hAnsi="宋体" w:cs="宋体" w:hint="eastAsia"/>
                <w:color w:val="auto"/>
                <w:sz w:val="21"/>
                <w:szCs w:val="21"/>
              </w:rPr>
              <w:t>基础功能免费+增值服务付费，公益与商业兼容</w:t>
            </w:r>
          </w:p>
        </w:tc>
      </w:tr>
    </w:tbl>
    <w:p w14:paraId="33F76D94"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综上，“小额高频</w:t>
      </w:r>
      <w:r>
        <w:rPr>
          <w:rFonts w:ascii="方正仿宋_GBK" w:hAnsi="方正仿宋_GBK" w:cs="方正仿宋_GBK" w:hint="eastAsia"/>
          <w:shd w:val="clear" w:color="auto" w:fill="FFFFFF"/>
          <w:lang w:val="zh-CN"/>
        </w:rPr>
        <w:t>+</w:t>
      </w:r>
      <w:r>
        <w:rPr>
          <w:rFonts w:ascii="方正仿宋_GBK" w:hAnsi="方正仿宋_GBK" w:cs="方正仿宋_GBK" w:hint="eastAsia"/>
          <w:shd w:val="clear" w:color="auto" w:fill="FFFFFF"/>
          <w:lang w:val="zh-CN"/>
        </w:rPr>
        <w:t>按次付费”的商业模式创新，以极低决策门槛的单次付费点化解了用户付费意愿难题，以海量纠纷基数为依托实现可持续运营，在公益与商业之间开辟出第三条道路。该模式将法律服务拆解为可拆分、可定价的独立单元，让用户按需付费、按次使用，既避免了免费模式的不可持续，也规避了高价模式的用户排斥，为消费维权类工具的长期发展提供了可行的盈利路径。</w:t>
      </w:r>
    </w:p>
    <w:p w14:paraId="36338F4C" w14:textId="569AA4B5" w:rsidR="005F3A1D" w:rsidRDefault="005F3A1D" w:rsidP="00496745">
      <w:pPr>
        <w:spacing w:before="240" w:after="120" w:line="240" w:lineRule="auto"/>
        <w:jc w:val="left"/>
        <w:outlineLvl w:val="2"/>
        <w:rPr>
          <w:rFonts w:ascii="黑体" w:eastAsia="黑体" w:hAnsi="黑体" w:cs="黑体" w:hint="eastAsia"/>
          <w:shd w:val="clear" w:color="auto" w:fill="FFFFFF"/>
          <w:lang w:val="zh-CN"/>
        </w:rPr>
      </w:pPr>
      <w:bookmarkStart w:id="58" w:name="_Toc224167915"/>
      <w:r>
        <w:rPr>
          <w:rFonts w:ascii="黑体" w:eastAsia="黑体" w:hAnsi="黑体" w:cs="黑体" w:hint="eastAsia"/>
          <w:shd w:val="clear" w:color="auto" w:fill="FFFFFF"/>
          <w:lang w:val="zh-CN"/>
        </w:rPr>
        <w:t>4.2.</w:t>
      </w:r>
      <w:r w:rsidR="00F934F7">
        <w:rPr>
          <w:rFonts w:ascii="黑体" w:eastAsia="黑体" w:hAnsi="黑体" w:cs="黑体" w:hint="eastAsia"/>
          <w:shd w:val="clear" w:color="auto" w:fill="FFFFFF"/>
          <w:lang w:val="zh-CN"/>
        </w:rPr>
        <w:t>5</w:t>
      </w:r>
      <w:r>
        <w:rPr>
          <w:rFonts w:ascii="黑体" w:eastAsia="黑体" w:hAnsi="黑体" w:cs="黑体" w:hint="eastAsia"/>
          <w:shd w:val="clear" w:color="auto" w:fill="FFFFFF"/>
          <w:lang w:val="zh-CN"/>
        </w:rPr>
        <w:t>模式创新2：高校法学生“准专业”人力资源循环生态</w:t>
      </w:r>
      <w:bookmarkEnd w:id="58"/>
    </w:p>
    <w:p w14:paraId="730D29DA"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传统法律服务供给体系呈现明显的“专业—非专业”二元结构。一端是具备执业资格的律师群体，其服务专业性强但成本高昂，难以覆盖标的额较小的服装消费纠纷；另一端是缺乏法律知识的普通消费者，其自行维权能力有限，往往因举证不足或诉求表达不当而放弃权利。这一结构导致大量小额纠纷在“无专业支持”与“无力支付专业费用”之间被悬置，形成服务供给的结构性盲区。与此同时，高校法学教育长期面临实践资源匮乏的困境：模拟法庭虽能训练程序性技能，但无法提供真实案件的复杂性与不确定性；学生渴望接触实务，却缺乏制度化渠道介入真实纠纷场景，导致理论知识与实践能力之间形成断层。</w:t>
      </w:r>
    </w:p>
    <w:p w14:paraId="5B0B88D4"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本项目平台敏锐识别上述双重需求的结构性契合，创新构建高校法学生“准专业”人力资源循环生态，将法学实践教育与小额维权服务进行系统化对接。该生态以认证法学生代理机制为核心，通过筛选、培训、督导、反馈等环</w:t>
      </w:r>
      <w:r>
        <w:rPr>
          <w:rFonts w:ascii="方正仿宋_GBK" w:hAnsi="方正仿宋_GBK" w:cs="方正仿宋_GBK" w:hint="eastAsia"/>
          <w:shd w:val="clear" w:color="auto" w:fill="FFFFFF"/>
          <w:lang w:val="zh-CN"/>
        </w:rPr>
        <w:lastRenderedPageBreak/>
        <w:t>节，将具备基本专业能力的学生群体引入维权服务体系，形成“学生实践—用户受益—平台运转”的良性循环。</w:t>
      </w:r>
    </w:p>
    <w:p w14:paraId="648D17F0"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从学生维度审视，该生态提供真实案件实践平台，替代虚拟训练的局限。学生经平台认证后，可承接与其专业能力相匹配的代理任务，包括文书代写、流程指导、协商沟通等辅助性服务。相较于模拟法庭的预设剧本，真实案件的不确定性、事实的复杂性、当事人的情绪因素，均为学生提供了更贴近实务的锻炼机会。学生在代理过程中需将所学法律规范应用于具体纠纷，独立完成事实梳理、证据甄别、法律适用与文书撰写，其专业判断能力、沟通协调能力与职业伦理意识得以同步提升。同时，平台设置合理报酬机制，使学生获得与其劳动相匹配的经济回报，实现“学习</w:t>
      </w:r>
      <w:r>
        <w:rPr>
          <w:rFonts w:ascii="方正仿宋_GBK" w:hAnsi="方正仿宋_GBK" w:cs="方正仿宋_GBK" w:hint="eastAsia"/>
          <w:shd w:val="clear" w:color="auto" w:fill="FFFFFF"/>
          <w:lang w:val="zh-CN"/>
        </w:rPr>
        <w:t>+</w:t>
      </w:r>
      <w:r>
        <w:rPr>
          <w:rFonts w:ascii="方正仿宋_GBK" w:hAnsi="方正仿宋_GBK" w:cs="方正仿宋_GBK" w:hint="eastAsia"/>
          <w:shd w:val="clear" w:color="auto" w:fill="FFFFFF"/>
          <w:lang w:val="zh-CN"/>
        </w:rPr>
        <w:t>实践</w:t>
      </w:r>
      <w:r>
        <w:rPr>
          <w:rFonts w:ascii="方正仿宋_GBK" w:hAnsi="方正仿宋_GBK" w:cs="方正仿宋_GBK" w:hint="eastAsia"/>
          <w:shd w:val="clear" w:color="auto" w:fill="FFFFFF"/>
          <w:lang w:val="zh-CN"/>
        </w:rPr>
        <w:t>+</w:t>
      </w:r>
      <w:r>
        <w:rPr>
          <w:rFonts w:ascii="方正仿宋_GBK" w:hAnsi="方正仿宋_GBK" w:cs="方正仿宋_GBK" w:hint="eastAsia"/>
          <w:shd w:val="clear" w:color="auto" w:fill="FFFFFF"/>
          <w:lang w:val="zh-CN"/>
        </w:rPr>
        <w:t>增收”三者的有机统一，激发学生持续参与的积极性。</w:t>
      </w:r>
    </w:p>
    <w:p w14:paraId="13DC33BF"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从用户维度审视，该生态以远低于市场律师收费的价格，提供具备基本专业能力的代理服务。对于不想自行处理、又无力聘请律师的用户而言，法学生代理填补了“自助”与“专业服务”之间的空白地带。学生在平台引导与督导下开展工作，其服务质量虽不及资深律师，但足以应对大量标准化的</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纠纷，满足用户“有人帮一把”的核心诉求。用户以可承受的成本获得专业支持，维权成功率与体验</w:t>
      </w:r>
      <w:proofErr w:type="gramStart"/>
      <w:r>
        <w:rPr>
          <w:rFonts w:ascii="方正仿宋_GBK" w:hAnsi="方正仿宋_GBK" w:cs="方正仿宋_GBK" w:hint="eastAsia"/>
          <w:shd w:val="clear" w:color="auto" w:fill="FFFFFF"/>
          <w:lang w:val="zh-CN"/>
        </w:rPr>
        <w:t>感显著</w:t>
      </w:r>
      <w:proofErr w:type="gramEnd"/>
      <w:r>
        <w:rPr>
          <w:rFonts w:ascii="方正仿宋_GBK" w:hAnsi="方正仿宋_GBK" w:cs="方正仿宋_GBK" w:hint="eastAsia"/>
          <w:shd w:val="clear" w:color="auto" w:fill="FFFFFF"/>
          <w:lang w:val="zh-CN"/>
        </w:rPr>
        <w:t>提升，原本可能放弃的维</w:t>
      </w:r>
      <w:proofErr w:type="gramStart"/>
      <w:r>
        <w:rPr>
          <w:rFonts w:ascii="方正仿宋_GBK" w:hAnsi="方正仿宋_GBK" w:cs="方正仿宋_GBK" w:hint="eastAsia"/>
          <w:shd w:val="clear" w:color="auto" w:fill="FFFFFF"/>
          <w:lang w:val="zh-CN"/>
        </w:rPr>
        <w:t>权需求</w:t>
      </w:r>
      <w:proofErr w:type="gramEnd"/>
      <w:r>
        <w:rPr>
          <w:rFonts w:ascii="方正仿宋_GBK" w:hAnsi="方正仿宋_GBK" w:cs="方正仿宋_GBK" w:hint="eastAsia"/>
          <w:shd w:val="clear" w:color="auto" w:fill="FFFFFF"/>
          <w:lang w:val="zh-CN"/>
        </w:rPr>
        <w:t>得以激活。</w:t>
      </w:r>
    </w:p>
    <w:p w14:paraId="01B9ECE6"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从平台维度审视，该生态构建了低成本、可持续的“他助”供给端。法学生作为“准专业”人力资源，其培养成本由高校教育体系承担，平台仅需投入认证、培训与督导机制，即可获得稳定、可扩展的服务供给。相较于直接对接执业律师，该模式大幅降低平台的人力资源成本与合</w:t>
      </w:r>
      <w:proofErr w:type="gramStart"/>
      <w:r>
        <w:rPr>
          <w:rFonts w:ascii="方正仿宋_GBK" w:hAnsi="方正仿宋_GBK" w:cs="方正仿宋_GBK" w:hint="eastAsia"/>
          <w:shd w:val="clear" w:color="auto" w:fill="FFFFFF"/>
          <w:lang w:val="zh-CN"/>
        </w:rPr>
        <w:t>规</w:t>
      </w:r>
      <w:proofErr w:type="gramEnd"/>
      <w:r>
        <w:rPr>
          <w:rFonts w:ascii="方正仿宋_GBK" w:hAnsi="方正仿宋_GBK" w:cs="方正仿宋_GBK" w:hint="eastAsia"/>
          <w:shd w:val="clear" w:color="auto" w:fill="FFFFFF"/>
          <w:lang w:val="zh-CN"/>
        </w:rPr>
        <w:t>风险。同时，平台通过为高校提供产学合作案例、为教师提供教学素材、为学生提供实践机会，与法学院校形成长期互益关系，逐步积累行业声誉与资源网络。</w:t>
      </w:r>
    </w:p>
    <w:p w14:paraId="54C1E41B" w14:textId="77777777" w:rsidR="005F3A1D" w:rsidRDefault="005F3A1D">
      <w:pPr>
        <w:ind w:firstLineChars="200" w:firstLine="480"/>
        <w:jc w:val="left"/>
        <w:rPr>
          <w:rFonts w:ascii="方正仿宋_GBK" w:eastAsia="方正仿宋_GBK" w:hAnsi="方正仿宋_GBK" w:cs="方正仿宋_GBK" w:hint="eastAsia"/>
          <w:color w:val="0F1115"/>
          <w:shd w:val="clear" w:color="auto" w:fill="FFFFFF"/>
          <w:lang w:val="zh-CN"/>
        </w:rPr>
      </w:pPr>
      <w:r>
        <w:rPr>
          <w:rFonts w:ascii="方正仿宋_GBK" w:hAnsi="方正仿宋_GBK" w:cs="方正仿宋_GBK" w:hint="eastAsia"/>
          <w:shd w:val="clear" w:color="auto" w:fill="FFFFFF"/>
          <w:lang w:val="zh-CN"/>
        </w:rPr>
        <w:t>从社会价值维度审视，该生态首次将大学生实践需求与消费者维</w:t>
      </w:r>
      <w:proofErr w:type="gramStart"/>
      <w:r>
        <w:rPr>
          <w:rFonts w:ascii="方正仿宋_GBK" w:hAnsi="方正仿宋_GBK" w:cs="方正仿宋_GBK" w:hint="eastAsia"/>
          <w:shd w:val="clear" w:color="auto" w:fill="FFFFFF"/>
          <w:lang w:val="zh-CN"/>
        </w:rPr>
        <w:t>权需求</w:t>
      </w:r>
      <w:proofErr w:type="gramEnd"/>
      <w:r>
        <w:rPr>
          <w:rFonts w:ascii="方正仿宋_GBK" w:hAnsi="方正仿宋_GBK" w:cs="方正仿宋_GBK" w:hint="eastAsia"/>
          <w:shd w:val="clear" w:color="auto" w:fill="FFFFFF"/>
          <w:lang w:val="zh-CN"/>
        </w:rPr>
        <w:t>系统化对接，形成社会价值与商业价值并重的创新形态。学生获得真实案件训练，消费者获得可负担的专业支持，平台获得可持续的供给能力，三方在循环中各取所需、共同受益。这一模式不仅回应了法学教育改革对实践资源的呼唤，也为构建</w:t>
      </w:r>
      <w:proofErr w:type="gramStart"/>
      <w:r>
        <w:rPr>
          <w:rFonts w:ascii="方正仿宋_GBK" w:hAnsi="方正仿宋_GBK" w:cs="方正仿宋_GBK" w:hint="eastAsia"/>
          <w:shd w:val="clear" w:color="auto" w:fill="FFFFFF"/>
          <w:lang w:val="zh-CN"/>
        </w:rPr>
        <w:t>普惠型消费</w:t>
      </w:r>
      <w:proofErr w:type="gramEnd"/>
      <w:r>
        <w:rPr>
          <w:rFonts w:ascii="方正仿宋_GBK" w:hAnsi="方正仿宋_GBK" w:cs="方正仿宋_GBK" w:hint="eastAsia"/>
          <w:shd w:val="clear" w:color="auto" w:fill="FFFFFF"/>
          <w:lang w:val="zh-CN"/>
        </w:rPr>
        <w:t>维</w:t>
      </w:r>
      <w:proofErr w:type="gramStart"/>
      <w:r>
        <w:rPr>
          <w:rFonts w:ascii="方正仿宋_GBK" w:hAnsi="方正仿宋_GBK" w:cs="方正仿宋_GBK" w:hint="eastAsia"/>
          <w:shd w:val="clear" w:color="auto" w:fill="FFFFFF"/>
          <w:lang w:val="zh-CN"/>
        </w:rPr>
        <w:t>权支持</w:t>
      </w:r>
      <w:proofErr w:type="gramEnd"/>
      <w:r>
        <w:rPr>
          <w:rFonts w:ascii="方正仿宋_GBK" w:hAnsi="方正仿宋_GBK" w:cs="方正仿宋_GBK" w:hint="eastAsia"/>
          <w:shd w:val="clear" w:color="auto" w:fill="FFFFFF"/>
          <w:lang w:val="zh-CN"/>
        </w:rPr>
        <w:t>机制提供了可复制的路径。</w:t>
      </w:r>
    </w:p>
    <w:p w14:paraId="2D58D4A0" w14:textId="65D5B03B" w:rsidR="005F3A1D" w:rsidRPr="00F934F7" w:rsidRDefault="00F934F7" w:rsidP="00F934F7">
      <w:pPr>
        <w:pStyle w:val="a3"/>
        <w:jc w:val="center"/>
        <w:rPr>
          <w:rFonts w:ascii="宋体" w:eastAsia="宋体" w:hAnsi="宋体" w:cs="宋体" w:hint="eastAsia"/>
          <w:b/>
          <w:bCs/>
          <w:sz w:val="24"/>
        </w:rPr>
      </w:pPr>
      <w:r w:rsidRPr="00F934F7">
        <w:rPr>
          <w:rFonts w:ascii="宋体" w:eastAsia="宋体" w:hAnsi="宋体" w:hint="eastAsia"/>
          <w:sz w:val="24"/>
        </w:rPr>
        <w:lastRenderedPageBreak/>
        <w:t>表格 4</w:t>
      </w:r>
      <w:r w:rsidRPr="00F934F7">
        <w:rPr>
          <w:rFonts w:ascii="宋体" w:eastAsia="宋体" w:hAnsi="宋体"/>
          <w:sz w:val="24"/>
        </w:rPr>
        <w:noBreakHyphen/>
      </w:r>
      <w:r w:rsidRPr="00F934F7">
        <w:rPr>
          <w:rFonts w:ascii="宋体" w:eastAsia="宋体" w:hAnsi="宋体" w:hint="eastAsia"/>
          <w:sz w:val="24"/>
        </w:rPr>
        <w:t>5传统法律服务服务供给与“衣律通”对比表</w:t>
      </w:r>
    </w:p>
    <w:tbl>
      <w:tblPr>
        <w:tblStyle w:val="6-1"/>
        <w:tblW w:w="5007" w:type="pct"/>
        <w:tblLook w:val="04A0" w:firstRow="1" w:lastRow="0" w:firstColumn="1" w:lastColumn="0" w:noHBand="0" w:noVBand="1"/>
      </w:tblPr>
      <w:tblGrid>
        <w:gridCol w:w="1453"/>
        <w:gridCol w:w="3512"/>
        <w:gridCol w:w="3343"/>
      </w:tblGrid>
      <w:tr w:rsidR="005F3A1D" w14:paraId="36E8B44F" w14:textId="77777777" w:rsidTr="00567F3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74" w:type="pct"/>
            <w:vAlign w:val="center"/>
          </w:tcPr>
          <w:p w14:paraId="43E1CF6C" w14:textId="77777777" w:rsidR="005F3A1D" w:rsidRPr="00F934F7" w:rsidRDefault="005F3A1D" w:rsidP="00F934F7">
            <w:pPr>
              <w:jc w:val="center"/>
              <w:rPr>
                <w:rFonts w:ascii="宋体" w:hAnsi="宋体" w:cs="宋体" w:hint="eastAsia"/>
                <w:b w:val="0"/>
                <w:bCs w:val="0"/>
                <w:color w:val="auto"/>
                <w:sz w:val="21"/>
                <w:szCs w:val="21"/>
                <w:lang w:val="zh-CN"/>
              </w:rPr>
            </w:pPr>
            <w:r w:rsidRPr="00F934F7">
              <w:rPr>
                <w:rFonts w:ascii="宋体" w:hAnsi="宋体" w:cs="宋体" w:hint="eastAsia"/>
                <w:color w:val="auto"/>
                <w:sz w:val="21"/>
                <w:szCs w:val="21"/>
              </w:rPr>
              <w:t>维度</w:t>
            </w:r>
          </w:p>
        </w:tc>
        <w:tc>
          <w:tcPr>
            <w:tcW w:w="2113" w:type="pct"/>
            <w:vAlign w:val="center"/>
          </w:tcPr>
          <w:p w14:paraId="48DF3F25" w14:textId="77777777" w:rsidR="005F3A1D" w:rsidRPr="00F934F7" w:rsidRDefault="005F3A1D" w:rsidP="00F934F7">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F934F7">
              <w:rPr>
                <w:rFonts w:ascii="宋体" w:hAnsi="宋体" w:cs="宋体" w:hint="eastAsia"/>
                <w:color w:val="auto"/>
                <w:sz w:val="21"/>
                <w:szCs w:val="21"/>
              </w:rPr>
              <w:t>传统法律服务供给</w:t>
            </w:r>
          </w:p>
        </w:tc>
        <w:tc>
          <w:tcPr>
            <w:tcW w:w="2012" w:type="pct"/>
            <w:vAlign w:val="center"/>
          </w:tcPr>
          <w:p w14:paraId="37865146" w14:textId="77777777" w:rsidR="005F3A1D" w:rsidRPr="00F934F7" w:rsidRDefault="005F3A1D" w:rsidP="00F934F7">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F934F7">
              <w:rPr>
                <w:rFonts w:ascii="宋体" w:hAnsi="宋体" w:cs="宋体" w:hint="eastAsia"/>
                <w:color w:val="auto"/>
                <w:sz w:val="21"/>
                <w:szCs w:val="21"/>
              </w:rPr>
              <w:t>本项目平台法学生生态</w:t>
            </w:r>
          </w:p>
        </w:tc>
      </w:tr>
      <w:tr w:rsidR="005F3A1D" w14:paraId="3AA11C6F" w14:textId="77777777" w:rsidTr="00F93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pct"/>
            <w:vAlign w:val="center"/>
          </w:tcPr>
          <w:p w14:paraId="185A184A" w14:textId="77777777" w:rsidR="005F3A1D" w:rsidRPr="00F934F7" w:rsidRDefault="005F3A1D"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供给主体</w:t>
            </w:r>
          </w:p>
        </w:tc>
        <w:tc>
          <w:tcPr>
            <w:tcW w:w="2113" w:type="pct"/>
            <w:vAlign w:val="center"/>
          </w:tcPr>
          <w:p w14:paraId="53627D56" w14:textId="77777777" w:rsidR="005F3A1D" w:rsidRPr="00F934F7" w:rsidRDefault="005F3A1D"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执业律师（专业但高价）或消费者自助（零成本但低效）</w:t>
            </w:r>
          </w:p>
        </w:tc>
        <w:tc>
          <w:tcPr>
            <w:tcW w:w="2012" w:type="pct"/>
            <w:vAlign w:val="center"/>
          </w:tcPr>
          <w:p w14:paraId="046F3DC3" w14:textId="77777777" w:rsidR="005F3A1D" w:rsidRPr="00F934F7" w:rsidRDefault="005F3A1D"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认证法学生（准专业、低成本）作为中间层供给</w:t>
            </w:r>
          </w:p>
        </w:tc>
      </w:tr>
      <w:tr w:rsidR="005F3A1D" w14:paraId="2DBA38E2" w14:textId="77777777" w:rsidTr="00F934F7">
        <w:tc>
          <w:tcPr>
            <w:cnfStyle w:val="001000000000" w:firstRow="0" w:lastRow="0" w:firstColumn="1" w:lastColumn="0" w:oddVBand="0" w:evenVBand="0" w:oddHBand="0" w:evenHBand="0" w:firstRowFirstColumn="0" w:firstRowLastColumn="0" w:lastRowFirstColumn="0" w:lastRowLastColumn="0"/>
            <w:tcW w:w="874" w:type="pct"/>
            <w:vAlign w:val="center"/>
          </w:tcPr>
          <w:p w14:paraId="51CCA9D0" w14:textId="77777777" w:rsidR="005F3A1D" w:rsidRPr="00F934F7" w:rsidRDefault="005F3A1D"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学生角色</w:t>
            </w:r>
          </w:p>
        </w:tc>
        <w:tc>
          <w:tcPr>
            <w:tcW w:w="2113" w:type="pct"/>
            <w:vAlign w:val="center"/>
          </w:tcPr>
          <w:p w14:paraId="339B6216" w14:textId="77777777" w:rsidR="005F3A1D" w:rsidRPr="00F934F7" w:rsidRDefault="005F3A1D" w:rsidP="00F934F7">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仅在校内模拟法庭进行虚拟训练，缺乏真实案件实践</w:t>
            </w:r>
          </w:p>
        </w:tc>
        <w:tc>
          <w:tcPr>
            <w:tcW w:w="2012" w:type="pct"/>
            <w:vAlign w:val="center"/>
          </w:tcPr>
          <w:p w14:paraId="6B0EB171" w14:textId="77777777" w:rsidR="005F3A1D" w:rsidRPr="00F934F7" w:rsidRDefault="005F3A1D" w:rsidP="00F934F7">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承接真实代理任务，获得“学习+实践+增收”三</w:t>
            </w:r>
            <w:proofErr w:type="gramStart"/>
            <w:r w:rsidRPr="00F934F7">
              <w:rPr>
                <w:rFonts w:ascii="宋体" w:hAnsi="宋体" w:cs="宋体" w:hint="eastAsia"/>
                <w:color w:val="auto"/>
                <w:sz w:val="21"/>
                <w:szCs w:val="21"/>
              </w:rPr>
              <w:t>赢机会</w:t>
            </w:r>
            <w:proofErr w:type="gramEnd"/>
          </w:p>
        </w:tc>
      </w:tr>
      <w:tr w:rsidR="005F3A1D" w14:paraId="00906B92" w14:textId="77777777" w:rsidTr="00F93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pct"/>
            <w:vAlign w:val="center"/>
          </w:tcPr>
          <w:p w14:paraId="5C250141" w14:textId="77777777" w:rsidR="005F3A1D" w:rsidRPr="00F934F7" w:rsidRDefault="005F3A1D"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用户收益</w:t>
            </w:r>
          </w:p>
        </w:tc>
        <w:tc>
          <w:tcPr>
            <w:tcW w:w="2113" w:type="pct"/>
            <w:vAlign w:val="center"/>
          </w:tcPr>
          <w:p w14:paraId="12ADFB93" w14:textId="77777777" w:rsidR="005F3A1D" w:rsidRPr="00F934F7" w:rsidRDefault="005F3A1D"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小额纠纷无专业支持，往往放弃维权</w:t>
            </w:r>
          </w:p>
        </w:tc>
        <w:tc>
          <w:tcPr>
            <w:tcW w:w="2012" w:type="pct"/>
            <w:vAlign w:val="center"/>
          </w:tcPr>
          <w:p w14:paraId="3798EB87" w14:textId="77777777" w:rsidR="005F3A1D" w:rsidRPr="00F934F7" w:rsidRDefault="005F3A1D"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以可承受成本获得具备基本专业能力的代理服务</w:t>
            </w:r>
          </w:p>
        </w:tc>
      </w:tr>
      <w:tr w:rsidR="005F3A1D" w14:paraId="741D429B" w14:textId="77777777" w:rsidTr="00F934F7">
        <w:tc>
          <w:tcPr>
            <w:cnfStyle w:val="001000000000" w:firstRow="0" w:lastRow="0" w:firstColumn="1" w:lastColumn="0" w:oddVBand="0" w:evenVBand="0" w:oddHBand="0" w:evenHBand="0" w:firstRowFirstColumn="0" w:firstRowLastColumn="0" w:lastRowFirstColumn="0" w:lastRowLastColumn="0"/>
            <w:tcW w:w="874" w:type="pct"/>
            <w:vAlign w:val="center"/>
          </w:tcPr>
          <w:p w14:paraId="3F7B6521" w14:textId="77777777" w:rsidR="005F3A1D" w:rsidRPr="00F934F7" w:rsidRDefault="005F3A1D"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平台价值</w:t>
            </w:r>
          </w:p>
        </w:tc>
        <w:tc>
          <w:tcPr>
            <w:tcW w:w="2113" w:type="pct"/>
            <w:vAlign w:val="center"/>
          </w:tcPr>
          <w:p w14:paraId="7BE37974" w14:textId="77777777" w:rsidR="005F3A1D" w:rsidRPr="00F934F7" w:rsidRDefault="005F3A1D" w:rsidP="00F934F7">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直接对接律师成本高、供给不稳定</w:t>
            </w:r>
          </w:p>
        </w:tc>
        <w:tc>
          <w:tcPr>
            <w:tcW w:w="2012" w:type="pct"/>
            <w:vAlign w:val="center"/>
          </w:tcPr>
          <w:p w14:paraId="60B753F8" w14:textId="77777777" w:rsidR="005F3A1D" w:rsidRPr="00F934F7" w:rsidRDefault="005F3A1D" w:rsidP="00F934F7">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构建低成本、可持续的“他助”供给端，与高校互益共生</w:t>
            </w:r>
          </w:p>
        </w:tc>
      </w:tr>
      <w:tr w:rsidR="005F3A1D" w14:paraId="70E13133" w14:textId="77777777" w:rsidTr="00F93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pct"/>
            <w:vAlign w:val="center"/>
          </w:tcPr>
          <w:p w14:paraId="21913BA2" w14:textId="77777777" w:rsidR="005F3A1D" w:rsidRPr="00F934F7" w:rsidRDefault="005F3A1D"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社会效益</w:t>
            </w:r>
          </w:p>
        </w:tc>
        <w:tc>
          <w:tcPr>
            <w:tcW w:w="2113" w:type="pct"/>
            <w:vAlign w:val="center"/>
          </w:tcPr>
          <w:p w14:paraId="5BA96B20" w14:textId="77777777" w:rsidR="005F3A1D" w:rsidRPr="00F934F7" w:rsidRDefault="005F3A1D"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法学教育与实务脱节，学生实践资源匮乏</w:t>
            </w:r>
          </w:p>
        </w:tc>
        <w:tc>
          <w:tcPr>
            <w:tcW w:w="2012" w:type="pct"/>
            <w:vAlign w:val="center"/>
          </w:tcPr>
          <w:p w14:paraId="0D7F8A16" w14:textId="77777777" w:rsidR="005F3A1D" w:rsidRPr="00F934F7" w:rsidRDefault="005F3A1D"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系统化对接学生实践需求与消费者维权需求，双向赋能</w:t>
            </w:r>
          </w:p>
        </w:tc>
      </w:tr>
    </w:tbl>
    <w:p w14:paraId="0A296F1C" w14:textId="77777777" w:rsidR="005F3A1D" w:rsidRDefault="005F3A1D">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综上，高校法学生人力资源循环生态的创新，在于以机制设计激活“准专业”力量的潜在价值，填补传统法律服务供给的结构性空白。该生态将教育实践、社会服务与平台运营熔于一炉，为小额消费纠纷的规模化解决开辟了新路径，亦为法律科技与法学教育的深度融合提供了实践范本。</w:t>
      </w:r>
    </w:p>
    <w:p w14:paraId="720DB91F" w14:textId="02A217BF" w:rsidR="005A63A5" w:rsidRDefault="008440F9" w:rsidP="008440F9">
      <w:pPr>
        <w:spacing w:before="240" w:after="120" w:line="240" w:lineRule="auto"/>
        <w:jc w:val="left"/>
        <w:outlineLvl w:val="2"/>
        <w:rPr>
          <w:rFonts w:ascii="黑体" w:eastAsia="黑体" w:hAnsi="黑体" w:cs="黑体" w:hint="eastAsia"/>
          <w:shd w:val="clear" w:color="auto" w:fill="FFFFFF"/>
          <w:lang w:val="zh-CN"/>
        </w:rPr>
      </w:pPr>
      <w:bookmarkStart w:id="59" w:name="_Toc224167916"/>
      <w:r>
        <w:rPr>
          <w:rFonts w:ascii="黑体" w:eastAsia="黑体" w:hAnsi="黑体" w:cs="黑体" w:hint="eastAsia"/>
          <w:shd w:val="clear" w:color="auto" w:fill="FFFFFF"/>
          <w:lang w:val="zh-CN"/>
        </w:rPr>
        <w:t>4.</w:t>
      </w:r>
      <w:r w:rsidR="0012501F">
        <w:rPr>
          <w:rFonts w:ascii="黑体" w:eastAsia="黑体" w:hAnsi="黑体" w:cs="黑体" w:hint="eastAsia"/>
          <w:shd w:val="clear" w:color="auto" w:fill="FFFFFF"/>
          <w:lang w:val="zh-CN"/>
        </w:rPr>
        <w:t>2</w:t>
      </w:r>
      <w:r>
        <w:rPr>
          <w:rFonts w:ascii="黑体" w:eastAsia="黑体" w:hAnsi="黑体" w:cs="黑体" w:hint="eastAsia"/>
          <w:shd w:val="clear" w:color="auto" w:fill="FFFFFF"/>
          <w:lang w:val="zh-CN"/>
        </w:rPr>
        <w:t>.</w:t>
      </w:r>
      <w:r w:rsidR="00F934F7">
        <w:rPr>
          <w:rFonts w:ascii="黑体" w:eastAsia="黑体" w:hAnsi="黑体" w:cs="黑体" w:hint="eastAsia"/>
          <w:shd w:val="clear" w:color="auto" w:fill="FFFFFF"/>
          <w:lang w:val="zh-CN"/>
        </w:rPr>
        <w:t>6</w:t>
      </w:r>
      <w:r>
        <w:rPr>
          <w:rFonts w:ascii="黑体" w:eastAsia="黑体" w:hAnsi="黑体" w:cs="黑体" w:hint="eastAsia"/>
          <w:shd w:val="clear" w:color="auto" w:fill="FFFFFF"/>
          <w:lang w:val="zh-CN"/>
        </w:rPr>
        <w:t>模式创新</w:t>
      </w:r>
      <w:r w:rsidR="005F3A1D">
        <w:rPr>
          <w:rFonts w:ascii="黑体" w:eastAsia="黑体" w:hAnsi="黑体" w:cs="黑体" w:hint="eastAsia"/>
          <w:shd w:val="clear" w:color="auto" w:fill="FFFFFF"/>
          <w:lang w:val="zh-CN"/>
        </w:rPr>
        <w:t>3</w:t>
      </w:r>
      <w:r>
        <w:rPr>
          <w:rFonts w:ascii="黑体" w:eastAsia="黑体" w:hAnsi="黑体" w:cs="黑体" w:hint="eastAsia"/>
          <w:shd w:val="clear" w:color="auto" w:fill="FFFFFF"/>
          <w:lang w:val="zh-CN"/>
        </w:rPr>
        <w:t>：递进式维权服务体系的设计与构建</w:t>
      </w:r>
      <w:bookmarkEnd w:id="59"/>
    </w:p>
    <w:p w14:paraId="1383CC75"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既有消费者维权工具大多呈现为单一功能形态，或提供法律知识检索，或生成标准化文书模板，用户仅能获得碎片化支持，难以在复杂纠纷中形成完整的解决方案。若纠纷超出自助范畴，用户便需直接面对传统法律服务市场的高昂门槛：专业律师收费较高，且往往对标的额较小的服装消费纠纷缺乏接案意愿，致使大量用户在“自行尝试无果”与“寻求帮助无门”之间陷入僵局。这一服务断层的存在，反映出当前维</w:t>
      </w:r>
      <w:proofErr w:type="gramStart"/>
      <w:r>
        <w:rPr>
          <w:rFonts w:ascii="方正仿宋_GBK" w:hAnsi="方正仿宋_GBK" w:cs="方正仿宋_GBK" w:hint="eastAsia"/>
          <w:shd w:val="clear" w:color="auto" w:fill="FFFFFF"/>
          <w:lang w:val="zh-CN"/>
        </w:rPr>
        <w:t>权支持</w:t>
      </w:r>
      <w:proofErr w:type="gramEnd"/>
      <w:r>
        <w:rPr>
          <w:rFonts w:ascii="方正仿宋_GBK" w:hAnsi="方正仿宋_GBK" w:cs="方正仿宋_GBK" w:hint="eastAsia"/>
          <w:shd w:val="clear" w:color="auto" w:fill="FFFFFF"/>
          <w:lang w:val="zh-CN"/>
        </w:rPr>
        <w:t>体系在需求分层应对上的结构性缺失。本项目平台针对上述问题，在服务模式层面进行系统性设计，构建“三级火箭式服务闭环”的递进式维</w:t>
      </w:r>
      <w:proofErr w:type="gramStart"/>
      <w:r>
        <w:rPr>
          <w:rFonts w:ascii="方正仿宋_GBK" w:hAnsi="方正仿宋_GBK" w:cs="方正仿宋_GBK" w:hint="eastAsia"/>
          <w:shd w:val="clear" w:color="auto" w:fill="FFFFFF"/>
          <w:lang w:val="zh-CN"/>
        </w:rPr>
        <w:t>权支持</w:t>
      </w:r>
      <w:proofErr w:type="gramEnd"/>
      <w:r>
        <w:rPr>
          <w:rFonts w:ascii="方正仿宋_GBK" w:hAnsi="方正仿宋_GBK" w:cs="方正仿宋_GBK" w:hint="eastAsia"/>
          <w:shd w:val="clear" w:color="auto" w:fill="FFFFFF"/>
          <w:lang w:val="zh-CN"/>
        </w:rPr>
        <w:t>体系。</w:t>
      </w:r>
    </w:p>
    <w:p w14:paraId="42475116"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该体系并非简单叠加多种功能，而是依据纠纷复杂程度与用户需求层次的差异，形成逻辑清晰、路径通畅的递进式服务链条，使不同能力、不同预算的用户均能在其中找到适配的解决方案。</w:t>
      </w:r>
    </w:p>
    <w:p w14:paraId="44FE95C1"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lastRenderedPageBreak/>
        <w:t>第一级为</w:t>
      </w:r>
      <w:proofErr w:type="gramStart"/>
      <w:r>
        <w:rPr>
          <w:rFonts w:ascii="方正仿宋_GBK" w:hAnsi="方正仿宋_GBK" w:cs="方正仿宋_GBK" w:hint="eastAsia"/>
          <w:shd w:val="clear" w:color="auto" w:fill="FFFFFF"/>
          <w:lang w:val="zh-CN"/>
        </w:rPr>
        <w:t>自助支持层</w:t>
      </w:r>
      <w:proofErr w:type="gramEnd"/>
      <w:r>
        <w:rPr>
          <w:rFonts w:ascii="方正仿宋_GBK" w:hAnsi="方正仿宋_GBK" w:cs="方正仿宋_GBK" w:hint="eastAsia"/>
          <w:shd w:val="clear" w:color="auto" w:fill="FFFFFF"/>
          <w:lang w:val="zh-CN"/>
        </w:rPr>
        <w:t>，以知识库与文书生成工具为核心，旨在赋能用户独立完成基础维权。</w:t>
      </w:r>
      <w:proofErr w:type="gramStart"/>
      <w:r>
        <w:rPr>
          <w:rFonts w:ascii="方正仿宋_GBK" w:hAnsi="方正仿宋_GBK" w:cs="方正仿宋_GBK" w:hint="eastAsia"/>
          <w:shd w:val="clear" w:color="auto" w:fill="FFFFFF"/>
          <w:lang w:val="zh-CN"/>
        </w:rPr>
        <w:t>服装网购</w:t>
      </w:r>
      <w:proofErr w:type="gramEnd"/>
      <w:r>
        <w:rPr>
          <w:rFonts w:ascii="方正仿宋_GBK" w:hAnsi="方正仿宋_GBK" w:cs="方正仿宋_GBK" w:hint="eastAsia"/>
          <w:shd w:val="clear" w:color="auto" w:fill="FFFFFF"/>
          <w:lang w:val="zh-CN"/>
        </w:rPr>
        <w:t>纠纷中，大量案件集中于材质不符、尺寸争议等相对标准化的类型，此类纠纷的法律关系清晰，争议焦点明确，用户完全可在适当指引下自行主张权利。平台通过场景化知识库，将法律规范、行业标准与维权步骤转化为通俗易懂的操作指南；同时提供与纠纷类型相匹配的文书模板，通过结构化引导帮助用户完成事实整理与诉求表达。该层级覆盖用户维</w:t>
      </w:r>
      <w:proofErr w:type="gramStart"/>
      <w:r>
        <w:rPr>
          <w:rFonts w:ascii="方正仿宋_GBK" w:hAnsi="方正仿宋_GBK" w:cs="方正仿宋_GBK" w:hint="eastAsia"/>
          <w:shd w:val="clear" w:color="auto" w:fill="FFFFFF"/>
          <w:lang w:val="zh-CN"/>
        </w:rPr>
        <w:t>权需求</w:t>
      </w:r>
      <w:proofErr w:type="gramEnd"/>
      <w:r>
        <w:rPr>
          <w:rFonts w:ascii="方正仿宋_GBK" w:hAnsi="方正仿宋_GBK" w:cs="方正仿宋_GBK" w:hint="eastAsia"/>
          <w:shd w:val="clear" w:color="auto" w:fill="FFFFFF"/>
          <w:lang w:val="zh-CN"/>
        </w:rPr>
        <w:t>的基底部分，以低门槛、高效率的方式实现用户“第一次维权尝试”的能力补足。</w:t>
      </w:r>
    </w:p>
    <w:p w14:paraId="75C3E201"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第二级为他</w:t>
      </w:r>
      <w:proofErr w:type="gramStart"/>
      <w:r>
        <w:rPr>
          <w:rFonts w:ascii="方正仿宋_GBK" w:hAnsi="方正仿宋_GBK" w:cs="方正仿宋_GBK" w:hint="eastAsia"/>
          <w:shd w:val="clear" w:color="auto" w:fill="FFFFFF"/>
          <w:lang w:val="zh-CN"/>
        </w:rPr>
        <w:t>助支持层</w:t>
      </w:r>
      <w:proofErr w:type="gramEnd"/>
      <w:r>
        <w:rPr>
          <w:rFonts w:ascii="方正仿宋_GBK" w:hAnsi="方正仿宋_GBK" w:cs="方正仿宋_GBK" w:hint="eastAsia"/>
          <w:shd w:val="clear" w:color="auto" w:fill="FFFFFF"/>
          <w:lang w:val="zh-CN"/>
        </w:rPr>
        <w:t>，引入具备法律专业背景的中间主体，填补“不想自行处理”与“无力聘请律师”之间的服务空白。部分用户虽有能力理解自助指引，但因时间精力有限或对纠纷结果存在顾虑，更倾向</w:t>
      </w:r>
      <w:proofErr w:type="gramStart"/>
      <w:r>
        <w:rPr>
          <w:rFonts w:ascii="方正仿宋_GBK" w:hAnsi="方正仿宋_GBK" w:cs="方正仿宋_GBK" w:hint="eastAsia"/>
          <w:shd w:val="clear" w:color="auto" w:fill="FFFFFF"/>
          <w:lang w:val="zh-CN"/>
        </w:rPr>
        <w:t>于委托</w:t>
      </w:r>
      <w:proofErr w:type="gramEnd"/>
      <w:r>
        <w:rPr>
          <w:rFonts w:ascii="方正仿宋_GBK" w:hAnsi="方正仿宋_GBK" w:cs="方正仿宋_GBK" w:hint="eastAsia"/>
          <w:shd w:val="clear" w:color="auto" w:fill="FFFFFF"/>
          <w:lang w:val="zh-CN"/>
        </w:rPr>
        <w:t>他人代为处理；而完全交由律师又面临成本</w:t>
      </w:r>
      <w:proofErr w:type="gramStart"/>
      <w:r>
        <w:rPr>
          <w:rFonts w:ascii="方正仿宋_GBK" w:hAnsi="方正仿宋_GBK" w:cs="方正仿宋_GBK" w:hint="eastAsia"/>
          <w:shd w:val="clear" w:color="auto" w:fill="FFFFFF"/>
          <w:lang w:val="zh-CN"/>
        </w:rPr>
        <w:t>考量</w:t>
      </w:r>
      <w:proofErr w:type="gramEnd"/>
      <w:r>
        <w:rPr>
          <w:rFonts w:ascii="方正仿宋_GBK" w:hAnsi="方正仿宋_GBK" w:cs="方正仿宋_GBK" w:hint="eastAsia"/>
          <w:shd w:val="clear" w:color="auto" w:fill="FFFFFF"/>
          <w:lang w:val="zh-CN"/>
        </w:rPr>
        <w:t>。本项目平台设计认证法学生代理机制，依托高校法学教育资源，筛选经系统训练、具备基本专业能力的学生群体，以远低于市场律师收费的标准，为用户提供文书代写、流程跟进、协商沟通等辅助服务。对学生而言，此为真实案件实践与专业能力锤炼的机会；对用户而言，此为低成本获取专业支持的可行路径。该层级的核心价值在于，以“准专业”人力资源激活中间服务市场，使原本因成本问题被放弃的维</w:t>
      </w:r>
      <w:proofErr w:type="gramStart"/>
      <w:r>
        <w:rPr>
          <w:rFonts w:ascii="方正仿宋_GBK" w:hAnsi="方正仿宋_GBK" w:cs="方正仿宋_GBK" w:hint="eastAsia"/>
          <w:shd w:val="clear" w:color="auto" w:fill="FFFFFF"/>
          <w:lang w:val="zh-CN"/>
        </w:rPr>
        <w:t>权需求</w:t>
      </w:r>
      <w:proofErr w:type="gramEnd"/>
      <w:r>
        <w:rPr>
          <w:rFonts w:ascii="方正仿宋_GBK" w:hAnsi="方正仿宋_GBK" w:cs="方正仿宋_GBK" w:hint="eastAsia"/>
          <w:shd w:val="clear" w:color="auto" w:fill="FFFFFF"/>
          <w:lang w:val="zh-CN"/>
        </w:rPr>
        <w:t>得以激活。</w:t>
      </w:r>
    </w:p>
    <w:p w14:paraId="76C238D8" w14:textId="77777777" w:rsidR="005A63A5" w:rsidRDefault="00000000">
      <w:pPr>
        <w:ind w:firstLineChars="200" w:firstLine="480"/>
        <w:jc w:val="left"/>
        <w:rPr>
          <w:rFonts w:ascii="方正仿宋_GBK" w:hAnsi="方正仿宋_GBK" w:cs="方正仿宋_GBK" w:hint="eastAsia"/>
          <w:shd w:val="clear" w:color="auto" w:fill="FFFFFF"/>
          <w:lang w:val="zh-CN"/>
        </w:rPr>
      </w:pPr>
      <w:r>
        <w:rPr>
          <w:rFonts w:ascii="方正仿宋_GBK" w:hAnsi="方正仿宋_GBK" w:cs="方正仿宋_GBK" w:hint="eastAsia"/>
          <w:shd w:val="clear" w:color="auto" w:fill="FFFFFF"/>
          <w:lang w:val="zh-CN"/>
        </w:rPr>
        <w:t>第三级为专业服务层，实现与执业律师的案源对接，为重大、复杂案件提供深度专业通路。对于涉及金额较高、法律关系复杂、或进入诉讼程序的案件，用户仍需专业律师的介入。平台通过建立律师信息库与合作机制，将确有深度服务需求的用户与具备相应专长的执业律师进行对接，同时通过前期自助环节积累的案件材料与事实梳理，降低律师接案的信息成本与沟通成本，提升服务匹配效率。该层级既是平台商业价值的实现节点，亦是对用户最终权益保障的专业托底。</w:t>
      </w:r>
    </w:p>
    <w:p w14:paraId="140BB9AC" w14:textId="77777777" w:rsidR="005A63A5" w:rsidRPr="00F934F7" w:rsidRDefault="00000000">
      <w:pPr>
        <w:ind w:firstLineChars="200" w:firstLine="480"/>
        <w:jc w:val="left"/>
        <w:rPr>
          <w:rFonts w:ascii="方正仿宋_GBK" w:hAnsi="方正仿宋_GBK" w:cs="方正仿宋_GBK" w:hint="eastAsia"/>
          <w:b/>
          <w:bCs/>
          <w:shd w:val="clear" w:color="auto" w:fill="FFFFFF"/>
          <w:lang w:val="zh-CN"/>
        </w:rPr>
      </w:pPr>
      <w:r>
        <w:rPr>
          <w:rFonts w:ascii="方正仿宋_GBK" w:hAnsi="方正仿宋_GBK" w:cs="方正仿宋_GBK" w:hint="eastAsia"/>
          <w:shd w:val="clear" w:color="auto" w:fill="FFFFFF"/>
          <w:lang w:val="zh-CN"/>
        </w:rPr>
        <w:t>三级体系的内在逻辑在于，以用户需求为本位，将维权过程拆解为可递进、可选择的独立环节，而非要</w:t>
      </w:r>
      <w:proofErr w:type="gramStart"/>
      <w:r>
        <w:rPr>
          <w:rFonts w:ascii="方正仿宋_GBK" w:hAnsi="方正仿宋_GBK" w:cs="方正仿宋_GBK" w:hint="eastAsia"/>
          <w:shd w:val="clear" w:color="auto" w:fill="FFFFFF"/>
          <w:lang w:val="zh-CN"/>
        </w:rPr>
        <w:t>求用户</w:t>
      </w:r>
      <w:proofErr w:type="gramEnd"/>
      <w:r>
        <w:rPr>
          <w:rFonts w:ascii="方正仿宋_GBK" w:hAnsi="方正仿宋_GBK" w:cs="方正仿宋_GBK" w:hint="eastAsia"/>
          <w:shd w:val="clear" w:color="auto" w:fill="FFFFFF"/>
          <w:lang w:val="zh-CN"/>
        </w:rPr>
        <w:t>一次性做出“是否聘请律师”的二元决策。用户在自助尝试中积累事实材料，若遇阻可平滑过渡至他助支持，</w:t>
      </w:r>
      <w:proofErr w:type="gramStart"/>
      <w:r>
        <w:rPr>
          <w:rFonts w:ascii="方正仿宋_GBK" w:hAnsi="方正仿宋_GBK" w:cs="方正仿宋_GBK" w:hint="eastAsia"/>
          <w:shd w:val="clear" w:color="auto" w:fill="FFFFFF"/>
          <w:lang w:val="zh-CN"/>
        </w:rPr>
        <w:t>若案件</w:t>
      </w:r>
      <w:proofErr w:type="gramEnd"/>
      <w:r>
        <w:rPr>
          <w:rFonts w:ascii="方正仿宋_GBK" w:hAnsi="方正仿宋_GBK" w:cs="方正仿宋_GBK" w:hint="eastAsia"/>
          <w:shd w:val="clear" w:color="auto" w:fill="FFFFFF"/>
          <w:lang w:val="zh-CN"/>
        </w:rPr>
        <w:t>升级可继续寻求专业律师介入。每一层级之间形成有机衔接，前一阶段的产出</w:t>
      </w:r>
      <w:r>
        <w:rPr>
          <w:rFonts w:ascii="方正仿宋_GBK" w:hAnsi="方正仿宋_GBK" w:cs="方正仿宋_GBK" w:hint="eastAsia"/>
          <w:shd w:val="clear" w:color="auto" w:fill="FFFFFF"/>
          <w:lang w:val="zh-CN"/>
        </w:rPr>
        <w:lastRenderedPageBreak/>
        <w:t>（如事实梳理、文书草稿）可为后一阶段直接复用，避免重复劳动与信息断层。这一“三级火箭式服务闭环”的设计，</w:t>
      </w:r>
      <w:r w:rsidRPr="00F934F7">
        <w:rPr>
          <w:rFonts w:ascii="方正仿宋_GBK" w:hAnsi="方正仿宋_GBK" w:cs="方正仿宋_GBK" w:hint="eastAsia"/>
          <w:b/>
          <w:bCs/>
          <w:shd w:val="clear" w:color="auto" w:fill="FFFFFF"/>
          <w:lang w:val="zh-CN"/>
        </w:rPr>
        <w:t>将法律知识普及、文书辅助生成、人力支持对接融为一体，形成覆盖</w:t>
      </w:r>
      <w:proofErr w:type="gramStart"/>
      <w:r w:rsidRPr="00F934F7">
        <w:rPr>
          <w:rFonts w:ascii="方正仿宋_GBK" w:hAnsi="方正仿宋_GBK" w:cs="方正仿宋_GBK" w:hint="eastAsia"/>
          <w:b/>
          <w:bCs/>
          <w:shd w:val="clear" w:color="auto" w:fill="FFFFFF"/>
          <w:lang w:val="zh-CN"/>
        </w:rPr>
        <w:t>维权全流程</w:t>
      </w:r>
      <w:proofErr w:type="gramEnd"/>
      <w:r w:rsidRPr="00F934F7">
        <w:rPr>
          <w:rFonts w:ascii="方正仿宋_GBK" w:hAnsi="方正仿宋_GBK" w:cs="方正仿宋_GBK" w:hint="eastAsia"/>
          <w:b/>
          <w:bCs/>
          <w:shd w:val="clear" w:color="auto" w:fill="FFFFFF"/>
          <w:lang w:val="zh-CN"/>
        </w:rPr>
        <w:t>的完整能力矩阵，使不同诉求、不同预算的用户均能获得适配的解决方案。</w:t>
      </w:r>
    </w:p>
    <w:p w14:paraId="20DEB10F" w14:textId="77777777" w:rsidR="005A63A5" w:rsidRDefault="00000000">
      <w:pPr>
        <w:ind w:firstLineChars="200" w:firstLine="480"/>
        <w:jc w:val="left"/>
        <w:rPr>
          <w:rFonts w:ascii="方正仿宋_GBK" w:eastAsia="方正仿宋_GBK" w:hAnsi="方正仿宋_GBK" w:cs="方正仿宋_GBK" w:hint="eastAsia"/>
          <w:color w:val="0F1115"/>
          <w:shd w:val="clear" w:color="auto" w:fill="FFFFFF"/>
          <w:lang w:val="zh-CN"/>
        </w:rPr>
      </w:pPr>
      <w:r>
        <w:rPr>
          <w:rFonts w:ascii="方正仿宋_GBK" w:hAnsi="方正仿宋_GBK" w:cs="方正仿宋_GBK" w:hint="eastAsia"/>
          <w:shd w:val="clear" w:color="auto" w:fill="FFFFFF"/>
          <w:lang w:val="zh-CN"/>
        </w:rPr>
        <w:t>从功能整合的视角审视，该模式的创新之处在于打破工具、内容与服务的传统边界，使原本被排除在法律服务之外的“小额纠纷”获得制度化解决的可能。相较于单一功能的通用型平台，本项目平台能够根据用户实际需求动态调整支持力度，既避免了“过度服务”造成的资源浪费，也避免了“服务不足”导致的用户流失。相较于直接对接律师的传统模式，本项目平台通过前置自助与他助环节，大幅降低专业服务介入的门槛与成本，为构建普惠、可及的消费维</w:t>
      </w:r>
      <w:proofErr w:type="gramStart"/>
      <w:r>
        <w:rPr>
          <w:rFonts w:ascii="方正仿宋_GBK" w:hAnsi="方正仿宋_GBK" w:cs="方正仿宋_GBK" w:hint="eastAsia"/>
          <w:shd w:val="clear" w:color="auto" w:fill="FFFFFF"/>
          <w:lang w:val="zh-CN"/>
        </w:rPr>
        <w:t>权支持</w:t>
      </w:r>
      <w:proofErr w:type="gramEnd"/>
      <w:r>
        <w:rPr>
          <w:rFonts w:ascii="方正仿宋_GBK" w:hAnsi="方正仿宋_GBK" w:cs="方正仿宋_GBK" w:hint="eastAsia"/>
          <w:shd w:val="clear" w:color="auto" w:fill="FFFFFF"/>
          <w:lang w:val="zh-CN"/>
        </w:rPr>
        <w:t>机制提供了可行的实践路径。</w:t>
      </w:r>
    </w:p>
    <w:p w14:paraId="1A3B616C" w14:textId="279E7AF1" w:rsidR="005A63A5" w:rsidRPr="00F934F7" w:rsidRDefault="00F934F7" w:rsidP="00F934F7">
      <w:pPr>
        <w:pStyle w:val="a3"/>
        <w:jc w:val="center"/>
        <w:rPr>
          <w:rFonts w:ascii="宋体" w:eastAsia="宋体" w:hAnsi="宋体" w:cs="宋体" w:hint="eastAsia"/>
          <w:b/>
          <w:bCs/>
          <w:sz w:val="24"/>
        </w:rPr>
      </w:pPr>
      <w:r w:rsidRPr="00F934F7">
        <w:rPr>
          <w:rFonts w:ascii="宋体" w:eastAsia="宋体" w:hAnsi="宋体" w:hint="eastAsia"/>
          <w:sz w:val="24"/>
        </w:rPr>
        <w:t>表格 4</w:t>
      </w:r>
      <w:r w:rsidRPr="00F934F7">
        <w:rPr>
          <w:rFonts w:ascii="宋体" w:eastAsia="宋体" w:hAnsi="宋体"/>
          <w:sz w:val="24"/>
        </w:rPr>
        <w:noBreakHyphen/>
      </w:r>
      <w:r w:rsidRPr="00F934F7">
        <w:rPr>
          <w:rFonts w:ascii="宋体" w:eastAsia="宋体" w:hAnsi="宋体" w:hint="eastAsia"/>
          <w:sz w:val="24"/>
        </w:rPr>
        <w:t>6传统单一工具模式与“衣律通”对比表</w:t>
      </w:r>
    </w:p>
    <w:tbl>
      <w:tblPr>
        <w:tblStyle w:val="6-1"/>
        <w:tblW w:w="4999" w:type="pct"/>
        <w:tblLook w:val="04A0" w:firstRow="1" w:lastRow="0" w:firstColumn="1" w:lastColumn="0" w:noHBand="0" w:noVBand="1"/>
      </w:tblPr>
      <w:tblGrid>
        <w:gridCol w:w="1219"/>
        <w:gridCol w:w="3671"/>
        <w:gridCol w:w="3404"/>
      </w:tblGrid>
      <w:tr w:rsidR="005A63A5" w14:paraId="2063E821" w14:textId="77777777" w:rsidTr="00F93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vAlign w:val="center"/>
          </w:tcPr>
          <w:p w14:paraId="73151EF5" w14:textId="77777777" w:rsidR="005A63A5" w:rsidRPr="00F934F7" w:rsidRDefault="00000000" w:rsidP="00F934F7">
            <w:pPr>
              <w:jc w:val="center"/>
              <w:rPr>
                <w:rFonts w:ascii="宋体" w:hAnsi="宋体" w:cs="宋体" w:hint="eastAsia"/>
                <w:b w:val="0"/>
                <w:bCs w:val="0"/>
                <w:color w:val="auto"/>
                <w:sz w:val="21"/>
                <w:szCs w:val="21"/>
                <w:lang w:val="zh-CN"/>
              </w:rPr>
            </w:pPr>
            <w:r w:rsidRPr="00F934F7">
              <w:rPr>
                <w:rFonts w:ascii="宋体" w:hAnsi="宋体" w:cs="宋体" w:hint="eastAsia"/>
                <w:color w:val="auto"/>
                <w:sz w:val="21"/>
                <w:szCs w:val="21"/>
              </w:rPr>
              <w:t>维度</w:t>
            </w:r>
          </w:p>
        </w:tc>
        <w:tc>
          <w:tcPr>
            <w:tcW w:w="2213" w:type="pct"/>
            <w:vAlign w:val="center"/>
          </w:tcPr>
          <w:p w14:paraId="0C519C16" w14:textId="77777777" w:rsidR="005A63A5" w:rsidRPr="00F934F7" w:rsidRDefault="00000000" w:rsidP="00F934F7">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F934F7">
              <w:rPr>
                <w:rFonts w:ascii="宋体" w:hAnsi="宋体" w:cs="宋体" w:hint="eastAsia"/>
                <w:color w:val="auto"/>
                <w:sz w:val="21"/>
                <w:szCs w:val="21"/>
              </w:rPr>
              <w:t>传统单一工具模式</w:t>
            </w:r>
          </w:p>
        </w:tc>
        <w:tc>
          <w:tcPr>
            <w:tcW w:w="2052" w:type="pct"/>
            <w:vAlign w:val="center"/>
          </w:tcPr>
          <w:p w14:paraId="31DDADDE" w14:textId="77777777" w:rsidR="005A63A5" w:rsidRPr="00F934F7" w:rsidRDefault="00000000" w:rsidP="00F934F7">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color w:val="auto"/>
                <w:sz w:val="21"/>
                <w:szCs w:val="21"/>
                <w:lang w:val="zh-CN"/>
              </w:rPr>
            </w:pPr>
            <w:r w:rsidRPr="00F934F7">
              <w:rPr>
                <w:rFonts w:ascii="宋体" w:hAnsi="宋体" w:cs="宋体" w:hint="eastAsia"/>
                <w:color w:val="auto"/>
                <w:sz w:val="21"/>
                <w:szCs w:val="21"/>
              </w:rPr>
              <w:t>本项目平台递进式体系</w:t>
            </w:r>
          </w:p>
        </w:tc>
      </w:tr>
      <w:tr w:rsidR="005A63A5" w14:paraId="61D8301A" w14:textId="77777777" w:rsidTr="00F93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vAlign w:val="center"/>
          </w:tcPr>
          <w:p w14:paraId="33CD0298" w14:textId="77777777" w:rsidR="005A63A5" w:rsidRPr="00F934F7" w:rsidRDefault="00000000"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功能形态</w:t>
            </w:r>
          </w:p>
        </w:tc>
        <w:tc>
          <w:tcPr>
            <w:tcW w:w="2213" w:type="pct"/>
            <w:vAlign w:val="center"/>
          </w:tcPr>
          <w:p w14:paraId="5AE95B6E" w14:textId="77777777" w:rsidR="005A63A5" w:rsidRPr="00F934F7" w:rsidRDefault="00000000"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知识检索或文书生成等孤立功能</w:t>
            </w:r>
          </w:p>
        </w:tc>
        <w:tc>
          <w:tcPr>
            <w:tcW w:w="2052" w:type="pct"/>
            <w:vAlign w:val="center"/>
          </w:tcPr>
          <w:p w14:paraId="45657F79" w14:textId="77777777" w:rsidR="005A63A5" w:rsidRPr="00F934F7" w:rsidRDefault="00000000"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知识+工具+人力支持的三级整合架构</w:t>
            </w:r>
          </w:p>
        </w:tc>
      </w:tr>
      <w:tr w:rsidR="005A63A5" w14:paraId="50CBDD7B" w14:textId="77777777" w:rsidTr="00F934F7">
        <w:tc>
          <w:tcPr>
            <w:cnfStyle w:val="001000000000" w:firstRow="0" w:lastRow="0" w:firstColumn="1" w:lastColumn="0" w:oddVBand="0" w:evenVBand="0" w:oddHBand="0" w:evenHBand="0" w:firstRowFirstColumn="0" w:firstRowLastColumn="0" w:lastRowFirstColumn="0" w:lastRowLastColumn="0"/>
            <w:tcW w:w="734" w:type="pct"/>
            <w:vAlign w:val="center"/>
          </w:tcPr>
          <w:p w14:paraId="3DBA4BE8" w14:textId="77777777" w:rsidR="005A63A5" w:rsidRPr="00F934F7" w:rsidRDefault="00000000"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用户路径</w:t>
            </w:r>
          </w:p>
        </w:tc>
        <w:tc>
          <w:tcPr>
            <w:tcW w:w="2213" w:type="pct"/>
            <w:vAlign w:val="center"/>
          </w:tcPr>
          <w:p w14:paraId="2EFEE3CA" w14:textId="77777777" w:rsidR="005A63A5" w:rsidRPr="00F934F7" w:rsidRDefault="00000000" w:rsidP="00F934F7">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用户自行摸索或直接聘请律师</w:t>
            </w:r>
          </w:p>
        </w:tc>
        <w:tc>
          <w:tcPr>
            <w:tcW w:w="2052" w:type="pct"/>
            <w:vAlign w:val="center"/>
          </w:tcPr>
          <w:p w14:paraId="0375946D" w14:textId="77777777" w:rsidR="005A63A5" w:rsidRPr="00F934F7" w:rsidRDefault="00000000" w:rsidP="00F934F7">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自助→他助→专业服务递进衔接，平滑过渡</w:t>
            </w:r>
          </w:p>
        </w:tc>
      </w:tr>
      <w:tr w:rsidR="005A63A5" w14:paraId="35B19E18" w14:textId="77777777" w:rsidTr="00F93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vAlign w:val="center"/>
          </w:tcPr>
          <w:p w14:paraId="37FCA741" w14:textId="77777777" w:rsidR="005A63A5" w:rsidRPr="00F934F7" w:rsidRDefault="00000000"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服务覆盖</w:t>
            </w:r>
          </w:p>
        </w:tc>
        <w:tc>
          <w:tcPr>
            <w:tcW w:w="2213" w:type="pct"/>
            <w:vAlign w:val="center"/>
          </w:tcPr>
          <w:p w14:paraId="72A92DD8" w14:textId="77777777" w:rsidR="005A63A5" w:rsidRPr="00F934F7" w:rsidRDefault="00000000"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仅覆盖自助或专业服务两端</w:t>
            </w:r>
          </w:p>
        </w:tc>
        <w:tc>
          <w:tcPr>
            <w:tcW w:w="2052" w:type="pct"/>
            <w:vAlign w:val="center"/>
          </w:tcPr>
          <w:p w14:paraId="5F50B160" w14:textId="77777777" w:rsidR="005A63A5" w:rsidRPr="00F934F7" w:rsidRDefault="00000000"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填补“自助无门、他助太贵”的中间地带需求</w:t>
            </w:r>
          </w:p>
        </w:tc>
      </w:tr>
      <w:tr w:rsidR="005A63A5" w14:paraId="29F61257" w14:textId="77777777" w:rsidTr="00F934F7">
        <w:tc>
          <w:tcPr>
            <w:cnfStyle w:val="001000000000" w:firstRow="0" w:lastRow="0" w:firstColumn="1" w:lastColumn="0" w:oddVBand="0" w:evenVBand="0" w:oddHBand="0" w:evenHBand="0" w:firstRowFirstColumn="0" w:firstRowLastColumn="0" w:lastRowFirstColumn="0" w:lastRowLastColumn="0"/>
            <w:tcW w:w="734" w:type="pct"/>
            <w:vAlign w:val="center"/>
          </w:tcPr>
          <w:p w14:paraId="7A0ADFF9" w14:textId="77777777" w:rsidR="005A63A5" w:rsidRPr="00F934F7" w:rsidRDefault="00000000"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资源利用</w:t>
            </w:r>
          </w:p>
        </w:tc>
        <w:tc>
          <w:tcPr>
            <w:tcW w:w="2213" w:type="pct"/>
            <w:vAlign w:val="center"/>
          </w:tcPr>
          <w:p w14:paraId="0E3F4AD2" w14:textId="77777777" w:rsidR="005A63A5" w:rsidRPr="00F934F7" w:rsidRDefault="00000000" w:rsidP="00F934F7">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专业律师直接介入小额纠纷，成本高</w:t>
            </w:r>
          </w:p>
        </w:tc>
        <w:tc>
          <w:tcPr>
            <w:tcW w:w="2052" w:type="pct"/>
            <w:vAlign w:val="center"/>
          </w:tcPr>
          <w:p w14:paraId="2D261B67" w14:textId="77777777" w:rsidR="005A63A5" w:rsidRPr="00F934F7" w:rsidRDefault="00000000" w:rsidP="00F934F7">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法学生准专业力量激活中间市场，降低服务门槛</w:t>
            </w:r>
          </w:p>
        </w:tc>
      </w:tr>
      <w:tr w:rsidR="005A63A5" w14:paraId="339E346E" w14:textId="77777777" w:rsidTr="00F93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4" w:type="pct"/>
            <w:vAlign w:val="center"/>
          </w:tcPr>
          <w:p w14:paraId="602A57DD" w14:textId="77777777" w:rsidR="005A63A5" w:rsidRPr="00F934F7" w:rsidRDefault="00000000" w:rsidP="00F934F7">
            <w:pPr>
              <w:jc w:val="center"/>
              <w:rPr>
                <w:rFonts w:ascii="宋体" w:hAnsi="宋体" w:cs="宋体" w:hint="eastAsia"/>
                <w:color w:val="auto"/>
                <w:sz w:val="21"/>
                <w:szCs w:val="21"/>
                <w:lang w:val="zh-CN"/>
              </w:rPr>
            </w:pPr>
            <w:r w:rsidRPr="00F934F7">
              <w:rPr>
                <w:rFonts w:ascii="宋体" w:hAnsi="宋体" w:cs="宋体" w:hint="eastAsia"/>
                <w:color w:val="auto"/>
                <w:sz w:val="21"/>
                <w:szCs w:val="21"/>
              </w:rPr>
              <w:t>需求适配</w:t>
            </w:r>
          </w:p>
        </w:tc>
        <w:tc>
          <w:tcPr>
            <w:tcW w:w="2213" w:type="pct"/>
            <w:vAlign w:val="center"/>
          </w:tcPr>
          <w:p w14:paraId="5379A555" w14:textId="77777777" w:rsidR="005A63A5" w:rsidRPr="00F934F7" w:rsidRDefault="00000000"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难以适配不同复杂程度的纠纷</w:t>
            </w:r>
          </w:p>
        </w:tc>
        <w:tc>
          <w:tcPr>
            <w:tcW w:w="2052" w:type="pct"/>
            <w:vAlign w:val="center"/>
          </w:tcPr>
          <w:p w14:paraId="7CC884DE" w14:textId="77777777" w:rsidR="005A63A5" w:rsidRPr="00F934F7" w:rsidRDefault="00000000" w:rsidP="00F934F7">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 w:val="21"/>
                <w:szCs w:val="21"/>
                <w:lang w:val="zh-CN"/>
              </w:rPr>
            </w:pPr>
            <w:r w:rsidRPr="00F934F7">
              <w:rPr>
                <w:rFonts w:ascii="宋体" w:hAnsi="宋体" w:cs="宋体" w:hint="eastAsia"/>
                <w:color w:val="auto"/>
                <w:sz w:val="21"/>
                <w:szCs w:val="21"/>
              </w:rPr>
              <w:t>按纠纷类型与用户能力分层提供差异</w:t>
            </w:r>
            <w:proofErr w:type="gramStart"/>
            <w:r w:rsidRPr="00F934F7">
              <w:rPr>
                <w:rFonts w:ascii="宋体" w:hAnsi="宋体" w:cs="宋体" w:hint="eastAsia"/>
                <w:color w:val="auto"/>
                <w:sz w:val="21"/>
                <w:szCs w:val="21"/>
              </w:rPr>
              <w:t>化支持</w:t>
            </w:r>
            <w:proofErr w:type="gramEnd"/>
          </w:p>
        </w:tc>
      </w:tr>
    </w:tbl>
    <w:p w14:paraId="6D6F3B54" w14:textId="21FFF863" w:rsidR="00D061BB" w:rsidRPr="00B23EC0" w:rsidRDefault="00F934F7" w:rsidP="00D061BB">
      <w:pPr>
        <w:spacing w:before="360" w:after="240"/>
        <w:outlineLvl w:val="1"/>
        <w:rPr>
          <w:bCs/>
          <w:sz w:val="28"/>
          <w:szCs w:val="28"/>
        </w:rPr>
      </w:pPr>
      <w:bookmarkStart w:id="60" w:name="_Toc224167917"/>
      <w:r w:rsidRPr="00A2111B">
        <w:rPr>
          <w:rFonts w:ascii="黑体" w:eastAsia="黑体" w:hAnsi="黑体"/>
          <w:bCs/>
          <w:sz w:val="32"/>
        </w:rPr>
        <w:t>4.</w:t>
      </w:r>
      <w:r w:rsidR="00AD2059">
        <w:rPr>
          <w:rFonts w:ascii="黑体" w:eastAsia="黑体" w:hAnsi="黑体" w:hint="eastAsia"/>
          <w:bCs/>
          <w:sz w:val="32"/>
        </w:rPr>
        <w:t>3</w:t>
      </w:r>
      <w:r w:rsidRPr="00A2111B">
        <w:rPr>
          <w:rFonts w:ascii="黑体" w:eastAsia="黑体" w:hAnsi="黑体"/>
          <w:bCs/>
          <w:sz w:val="32"/>
        </w:rPr>
        <w:t xml:space="preserve"> </w:t>
      </w:r>
      <w:r w:rsidR="00D061BB">
        <w:rPr>
          <w:rFonts w:ascii="黑体" w:eastAsia="黑体" w:hAnsi="黑体" w:hint="eastAsia"/>
          <w:bCs/>
          <w:sz w:val="28"/>
          <w:szCs w:val="28"/>
        </w:rPr>
        <w:t>“衣律通”小程序使用</w:t>
      </w:r>
      <w:r w:rsidR="00D061BB" w:rsidRPr="00B23EC0">
        <w:rPr>
          <w:rFonts w:ascii="黑体" w:eastAsia="黑体" w:hAnsi="黑体"/>
          <w:bCs/>
          <w:sz w:val="28"/>
          <w:szCs w:val="28"/>
        </w:rPr>
        <w:t>技术</w:t>
      </w:r>
      <w:r w:rsidR="00D061BB">
        <w:rPr>
          <w:rFonts w:ascii="黑体" w:eastAsia="黑体" w:hAnsi="黑体" w:hint="eastAsia"/>
          <w:bCs/>
          <w:sz w:val="28"/>
          <w:szCs w:val="28"/>
        </w:rPr>
        <w:t>介绍</w:t>
      </w:r>
      <w:bookmarkEnd w:id="60"/>
    </w:p>
    <w:p w14:paraId="5724543A" w14:textId="41A559C5" w:rsidR="00F934F7" w:rsidRPr="00D061BB" w:rsidRDefault="00F934F7" w:rsidP="00AD2059">
      <w:pPr>
        <w:spacing w:before="480" w:after="360"/>
        <w:outlineLvl w:val="2"/>
        <w:rPr>
          <w:bCs/>
        </w:rPr>
      </w:pPr>
      <w:bookmarkStart w:id="61" w:name="_Toc224167918"/>
      <w:r w:rsidRPr="00D061BB">
        <w:rPr>
          <w:rFonts w:ascii="黑体" w:eastAsia="黑体" w:hAnsi="黑体"/>
          <w:bCs/>
        </w:rPr>
        <w:t>4.</w:t>
      </w:r>
      <w:r w:rsidR="00AD2059">
        <w:rPr>
          <w:rFonts w:ascii="黑体" w:eastAsia="黑体" w:hAnsi="黑体" w:hint="eastAsia"/>
          <w:bCs/>
        </w:rPr>
        <w:t>3</w:t>
      </w:r>
      <w:r w:rsidRPr="00D061BB">
        <w:rPr>
          <w:rFonts w:ascii="黑体" w:eastAsia="黑体" w:hAnsi="黑体"/>
          <w:bCs/>
        </w:rPr>
        <w:t>.1 小程序技术介绍</w:t>
      </w:r>
      <w:bookmarkEnd w:id="61"/>
    </w:p>
    <w:p w14:paraId="27C0126F" w14:textId="5DBF321E" w:rsidR="00F934F7" w:rsidRPr="00A2111B" w:rsidRDefault="00F934F7">
      <w:pPr>
        <w:ind w:firstLine="420"/>
        <w:rPr>
          <w:bCs/>
        </w:rPr>
      </w:pPr>
      <w:proofErr w:type="gramStart"/>
      <w:r w:rsidRPr="00A2111B">
        <w:rPr>
          <w:rFonts w:ascii="宋体" w:hAnsi="宋体"/>
          <w:bCs/>
        </w:rPr>
        <w:lastRenderedPageBreak/>
        <w:t>衣律通</w:t>
      </w:r>
      <w:proofErr w:type="gramEnd"/>
      <w:r w:rsidRPr="00A2111B">
        <w:rPr>
          <w:rFonts w:ascii="宋体" w:hAnsi="宋体"/>
          <w:bCs/>
        </w:rPr>
        <w:t>小程序</w:t>
      </w:r>
      <w:proofErr w:type="gramStart"/>
      <w:r w:rsidRPr="00A2111B">
        <w:rPr>
          <w:rFonts w:ascii="宋体" w:hAnsi="宋体"/>
          <w:bCs/>
        </w:rPr>
        <w:t>采用微信小</w:t>
      </w:r>
      <w:proofErr w:type="gramEnd"/>
      <w:r w:rsidRPr="00A2111B">
        <w:rPr>
          <w:rFonts w:ascii="宋体" w:hAnsi="宋体"/>
          <w:bCs/>
        </w:rPr>
        <w:t>程序原生框架进行开发，</w:t>
      </w:r>
      <w:proofErr w:type="gramStart"/>
      <w:r w:rsidRPr="00A2111B">
        <w:rPr>
          <w:rFonts w:ascii="宋体" w:hAnsi="宋体"/>
          <w:bCs/>
        </w:rPr>
        <w:t>基于微信云</w:t>
      </w:r>
      <w:proofErr w:type="gramEnd"/>
      <w:r w:rsidRPr="00A2111B">
        <w:rPr>
          <w:rFonts w:ascii="宋体" w:hAnsi="宋体"/>
          <w:bCs/>
        </w:rPr>
        <w:t>开发（</w:t>
      </w:r>
      <w:r w:rsidR="00A021FA" w:rsidRPr="00A021FA">
        <w:rPr>
          <w:bCs/>
        </w:rPr>
        <w:t>Tencent</w:t>
      </w:r>
      <w:r w:rsidRPr="00A2111B">
        <w:rPr>
          <w:rFonts w:ascii="宋体" w:hAnsi="宋体"/>
          <w:bCs/>
        </w:rPr>
        <w:t xml:space="preserve"> </w:t>
      </w:r>
      <w:r w:rsidR="00A021FA" w:rsidRPr="00A021FA">
        <w:rPr>
          <w:bCs/>
        </w:rPr>
        <w:t>Cloud</w:t>
      </w:r>
      <w:r w:rsidRPr="00A2111B">
        <w:rPr>
          <w:rFonts w:ascii="宋体" w:hAnsi="宋体"/>
          <w:bCs/>
        </w:rPr>
        <w:t xml:space="preserve"> </w:t>
      </w:r>
      <w:r w:rsidR="00A021FA" w:rsidRPr="00A021FA">
        <w:rPr>
          <w:bCs/>
        </w:rPr>
        <w:t>Base</w:t>
      </w:r>
      <w:r w:rsidRPr="00A2111B">
        <w:rPr>
          <w:rFonts w:ascii="宋体" w:hAnsi="宋体"/>
          <w:bCs/>
        </w:rPr>
        <w:t>，</w:t>
      </w:r>
      <w:r w:rsidR="00A021FA" w:rsidRPr="00A021FA">
        <w:rPr>
          <w:bCs/>
        </w:rPr>
        <w:t>TCB</w:t>
      </w:r>
      <w:r w:rsidRPr="00A2111B">
        <w:rPr>
          <w:rFonts w:ascii="宋体" w:hAnsi="宋体"/>
          <w:bCs/>
        </w:rPr>
        <w:t>）技术</w:t>
      </w:r>
      <w:proofErr w:type="gramStart"/>
      <w:r w:rsidRPr="00A2111B">
        <w:rPr>
          <w:rFonts w:ascii="宋体" w:hAnsi="宋体"/>
          <w:bCs/>
        </w:rPr>
        <w:t>栈</w:t>
      </w:r>
      <w:proofErr w:type="gramEnd"/>
      <w:r w:rsidRPr="00A2111B">
        <w:rPr>
          <w:rFonts w:ascii="宋体" w:hAnsi="宋体"/>
          <w:bCs/>
        </w:rPr>
        <w:t>构建，实现了前后端一体化的高效开发模式。本系统充分利用</w:t>
      </w:r>
      <w:proofErr w:type="gramStart"/>
      <w:r w:rsidRPr="00A2111B">
        <w:rPr>
          <w:rFonts w:ascii="宋体" w:hAnsi="宋体"/>
          <w:bCs/>
        </w:rPr>
        <w:t>了腾讯云提供</w:t>
      </w:r>
      <w:proofErr w:type="gramEnd"/>
      <w:r w:rsidRPr="00A2111B">
        <w:rPr>
          <w:rFonts w:ascii="宋体" w:hAnsi="宋体"/>
          <w:bCs/>
        </w:rPr>
        <w:t>的云数据库、云函数、云存储等能力，结合</w:t>
      </w:r>
      <w:proofErr w:type="gramStart"/>
      <w:r w:rsidRPr="00A2111B">
        <w:rPr>
          <w:rFonts w:ascii="宋体" w:hAnsi="宋体"/>
          <w:bCs/>
        </w:rPr>
        <w:t>腾讯混</w:t>
      </w:r>
      <w:proofErr w:type="gramEnd"/>
      <w:r w:rsidRPr="00A2111B">
        <w:rPr>
          <w:rFonts w:ascii="宋体" w:hAnsi="宋体"/>
          <w:bCs/>
        </w:rPr>
        <w:t>元大模型的</w:t>
      </w:r>
      <w:r w:rsidR="00A021FA" w:rsidRPr="00A021FA">
        <w:rPr>
          <w:bCs/>
        </w:rPr>
        <w:t>AI</w:t>
      </w:r>
      <w:r w:rsidRPr="00A2111B">
        <w:rPr>
          <w:rFonts w:ascii="宋体" w:hAnsi="宋体"/>
          <w:bCs/>
        </w:rPr>
        <w:t>能力，构建了一套完整的法律文书智能生成系统。</w:t>
      </w:r>
    </w:p>
    <w:p w14:paraId="0E8FEC3E" w14:textId="77777777" w:rsidR="00F934F7" w:rsidRPr="00F934F7" w:rsidRDefault="00F934F7" w:rsidP="00F934F7">
      <w:pPr>
        <w:rPr>
          <w:rFonts w:ascii="宋体" w:hAnsi="宋体" w:hint="eastAsia"/>
          <w:bCs/>
        </w:rPr>
      </w:pPr>
      <w:r w:rsidRPr="00F934F7">
        <w:rPr>
          <w:rFonts w:ascii="宋体" w:hAnsi="宋体" w:hint="eastAsia"/>
          <w:bCs/>
        </w:rPr>
        <w:t>一、</w:t>
      </w:r>
      <w:r w:rsidRPr="00F934F7">
        <w:rPr>
          <w:rFonts w:ascii="宋体" w:hAnsi="宋体"/>
          <w:bCs/>
        </w:rPr>
        <w:t>系统架构设计</w:t>
      </w:r>
    </w:p>
    <w:p w14:paraId="4266B7AD" w14:textId="01BCB12D" w:rsidR="00F934F7" w:rsidRPr="00A2111B" w:rsidRDefault="00F934F7">
      <w:pPr>
        <w:ind w:firstLine="420"/>
        <w:rPr>
          <w:bCs/>
        </w:rPr>
      </w:pPr>
      <w:r w:rsidRPr="00A2111B">
        <w:rPr>
          <w:rFonts w:ascii="宋体" w:hAnsi="宋体"/>
          <w:bCs/>
        </w:rPr>
        <w:t>本系统采用分层架构设计，自下而上分为数据层、服务层、业务逻辑层和表现层四个层次。数据层采用</w:t>
      </w:r>
      <w:r w:rsidR="00A021FA" w:rsidRPr="00A021FA">
        <w:rPr>
          <w:bCs/>
        </w:rPr>
        <w:t>MongoDB</w:t>
      </w:r>
      <w:r w:rsidRPr="00A2111B">
        <w:rPr>
          <w:rFonts w:ascii="宋体" w:hAnsi="宋体"/>
          <w:bCs/>
        </w:rPr>
        <w:t>非关系型数据库存储用户数据、文书数据、文章数据等，通过</w:t>
      </w:r>
      <w:proofErr w:type="gramStart"/>
      <w:r w:rsidRPr="00A2111B">
        <w:rPr>
          <w:rFonts w:ascii="宋体" w:hAnsi="宋体"/>
          <w:bCs/>
        </w:rPr>
        <w:t>云开发</w:t>
      </w:r>
      <w:proofErr w:type="gramEnd"/>
      <w:r w:rsidRPr="00A2111B">
        <w:rPr>
          <w:rFonts w:ascii="宋体" w:hAnsi="宋体"/>
          <w:bCs/>
        </w:rPr>
        <w:t>的数据库能力实现数据的</w:t>
      </w:r>
      <w:proofErr w:type="gramStart"/>
      <w:r w:rsidRPr="00A2111B">
        <w:rPr>
          <w:rFonts w:ascii="宋体" w:hAnsi="宋体"/>
          <w:bCs/>
        </w:rPr>
        <w:t>增删改查操作</w:t>
      </w:r>
      <w:proofErr w:type="gramEnd"/>
      <w:r w:rsidRPr="00A2111B">
        <w:rPr>
          <w:rFonts w:ascii="宋体" w:hAnsi="宋体"/>
          <w:bCs/>
        </w:rPr>
        <w:t>。服务层封装了四个核心云函数：</w:t>
      </w:r>
      <w:proofErr w:type="spellStart"/>
      <w:r w:rsidR="00A021FA" w:rsidRPr="00A021FA">
        <w:rPr>
          <w:bCs/>
        </w:rPr>
        <w:t>generateDocumentPDF</w:t>
      </w:r>
      <w:proofErr w:type="spellEnd"/>
      <w:r w:rsidRPr="00A2111B">
        <w:rPr>
          <w:rFonts w:ascii="宋体" w:hAnsi="宋体"/>
          <w:bCs/>
        </w:rPr>
        <w:t>负责</w:t>
      </w:r>
      <w:r w:rsidR="00A021FA" w:rsidRPr="00A021FA">
        <w:rPr>
          <w:bCs/>
        </w:rPr>
        <w:t>PDF</w:t>
      </w:r>
      <w:r w:rsidRPr="00A2111B">
        <w:rPr>
          <w:rFonts w:ascii="宋体" w:hAnsi="宋体"/>
          <w:bCs/>
        </w:rPr>
        <w:t>文档生成，</w:t>
      </w:r>
      <w:proofErr w:type="spellStart"/>
      <w:r w:rsidR="00A021FA" w:rsidRPr="00A021FA">
        <w:rPr>
          <w:bCs/>
        </w:rPr>
        <w:t>searchCourts</w:t>
      </w:r>
      <w:proofErr w:type="spellEnd"/>
      <w:r w:rsidRPr="00A2111B">
        <w:rPr>
          <w:rFonts w:ascii="宋体" w:hAnsi="宋体"/>
          <w:bCs/>
        </w:rPr>
        <w:t>负责法院信息检索，</w:t>
      </w:r>
      <w:proofErr w:type="spellStart"/>
      <w:r w:rsidR="00A021FA" w:rsidRPr="00A021FA">
        <w:rPr>
          <w:bCs/>
        </w:rPr>
        <w:t>contentCheck</w:t>
      </w:r>
      <w:proofErr w:type="spellEnd"/>
      <w:r w:rsidRPr="00A2111B">
        <w:rPr>
          <w:rFonts w:ascii="宋体" w:hAnsi="宋体"/>
          <w:bCs/>
        </w:rPr>
        <w:t>负责内容安全审核，</w:t>
      </w:r>
      <w:proofErr w:type="spellStart"/>
      <w:r w:rsidR="00A021FA" w:rsidRPr="00A021FA">
        <w:rPr>
          <w:bCs/>
        </w:rPr>
        <w:t>commentAction</w:t>
      </w:r>
      <w:proofErr w:type="spellEnd"/>
      <w:r w:rsidRPr="00A2111B">
        <w:rPr>
          <w:rFonts w:ascii="宋体" w:hAnsi="宋体"/>
          <w:bCs/>
        </w:rPr>
        <w:t>负责评论管理。业务逻辑层采用</w:t>
      </w:r>
      <w:r w:rsidR="00A021FA" w:rsidRPr="00A021FA">
        <w:rPr>
          <w:bCs/>
        </w:rPr>
        <w:t>JavaScript</w:t>
      </w:r>
      <w:r w:rsidRPr="00A2111B">
        <w:rPr>
          <w:rFonts w:ascii="宋体" w:hAnsi="宋体"/>
          <w:bCs/>
        </w:rPr>
        <w:t>实现，通过</w:t>
      </w:r>
      <w:proofErr w:type="spellStart"/>
      <w:r w:rsidR="00A021FA" w:rsidRPr="00A021FA">
        <w:rPr>
          <w:bCs/>
        </w:rPr>
        <w:t>BaseFormPage</w:t>
      </w:r>
      <w:proofErr w:type="spellEnd"/>
      <w:r w:rsidRPr="00A2111B">
        <w:rPr>
          <w:rFonts w:ascii="宋体" w:hAnsi="宋体"/>
          <w:bCs/>
        </w:rPr>
        <w:t>和</w:t>
      </w:r>
      <w:proofErr w:type="spellStart"/>
      <w:r w:rsidR="00A021FA" w:rsidRPr="00A021FA">
        <w:rPr>
          <w:bCs/>
        </w:rPr>
        <w:t>BaseDetailPage</w:t>
      </w:r>
      <w:proofErr w:type="spellEnd"/>
      <w:r w:rsidRPr="00A2111B">
        <w:rPr>
          <w:rFonts w:ascii="宋体" w:hAnsi="宋体"/>
          <w:bCs/>
        </w:rPr>
        <w:t>两个</w:t>
      </w:r>
      <w:proofErr w:type="gramStart"/>
      <w:r w:rsidRPr="00A2111B">
        <w:rPr>
          <w:rFonts w:ascii="宋体" w:hAnsi="宋体"/>
          <w:bCs/>
        </w:rPr>
        <w:t>抽象基类实现</w:t>
      </w:r>
      <w:proofErr w:type="gramEnd"/>
      <w:r w:rsidRPr="00A2111B">
        <w:rPr>
          <w:rFonts w:ascii="宋体" w:hAnsi="宋体"/>
          <w:bCs/>
        </w:rPr>
        <w:t>了代码的高度复用，</w:t>
      </w:r>
      <w:r w:rsidR="00A021FA" w:rsidRPr="00A021FA">
        <w:rPr>
          <w:bCs/>
        </w:rPr>
        <w:t>complaint</w:t>
      </w:r>
      <w:r w:rsidRPr="00A2111B">
        <w:rPr>
          <w:rFonts w:ascii="宋体" w:hAnsi="宋体"/>
          <w:bCs/>
        </w:rPr>
        <w:t>-</w:t>
      </w:r>
      <w:r w:rsidR="00A021FA" w:rsidRPr="00A021FA">
        <w:rPr>
          <w:bCs/>
        </w:rPr>
        <w:t>form</w:t>
      </w:r>
      <w:r w:rsidRPr="00A2111B">
        <w:rPr>
          <w:rFonts w:ascii="宋体" w:hAnsi="宋体"/>
          <w:bCs/>
        </w:rPr>
        <w:t>、</w:t>
      </w:r>
      <w:r w:rsidR="00A021FA" w:rsidRPr="00A021FA">
        <w:rPr>
          <w:bCs/>
        </w:rPr>
        <w:t>report</w:t>
      </w:r>
      <w:r w:rsidRPr="00A2111B">
        <w:rPr>
          <w:rFonts w:ascii="宋体" w:hAnsi="宋体"/>
          <w:bCs/>
        </w:rPr>
        <w:t>-</w:t>
      </w:r>
      <w:r w:rsidR="00A021FA" w:rsidRPr="00A021FA">
        <w:rPr>
          <w:bCs/>
        </w:rPr>
        <w:t>form</w:t>
      </w:r>
      <w:r w:rsidRPr="00A2111B">
        <w:rPr>
          <w:rFonts w:ascii="宋体" w:hAnsi="宋体"/>
          <w:bCs/>
        </w:rPr>
        <w:t>、</w:t>
      </w:r>
      <w:r w:rsidR="00A021FA" w:rsidRPr="00A021FA">
        <w:rPr>
          <w:bCs/>
        </w:rPr>
        <w:t>negotiation</w:t>
      </w:r>
      <w:r w:rsidRPr="00A2111B">
        <w:rPr>
          <w:rFonts w:ascii="宋体" w:hAnsi="宋体"/>
          <w:bCs/>
        </w:rPr>
        <w:t>-</w:t>
      </w:r>
      <w:r w:rsidR="00A021FA" w:rsidRPr="00A021FA">
        <w:rPr>
          <w:bCs/>
        </w:rPr>
        <w:t>form</w:t>
      </w:r>
      <w:r w:rsidRPr="00A2111B">
        <w:rPr>
          <w:rFonts w:ascii="宋体" w:hAnsi="宋体"/>
          <w:bCs/>
        </w:rPr>
        <w:t>三个表单页面均继承自</w:t>
      </w:r>
      <w:proofErr w:type="spellStart"/>
      <w:r w:rsidR="00A021FA" w:rsidRPr="00A021FA">
        <w:rPr>
          <w:bCs/>
        </w:rPr>
        <w:t>BaseFormPage</w:t>
      </w:r>
      <w:proofErr w:type="spellEnd"/>
      <w:r w:rsidRPr="00A2111B">
        <w:rPr>
          <w:rFonts w:ascii="宋体" w:hAnsi="宋体"/>
          <w:bCs/>
        </w:rPr>
        <w:t>，实现了统一的步骤管理、表单验证、草稿保存等功能。表现层采用</w:t>
      </w:r>
      <w:r w:rsidR="00A021FA" w:rsidRPr="00A021FA">
        <w:rPr>
          <w:bCs/>
        </w:rPr>
        <w:t>WXML</w:t>
      </w:r>
      <w:r w:rsidRPr="00A2111B">
        <w:rPr>
          <w:rFonts w:ascii="宋体" w:hAnsi="宋体"/>
          <w:bCs/>
        </w:rPr>
        <w:t>和</w:t>
      </w:r>
      <w:r w:rsidR="00A021FA" w:rsidRPr="00A021FA">
        <w:rPr>
          <w:bCs/>
        </w:rPr>
        <w:t>WXSS</w:t>
      </w:r>
      <w:r w:rsidRPr="00A2111B">
        <w:rPr>
          <w:rFonts w:ascii="宋体" w:hAnsi="宋体"/>
          <w:bCs/>
        </w:rPr>
        <w:t>技术，实现了响应式布局和深色模式适配。系统采用</w:t>
      </w:r>
      <w:r w:rsidR="00A021FA" w:rsidRPr="00A021FA">
        <w:rPr>
          <w:bCs/>
        </w:rPr>
        <w:t>glass</w:t>
      </w:r>
      <w:r w:rsidRPr="00A2111B">
        <w:rPr>
          <w:rFonts w:ascii="宋体" w:hAnsi="宋体"/>
          <w:bCs/>
        </w:rPr>
        <w:t>-</w:t>
      </w:r>
      <w:r w:rsidR="00A021FA" w:rsidRPr="00A021FA">
        <w:rPr>
          <w:bCs/>
        </w:rPr>
        <w:t>easel</w:t>
      </w:r>
      <w:r w:rsidRPr="00A2111B">
        <w:rPr>
          <w:rFonts w:ascii="宋体" w:hAnsi="宋体"/>
          <w:bCs/>
        </w:rPr>
        <w:t>组件框架，这</w:t>
      </w:r>
      <w:proofErr w:type="gramStart"/>
      <w:r w:rsidRPr="00A2111B">
        <w:rPr>
          <w:rFonts w:ascii="宋体" w:hAnsi="宋体"/>
          <w:bCs/>
        </w:rPr>
        <w:t>是微信小</w:t>
      </w:r>
      <w:proofErr w:type="gramEnd"/>
      <w:r w:rsidRPr="00A2111B">
        <w:rPr>
          <w:rFonts w:ascii="宋体" w:hAnsi="宋体"/>
          <w:bCs/>
        </w:rPr>
        <w:t>程序新一代的组件系统，提供更好的性能和更丰富的组件能力。同时实现了深色模式适配，通过</w:t>
      </w:r>
      <w:proofErr w:type="spellStart"/>
      <w:r w:rsidR="00A021FA" w:rsidRPr="00A021FA">
        <w:rPr>
          <w:bCs/>
        </w:rPr>
        <w:t>theme</w:t>
      </w:r>
      <w:r w:rsidRPr="00A2111B">
        <w:rPr>
          <w:rFonts w:ascii="宋体" w:hAnsi="宋体"/>
          <w:bCs/>
        </w:rPr>
        <w:t>.</w:t>
      </w:r>
      <w:r w:rsidR="00A021FA" w:rsidRPr="00A021FA">
        <w:rPr>
          <w:bCs/>
        </w:rPr>
        <w:t>json</w:t>
      </w:r>
      <w:proofErr w:type="spellEnd"/>
      <w:r w:rsidRPr="00A2111B">
        <w:rPr>
          <w:rFonts w:ascii="宋体" w:hAnsi="宋体"/>
          <w:bCs/>
        </w:rPr>
        <w:t>配置文件统一管理主题样式，自动跟随系统主题切换，提升用户夜间使用体验。系统采用</w:t>
      </w:r>
      <w:proofErr w:type="spellStart"/>
      <w:r w:rsidR="00A021FA" w:rsidRPr="00A021FA">
        <w:rPr>
          <w:bCs/>
        </w:rPr>
        <w:t>BaseFormPage</w:t>
      </w:r>
      <w:proofErr w:type="spellEnd"/>
      <w:r w:rsidRPr="00A2111B">
        <w:rPr>
          <w:rFonts w:ascii="宋体" w:hAnsi="宋体"/>
          <w:bCs/>
        </w:rPr>
        <w:t>和</w:t>
      </w:r>
      <w:proofErr w:type="spellStart"/>
      <w:r w:rsidR="00A021FA" w:rsidRPr="00A021FA">
        <w:rPr>
          <w:bCs/>
        </w:rPr>
        <w:t>BaseDetailPage</w:t>
      </w:r>
      <w:proofErr w:type="spellEnd"/>
      <w:r w:rsidRPr="00A2111B">
        <w:rPr>
          <w:rFonts w:ascii="宋体" w:hAnsi="宋体"/>
          <w:bCs/>
        </w:rPr>
        <w:t>两个</w:t>
      </w:r>
      <w:proofErr w:type="gramStart"/>
      <w:r w:rsidRPr="00A2111B">
        <w:rPr>
          <w:rFonts w:ascii="宋体" w:hAnsi="宋体"/>
          <w:bCs/>
        </w:rPr>
        <w:t>抽象基类实现</w:t>
      </w:r>
      <w:proofErr w:type="gramEnd"/>
      <w:r w:rsidRPr="00A2111B">
        <w:rPr>
          <w:rFonts w:ascii="宋体" w:hAnsi="宋体"/>
          <w:bCs/>
        </w:rPr>
        <w:t>代码高度复用，三种文书类型（民事起诉状、协商函、举报信）共享80%以上代码，大幅降低维护成本。服务层采用</w:t>
      </w:r>
      <w:proofErr w:type="gramStart"/>
      <w:r w:rsidRPr="00A2111B">
        <w:rPr>
          <w:rFonts w:ascii="宋体" w:hAnsi="宋体"/>
          <w:bCs/>
        </w:rPr>
        <w:t>单例模式</w:t>
      </w:r>
      <w:proofErr w:type="gramEnd"/>
      <w:r w:rsidRPr="00A2111B">
        <w:rPr>
          <w:rFonts w:ascii="宋体" w:hAnsi="宋体"/>
          <w:bCs/>
        </w:rPr>
        <w:t>设计，</w:t>
      </w:r>
      <w:proofErr w:type="spellStart"/>
      <w:r w:rsidR="00A021FA" w:rsidRPr="00A021FA">
        <w:rPr>
          <w:bCs/>
        </w:rPr>
        <w:t>ArticleService</w:t>
      </w:r>
      <w:proofErr w:type="spellEnd"/>
      <w:r w:rsidRPr="00A2111B">
        <w:rPr>
          <w:rFonts w:ascii="宋体" w:hAnsi="宋体"/>
          <w:bCs/>
        </w:rPr>
        <w:t>、</w:t>
      </w:r>
      <w:proofErr w:type="spellStart"/>
      <w:r w:rsidR="00A021FA" w:rsidRPr="00A021FA">
        <w:rPr>
          <w:bCs/>
        </w:rPr>
        <w:t>DocumentService</w:t>
      </w:r>
      <w:proofErr w:type="spellEnd"/>
      <w:r w:rsidRPr="00A2111B">
        <w:rPr>
          <w:rFonts w:ascii="宋体" w:hAnsi="宋体"/>
          <w:bCs/>
        </w:rPr>
        <w:t>、</w:t>
      </w:r>
      <w:proofErr w:type="spellStart"/>
      <w:r w:rsidR="00A021FA" w:rsidRPr="00A021FA">
        <w:rPr>
          <w:bCs/>
        </w:rPr>
        <w:t>UserService</w:t>
      </w:r>
      <w:proofErr w:type="spellEnd"/>
      <w:r w:rsidRPr="00A2111B">
        <w:rPr>
          <w:rFonts w:ascii="宋体" w:hAnsi="宋体"/>
          <w:bCs/>
        </w:rPr>
        <w:t>职责清晰，便于独立维护。</w:t>
      </w:r>
    </w:p>
    <w:p w14:paraId="79A147AE" w14:textId="3DE0C79D" w:rsidR="00F934F7" w:rsidRPr="00F934F7" w:rsidRDefault="00F934F7" w:rsidP="00F934F7">
      <w:pPr>
        <w:rPr>
          <w:rFonts w:ascii="宋体" w:hAnsi="宋体" w:hint="eastAsia"/>
          <w:bCs/>
        </w:rPr>
      </w:pPr>
      <w:r w:rsidRPr="00F934F7">
        <w:rPr>
          <w:rFonts w:ascii="宋体" w:hAnsi="宋体" w:hint="eastAsia"/>
          <w:bCs/>
        </w:rPr>
        <w:t>二、</w:t>
      </w:r>
      <w:r w:rsidR="00A021FA" w:rsidRPr="00A021FA">
        <w:rPr>
          <w:bCs/>
        </w:rPr>
        <w:t>AI</w:t>
      </w:r>
      <w:r w:rsidRPr="00F934F7">
        <w:rPr>
          <w:rFonts w:ascii="宋体" w:hAnsi="宋体"/>
          <w:bCs/>
        </w:rPr>
        <w:t>智能文书生成技术</w:t>
      </w:r>
    </w:p>
    <w:p w14:paraId="1F839AB3" w14:textId="3A4B3CD8" w:rsidR="00F934F7" w:rsidRDefault="00F934F7">
      <w:pPr>
        <w:ind w:firstLine="420"/>
        <w:rPr>
          <w:rFonts w:ascii="宋体" w:hAnsi="宋体" w:hint="eastAsia"/>
          <w:bCs/>
        </w:rPr>
      </w:pPr>
      <w:r w:rsidRPr="00A2111B">
        <w:rPr>
          <w:rFonts w:ascii="宋体" w:hAnsi="宋体"/>
          <w:bCs/>
        </w:rPr>
        <w:t>系统的核心技术亮点在于</w:t>
      </w:r>
      <w:r w:rsidR="00A021FA" w:rsidRPr="00A021FA">
        <w:rPr>
          <w:bCs/>
        </w:rPr>
        <w:t>AI</w:t>
      </w:r>
      <w:r w:rsidRPr="00A2111B">
        <w:rPr>
          <w:rFonts w:ascii="宋体" w:hAnsi="宋体"/>
          <w:bCs/>
        </w:rPr>
        <w:t>智能文书生成模块。该模块采用</w:t>
      </w:r>
      <w:proofErr w:type="gramStart"/>
      <w:r w:rsidRPr="00A2111B">
        <w:rPr>
          <w:rFonts w:ascii="宋体" w:hAnsi="宋体"/>
          <w:bCs/>
        </w:rPr>
        <w:t>腾讯混</w:t>
      </w:r>
      <w:proofErr w:type="gramEnd"/>
      <w:r w:rsidRPr="00A2111B">
        <w:rPr>
          <w:rFonts w:ascii="宋体" w:hAnsi="宋体"/>
          <w:bCs/>
        </w:rPr>
        <w:t>元大模型（</w:t>
      </w:r>
      <w:proofErr w:type="spellStart"/>
      <w:r w:rsidR="00A021FA" w:rsidRPr="00A021FA">
        <w:rPr>
          <w:bCs/>
        </w:rPr>
        <w:t>hunyuan</w:t>
      </w:r>
      <w:proofErr w:type="spellEnd"/>
      <w:r w:rsidRPr="00A2111B">
        <w:rPr>
          <w:rFonts w:ascii="宋体" w:hAnsi="宋体"/>
          <w:bCs/>
        </w:rPr>
        <w:t>-</w:t>
      </w:r>
      <w:r w:rsidR="00A021FA" w:rsidRPr="00A021FA">
        <w:rPr>
          <w:bCs/>
        </w:rPr>
        <w:t>turbos</w:t>
      </w:r>
      <w:r w:rsidRPr="00A2111B">
        <w:rPr>
          <w:rFonts w:ascii="宋体" w:hAnsi="宋体"/>
          <w:bCs/>
        </w:rPr>
        <w:t>-</w:t>
      </w:r>
      <w:r w:rsidR="00A021FA" w:rsidRPr="00A021FA">
        <w:rPr>
          <w:bCs/>
        </w:rPr>
        <w:t>latest</w:t>
      </w:r>
      <w:r w:rsidRPr="00A2111B">
        <w:rPr>
          <w:rFonts w:ascii="宋体" w:hAnsi="宋体"/>
          <w:bCs/>
        </w:rPr>
        <w:t>）作为底层</w:t>
      </w:r>
      <w:r w:rsidR="00A021FA" w:rsidRPr="00A021FA">
        <w:rPr>
          <w:bCs/>
        </w:rPr>
        <w:t>AI</w:t>
      </w:r>
      <w:r w:rsidRPr="00A2111B">
        <w:rPr>
          <w:rFonts w:ascii="宋体" w:hAnsi="宋体"/>
          <w:bCs/>
        </w:rPr>
        <w:t>引擎，通过结构化</w:t>
      </w:r>
      <w:r w:rsidR="00A021FA" w:rsidRPr="00A021FA">
        <w:rPr>
          <w:bCs/>
        </w:rPr>
        <w:t>Prompt</w:t>
      </w:r>
      <w:r w:rsidRPr="00A2111B">
        <w:rPr>
          <w:rFonts w:ascii="宋体" w:hAnsi="宋体"/>
          <w:bCs/>
        </w:rPr>
        <w:t>工程技术实现专业法律文书的智能生成。具体实现上，系统设计了六大约束机制确保生成内容的专业性和规范性：第一，禁止输出标题，确保文书格式符合法院要求；第二，禁止生成落款信息，由系统自动添加标准化格式；第三，禁止</w:t>
      </w:r>
      <w:r w:rsidR="00A021FA" w:rsidRPr="00A021FA">
        <w:rPr>
          <w:bCs/>
        </w:rPr>
        <w:t>Markdown</w:t>
      </w:r>
      <w:r w:rsidRPr="00A2111B">
        <w:rPr>
          <w:rFonts w:ascii="宋体" w:hAnsi="宋体"/>
          <w:bCs/>
        </w:rPr>
        <w:t>格式标记，仅输出纯文本内容；第四，强制按"交易背景"、"侵权事实"、"法律依据"三</w:t>
      </w:r>
      <w:r w:rsidRPr="00A2111B">
        <w:rPr>
          <w:rFonts w:ascii="宋体" w:hAnsi="宋体"/>
          <w:bCs/>
        </w:rPr>
        <w:lastRenderedPageBreak/>
        <w:t>段式结构组织内容；第五，要求引用《中华人民共和国民法典》《中华人民共和国消费者权益保护法》等具体法律条款；第六，根据用户选择的侵权情形动态调整问题引导和内容生成策略。</w:t>
      </w:r>
    </w:p>
    <w:p w14:paraId="26B89842" w14:textId="288ECB2E" w:rsidR="00F934F7" w:rsidRDefault="00F934F7">
      <w:pPr>
        <w:ind w:firstLine="420"/>
        <w:rPr>
          <w:rFonts w:ascii="宋体" w:hAnsi="宋体" w:hint="eastAsia"/>
          <w:bCs/>
        </w:rPr>
      </w:pPr>
      <w:r w:rsidRPr="00A2111B">
        <w:rPr>
          <w:rFonts w:ascii="宋体" w:hAnsi="宋体"/>
          <w:bCs/>
        </w:rPr>
        <w:t>相比传统模板填充方式，本项目</w:t>
      </w:r>
      <w:r w:rsidR="00A021FA" w:rsidRPr="00A021FA">
        <w:rPr>
          <w:bCs/>
        </w:rPr>
        <w:t>AI</w:t>
      </w:r>
      <w:r w:rsidRPr="00A2111B">
        <w:rPr>
          <w:rFonts w:ascii="宋体" w:hAnsi="宋体"/>
          <w:bCs/>
        </w:rPr>
        <w:t>文书生成具有以下核心优势：</w:t>
      </w:r>
    </w:p>
    <w:p w14:paraId="64FE1A23" w14:textId="0A4ACC4C" w:rsidR="00F934F7" w:rsidRDefault="00F934F7">
      <w:pPr>
        <w:ind w:firstLine="420"/>
        <w:rPr>
          <w:rFonts w:ascii="宋体" w:hAnsi="宋体" w:hint="eastAsia"/>
          <w:bCs/>
        </w:rPr>
      </w:pPr>
      <w:r>
        <w:rPr>
          <w:rFonts w:ascii="宋体" w:hAnsi="宋体" w:hint="eastAsia"/>
          <w:bCs/>
        </w:rPr>
        <w:t>1.</w:t>
      </w:r>
      <w:r w:rsidRPr="00A2111B">
        <w:rPr>
          <w:rFonts w:ascii="宋体" w:hAnsi="宋体"/>
          <w:bCs/>
        </w:rPr>
        <w:t>智能化程度高：六大约束机制确保输出内容符合法律文书规范，无需用户大量手动修改；</w:t>
      </w:r>
    </w:p>
    <w:p w14:paraId="6D9F9CBC" w14:textId="7EB7C5DF" w:rsidR="00F934F7" w:rsidRDefault="00F934F7">
      <w:pPr>
        <w:ind w:firstLine="420"/>
        <w:rPr>
          <w:rFonts w:ascii="宋体" w:hAnsi="宋体" w:hint="eastAsia"/>
          <w:bCs/>
        </w:rPr>
      </w:pPr>
      <w:r>
        <w:rPr>
          <w:rFonts w:ascii="宋体" w:hAnsi="宋体" w:hint="eastAsia"/>
          <w:bCs/>
        </w:rPr>
        <w:t>2.</w:t>
      </w:r>
      <w:r w:rsidRPr="00A2111B">
        <w:rPr>
          <w:rFonts w:ascii="宋体" w:hAnsi="宋体"/>
          <w:bCs/>
        </w:rPr>
        <w:t>实时反馈：流式输出技术让用户可实时看到生成过程，等待时间感知降低80%以上；</w:t>
      </w:r>
    </w:p>
    <w:p w14:paraId="6003E73A" w14:textId="40E70BB8" w:rsidR="00F934F7" w:rsidRDefault="00F934F7">
      <w:pPr>
        <w:ind w:firstLine="420"/>
        <w:rPr>
          <w:rFonts w:ascii="宋体" w:hAnsi="宋体" w:hint="eastAsia"/>
          <w:bCs/>
        </w:rPr>
      </w:pPr>
      <w:r>
        <w:rPr>
          <w:rFonts w:ascii="宋体" w:hAnsi="宋体" w:hint="eastAsia"/>
          <w:bCs/>
        </w:rPr>
        <w:t>3.</w:t>
      </w:r>
      <w:r w:rsidRPr="00A2111B">
        <w:rPr>
          <w:rFonts w:ascii="宋体" w:hAnsi="宋体"/>
          <w:bCs/>
        </w:rPr>
        <w:t>专业性强：自动引用《民法典》《消费者权益保护法》等具体法律条款；</w:t>
      </w:r>
    </w:p>
    <w:p w14:paraId="3B47C444" w14:textId="551CFA51" w:rsidR="00F934F7" w:rsidRPr="00A2111B" w:rsidRDefault="00F934F7">
      <w:pPr>
        <w:ind w:firstLine="420"/>
        <w:rPr>
          <w:rFonts w:ascii="宋体" w:hAnsi="宋体" w:hint="eastAsia"/>
          <w:bCs/>
        </w:rPr>
      </w:pPr>
      <w:r>
        <w:rPr>
          <w:rFonts w:ascii="宋体" w:hAnsi="宋体" w:hint="eastAsia"/>
          <w:bCs/>
        </w:rPr>
        <w:t>4.</w:t>
      </w:r>
      <w:r w:rsidRPr="00A2111B">
        <w:rPr>
          <w:rFonts w:ascii="宋体" w:hAnsi="宋体"/>
          <w:bCs/>
        </w:rPr>
        <w:t>场景适配：根据用户选择的侵权情形动态调整生成策略。</w:t>
      </w:r>
    </w:p>
    <w:p w14:paraId="4B412777" w14:textId="47E35918" w:rsidR="00F934F7" w:rsidRPr="00A2111B" w:rsidRDefault="00F934F7">
      <w:pPr>
        <w:ind w:firstLine="420"/>
        <w:rPr>
          <w:bCs/>
        </w:rPr>
      </w:pPr>
      <w:r w:rsidRPr="00A2111B">
        <w:rPr>
          <w:rFonts w:ascii="宋体" w:hAnsi="宋体"/>
          <w:bCs/>
        </w:rPr>
        <w:t>在技术实现层面，系统采用流式输出（</w:t>
      </w:r>
      <w:r w:rsidR="00A021FA" w:rsidRPr="00A021FA">
        <w:rPr>
          <w:bCs/>
        </w:rPr>
        <w:t>Stream</w:t>
      </w:r>
      <w:r w:rsidRPr="00A2111B">
        <w:rPr>
          <w:rFonts w:ascii="宋体" w:hAnsi="宋体"/>
          <w:bCs/>
        </w:rPr>
        <w:t xml:space="preserve"> </w:t>
      </w:r>
      <w:r w:rsidR="00A021FA" w:rsidRPr="00A021FA">
        <w:rPr>
          <w:bCs/>
        </w:rPr>
        <w:t>Output</w:t>
      </w:r>
      <w:r w:rsidRPr="00A2111B">
        <w:rPr>
          <w:rFonts w:ascii="宋体" w:hAnsi="宋体"/>
          <w:bCs/>
        </w:rPr>
        <w:t>）技术，通过</w:t>
      </w:r>
      <w:proofErr w:type="spellStart"/>
      <w:r w:rsidR="00A021FA" w:rsidRPr="00A021FA">
        <w:rPr>
          <w:bCs/>
        </w:rPr>
        <w:t>wx</w:t>
      </w:r>
      <w:r w:rsidRPr="00A2111B">
        <w:rPr>
          <w:rFonts w:ascii="宋体" w:hAnsi="宋体"/>
          <w:bCs/>
        </w:rPr>
        <w:t>.</w:t>
      </w:r>
      <w:r w:rsidR="00A021FA" w:rsidRPr="00A021FA">
        <w:rPr>
          <w:bCs/>
        </w:rPr>
        <w:t>cloud</w:t>
      </w:r>
      <w:r w:rsidRPr="00A2111B">
        <w:rPr>
          <w:rFonts w:ascii="宋体" w:hAnsi="宋体"/>
          <w:bCs/>
        </w:rPr>
        <w:t>.</w:t>
      </w:r>
      <w:r w:rsidR="00A021FA" w:rsidRPr="00A021FA">
        <w:rPr>
          <w:bCs/>
        </w:rPr>
        <w:t>extend</w:t>
      </w:r>
      <w:r w:rsidRPr="00A2111B">
        <w:rPr>
          <w:rFonts w:ascii="宋体" w:hAnsi="宋体"/>
          <w:bCs/>
        </w:rPr>
        <w:t>.</w:t>
      </w:r>
      <w:r w:rsidR="00A021FA" w:rsidRPr="00A021FA">
        <w:rPr>
          <w:bCs/>
        </w:rPr>
        <w:t>AI</w:t>
      </w:r>
      <w:r w:rsidRPr="00A2111B">
        <w:rPr>
          <w:rFonts w:ascii="宋体" w:hAnsi="宋体"/>
          <w:bCs/>
        </w:rPr>
        <w:t>.</w:t>
      </w:r>
      <w:r w:rsidR="00A021FA" w:rsidRPr="00A021FA">
        <w:rPr>
          <w:bCs/>
        </w:rPr>
        <w:t>createModel</w:t>
      </w:r>
      <w:proofErr w:type="spellEnd"/>
      <w:r w:rsidRPr="00A2111B">
        <w:rPr>
          <w:rFonts w:ascii="宋体" w:hAnsi="宋体"/>
          <w:bCs/>
        </w:rPr>
        <w:t>接口创建</w:t>
      </w:r>
      <w:r w:rsidR="00A021FA" w:rsidRPr="00A021FA">
        <w:rPr>
          <w:bCs/>
        </w:rPr>
        <w:t>AI</w:t>
      </w:r>
      <w:r w:rsidRPr="00A2111B">
        <w:rPr>
          <w:rFonts w:ascii="宋体" w:hAnsi="宋体"/>
          <w:bCs/>
        </w:rPr>
        <w:t>模型实例，调用</w:t>
      </w:r>
      <w:proofErr w:type="spellStart"/>
      <w:r w:rsidR="00A021FA" w:rsidRPr="00A021FA">
        <w:rPr>
          <w:bCs/>
        </w:rPr>
        <w:t>streamText</w:t>
      </w:r>
      <w:proofErr w:type="spellEnd"/>
      <w:r w:rsidRPr="00A2111B">
        <w:rPr>
          <w:rFonts w:ascii="宋体" w:hAnsi="宋体"/>
          <w:bCs/>
        </w:rPr>
        <w:t>方法实现文本的流式生成。这种技术方案的优势在于用户可以实时看到</w:t>
      </w:r>
      <w:r w:rsidR="00A021FA" w:rsidRPr="00A021FA">
        <w:rPr>
          <w:bCs/>
        </w:rPr>
        <w:t>AI</w:t>
      </w:r>
      <w:r w:rsidRPr="00A2111B">
        <w:rPr>
          <w:rFonts w:ascii="宋体" w:hAnsi="宋体"/>
          <w:bCs/>
        </w:rPr>
        <w:t>生成的内容，无需等待完整的生成过程，显著提升了用户体验。流式输出技术使得用户等待时间感知降低80%以上，极大提升了交互体验。系统还实现了智能文本后处理功能，包括清除</w:t>
      </w:r>
      <w:r w:rsidR="00A021FA" w:rsidRPr="00A021FA">
        <w:rPr>
          <w:bCs/>
        </w:rPr>
        <w:t>Markdown</w:t>
      </w:r>
      <w:r w:rsidRPr="00A2111B">
        <w:rPr>
          <w:rFonts w:ascii="宋体" w:hAnsi="宋体"/>
          <w:bCs/>
        </w:rPr>
        <w:t>格式标记、移除</w:t>
      </w:r>
      <w:r w:rsidR="00A021FA" w:rsidRPr="00A021FA">
        <w:rPr>
          <w:bCs/>
        </w:rPr>
        <w:t>AI</w:t>
      </w:r>
      <w:r w:rsidRPr="00A2111B">
        <w:rPr>
          <w:rFonts w:ascii="宋体" w:hAnsi="宋体"/>
          <w:bCs/>
        </w:rPr>
        <w:t>可能生成的冗余标题、截断结尾处的落款内容、统一法律文书的标准缩进格式等，确保最终输出的文书符合司法实践要求。</w:t>
      </w:r>
    </w:p>
    <w:p w14:paraId="1D93D401" w14:textId="77777777" w:rsidR="00F934F7" w:rsidRPr="00D061BB" w:rsidRDefault="00F934F7">
      <w:pPr>
        <w:spacing w:before="240" w:after="120"/>
        <w:rPr>
          <w:rFonts w:ascii="宋体" w:hAnsi="宋体" w:hint="eastAsia"/>
          <w:bCs/>
        </w:rPr>
      </w:pPr>
      <w:r w:rsidRPr="00D061BB">
        <w:rPr>
          <w:rFonts w:ascii="宋体" w:hAnsi="宋体" w:hint="eastAsia"/>
          <w:bCs/>
        </w:rPr>
        <w:t>三、</w:t>
      </w:r>
      <w:r w:rsidRPr="00D061BB">
        <w:rPr>
          <w:rFonts w:ascii="宋体" w:hAnsi="宋体"/>
          <w:bCs/>
        </w:rPr>
        <w:t>场景化智能证据推荐系统</w:t>
      </w:r>
    </w:p>
    <w:p w14:paraId="4B38E0B0" w14:textId="0E9CF8EB" w:rsidR="00F934F7" w:rsidRPr="00A2111B" w:rsidRDefault="00F934F7">
      <w:pPr>
        <w:ind w:firstLine="420"/>
        <w:rPr>
          <w:bCs/>
        </w:rPr>
      </w:pPr>
      <w:r w:rsidRPr="00A2111B">
        <w:rPr>
          <w:rFonts w:ascii="宋体" w:hAnsi="宋体"/>
          <w:bCs/>
        </w:rPr>
        <w:t>本系统创新性地设计了场景化智能证据推荐功能。系统预定义了十种常见的服装消费侵权情形，包括商品描述与实际严重不符、虚假促销、商家拒绝退货、定制类商品货不对板、商家泄露个人信息、商品侵犯知识产权等。针对每种侵权情形，系统建立了专门的证据清单知识库。当用户在表单中选择特定侵权情形后，系统自动调用</w:t>
      </w:r>
      <w:proofErr w:type="spellStart"/>
      <w:r w:rsidR="00A021FA">
        <w:rPr>
          <w:rFonts w:hint="eastAsia"/>
          <w:bCs/>
        </w:rPr>
        <w:t>G</w:t>
      </w:r>
      <w:r w:rsidR="00A021FA" w:rsidRPr="00A021FA">
        <w:rPr>
          <w:bCs/>
        </w:rPr>
        <w:t>etEvidenceList</w:t>
      </w:r>
      <w:proofErr w:type="spellEnd"/>
      <w:r w:rsidRPr="00A2111B">
        <w:rPr>
          <w:rFonts w:ascii="宋体" w:hAnsi="宋体"/>
          <w:bCs/>
        </w:rPr>
        <w:t>方法，根据情形</w:t>
      </w:r>
      <w:r w:rsidR="00A021FA" w:rsidRPr="00A021FA">
        <w:rPr>
          <w:bCs/>
        </w:rPr>
        <w:t>ID</w:t>
      </w:r>
      <w:r w:rsidRPr="00A2111B">
        <w:rPr>
          <w:rFonts w:ascii="宋体" w:hAnsi="宋体"/>
          <w:bCs/>
        </w:rPr>
        <w:t>匹配对应的证据推荐列表。</w:t>
      </w:r>
    </w:p>
    <w:p w14:paraId="2F6C2704" w14:textId="77777777" w:rsidR="00A021FA" w:rsidRDefault="00F934F7">
      <w:pPr>
        <w:ind w:firstLine="420"/>
        <w:rPr>
          <w:rFonts w:ascii="宋体" w:hAnsi="宋体" w:hint="eastAsia"/>
          <w:bCs/>
        </w:rPr>
      </w:pPr>
      <w:r w:rsidRPr="00A2111B">
        <w:rPr>
          <w:rFonts w:ascii="宋体" w:hAnsi="宋体"/>
          <w:bCs/>
        </w:rPr>
        <w:t>证据推荐采用分层设计：第一层为通用证据，包括主体身份证据、交易契约证据、支付凭证等所有案件都需要的基础材料；第二层为场景化证据，根据具体侵权类型推荐针对性证据，如选择"商品描述与实际严重不符"情形时，系统会推</w:t>
      </w:r>
      <w:r w:rsidRPr="00A2111B">
        <w:rPr>
          <w:rFonts w:ascii="宋体" w:hAnsi="宋体"/>
          <w:bCs/>
        </w:rPr>
        <w:lastRenderedPageBreak/>
        <w:t>荐"商品快照截图"、"实物与描述对比照片"等特定证据；第三层为法律依据引用，系统根据侵权类型自动匹配《民法典》第五百七十七条、第五百八十二条或《消费者权益保护法》第二十四条、第四十条等具体条款，为用户的维</w:t>
      </w:r>
      <w:proofErr w:type="gramStart"/>
      <w:r w:rsidRPr="00A2111B">
        <w:rPr>
          <w:rFonts w:ascii="宋体" w:hAnsi="宋体"/>
          <w:bCs/>
        </w:rPr>
        <w:t>权主张</w:t>
      </w:r>
      <w:proofErr w:type="gramEnd"/>
      <w:r w:rsidRPr="00A2111B">
        <w:rPr>
          <w:rFonts w:ascii="宋体" w:hAnsi="宋体"/>
          <w:bCs/>
        </w:rPr>
        <w:t>提供法律支撑。</w:t>
      </w:r>
    </w:p>
    <w:p w14:paraId="18361DCA" w14:textId="77777777" w:rsidR="00A021FA" w:rsidRDefault="00F934F7">
      <w:pPr>
        <w:ind w:firstLine="420"/>
        <w:rPr>
          <w:rFonts w:ascii="宋体" w:hAnsi="宋体" w:hint="eastAsia"/>
          <w:bCs/>
        </w:rPr>
      </w:pPr>
      <w:r w:rsidRPr="00A2111B">
        <w:rPr>
          <w:rFonts w:ascii="宋体" w:hAnsi="宋体"/>
          <w:bCs/>
        </w:rPr>
        <w:t>相比同类产品的通用证据模板，本系统的证据推荐具有以下优势：</w:t>
      </w:r>
    </w:p>
    <w:p w14:paraId="6D3ACD90" w14:textId="77777777" w:rsidR="00A021FA" w:rsidRDefault="00A021FA">
      <w:pPr>
        <w:ind w:firstLine="420"/>
        <w:rPr>
          <w:rFonts w:ascii="宋体" w:hAnsi="宋体" w:hint="eastAsia"/>
          <w:bCs/>
        </w:rPr>
      </w:pPr>
      <w:r>
        <w:rPr>
          <w:rFonts w:ascii="宋体" w:hAnsi="宋体" w:hint="eastAsia"/>
          <w:bCs/>
        </w:rPr>
        <w:t>1.</w:t>
      </w:r>
      <w:r w:rsidR="00F934F7" w:rsidRPr="00A2111B">
        <w:rPr>
          <w:rFonts w:ascii="宋体" w:hAnsi="宋体"/>
          <w:bCs/>
        </w:rPr>
        <w:t>场景覆盖全面：预定义10种常见服装消费侵权情形，每种情形有专门证据清单；</w:t>
      </w:r>
    </w:p>
    <w:p w14:paraId="6A822AB0" w14:textId="77777777" w:rsidR="00A021FA" w:rsidRDefault="00A021FA">
      <w:pPr>
        <w:ind w:firstLine="420"/>
        <w:rPr>
          <w:rFonts w:ascii="宋体" w:hAnsi="宋体" w:hint="eastAsia"/>
          <w:bCs/>
        </w:rPr>
      </w:pPr>
      <w:r>
        <w:rPr>
          <w:rFonts w:ascii="宋体" w:hAnsi="宋体" w:hint="eastAsia"/>
          <w:bCs/>
        </w:rPr>
        <w:t>2.</w:t>
      </w:r>
      <w:r w:rsidR="00F934F7" w:rsidRPr="00A2111B">
        <w:rPr>
          <w:rFonts w:ascii="宋体" w:hAnsi="宋体"/>
          <w:bCs/>
        </w:rPr>
        <w:t>专业性强：证据清单由法律专业人士设计，包含取证建议；</w:t>
      </w:r>
    </w:p>
    <w:p w14:paraId="60108DDC" w14:textId="3ABA9F02" w:rsidR="00F934F7" w:rsidRPr="00A2111B" w:rsidRDefault="00A021FA">
      <w:pPr>
        <w:ind w:firstLine="420"/>
        <w:rPr>
          <w:rFonts w:ascii="宋体" w:hAnsi="宋体" w:hint="eastAsia"/>
          <w:bCs/>
        </w:rPr>
      </w:pPr>
      <w:r>
        <w:rPr>
          <w:rFonts w:ascii="宋体" w:hAnsi="宋体" w:hint="eastAsia"/>
          <w:bCs/>
        </w:rPr>
        <w:t>3.</w:t>
      </w:r>
      <w:r w:rsidR="00F934F7" w:rsidRPr="00A2111B">
        <w:rPr>
          <w:rFonts w:ascii="宋体" w:hAnsi="宋体"/>
          <w:bCs/>
        </w:rPr>
        <w:t>三层架构：通用证据+场景化证据+法律依据，确保维</w:t>
      </w:r>
      <w:proofErr w:type="gramStart"/>
      <w:r w:rsidR="00F934F7" w:rsidRPr="00A2111B">
        <w:rPr>
          <w:rFonts w:ascii="宋体" w:hAnsi="宋体"/>
          <w:bCs/>
        </w:rPr>
        <w:t>权主张</w:t>
      </w:r>
      <w:proofErr w:type="gramEnd"/>
      <w:r w:rsidR="00F934F7" w:rsidRPr="00A2111B">
        <w:rPr>
          <w:rFonts w:ascii="宋体" w:hAnsi="宋体"/>
          <w:bCs/>
        </w:rPr>
        <w:t>有据可依。</w:t>
      </w:r>
    </w:p>
    <w:p w14:paraId="761F2D86" w14:textId="77777777" w:rsidR="00F934F7" w:rsidRPr="00D061BB" w:rsidRDefault="00F934F7">
      <w:pPr>
        <w:spacing w:before="240" w:after="120"/>
        <w:rPr>
          <w:rFonts w:ascii="宋体" w:hAnsi="宋体" w:hint="eastAsia"/>
          <w:bCs/>
        </w:rPr>
      </w:pPr>
      <w:r w:rsidRPr="00D061BB">
        <w:rPr>
          <w:rFonts w:ascii="宋体" w:hAnsi="宋体" w:hint="eastAsia"/>
          <w:bCs/>
        </w:rPr>
        <w:t>四、</w:t>
      </w:r>
      <w:r w:rsidRPr="00D061BB">
        <w:rPr>
          <w:rFonts w:ascii="宋体" w:hAnsi="宋体"/>
          <w:bCs/>
        </w:rPr>
        <w:t>智能法院推荐算法</w:t>
      </w:r>
    </w:p>
    <w:p w14:paraId="47AF2C82" w14:textId="77777777" w:rsidR="00A021FA" w:rsidRDefault="00F934F7">
      <w:pPr>
        <w:ind w:firstLine="420"/>
        <w:rPr>
          <w:rFonts w:ascii="宋体" w:hAnsi="宋体" w:hint="eastAsia"/>
          <w:bCs/>
        </w:rPr>
      </w:pPr>
      <w:r w:rsidRPr="00A2111B">
        <w:rPr>
          <w:rFonts w:ascii="宋体" w:hAnsi="宋体"/>
          <w:bCs/>
        </w:rPr>
        <w:t>针对用户普遍存在的"不知道去哪个法院起诉"的痛点，系统开发了基于地理位置的智能法院推荐功能。该功能通过云函数</w:t>
      </w:r>
      <w:proofErr w:type="spellStart"/>
      <w:r w:rsidR="00A021FA" w:rsidRPr="00A021FA">
        <w:rPr>
          <w:bCs/>
        </w:rPr>
        <w:t>searchCourts</w:t>
      </w:r>
      <w:proofErr w:type="spellEnd"/>
      <w:r w:rsidRPr="00A2111B">
        <w:rPr>
          <w:rFonts w:ascii="宋体" w:hAnsi="宋体"/>
          <w:bCs/>
        </w:rPr>
        <w:t>实现，核心算法流程如下：首先，前端页面通过用户选择的省市区信息构建地理边界参数；其次，云函数</w:t>
      </w:r>
      <w:proofErr w:type="gramStart"/>
      <w:r w:rsidRPr="00A2111B">
        <w:rPr>
          <w:rFonts w:ascii="宋体" w:hAnsi="宋体"/>
          <w:bCs/>
        </w:rPr>
        <w:t>调用腾讯地图</w:t>
      </w:r>
      <w:proofErr w:type="gramEnd"/>
      <w:r w:rsidR="00A021FA" w:rsidRPr="00A021FA">
        <w:rPr>
          <w:bCs/>
        </w:rPr>
        <w:t>Place</w:t>
      </w:r>
      <w:r w:rsidRPr="00A2111B">
        <w:rPr>
          <w:rFonts w:ascii="宋体" w:hAnsi="宋体"/>
          <w:bCs/>
        </w:rPr>
        <w:t xml:space="preserve"> </w:t>
      </w:r>
      <w:r w:rsidR="00A021FA" w:rsidRPr="00A021FA">
        <w:rPr>
          <w:bCs/>
        </w:rPr>
        <w:t>API</w:t>
      </w:r>
      <w:r w:rsidRPr="00A2111B">
        <w:rPr>
          <w:rFonts w:ascii="宋体" w:hAnsi="宋体"/>
          <w:bCs/>
        </w:rPr>
        <w:t>，以"人民法院"为关键词进行</w:t>
      </w:r>
      <w:r w:rsidR="00A021FA" w:rsidRPr="00A021FA">
        <w:rPr>
          <w:bCs/>
        </w:rPr>
        <w:t>POI</w:t>
      </w:r>
      <w:r w:rsidRPr="00A2111B">
        <w:rPr>
          <w:rFonts w:ascii="宋体" w:hAnsi="宋体"/>
          <w:bCs/>
        </w:rPr>
        <w:t>（</w:t>
      </w:r>
      <w:r w:rsidR="00A021FA" w:rsidRPr="00A021FA">
        <w:rPr>
          <w:bCs/>
        </w:rPr>
        <w:t>Point</w:t>
      </w:r>
      <w:r w:rsidRPr="00A2111B">
        <w:rPr>
          <w:rFonts w:ascii="宋体" w:hAnsi="宋体"/>
          <w:bCs/>
        </w:rPr>
        <w:t xml:space="preserve"> </w:t>
      </w:r>
      <w:r w:rsidR="00A021FA" w:rsidRPr="00A021FA">
        <w:rPr>
          <w:bCs/>
        </w:rPr>
        <w:t>of</w:t>
      </w:r>
      <w:r w:rsidRPr="00A2111B">
        <w:rPr>
          <w:rFonts w:ascii="宋体" w:hAnsi="宋体"/>
          <w:bCs/>
        </w:rPr>
        <w:t xml:space="preserve"> </w:t>
      </w:r>
      <w:r w:rsidR="00A021FA" w:rsidRPr="00A021FA">
        <w:rPr>
          <w:bCs/>
        </w:rPr>
        <w:t>Interest</w:t>
      </w:r>
      <w:r w:rsidRPr="00A2111B">
        <w:rPr>
          <w:rFonts w:ascii="宋体" w:hAnsi="宋体"/>
          <w:bCs/>
        </w:rPr>
        <w:t>）检索；然后，系统对检索结果进行智能过滤，排除包含"派出所"、"检察院"、"仲裁委"等</w:t>
      </w:r>
      <w:proofErr w:type="gramStart"/>
      <w:r w:rsidRPr="00A2111B">
        <w:rPr>
          <w:rFonts w:ascii="宋体" w:hAnsi="宋体"/>
          <w:bCs/>
        </w:rPr>
        <w:t>非法院</w:t>
      </w:r>
      <w:proofErr w:type="gramEnd"/>
      <w:r w:rsidRPr="00A2111B">
        <w:rPr>
          <w:rFonts w:ascii="宋体" w:hAnsi="宋体"/>
          <w:bCs/>
        </w:rPr>
        <w:t>机构的干扰项；最后，按照名称长度排序，优先展示标准法院名称。该算法还设计了兜底机制，当</w:t>
      </w:r>
      <w:r w:rsidR="00A021FA" w:rsidRPr="00A021FA">
        <w:rPr>
          <w:bCs/>
        </w:rPr>
        <w:t>API</w:t>
      </w:r>
      <w:r w:rsidRPr="00A2111B">
        <w:rPr>
          <w:rFonts w:ascii="宋体" w:hAnsi="宋体"/>
          <w:bCs/>
        </w:rPr>
        <w:t>检索失败时，系统根据用户选择的行政区划自动生成标准的"</w:t>
      </w:r>
      <w:r w:rsidR="00A021FA" w:rsidRPr="00A021FA">
        <w:rPr>
          <w:bCs/>
        </w:rPr>
        <w:t>XX</w:t>
      </w:r>
      <w:r w:rsidRPr="00A2111B">
        <w:rPr>
          <w:rFonts w:ascii="宋体" w:hAnsi="宋体"/>
          <w:bCs/>
        </w:rPr>
        <w:t>市</w:t>
      </w:r>
      <w:r w:rsidR="00A021FA" w:rsidRPr="00A021FA">
        <w:rPr>
          <w:bCs/>
        </w:rPr>
        <w:t>XX</w:t>
      </w:r>
      <w:r w:rsidRPr="00A2111B">
        <w:rPr>
          <w:rFonts w:ascii="宋体" w:hAnsi="宋体"/>
          <w:bCs/>
        </w:rPr>
        <w:t>区人民法院"名称，确保功能的可用性。黑名单过滤涵盖非办公场所、商业服务点、交通设施等30+关键词，确保推荐结果准确可靠，功能可用性达100%。</w:t>
      </w:r>
    </w:p>
    <w:p w14:paraId="309A600F" w14:textId="77777777" w:rsidR="00A021FA" w:rsidRDefault="00F934F7">
      <w:pPr>
        <w:ind w:firstLine="420"/>
        <w:rPr>
          <w:rFonts w:ascii="宋体" w:hAnsi="宋体" w:hint="eastAsia"/>
          <w:bCs/>
        </w:rPr>
      </w:pPr>
      <w:r w:rsidRPr="00A2111B">
        <w:rPr>
          <w:rFonts w:ascii="宋体" w:hAnsi="宋体"/>
          <w:bCs/>
        </w:rPr>
        <w:t>相比同类产品的简单行政区划匹配，本系统的法院推荐具有以下优势：</w:t>
      </w:r>
    </w:p>
    <w:p w14:paraId="4C37A801" w14:textId="77777777" w:rsidR="00A021FA" w:rsidRDefault="00A021FA">
      <w:pPr>
        <w:ind w:firstLine="420"/>
        <w:rPr>
          <w:rFonts w:ascii="宋体" w:hAnsi="宋体" w:hint="eastAsia"/>
          <w:bCs/>
        </w:rPr>
      </w:pPr>
      <w:r>
        <w:rPr>
          <w:rFonts w:ascii="宋体" w:hAnsi="宋体" w:hint="eastAsia"/>
          <w:bCs/>
        </w:rPr>
        <w:t>1.</w:t>
      </w:r>
      <w:r w:rsidR="00F934F7" w:rsidRPr="00A2111B">
        <w:rPr>
          <w:rFonts w:ascii="宋体" w:hAnsi="宋体"/>
          <w:bCs/>
        </w:rPr>
        <w:t>精准度高：50+黑名单关键词</w:t>
      </w:r>
      <w:proofErr w:type="gramStart"/>
      <w:r w:rsidR="00F934F7" w:rsidRPr="00A2111B">
        <w:rPr>
          <w:rFonts w:ascii="宋体" w:hAnsi="宋体"/>
          <w:bCs/>
        </w:rPr>
        <w:t>过滤非法院</w:t>
      </w:r>
      <w:proofErr w:type="gramEnd"/>
      <w:r w:rsidRPr="00A021FA">
        <w:rPr>
          <w:bCs/>
        </w:rPr>
        <w:t>POI</w:t>
      </w:r>
      <w:r w:rsidR="00F934F7" w:rsidRPr="00A2111B">
        <w:rPr>
          <w:rFonts w:ascii="宋体" w:hAnsi="宋体"/>
          <w:bCs/>
        </w:rPr>
        <w:t>，排除派出所、检察院等干扰项；</w:t>
      </w:r>
    </w:p>
    <w:p w14:paraId="6E4F6F80" w14:textId="78756F31" w:rsidR="00A021FA" w:rsidRDefault="00A021FA">
      <w:pPr>
        <w:ind w:firstLine="420"/>
        <w:rPr>
          <w:rFonts w:ascii="宋体" w:hAnsi="宋体" w:hint="eastAsia"/>
          <w:bCs/>
        </w:rPr>
      </w:pPr>
      <w:r>
        <w:rPr>
          <w:rFonts w:ascii="宋体" w:hAnsi="宋体" w:hint="eastAsia"/>
          <w:bCs/>
        </w:rPr>
        <w:t>2.</w:t>
      </w:r>
      <w:r w:rsidR="00F934F7" w:rsidRPr="00A2111B">
        <w:rPr>
          <w:rFonts w:ascii="宋体" w:hAnsi="宋体"/>
          <w:bCs/>
        </w:rPr>
        <w:t>智能排序：优先展示本级法院名称，符合诉讼管辖规则；</w:t>
      </w:r>
    </w:p>
    <w:p w14:paraId="25227082" w14:textId="5DBB1CDF" w:rsidR="00F934F7" w:rsidRPr="00A2111B" w:rsidRDefault="00A021FA">
      <w:pPr>
        <w:ind w:firstLine="420"/>
        <w:rPr>
          <w:rFonts w:ascii="宋体" w:hAnsi="宋体" w:hint="eastAsia"/>
          <w:bCs/>
        </w:rPr>
      </w:pPr>
      <w:r>
        <w:rPr>
          <w:rFonts w:ascii="宋体" w:hAnsi="宋体" w:hint="eastAsia"/>
          <w:bCs/>
        </w:rPr>
        <w:t>3.</w:t>
      </w:r>
      <w:r w:rsidR="00F934F7" w:rsidRPr="00A2111B">
        <w:rPr>
          <w:rFonts w:ascii="宋体" w:hAnsi="宋体"/>
          <w:bCs/>
        </w:rPr>
        <w:t>可用性100%：多级兜底机制确保用户总能找到合适的法院。</w:t>
      </w:r>
    </w:p>
    <w:p w14:paraId="3542E466" w14:textId="548D6E3A" w:rsidR="00F934F7" w:rsidRPr="00D061BB" w:rsidRDefault="00F934F7">
      <w:pPr>
        <w:spacing w:before="240" w:after="120"/>
        <w:rPr>
          <w:rFonts w:ascii="宋体" w:hAnsi="宋体" w:hint="eastAsia"/>
          <w:bCs/>
        </w:rPr>
      </w:pPr>
      <w:r w:rsidRPr="00D061BB">
        <w:rPr>
          <w:rFonts w:ascii="宋体" w:hAnsi="宋体" w:hint="eastAsia"/>
          <w:bCs/>
        </w:rPr>
        <w:t>五、</w:t>
      </w:r>
      <w:r w:rsidR="00A021FA" w:rsidRPr="00D061BB">
        <w:rPr>
          <w:rFonts w:ascii="宋体" w:hAnsi="宋体"/>
          <w:bCs/>
        </w:rPr>
        <w:t>PDF</w:t>
      </w:r>
      <w:r w:rsidRPr="00D061BB">
        <w:rPr>
          <w:rFonts w:ascii="宋体" w:hAnsi="宋体"/>
          <w:bCs/>
        </w:rPr>
        <w:t>文档生成技术</w:t>
      </w:r>
    </w:p>
    <w:p w14:paraId="39093C67" w14:textId="77777777" w:rsidR="00A021FA" w:rsidRDefault="00F934F7">
      <w:pPr>
        <w:ind w:firstLine="420"/>
        <w:rPr>
          <w:rFonts w:ascii="宋体" w:hAnsi="宋体" w:hint="eastAsia"/>
          <w:bCs/>
        </w:rPr>
      </w:pPr>
      <w:r w:rsidRPr="00A2111B">
        <w:rPr>
          <w:rFonts w:ascii="宋体" w:hAnsi="宋体"/>
          <w:bCs/>
        </w:rPr>
        <w:t>系统采用服务器端</w:t>
      </w:r>
      <w:r w:rsidR="00A021FA" w:rsidRPr="00A021FA">
        <w:rPr>
          <w:bCs/>
        </w:rPr>
        <w:t>PDF</w:t>
      </w:r>
      <w:r w:rsidRPr="00A2111B">
        <w:rPr>
          <w:rFonts w:ascii="宋体" w:hAnsi="宋体"/>
          <w:bCs/>
        </w:rPr>
        <w:t>生成方案，通过云函数</w:t>
      </w:r>
      <w:proofErr w:type="spellStart"/>
      <w:r w:rsidR="00A021FA" w:rsidRPr="00A021FA">
        <w:rPr>
          <w:bCs/>
        </w:rPr>
        <w:t>generateDocumentPDF</w:t>
      </w:r>
      <w:proofErr w:type="spellEnd"/>
      <w:r w:rsidRPr="00A2111B">
        <w:rPr>
          <w:rFonts w:ascii="宋体" w:hAnsi="宋体"/>
          <w:bCs/>
        </w:rPr>
        <w:t>实现专</w:t>
      </w:r>
      <w:r w:rsidRPr="00A2111B">
        <w:rPr>
          <w:rFonts w:ascii="宋体" w:hAnsi="宋体"/>
          <w:bCs/>
        </w:rPr>
        <w:lastRenderedPageBreak/>
        <w:t>业法律文书的</w:t>
      </w:r>
      <w:r w:rsidR="00A021FA" w:rsidRPr="00A021FA">
        <w:rPr>
          <w:bCs/>
        </w:rPr>
        <w:t>PDF</w:t>
      </w:r>
      <w:r w:rsidRPr="00A2111B">
        <w:rPr>
          <w:rFonts w:ascii="宋体" w:hAnsi="宋体"/>
          <w:bCs/>
        </w:rPr>
        <w:t>格式输出。技术实现上，云函数基于</w:t>
      </w:r>
      <w:r w:rsidR="00A021FA" w:rsidRPr="00A021FA">
        <w:rPr>
          <w:bCs/>
        </w:rPr>
        <w:t>Node</w:t>
      </w:r>
      <w:r w:rsidRPr="00A2111B">
        <w:rPr>
          <w:rFonts w:ascii="宋体" w:hAnsi="宋体"/>
          <w:bCs/>
        </w:rPr>
        <w:t>.</w:t>
      </w:r>
      <w:r w:rsidR="00A021FA" w:rsidRPr="00A021FA">
        <w:rPr>
          <w:bCs/>
        </w:rPr>
        <w:t>js</w:t>
      </w:r>
      <w:r w:rsidRPr="00A2111B">
        <w:rPr>
          <w:rFonts w:ascii="宋体" w:hAnsi="宋体"/>
          <w:bCs/>
        </w:rPr>
        <w:t>运行环境，使用</w:t>
      </w:r>
      <w:proofErr w:type="spellStart"/>
      <w:r w:rsidR="00A021FA" w:rsidRPr="00A021FA">
        <w:rPr>
          <w:bCs/>
        </w:rPr>
        <w:t>PDFKit</w:t>
      </w:r>
      <w:proofErr w:type="spellEnd"/>
      <w:r w:rsidRPr="00A2111B">
        <w:rPr>
          <w:rFonts w:ascii="宋体" w:hAnsi="宋体"/>
          <w:bCs/>
        </w:rPr>
        <w:t>开源库进行</w:t>
      </w:r>
      <w:r w:rsidR="00A021FA" w:rsidRPr="00A021FA">
        <w:rPr>
          <w:bCs/>
        </w:rPr>
        <w:t>PDF</w:t>
      </w:r>
      <w:r w:rsidRPr="00A2111B">
        <w:rPr>
          <w:rFonts w:ascii="宋体" w:hAnsi="宋体"/>
          <w:bCs/>
        </w:rPr>
        <w:t>文档构建。为解决中文字体显示问题，系统引入了自定义中文字体文件，确保生成的</w:t>
      </w:r>
      <w:r w:rsidR="00A021FA" w:rsidRPr="00A021FA">
        <w:rPr>
          <w:bCs/>
        </w:rPr>
        <w:t>PDF</w:t>
      </w:r>
      <w:r w:rsidRPr="00A2111B">
        <w:rPr>
          <w:rFonts w:ascii="宋体" w:hAnsi="宋体"/>
          <w:bCs/>
        </w:rPr>
        <w:t>文档能够正确显示中文内容。</w:t>
      </w:r>
      <w:r w:rsidR="00A021FA" w:rsidRPr="00A021FA">
        <w:rPr>
          <w:bCs/>
        </w:rPr>
        <w:t>PDF</w:t>
      </w:r>
      <w:r w:rsidRPr="00A2111B">
        <w:rPr>
          <w:rFonts w:ascii="宋体" w:hAnsi="宋体"/>
          <w:bCs/>
        </w:rPr>
        <w:t>生成流程包括：接收前端传来的文书内容和标题参数，创建</w:t>
      </w:r>
      <w:r w:rsidR="00A021FA" w:rsidRPr="00A021FA">
        <w:rPr>
          <w:bCs/>
        </w:rPr>
        <w:t>PDF</w:t>
      </w:r>
      <w:r w:rsidRPr="00A2111B">
        <w:rPr>
          <w:rFonts w:ascii="宋体" w:hAnsi="宋体"/>
          <w:bCs/>
        </w:rPr>
        <w:t>文档实例，设置页面尺寸为</w:t>
      </w:r>
      <w:r w:rsidR="00A021FA" w:rsidRPr="00A021FA">
        <w:rPr>
          <w:bCs/>
        </w:rPr>
        <w:t>A</w:t>
      </w:r>
      <w:r w:rsidRPr="00A2111B">
        <w:rPr>
          <w:rFonts w:ascii="宋体" w:hAnsi="宋体"/>
          <w:bCs/>
        </w:rPr>
        <w:t>4标准（210</w:t>
      </w:r>
      <w:r w:rsidR="00A021FA" w:rsidRPr="00A021FA">
        <w:rPr>
          <w:bCs/>
        </w:rPr>
        <w:t>mm</w:t>
      </w:r>
      <w:r w:rsidRPr="00A2111B">
        <w:rPr>
          <w:rFonts w:ascii="宋体" w:hAnsi="宋体"/>
          <w:bCs/>
        </w:rPr>
        <w:t>×297</w:t>
      </w:r>
      <w:r w:rsidR="00A021FA" w:rsidRPr="00A021FA">
        <w:rPr>
          <w:bCs/>
        </w:rPr>
        <w:t>mm</w:t>
      </w:r>
      <w:r w:rsidRPr="00A2111B">
        <w:rPr>
          <w:rFonts w:ascii="宋体" w:hAnsi="宋体"/>
          <w:bCs/>
        </w:rPr>
        <w:t>），配置中文字体，按法律文书格式要求写入内容（包括首行缩进、段落间距等排版细节），最后将生成的</w:t>
      </w:r>
      <w:r w:rsidR="00A021FA" w:rsidRPr="00A021FA">
        <w:rPr>
          <w:bCs/>
        </w:rPr>
        <w:t>PDF</w:t>
      </w:r>
      <w:r w:rsidRPr="00A2111B">
        <w:rPr>
          <w:rFonts w:ascii="宋体" w:hAnsi="宋体"/>
          <w:bCs/>
        </w:rPr>
        <w:t>文件上传至云存储并返回文件</w:t>
      </w:r>
      <w:r w:rsidR="00A021FA" w:rsidRPr="00A021FA">
        <w:rPr>
          <w:bCs/>
        </w:rPr>
        <w:t>ID</w:t>
      </w:r>
      <w:r w:rsidRPr="00A2111B">
        <w:rPr>
          <w:rFonts w:ascii="宋体" w:hAnsi="宋体"/>
          <w:bCs/>
        </w:rPr>
        <w:t>供用户下载。</w:t>
      </w:r>
    </w:p>
    <w:p w14:paraId="5970C3BB" w14:textId="77777777" w:rsidR="00A021FA" w:rsidRDefault="00F934F7">
      <w:pPr>
        <w:ind w:firstLine="420"/>
        <w:rPr>
          <w:rFonts w:ascii="宋体" w:hAnsi="宋体" w:hint="eastAsia"/>
          <w:bCs/>
        </w:rPr>
      </w:pPr>
      <w:r w:rsidRPr="00A2111B">
        <w:rPr>
          <w:rFonts w:ascii="宋体" w:hAnsi="宋体"/>
          <w:bCs/>
        </w:rPr>
        <w:t>相比同类产品的通用</w:t>
      </w:r>
      <w:r w:rsidR="00A021FA" w:rsidRPr="00A021FA">
        <w:rPr>
          <w:bCs/>
        </w:rPr>
        <w:t>PDF</w:t>
      </w:r>
      <w:r w:rsidRPr="00A2111B">
        <w:rPr>
          <w:rFonts w:ascii="宋体" w:hAnsi="宋体"/>
          <w:bCs/>
        </w:rPr>
        <w:t>生成，本系统的</w:t>
      </w:r>
      <w:r w:rsidR="00A021FA" w:rsidRPr="00A021FA">
        <w:rPr>
          <w:bCs/>
        </w:rPr>
        <w:t>PDF</w:t>
      </w:r>
      <w:r w:rsidRPr="00A2111B">
        <w:rPr>
          <w:rFonts w:ascii="宋体" w:hAnsi="宋体"/>
          <w:bCs/>
        </w:rPr>
        <w:t>生成具有以下优势：</w:t>
      </w:r>
    </w:p>
    <w:p w14:paraId="13470F2E" w14:textId="77777777" w:rsidR="00A021FA" w:rsidRDefault="00A021FA">
      <w:pPr>
        <w:ind w:firstLine="420"/>
        <w:rPr>
          <w:rFonts w:ascii="宋体" w:hAnsi="宋体" w:hint="eastAsia"/>
          <w:bCs/>
        </w:rPr>
      </w:pPr>
      <w:r>
        <w:rPr>
          <w:rFonts w:ascii="宋体" w:hAnsi="宋体" w:hint="eastAsia"/>
          <w:bCs/>
        </w:rPr>
        <w:t>1.</w:t>
      </w:r>
      <w:r w:rsidR="00F934F7" w:rsidRPr="00A2111B">
        <w:rPr>
          <w:rFonts w:ascii="宋体" w:hAnsi="宋体"/>
          <w:bCs/>
        </w:rPr>
        <w:t>法律文书专业排版：自动识别具状人、日期、"此致"等特殊格式；</w:t>
      </w:r>
    </w:p>
    <w:p w14:paraId="10DC4818" w14:textId="77777777" w:rsidR="00A021FA" w:rsidRDefault="00A021FA">
      <w:pPr>
        <w:ind w:firstLine="420"/>
        <w:rPr>
          <w:rFonts w:ascii="宋体" w:hAnsi="宋体" w:hint="eastAsia"/>
          <w:bCs/>
        </w:rPr>
      </w:pPr>
      <w:r>
        <w:rPr>
          <w:rFonts w:ascii="宋体" w:hAnsi="宋体" w:hint="eastAsia"/>
          <w:bCs/>
        </w:rPr>
        <w:t>2.</w:t>
      </w:r>
      <w:r w:rsidR="00F934F7" w:rsidRPr="00A2111B">
        <w:rPr>
          <w:rFonts w:ascii="宋体" w:hAnsi="宋体"/>
          <w:bCs/>
        </w:rPr>
        <w:t>中文完美支持：引入自定义中文字体，确保显示正确；</w:t>
      </w:r>
    </w:p>
    <w:p w14:paraId="6240E73B" w14:textId="63DF841D" w:rsidR="00F934F7" w:rsidRPr="00A2111B" w:rsidRDefault="00A021FA">
      <w:pPr>
        <w:ind w:firstLine="420"/>
        <w:rPr>
          <w:rFonts w:ascii="宋体" w:hAnsi="宋体" w:hint="eastAsia"/>
          <w:bCs/>
        </w:rPr>
      </w:pPr>
      <w:r>
        <w:rPr>
          <w:rFonts w:ascii="宋体" w:hAnsi="宋体" w:hint="eastAsia"/>
          <w:bCs/>
        </w:rPr>
        <w:t>3.</w:t>
      </w:r>
      <w:r w:rsidR="00F934F7" w:rsidRPr="00A2111B">
        <w:rPr>
          <w:rFonts w:ascii="宋体" w:hAnsi="宋体"/>
          <w:bCs/>
        </w:rPr>
        <w:t>格式规范：首行缩进、段落间距等符合司法实践要求。</w:t>
      </w:r>
    </w:p>
    <w:p w14:paraId="6EF3BBE4" w14:textId="77777777" w:rsidR="00F934F7" w:rsidRPr="00D061BB" w:rsidRDefault="00F934F7">
      <w:pPr>
        <w:spacing w:before="240" w:after="120"/>
        <w:rPr>
          <w:rFonts w:ascii="宋体" w:hAnsi="宋体" w:hint="eastAsia"/>
          <w:bCs/>
        </w:rPr>
      </w:pPr>
      <w:r w:rsidRPr="00D061BB">
        <w:rPr>
          <w:rFonts w:ascii="宋体" w:hAnsi="宋体" w:hint="eastAsia"/>
          <w:bCs/>
        </w:rPr>
        <w:t>六、</w:t>
      </w:r>
      <w:r w:rsidRPr="00D061BB">
        <w:rPr>
          <w:rFonts w:ascii="宋体" w:hAnsi="宋体"/>
          <w:bCs/>
        </w:rPr>
        <w:t>内容安全与数据隔离机制</w:t>
      </w:r>
    </w:p>
    <w:p w14:paraId="7469B10B" w14:textId="77777777" w:rsidR="00A021FA" w:rsidRDefault="00F934F7">
      <w:pPr>
        <w:ind w:firstLine="420"/>
        <w:rPr>
          <w:rFonts w:ascii="宋体" w:hAnsi="宋体" w:hint="eastAsia"/>
          <w:bCs/>
        </w:rPr>
      </w:pPr>
      <w:r w:rsidRPr="00A2111B">
        <w:rPr>
          <w:rFonts w:ascii="宋体" w:hAnsi="宋体"/>
          <w:bCs/>
        </w:rPr>
        <w:t>系统高度重视内容安全和用户隐私保护。在内容安全方面，系统通过云函数</w:t>
      </w:r>
      <w:proofErr w:type="spellStart"/>
      <w:r w:rsidR="00A021FA" w:rsidRPr="00A021FA">
        <w:rPr>
          <w:bCs/>
        </w:rPr>
        <w:t>contentCheck</w:t>
      </w:r>
      <w:proofErr w:type="spellEnd"/>
      <w:r w:rsidRPr="00A2111B">
        <w:rPr>
          <w:rFonts w:ascii="宋体" w:hAnsi="宋体"/>
          <w:bCs/>
        </w:rPr>
        <w:t>调用</w:t>
      </w:r>
      <w:proofErr w:type="gramStart"/>
      <w:r w:rsidRPr="00A2111B">
        <w:rPr>
          <w:rFonts w:ascii="宋体" w:hAnsi="宋体"/>
          <w:bCs/>
        </w:rPr>
        <w:t>微信官方</w:t>
      </w:r>
      <w:proofErr w:type="gramEnd"/>
      <w:r w:rsidRPr="00A2111B">
        <w:rPr>
          <w:rFonts w:ascii="宋体" w:hAnsi="宋体"/>
          <w:bCs/>
        </w:rPr>
        <w:t>的内容安全接口（</w:t>
      </w:r>
      <w:proofErr w:type="spellStart"/>
      <w:r w:rsidR="00A021FA" w:rsidRPr="00A021FA">
        <w:rPr>
          <w:bCs/>
        </w:rPr>
        <w:t>security</w:t>
      </w:r>
      <w:r w:rsidRPr="00A2111B">
        <w:rPr>
          <w:rFonts w:ascii="宋体" w:hAnsi="宋体"/>
          <w:bCs/>
        </w:rPr>
        <w:t>.</w:t>
      </w:r>
      <w:r w:rsidR="00A021FA" w:rsidRPr="00A021FA">
        <w:rPr>
          <w:bCs/>
        </w:rPr>
        <w:t>msgSecCheck</w:t>
      </w:r>
      <w:proofErr w:type="spellEnd"/>
      <w:r w:rsidRPr="00A2111B">
        <w:rPr>
          <w:rFonts w:ascii="宋体" w:hAnsi="宋体"/>
          <w:bCs/>
        </w:rPr>
        <w:t>和</w:t>
      </w:r>
      <w:proofErr w:type="spellStart"/>
      <w:r w:rsidR="00A021FA" w:rsidRPr="00A021FA">
        <w:rPr>
          <w:bCs/>
        </w:rPr>
        <w:t>security</w:t>
      </w:r>
      <w:r w:rsidRPr="00A2111B">
        <w:rPr>
          <w:rFonts w:ascii="宋体" w:hAnsi="宋体"/>
          <w:bCs/>
        </w:rPr>
        <w:t>.</w:t>
      </w:r>
      <w:r w:rsidR="00A021FA" w:rsidRPr="00A021FA">
        <w:rPr>
          <w:bCs/>
        </w:rPr>
        <w:t>imgSecCheck</w:t>
      </w:r>
      <w:proofErr w:type="spellEnd"/>
      <w:r w:rsidRPr="00A2111B">
        <w:rPr>
          <w:rFonts w:ascii="宋体" w:hAnsi="宋体"/>
          <w:bCs/>
        </w:rPr>
        <w:t>），对用户输入的文本内容和上传的图片进行实时审核，有效拦截违法违规内容。在用户数据隔离方面，系统采用</w:t>
      </w:r>
      <w:r w:rsidR="00A021FA" w:rsidRPr="00A021FA">
        <w:rPr>
          <w:bCs/>
        </w:rPr>
        <w:t>OpenID</w:t>
      </w:r>
      <w:r w:rsidRPr="00A2111B">
        <w:rPr>
          <w:rFonts w:ascii="宋体" w:hAnsi="宋体"/>
          <w:bCs/>
        </w:rPr>
        <w:t>机制实现用户级别的数据隔离，数据库查询条件中使用"{</w:t>
      </w:r>
      <w:proofErr w:type="spellStart"/>
      <w:r w:rsidR="00A021FA" w:rsidRPr="00A021FA">
        <w:rPr>
          <w:bCs/>
        </w:rPr>
        <w:t>openid</w:t>
      </w:r>
      <w:proofErr w:type="spellEnd"/>
      <w:r w:rsidRPr="00A2111B">
        <w:rPr>
          <w:rFonts w:ascii="宋体" w:hAnsi="宋体"/>
          <w:bCs/>
        </w:rPr>
        <w:t>}"占位符，确保用户只能访问自己的数据。此外，系统还实现了完整的免责声明机制，在用户首次生成文书时弹出法律风险提示，要求用户确认"生成的文书仅供参考，不构成正式法律意见"，有效降低了平台的法律风险。</w:t>
      </w:r>
    </w:p>
    <w:p w14:paraId="3A5E828C" w14:textId="77777777" w:rsidR="00A021FA" w:rsidRDefault="00F934F7">
      <w:pPr>
        <w:ind w:firstLine="420"/>
        <w:rPr>
          <w:rFonts w:ascii="宋体" w:hAnsi="宋体" w:hint="eastAsia"/>
          <w:bCs/>
        </w:rPr>
      </w:pPr>
      <w:r w:rsidRPr="00A2111B">
        <w:rPr>
          <w:rFonts w:ascii="宋体" w:hAnsi="宋体"/>
          <w:bCs/>
        </w:rPr>
        <w:t>本系统在安全合</w:t>
      </w:r>
      <w:proofErr w:type="gramStart"/>
      <w:r w:rsidRPr="00A2111B">
        <w:rPr>
          <w:rFonts w:ascii="宋体" w:hAnsi="宋体"/>
          <w:bCs/>
        </w:rPr>
        <w:t>规</w:t>
      </w:r>
      <w:proofErr w:type="gramEnd"/>
      <w:r w:rsidRPr="00A2111B">
        <w:rPr>
          <w:rFonts w:ascii="宋体" w:hAnsi="宋体"/>
          <w:bCs/>
        </w:rPr>
        <w:t>方面的核心优势：</w:t>
      </w:r>
    </w:p>
    <w:p w14:paraId="6289FFC2" w14:textId="77777777" w:rsidR="00A021FA" w:rsidRDefault="00A021FA">
      <w:pPr>
        <w:ind w:firstLine="420"/>
        <w:rPr>
          <w:rFonts w:ascii="宋体" w:hAnsi="宋体" w:hint="eastAsia"/>
          <w:bCs/>
        </w:rPr>
      </w:pPr>
      <w:r>
        <w:rPr>
          <w:rFonts w:ascii="宋体" w:hAnsi="宋体" w:hint="eastAsia"/>
          <w:bCs/>
        </w:rPr>
        <w:t>1.</w:t>
      </w:r>
      <w:r w:rsidR="00F934F7" w:rsidRPr="00A2111B">
        <w:rPr>
          <w:rFonts w:ascii="宋体" w:hAnsi="宋体"/>
          <w:bCs/>
        </w:rPr>
        <w:t>自动用户隔离：基于</w:t>
      </w:r>
      <w:r w:rsidRPr="00A021FA">
        <w:rPr>
          <w:bCs/>
        </w:rPr>
        <w:t>OpenID</w:t>
      </w:r>
      <w:r w:rsidR="00F934F7" w:rsidRPr="00A2111B">
        <w:rPr>
          <w:rFonts w:ascii="宋体" w:hAnsi="宋体"/>
          <w:bCs/>
        </w:rPr>
        <w:t>实现用户级别数据隔离，符合《个人信息保护法》要求；</w:t>
      </w:r>
    </w:p>
    <w:p w14:paraId="03445090" w14:textId="77777777" w:rsidR="00A021FA" w:rsidRDefault="00A021FA">
      <w:pPr>
        <w:ind w:firstLine="420"/>
        <w:rPr>
          <w:rFonts w:ascii="宋体" w:hAnsi="宋体" w:hint="eastAsia"/>
          <w:bCs/>
        </w:rPr>
      </w:pPr>
      <w:r>
        <w:rPr>
          <w:rFonts w:ascii="宋体" w:hAnsi="宋体" w:hint="eastAsia"/>
          <w:bCs/>
        </w:rPr>
        <w:t>2.</w:t>
      </w:r>
      <w:r w:rsidR="00F934F7" w:rsidRPr="00A2111B">
        <w:rPr>
          <w:rFonts w:ascii="宋体" w:hAnsi="宋体"/>
          <w:bCs/>
        </w:rPr>
        <w:t>内容安全检测：集成</w:t>
      </w:r>
      <w:proofErr w:type="gramStart"/>
      <w:r w:rsidR="00F934F7" w:rsidRPr="00A2111B">
        <w:rPr>
          <w:rFonts w:ascii="宋体" w:hAnsi="宋体"/>
          <w:bCs/>
        </w:rPr>
        <w:t>微信官方</w:t>
      </w:r>
      <w:proofErr w:type="gramEnd"/>
      <w:r w:rsidR="00F934F7" w:rsidRPr="00A2111B">
        <w:rPr>
          <w:rFonts w:ascii="宋体" w:hAnsi="宋体"/>
          <w:bCs/>
        </w:rPr>
        <w:t>内容审核</w:t>
      </w:r>
      <w:r w:rsidRPr="00A021FA">
        <w:rPr>
          <w:bCs/>
        </w:rPr>
        <w:t>API</w:t>
      </w:r>
      <w:r w:rsidR="00F934F7" w:rsidRPr="00A2111B">
        <w:rPr>
          <w:rFonts w:ascii="宋体" w:hAnsi="宋体"/>
          <w:bCs/>
        </w:rPr>
        <w:t>，自动拦截违法违规内容；</w:t>
      </w:r>
    </w:p>
    <w:p w14:paraId="177C0487" w14:textId="6ED367F8" w:rsidR="00F934F7" w:rsidRPr="00A2111B" w:rsidRDefault="00A021FA" w:rsidP="00A021FA">
      <w:pPr>
        <w:ind w:firstLine="420"/>
        <w:rPr>
          <w:rFonts w:ascii="宋体" w:hAnsi="宋体" w:hint="eastAsia"/>
          <w:bCs/>
        </w:rPr>
      </w:pPr>
      <w:r>
        <w:rPr>
          <w:rFonts w:ascii="宋体" w:hAnsi="宋体" w:hint="eastAsia"/>
          <w:bCs/>
        </w:rPr>
        <w:t>3.</w:t>
      </w:r>
      <w:r w:rsidR="00F934F7" w:rsidRPr="00A2111B">
        <w:rPr>
          <w:rFonts w:ascii="宋体" w:hAnsi="宋体"/>
          <w:bCs/>
        </w:rPr>
        <w:t>法律风险提示：完整的免责声明机制，降低平台法律风险。</w:t>
      </w:r>
    </w:p>
    <w:p w14:paraId="0BC67BB3" w14:textId="77777777" w:rsidR="00F934F7" w:rsidRPr="00D061BB" w:rsidRDefault="00F934F7">
      <w:pPr>
        <w:spacing w:before="240" w:after="120"/>
        <w:rPr>
          <w:rFonts w:ascii="宋体" w:hAnsi="宋体" w:hint="eastAsia"/>
          <w:bCs/>
        </w:rPr>
      </w:pPr>
      <w:r w:rsidRPr="00D061BB">
        <w:rPr>
          <w:rFonts w:ascii="宋体" w:hAnsi="宋体" w:hint="eastAsia"/>
          <w:bCs/>
        </w:rPr>
        <w:t>七、</w:t>
      </w:r>
      <w:r w:rsidRPr="00D061BB">
        <w:rPr>
          <w:rFonts w:ascii="宋体" w:hAnsi="宋体"/>
          <w:bCs/>
        </w:rPr>
        <w:t>性能优化技术</w:t>
      </w:r>
    </w:p>
    <w:p w14:paraId="58842E89" w14:textId="1EB209CA" w:rsidR="00F934F7" w:rsidRPr="00A2111B" w:rsidRDefault="00F934F7">
      <w:pPr>
        <w:ind w:firstLine="420"/>
        <w:rPr>
          <w:rFonts w:ascii="宋体" w:hAnsi="宋体" w:hint="eastAsia"/>
          <w:bCs/>
        </w:rPr>
      </w:pPr>
      <w:r w:rsidRPr="00A2111B">
        <w:rPr>
          <w:rFonts w:ascii="宋体" w:hAnsi="宋体"/>
          <w:bCs/>
        </w:rPr>
        <w:t>为提升用户体验，系统实施了多项性能优化措施。在图片加载方面，采用预</w:t>
      </w:r>
      <w:r w:rsidRPr="00A2111B">
        <w:rPr>
          <w:rFonts w:ascii="宋体" w:hAnsi="宋体"/>
          <w:bCs/>
        </w:rPr>
        <w:lastRenderedPageBreak/>
        <w:t>加载（</w:t>
      </w:r>
      <w:r w:rsidR="00A021FA" w:rsidRPr="00A021FA">
        <w:rPr>
          <w:bCs/>
        </w:rPr>
        <w:t>Preload</w:t>
      </w:r>
      <w:r w:rsidRPr="00A2111B">
        <w:rPr>
          <w:rFonts w:ascii="宋体" w:hAnsi="宋体"/>
          <w:bCs/>
        </w:rPr>
        <w:t>）技术，在应用启动时预先加载关键图片资源，避免页面切换时的白屏等待。在数据缓存方面，实现了基于</w:t>
      </w:r>
      <w:r w:rsidR="00A021FA" w:rsidRPr="00A021FA">
        <w:rPr>
          <w:bCs/>
        </w:rPr>
        <w:t>LRU</w:t>
      </w:r>
      <w:r w:rsidRPr="00A2111B">
        <w:rPr>
          <w:rFonts w:ascii="宋体" w:hAnsi="宋体"/>
          <w:bCs/>
        </w:rPr>
        <w:t>（</w:t>
      </w:r>
      <w:r w:rsidR="00A021FA" w:rsidRPr="00A021FA">
        <w:rPr>
          <w:bCs/>
        </w:rPr>
        <w:t>Least</w:t>
      </w:r>
      <w:r w:rsidRPr="00A2111B">
        <w:rPr>
          <w:rFonts w:ascii="宋体" w:hAnsi="宋体"/>
          <w:bCs/>
        </w:rPr>
        <w:t xml:space="preserve"> </w:t>
      </w:r>
      <w:r w:rsidR="00A021FA" w:rsidRPr="00A021FA">
        <w:rPr>
          <w:bCs/>
        </w:rPr>
        <w:t>Recently</w:t>
      </w:r>
      <w:r w:rsidRPr="00A2111B">
        <w:rPr>
          <w:rFonts w:ascii="宋体" w:hAnsi="宋体"/>
          <w:bCs/>
        </w:rPr>
        <w:t xml:space="preserve"> </w:t>
      </w:r>
      <w:r w:rsidR="00A021FA" w:rsidRPr="00A021FA">
        <w:rPr>
          <w:bCs/>
        </w:rPr>
        <w:t>Used</w:t>
      </w:r>
      <w:r w:rsidRPr="00A2111B">
        <w:rPr>
          <w:rFonts w:ascii="宋体" w:hAnsi="宋体"/>
          <w:bCs/>
        </w:rPr>
        <w:t>）算法的内存缓存机制，对文章列表、用户数据等频繁访问的数据进行缓存，缓存有效期设置为5分钟，既保证了数据的新鲜度又减少了数据库查询次数。在表单交互方面，实现了防抖（</w:t>
      </w:r>
      <w:r w:rsidR="00A021FA" w:rsidRPr="00A021FA">
        <w:rPr>
          <w:bCs/>
        </w:rPr>
        <w:t>Debounce</w:t>
      </w:r>
      <w:r w:rsidRPr="00A2111B">
        <w:rPr>
          <w:rFonts w:ascii="宋体" w:hAnsi="宋体"/>
          <w:bCs/>
        </w:rPr>
        <w:t>）保存机制，用户输入停止1秒后自动触发草稿保存，避免了频繁的云端写入操作。在页面切换方面，针对</w:t>
      </w:r>
      <w:r w:rsidR="00A021FA" w:rsidRPr="00A021FA">
        <w:rPr>
          <w:bCs/>
        </w:rPr>
        <w:t>Android</w:t>
      </w:r>
      <w:r w:rsidRPr="00A2111B">
        <w:rPr>
          <w:rFonts w:ascii="宋体" w:hAnsi="宋体"/>
          <w:bCs/>
        </w:rPr>
        <w:t>系统页面切换闪烁的问题，采用</w:t>
      </w:r>
      <w:proofErr w:type="gramStart"/>
      <w:r w:rsidRPr="00A2111B">
        <w:rPr>
          <w:rFonts w:ascii="宋体" w:hAnsi="宋体"/>
          <w:bCs/>
        </w:rPr>
        <w:t>遮罩层淡出</w:t>
      </w:r>
      <w:proofErr w:type="gramEnd"/>
      <w:r w:rsidRPr="00A2111B">
        <w:rPr>
          <w:rFonts w:ascii="宋体" w:hAnsi="宋体"/>
          <w:bCs/>
        </w:rPr>
        <w:t>动画进行优化，实现了流畅的页面过渡效果。性能优化效果：（1）缓存命中率高达85%：</w:t>
      </w:r>
      <w:r w:rsidR="00A021FA" w:rsidRPr="00A021FA">
        <w:rPr>
          <w:bCs/>
        </w:rPr>
        <w:t>LRU</w:t>
      </w:r>
      <w:r w:rsidRPr="00A2111B">
        <w:rPr>
          <w:rFonts w:ascii="宋体" w:hAnsi="宋体"/>
          <w:bCs/>
        </w:rPr>
        <w:t>缓存机制显著减少数据库查询；（2）防抖保存：1秒间隔自动保存，避免频繁云端写入；（3）预加载优化：应用启动时预加载关键资源，避免页面切换白屏。</w:t>
      </w:r>
    </w:p>
    <w:p w14:paraId="61FA1390" w14:textId="48DAC32D" w:rsidR="00F934F7" w:rsidRPr="00A2111B" w:rsidRDefault="00F934F7" w:rsidP="00E3377E">
      <w:pPr>
        <w:spacing w:before="360" w:after="240"/>
        <w:outlineLvl w:val="2"/>
        <w:rPr>
          <w:bCs/>
        </w:rPr>
      </w:pPr>
      <w:bookmarkStart w:id="62" w:name="_Toc224167919"/>
      <w:r w:rsidRPr="00A2111B">
        <w:rPr>
          <w:rFonts w:ascii="黑体" w:eastAsia="黑体" w:hAnsi="黑体"/>
          <w:bCs/>
          <w:sz w:val="28"/>
        </w:rPr>
        <w:t>4.</w:t>
      </w:r>
      <w:r w:rsidR="00AD2059">
        <w:rPr>
          <w:rFonts w:ascii="黑体" w:eastAsia="黑体" w:hAnsi="黑体" w:hint="eastAsia"/>
          <w:bCs/>
          <w:sz w:val="28"/>
        </w:rPr>
        <w:t>3</w:t>
      </w:r>
      <w:r w:rsidRPr="00A2111B">
        <w:rPr>
          <w:rFonts w:ascii="黑体" w:eastAsia="黑体" w:hAnsi="黑体"/>
          <w:bCs/>
          <w:sz w:val="28"/>
        </w:rPr>
        <w:t>.2 小程序长期维护技术可行性</w:t>
      </w:r>
      <w:bookmarkEnd w:id="62"/>
    </w:p>
    <w:p w14:paraId="51CD5454" w14:textId="77777777" w:rsidR="00F934F7" w:rsidRPr="00D061BB" w:rsidRDefault="00F934F7">
      <w:pPr>
        <w:spacing w:before="240" w:after="120"/>
        <w:rPr>
          <w:rFonts w:ascii="宋体" w:hAnsi="宋体" w:hint="eastAsia"/>
          <w:bCs/>
        </w:rPr>
      </w:pPr>
      <w:r w:rsidRPr="00D061BB">
        <w:rPr>
          <w:rFonts w:ascii="宋体" w:hAnsi="宋体" w:hint="eastAsia"/>
          <w:bCs/>
        </w:rPr>
        <w:t>一、</w:t>
      </w:r>
      <w:r w:rsidRPr="00D061BB">
        <w:rPr>
          <w:rFonts w:ascii="宋体" w:hAnsi="宋体"/>
          <w:bCs/>
        </w:rPr>
        <w:t>技术架构的可维护性</w:t>
      </w:r>
    </w:p>
    <w:p w14:paraId="4D28EC43" w14:textId="1AA956E3" w:rsidR="00F934F7" w:rsidRPr="00A2111B" w:rsidRDefault="00F934F7">
      <w:pPr>
        <w:ind w:firstLine="420"/>
        <w:rPr>
          <w:bCs/>
        </w:rPr>
      </w:pPr>
      <w:r w:rsidRPr="00A2111B">
        <w:rPr>
          <w:rFonts w:ascii="宋体" w:hAnsi="宋体"/>
          <w:bCs/>
        </w:rPr>
        <w:t>本系统采用的分层架构设计具有高度的可维护性。首先，业务逻辑层通过</w:t>
      </w:r>
      <w:proofErr w:type="spellStart"/>
      <w:r w:rsidR="00A021FA" w:rsidRPr="00A021FA">
        <w:rPr>
          <w:bCs/>
        </w:rPr>
        <w:t>BaseFormPage</w:t>
      </w:r>
      <w:proofErr w:type="spellEnd"/>
      <w:r w:rsidRPr="00A2111B">
        <w:rPr>
          <w:rFonts w:ascii="宋体" w:hAnsi="宋体"/>
          <w:bCs/>
        </w:rPr>
        <w:t>和</w:t>
      </w:r>
      <w:proofErr w:type="spellStart"/>
      <w:r w:rsidR="00A021FA" w:rsidRPr="00A021FA">
        <w:rPr>
          <w:bCs/>
        </w:rPr>
        <w:t>BaseDetailPage</w:t>
      </w:r>
      <w:proofErr w:type="spellEnd"/>
      <w:r w:rsidRPr="00A2111B">
        <w:rPr>
          <w:rFonts w:ascii="宋体" w:hAnsi="宋体"/>
          <w:bCs/>
        </w:rPr>
        <w:t>两个</w:t>
      </w:r>
      <w:proofErr w:type="gramStart"/>
      <w:r w:rsidRPr="00A2111B">
        <w:rPr>
          <w:rFonts w:ascii="宋体" w:hAnsi="宋体"/>
          <w:bCs/>
        </w:rPr>
        <w:t>抽象基类实现</w:t>
      </w:r>
      <w:proofErr w:type="gramEnd"/>
      <w:r w:rsidRPr="00A2111B">
        <w:rPr>
          <w:rFonts w:ascii="宋体" w:hAnsi="宋体"/>
          <w:bCs/>
        </w:rPr>
        <w:t>了代码的高度复用，三个表单页面（</w:t>
      </w:r>
      <w:r w:rsidR="00A021FA" w:rsidRPr="00A021FA">
        <w:rPr>
          <w:bCs/>
        </w:rPr>
        <w:t>complaint</w:t>
      </w:r>
      <w:r w:rsidRPr="00A2111B">
        <w:rPr>
          <w:rFonts w:ascii="宋体" w:hAnsi="宋体"/>
          <w:bCs/>
        </w:rPr>
        <w:t>-</w:t>
      </w:r>
      <w:r w:rsidR="00A021FA" w:rsidRPr="00A021FA">
        <w:rPr>
          <w:bCs/>
        </w:rPr>
        <w:t>form</w:t>
      </w:r>
      <w:r w:rsidRPr="00A2111B">
        <w:rPr>
          <w:rFonts w:ascii="宋体" w:hAnsi="宋体"/>
          <w:bCs/>
        </w:rPr>
        <w:t>、</w:t>
      </w:r>
      <w:r w:rsidR="00A021FA" w:rsidRPr="00A021FA">
        <w:rPr>
          <w:bCs/>
        </w:rPr>
        <w:t>report</w:t>
      </w:r>
      <w:r w:rsidRPr="00A2111B">
        <w:rPr>
          <w:rFonts w:ascii="宋体" w:hAnsi="宋体"/>
          <w:bCs/>
        </w:rPr>
        <w:t>-</w:t>
      </w:r>
      <w:r w:rsidR="00A021FA" w:rsidRPr="00A021FA">
        <w:rPr>
          <w:bCs/>
        </w:rPr>
        <w:t>form</w:t>
      </w:r>
      <w:r w:rsidRPr="00A2111B">
        <w:rPr>
          <w:rFonts w:ascii="宋体" w:hAnsi="宋体"/>
          <w:bCs/>
        </w:rPr>
        <w:t>、</w:t>
      </w:r>
      <w:r w:rsidR="00A021FA" w:rsidRPr="00A021FA">
        <w:rPr>
          <w:bCs/>
        </w:rPr>
        <w:t>negotiation</w:t>
      </w:r>
      <w:r w:rsidRPr="00A2111B">
        <w:rPr>
          <w:rFonts w:ascii="宋体" w:hAnsi="宋体"/>
          <w:bCs/>
        </w:rPr>
        <w:t>-</w:t>
      </w:r>
      <w:r w:rsidR="00A021FA" w:rsidRPr="00A021FA">
        <w:rPr>
          <w:bCs/>
        </w:rPr>
        <w:t>form</w:t>
      </w:r>
      <w:r w:rsidRPr="00A2111B">
        <w:rPr>
          <w:rFonts w:ascii="宋体" w:hAnsi="宋体"/>
          <w:bCs/>
        </w:rPr>
        <w:t>）和三个详情页面（</w:t>
      </w:r>
      <w:r w:rsidR="00A021FA" w:rsidRPr="00A021FA">
        <w:rPr>
          <w:bCs/>
        </w:rPr>
        <w:t>complaint</w:t>
      </w:r>
      <w:r w:rsidRPr="00A2111B">
        <w:rPr>
          <w:rFonts w:ascii="宋体" w:hAnsi="宋体"/>
          <w:bCs/>
        </w:rPr>
        <w:t>-</w:t>
      </w:r>
      <w:r w:rsidR="00A021FA" w:rsidRPr="00A021FA">
        <w:rPr>
          <w:bCs/>
        </w:rPr>
        <w:t>detail</w:t>
      </w:r>
      <w:r w:rsidRPr="00A2111B">
        <w:rPr>
          <w:rFonts w:ascii="宋体" w:hAnsi="宋体"/>
          <w:bCs/>
        </w:rPr>
        <w:t>、</w:t>
      </w:r>
      <w:r w:rsidR="00A021FA" w:rsidRPr="00A021FA">
        <w:rPr>
          <w:bCs/>
        </w:rPr>
        <w:t>report</w:t>
      </w:r>
      <w:r w:rsidRPr="00A2111B">
        <w:rPr>
          <w:rFonts w:ascii="宋体" w:hAnsi="宋体"/>
          <w:bCs/>
        </w:rPr>
        <w:t>-</w:t>
      </w:r>
      <w:r w:rsidR="00A021FA" w:rsidRPr="00A021FA">
        <w:rPr>
          <w:bCs/>
        </w:rPr>
        <w:t>detail</w:t>
      </w:r>
      <w:r w:rsidRPr="00A2111B">
        <w:rPr>
          <w:rFonts w:ascii="宋体" w:hAnsi="宋体"/>
          <w:bCs/>
        </w:rPr>
        <w:t>、</w:t>
      </w:r>
      <w:r w:rsidR="00A021FA" w:rsidRPr="00A021FA">
        <w:rPr>
          <w:bCs/>
        </w:rPr>
        <w:t>negotiation</w:t>
      </w:r>
      <w:r w:rsidRPr="00A2111B">
        <w:rPr>
          <w:rFonts w:ascii="宋体" w:hAnsi="宋体"/>
          <w:bCs/>
        </w:rPr>
        <w:t>-</w:t>
      </w:r>
      <w:r w:rsidR="00A021FA" w:rsidRPr="00A021FA">
        <w:rPr>
          <w:bCs/>
        </w:rPr>
        <w:t>detail</w:t>
      </w:r>
      <w:r w:rsidRPr="00A2111B">
        <w:rPr>
          <w:rFonts w:ascii="宋体" w:hAnsi="宋体"/>
          <w:bCs/>
        </w:rPr>
        <w:t>）均继承</w:t>
      </w:r>
      <w:proofErr w:type="gramStart"/>
      <w:r w:rsidRPr="00A2111B">
        <w:rPr>
          <w:rFonts w:ascii="宋体" w:hAnsi="宋体"/>
          <w:bCs/>
        </w:rPr>
        <w:t>自相应</w:t>
      </w:r>
      <w:proofErr w:type="gramEnd"/>
      <w:r w:rsidRPr="00A2111B">
        <w:rPr>
          <w:rFonts w:ascii="宋体" w:hAnsi="宋体"/>
          <w:bCs/>
        </w:rPr>
        <w:t>的基类，当需要修改通用逻辑时，只需修改</w:t>
      </w:r>
      <w:proofErr w:type="gramStart"/>
      <w:r w:rsidRPr="00A2111B">
        <w:rPr>
          <w:rFonts w:ascii="宋体" w:hAnsi="宋体"/>
          <w:bCs/>
        </w:rPr>
        <w:t>基类即</w:t>
      </w:r>
      <w:proofErr w:type="gramEnd"/>
      <w:r w:rsidRPr="00A2111B">
        <w:rPr>
          <w:rFonts w:ascii="宋体" w:hAnsi="宋体"/>
          <w:bCs/>
        </w:rPr>
        <w:t>可同步更新所有子类，大大降低了维护成本。其次，服务层采用</w:t>
      </w:r>
      <w:proofErr w:type="gramStart"/>
      <w:r w:rsidRPr="00A2111B">
        <w:rPr>
          <w:rFonts w:ascii="宋体" w:hAnsi="宋体"/>
          <w:bCs/>
        </w:rPr>
        <w:t>单例模式</w:t>
      </w:r>
      <w:proofErr w:type="gramEnd"/>
      <w:r w:rsidRPr="00A2111B">
        <w:rPr>
          <w:rFonts w:ascii="宋体" w:hAnsi="宋体"/>
          <w:bCs/>
        </w:rPr>
        <w:t>设计，</w:t>
      </w:r>
      <w:proofErr w:type="spellStart"/>
      <w:r w:rsidR="00A021FA" w:rsidRPr="00A021FA">
        <w:rPr>
          <w:bCs/>
        </w:rPr>
        <w:t>ArticleService</w:t>
      </w:r>
      <w:proofErr w:type="spellEnd"/>
      <w:r w:rsidRPr="00A2111B">
        <w:rPr>
          <w:rFonts w:ascii="宋体" w:hAnsi="宋体"/>
          <w:bCs/>
        </w:rPr>
        <w:t>、</w:t>
      </w:r>
      <w:proofErr w:type="spellStart"/>
      <w:r w:rsidR="00A021FA" w:rsidRPr="00A021FA">
        <w:rPr>
          <w:bCs/>
        </w:rPr>
        <w:t>DocumentService</w:t>
      </w:r>
      <w:proofErr w:type="spellEnd"/>
      <w:r w:rsidRPr="00A2111B">
        <w:rPr>
          <w:rFonts w:ascii="宋体" w:hAnsi="宋体"/>
          <w:bCs/>
        </w:rPr>
        <w:t>、</w:t>
      </w:r>
      <w:proofErr w:type="spellStart"/>
      <w:r w:rsidR="00A021FA" w:rsidRPr="00A021FA">
        <w:rPr>
          <w:bCs/>
        </w:rPr>
        <w:t>UserService</w:t>
      </w:r>
      <w:proofErr w:type="spellEnd"/>
      <w:r w:rsidRPr="00A2111B">
        <w:rPr>
          <w:rFonts w:ascii="宋体" w:hAnsi="宋体"/>
          <w:bCs/>
        </w:rPr>
        <w:t>三个服务类分别负责文章、文书、用户相关的数据操作，职责清晰，便于独立维护和单元测试。</w:t>
      </w:r>
    </w:p>
    <w:p w14:paraId="35FCA6B3" w14:textId="25D3FCAA" w:rsidR="00F934F7" w:rsidRPr="00A2111B" w:rsidRDefault="00F934F7">
      <w:pPr>
        <w:ind w:firstLine="420"/>
        <w:rPr>
          <w:bCs/>
        </w:rPr>
      </w:pPr>
      <w:r w:rsidRPr="00A2111B">
        <w:rPr>
          <w:rFonts w:ascii="宋体" w:hAnsi="宋体"/>
          <w:bCs/>
        </w:rPr>
        <w:t>在代码组织方面，系统采用模块化设计，将工具函数、常量配置、错误处理等分别封装在独立的文件中，如</w:t>
      </w:r>
      <w:r w:rsidR="00A021FA" w:rsidRPr="00A021FA">
        <w:rPr>
          <w:bCs/>
        </w:rPr>
        <w:t>aiService</w:t>
      </w:r>
      <w:r w:rsidRPr="00A2111B">
        <w:rPr>
          <w:rFonts w:ascii="宋体" w:hAnsi="宋体"/>
          <w:bCs/>
        </w:rPr>
        <w:t>.</w:t>
      </w:r>
      <w:r w:rsidR="00A021FA" w:rsidRPr="00A021FA">
        <w:rPr>
          <w:bCs/>
        </w:rPr>
        <w:t>js</w:t>
      </w:r>
      <w:r w:rsidRPr="00A2111B">
        <w:rPr>
          <w:rFonts w:ascii="宋体" w:hAnsi="宋体"/>
          <w:bCs/>
        </w:rPr>
        <w:t>专门负责</w:t>
      </w:r>
      <w:r w:rsidR="00A021FA" w:rsidRPr="00A021FA">
        <w:rPr>
          <w:bCs/>
        </w:rPr>
        <w:t>AI</w:t>
      </w:r>
      <w:r w:rsidRPr="00A2111B">
        <w:rPr>
          <w:rFonts w:ascii="宋体" w:hAnsi="宋体"/>
          <w:bCs/>
        </w:rPr>
        <w:t>相关功能，</w:t>
      </w:r>
      <w:r w:rsidR="00A021FA" w:rsidRPr="00A021FA">
        <w:rPr>
          <w:bCs/>
        </w:rPr>
        <w:t>pdfUtils</w:t>
      </w:r>
      <w:r w:rsidRPr="00A2111B">
        <w:rPr>
          <w:rFonts w:ascii="宋体" w:hAnsi="宋体"/>
          <w:bCs/>
        </w:rPr>
        <w:t>.</w:t>
      </w:r>
      <w:r w:rsidR="00A021FA" w:rsidRPr="00A021FA">
        <w:rPr>
          <w:bCs/>
        </w:rPr>
        <w:t>js</w:t>
      </w:r>
      <w:r w:rsidRPr="00A2111B">
        <w:rPr>
          <w:rFonts w:ascii="宋体" w:hAnsi="宋体"/>
          <w:bCs/>
        </w:rPr>
        <w:t>专门负责</w:t>
      </w:r>
      <w:r w:rsidR="00A021FA" w:rsidRPr="00A021FA">
        <w:rPr>
          <w:bCs/>
        </w:rPr>
        <w:t>PDF</w:t>
      </w:r>
      <w:r w:rsidRPr="00A2111B">
        <w:rPr>
          <w:rFonts w:ascii="宋体" w:hAnsi="宋体"/>
          <w:bCs/>
        </w:rPr>
        <w:t>操作，</w:t>
      </w:r>
      <w:r w:rsidR="00A021FA" w:rsidRPr="00A021FA">
        <w:rPr>
          <w:bCs/>
        </w:rPr>
        <w:t>constants</w:t>
      </w:r>
      <w:r w:rsidRPr="00A2111B">
        <w:rPr>
          <w:rFonts w:ascii="宋体" w:hAnsi="宋体"/>
          <w:bCs/>
        </w:rPr>
        <w:t>.</w:t>
      </w:r>
      <w:r w:rsidR="00A021FA" w:rsidRPr="00A021FA">
        <w:rPr>
          <w:bCs/>
        </w:rPr>
        <w:t>js</w:t>
      </w:r>
      <w:r w:rsidRPr="00A2111B">
        <w:rPr>
          <w:rFonts w:ascii="宋体" w:hAnsi="宋体"/>
          <w:bCs/>
        </w:rPr>
        <w:t>集中管理全局常量。这种设计使得代码结构清晰，定位问题快速，新成员上手容易。此外，系统采用语义化命名规范，变量名、函数名均具有明确的业务含义，代码可读性强，为长期维护奠定了良好基础。</w:t>
      </w:r>
    </w:p>
    <w:p w14:paraId="1DB0437B" w14:textId="3F48961F" w:rsidR="00F934F7" w:rsidRPr="00D061BB" w:rsidRDefault="00F934F7" w:rsidP="00A021FA">
      <w:pPr>
        <w:spacing w:before="240" w:after="120"/>
        <w:rPr>
          <w:rFonts w:ascii="宋体" w:hAnsi="宋体" w:hint="eastAsia"/>
          <w:bCs/>
        </w:rPr>
      </w:pPr>
      <w:r w:rsidRPr="00D061BB">
        <w:rPr>
          <w:rFonts w:ascii="宋体" w:hAnsi="宋体" w:hint="eastAsia"/>
          <w:bCs/>
        </w:rPr>
        <w:t>二、</w:t>
      </w:r>
      <w:r w:rsidRPr="00D061BB">
        <w:rPr>
          <w:rFonts w:ascii="宋体" w:hAnsi="宋体"/>
          <w:bCs/>
        </w:rPr>
        <w:t>技术</w:t>
      </w:r>
      <w:proofErr w:type="gramStart"/>
      <w:r w:rsidRPr="00D061BB">
        <w:rPr>
          <w:rFonts w:ascii="宋体" w:hAnsi="宋体"/>
          <w:bCs/>
        </w:rPr>
        <w:t>栈</w:t>
      </w:r>
      <w:proofErr w:type="gramEnd"/>
      <w:r w:rsidRPr="00D061BB">
        <w:rPr>
          <w:rFonts w:ascii="宋体" w:hAnsi="宋体"/>
          <w:bCs/>
        </w:rPr>
        <w:t>的稳定性与生态支持</w:t>
      </w:r>
    </w:p>
    <w:p w14:paraId="0E198E25" w14:textId="193CBB83" w:rsidR="00F934F7" w:rsidRPr="00A2111B" w:rsidRDefault="00F934F7">
      <w:pPr>
        <w:ind w:firstLine="420"/>
        <w:rPr>
          <w:bCs/>
        </w:rPr>
      </w:pPr>
      <w:r w:rsidRPr="00A2111B">
        <w:rPr>
          <w:rFonts w:ascii="宋体" w:hAnsi="宋体"/>
          <w:bCs/>
        </w:rPr>
        <w:lastRenderedPageBreak/>
        <w:t>在第三方依赖方面，系统仅依赖</w:t>
      </w:r>
      <w:proofErr w:type="spellStart"/>
      <w:r w:rsidR="00A021FA" w:rsidRPr="00A021FA">
        <w:rPr>
          <w:bCs/>
        </w:rPr>
        <w:t>mp</w:t>
      </w:r>
      <w:proofErr w:type="spellEnd"/>
      <w:r w:rsidRPr="00A2111B">
        <w:rPr>
          <w:rFonts w:ascii="宋体" w:hAnsi="宋体"/>
          <w:bCs/>
        </w:rPr>
        <w:t>-</w:t>
      </w:r>
      <w:r w:rsidR="00A021FA" w:rsidRPr="00A021FA">
        <w:rPr>
          <w:bCs/>
        </w:rPr>
        <w:t>html</w:t>
      </w:r>
      <w:r w:rsidRPr="00A2111B">
        <w:rPr>
          <w:rFonts w:ascii="宋体" w:hAnsi="宋体"/>
          <w:bCs/>
        </w:rPr>
        <w:t>一个前端组件和</w:t>
      </w:r>
      <w:proofErr w:type="spellStart"/>
      <w:r w:rsidR="00A021FA" w:rsidRPr="00A021FA">
        <w:rPr>
          <w:bCs/>
        </w:rPr>
        <w:t>pdfkit</w:t>
      </w:r>
      <w:proofErr w:type="spellEnd"/>
      <w:r w:rsidRPr="00A2111B">
        <w:rPr>
          <w:rFonts w:ascii="宋体" w:hAnsi="宋体"/>
          <w:bCs/>
        </w:rPr>
        <w:t>一个后端库，依赖数量少，版本锁定明确，降低了依赖冲突和版本兼容性问题的风险。</w:t>
      </w:r>
      <w:proofErr w:type="gramStart"/>
      <w:r w:rsidRPr="00A2111B">
        <w:rPr>
          <w:rFonts w:ascii="宋体" w:hAnsi="宋体"/>
          <w:bCs/>
        </w:rPr>
        <w:t>微信官方</w:t>
      </w:r>
      <w:proofErr w:type="gramEnd"/>
      <w:r w:rsidRPr="00A2111B">
        <w:rPr>
          <w:rFonts w:ascii="宋体" w:hAnsi="宋体"/>
          <w:bCs/>
        </w:rPr>
        <w:t>提供的</w:t>
      </w:r>
      <w:r w:rsidR="00A021FA" w:rsidRPr="00A021FA">
        <w:rPr>
          <w:bCs/>
        </w:rPr>
        <w:t>AI</w:t>
      </w:r>
      <w:r w:rsidRPr="00A2111B">
        <w:rPr>
          <w:rFonts w:ascii="宋体" w:hAnsi="宋体"/>
          <w:bCs/>
        </w:rPr>
        <w:t>能力（混元大模型）和地图能力（</w:t>
      </w:r>
      <w:proofErr w:type="gramStart"/>
      <w:r w:rsidRPr="00A2111B">
        <w:rPr>
          <w:rFonts w:ascii="宋体" w:hAnsi="宋体"/>
          <w:bCs/>
        </w:rPr>
        <w:t>腾讯地图</w:t>
      </w:r>
      <w:proofErr w:type="gramEnd"/>
      <w:r w:rsidR="00A021FA" w:rsidRPr="00A021FA">
        <w:rPr>
          <w:bCs/>
        </w:rPr>
        <w:t>API</w:t>
      </w:r>
      <w:r w:rsidRPr="00A2111B">
        <w:rPr>
          <w:rFonts w:ascii="宋体" w:hAnsi="宋体"/>
          <w:bCs/>
        </w:rPr>
        <w:t>）均有长期的服务保障，</w:t>
      </w:r>
      <w:r w:rsidR="00A021FA" w:rsidRPr="00A021FA">
        <w:rPr>
          <w:bCs/>
        </w:rPr>
        <w:t>API</w:t>
      </w:r>
      <w:r w:rsidRPr="00A2111B">
        <w:rPr>
          <w:rFonts w:ascii="宋体" w:hAnsi="宋体"/>
          <w:bCs/>
        </w:rPr>
        <w:t>接口稳定性高。整体而言，系统所依赖的技术生态成熟稳定，不存在技术断供或停止维护的风险。</w:t>
      </w:r>
    </w:p>
    <w:p w14:paraId="05E2C474" w14:textId="5EB40BEF" w:rsidR="00F934F7" w:rsidRPr="00D061BB" w:rsidRDefault="00F934F7" w:rsidP="00A021FA">
      <w:pPr>
        <w:spacing w:before="240" w:after="120"/>
        <w:rPr>
          <w:rFonts w:ascii="宋体" w:hAnsi="宋体" w:hint="eastAsia"/>
          <w:bCs/>
        </w:rPr>
      </w:pPr>
      <w:r w:rsidRPr="00D061BB">
        <w:rPr>
          <w:rFonts w:ascii="宋体" w:hAnsi="宋体" w:hint="eastAsia"/>
          <w:bCs/>
        </w:rPr>
        <w:t>三、</w:t>
      </w:r>
      <w:r w:rsidRPr="00D061BB">
        <w:rPr>
          <w:rFonts w:ascii="宋体" w:hAnsi="宋体"/>
          <w:bCs/>
        </w:rPr>
        <w:t>运</w:t>
      </w:r>
      <w:proofErr w:type="gramStart"/>
      <w:r w:rsidRPr="00D061BB">
        <w:rPr>
          <w:rFonts w:ascii="宋体" w:hAnsi="宋体"/>
          <w:bCs/>
        </w:rPr>
        <w:t>维成本</w:t>
      </w:r>
      <w:proofErr w:type="gramEnd"/>
      <w:r w:rsidRPr="00D061BB">
        <w:rPr>
          <w:rFonts w:ascii="宋体" w:hAnsi="宋体"/>
          <w:bCs/>
        </w:rPr>
        <w:t>与可扩展性</w:t>
      </w:r>
    </w:p>
    <w:p w14:paraId="67975A2C" w14:textId="1D5FA252" w:rsidR="00F934F7" w:rsidRPr="00A2111B" w:rsidRDefault="00F934F7">
      <w:pPr>
        <w:ind w:firstLine="420"/>
        <w:rPr>
          <w:bCs/>
        </w:rPr>
      </w:pPr>
      <w:r w:rsidRPr="00A2111B">
        <w:rPr>
          <w:rFonts w:ascii="宋体" w:hAnsi="宋体"/>
          <w:bCs/>
        </w:rPr>
        <w:t>在可扩展性方面，系统的架构设计支持水平扩展。当用户量增长时，可以通过增加云函数实例数量、升级数据库规格、开启</w:t>
      </w:r>
      <w:r w:rsidR="00A021FA" w:rsidRPr="00A021FA">
        <w:rPr>
          <w:bCs/>
        </w:rPr>
        <w:t>CDN</w:t>
      </w:r>
      <w:r w:rsidRPr="00A2111B">
        <w:rPr>
          <w:rFonts w:ascii="宋体" w:hAnsi="宋体"/>
          <w:bCs/>
        </w:rPr>
        <w:t>加速等方式提升系统承载能力，无需重构代码。系统的功能模块划分清晰，新增功能时可以独立开发、独立部署，不会影响现有功能的稳定性。例如，当前正在开发的维权代理服务功能，可以作为一个独立模块添加到现有系统中，与文书生成功能并行运行。</w:t>
      </w:r>
    </w:p>
    <w:p w14:paraId="346B477E" w14:textId="77777777" w:rsidR="00F934F7" w:rsidRPr="00D061BB" w:rsidRDefault="00F934F7">
      <w:pPr>
        <w:spacing w:before="240" w:after="120"/>
        <w:rPr>
          <w:rFonts w:ascii="宋体" w:hAnsi="宋体" w:hint="eastAsia"/>
          <w:bCs/>
        </w:rPr>
      </w:pPr>
      <w:r w:rsidRPr="00D061BB">
        <w:rPr>
          <w:rFonts w:ascii="宋体" w:hAnsi="宋体" w:hint="eastAsia"/>
          <w:bCs/>
        </w:rPr>
        <w:t>四、</w:t>
      </w:r>
      <w:r w:rsidRPr="00D061BB">
        <w:rPr>
          <w:rFonts w:ascii="宋体" w:hAnsi="宋体"/>
          <w:bCs/>
        </w:rPr>
        <w:t>技术更新与迭代能力</w:t>
      </w:r>
    </w:p>
    <w:p w14:paraId="12A269C5" w14:textId="12F17E14" w:rsidR="00F934F7" w:rsidRPr="00A2111B" w:rsidRDefault="00F934F7">
      <w:pPr>
        <w:ind w:firstLine="420"/>
        <w:rPr>
          <w:bCs/>
        </w:rPr>
      </w:pPr>
      <w:r w:rsidRPr="00A2111B">
        <w:rPr>
          <w:rFonts w:ascii="宋体" w:hAnsi="宋体"/>
          <w:bCs/>
        </w:rPr>
        <w:t>系统具备良好的技术更新和迭代能力。</w:t>
      </w:r>
      <w:proofErr w:type="gramStart"/>
      <w:r w:rsidRPr="00A2111B">
        <w:rPr>
          <w:rFonts w:ascii="宋体" w:hAnsi="宋体"/>
          <w:bCs/>
        </w:rPr>
        <w:t>微信小</w:t>
      </w:r>
      <w:proofErr w:type="gramEnd"/>
      <w:r w:rsidRPr="00A2111B">
        <w:rPr>
          <w:rFonts w:ascii="宋体" w:hAnsi="宋体"/>
          <w:bCs/>
        </w:rPr>
        <w:t>程序框架持续更新，新特性可以通过升级基础库版本获得，系统已配置"</w:t>
      </w:r>
      <w:proofErr w:type="spellStart"/>
      <w:r w:rsidR="00A021FA" w:rsidRPr="00A021FA">
        <w:rPr>
          <w:bCs/>
        </w:rPr>
        <w:t>lazyCodeLoading</w:t>
      </w:r>
      <w:proofErr w:type="spellEnd"/>
      <w:r w:rsidRPr="00A2111B">
        <w:rPr>
          <w:rFonts w:ascii="宋体" w:hAnsi="宋体"/>
          <w:bCs/>
        </w:rPr>
        <w:t>": "</w:t>
      </w:r>
      <w:proofErr w:type="spellStart"/>
      <w:r w:rsidR="00A021FA" w:rsidRPr="00A021FA">
        <w:rPr>
          <w:bCs/>
        </w:rPr>
        <w:t>requiredComponents</w:t>
      </w:r>
      <w:proofErr w:type="spellEnd"/>
      <w:r w:rsidRPr="00A2111B">
        <w:rPr>
          <w:rFonts w:ascii="宋体" w:hAnsi="宋体"/>
          <w:bCs/>
        </w:rPr>
        <w:t>"，支持组件</w:t>
      </w:r>
      <w:proofErr w:type="gramStart"/>
      <w:r w:rsidRPr="00A2111B">
        <w:rPr>
          <w:rFonts w:ascii="宋体" w:hAnsi="宋体"/>
          <w:bCs/>
        </w:rPr>
        <w:t>懒</w:t>
      </w:r>
      <w:proofErr w:type="gramEnd"/>
      <w:r w:rsidRPr="00A2111B">
        <w:rPr>
          <w:rFonts w:ascii="宋体" w:hAnsi="宋体"/>
          <w:bCs/>
        </w:rPr>
        <w:t>加载，为未来升级预留了空间。</w:t>
      </w:r>
      <w:proofErr w:type="gramStart"/>
      <w:r w:rsidRPr="00A2111B">
        <w:rPr>
          <w:rFonts w:ascii="宋体" w:hAnsi="宋体"/>
          <w:bCs/>
        </w:rPr>
        <w:t>云开发</w:t>
      </w:r>
      <w:proofErr w:type="gramEnd"/>
      <w:r w:rsidRPr="00A2111B">
        <w:rPr>
          <w:rFonts w:ascii="宋体" w:hAnsi="宋体"/>
          <w:bCs/>
        </w:rPr>
        <w:t>平台定期推出新功能，如新的数据库查询能力、新的云函数运行时等，系统可以平滑接入这些新能力。</w:t>
      </w:r>
      <w:r w:rsidR="00A021FA" w:rsidRPr="00A021FA">
        <w:rPr>
          <w:bCs/>
        </w:rPr>
        <w:t>AI</w:t>
      </w:r>
      <w:r w:rsidRPr="00A2111B">
        <w:rPr>
          <w:rFonts w:ascii="宋体" w:hAnsi="宋体"/>
          <w:bCs/>
        </w:rPr>
        <w:t>能力方面，</w:t>
      </w:r>
      <w:proofErr w:type="gramStart"/>
      <w:r w:rsidRPr="00A2111B">
        <w:rPr>
          <w:rFonts w:ascii="宋体" w:hAnsi="宋体"/>
          <w:bCs/>
        </w:rPr>
        <w:t>腾讯混</w:t>
      </w:r>
      <w:proofErr w:type="gramEnd"/>
      <w:r w:rsidRPr="00A2111B">
        <w:rPr>
          <w:rFonts w:ascii="宋体" w:hAnsi="宋体"/>
          <w:bCs/>
        </w:rPr>
        <w:t>元大模型持续迭代，系统通过统一的</w:t>
      </w:r>
      <w:r w:rsidR="00A021FA" w:rsidRPr="00A021FA">
        <w:rPr>
          <w:bCs/>
        </w:rPr>
        <w:t>aiService</w:t>
      </w:r>
      <w:r w:rsidRPr="00A2111B">
        <w:rPr>
          <w:rFonts w:ascii="宋体" w:hAnsi="宋体"/>
          <w:bCs/>
        </w:rPr>
        <w:t>.</w:t>
      </w:r>
      <w:r w:rsidR="00A021FA" w:rsidRPr="00A021FA">
        <w:rPr>
          <w:bCs/>
        </w:rPr>
        <w:t>js</w:t>
      </w:r>
      <w:r w:rsidRPr="00A2111B">
        <w:rPr>
          <w:rFonts w:ascii="宋体" w:hAnsi="宋体"/>
          <w:bCs/>
        </w:rPr>
        <w:t>封装</w:t>
      </w:r>
      <w:r w:rsidR="00A021FA" w:rsidRPr="00A021FA">
        <w:rPr>
          <w:bCs/>
        </w:rPr>
        <w:t>AI</w:t>
      </w:r>
      <w:r w:rsidRPr="00A2111B">
        <w:rPr>
          <w:rFonts w:ascii="宋体" w:hAnsi="宋体"/>
          <w:bCs/>
        </w:rPr>
        <w:t>调用逻辑，当需要切换或升级</w:t>
      </w:r>
      <w:r w:rsidR="00A021FA" w:rsidRPr="00A021FA">
        <w:rPr>
          <w:bCs/>
        </w:rPr>
        <w:t>AI</w:t>
      </w:r>
      <w:r w:rsidRPr="00A2111B">
        <w:rPr>
          <w:rFonts w:ascii="宋体" w:hAnsi="宋体"/>
          <w:bCs/>
        </w:rPr>
        <w:t>模型时，只需修改该文件即可，不影响其他业务代码。</w:t>
      </w:r>
    </w:p>
    <w:p w14:paraId="7BC0587E" w14:textId="3290A5EB" w:rsidR="00F934F7" w:rsidRPr="00A2111B" w:rsidRDefault="00F934F7">
      <w:pPr>
        <w:ind w:firstLine="420"/>
        <w:rPr>
          <w:bCs/>
        </w:rPr>
      </w:pPr>
      <w:r w:rsidRPr="00A2111B">
        <w:rPr>
          <w:rFonts w:ascii="宋体" w:hAnsi="宋体"/>
          <w:bCs/>
        </w:rPr>
        <w:t>在代码层面，系统采用</w:t>
      </w:r>
      <w:r w:rsidR="00A021FA" w:rsidRPr="00A021FA">
        <w:rPr>
          <w:bCs/>
        </w:rPr>
        <w:t>ES</w:t>
      </w:r>
      <w:r w:rsidRPr="00A2111B">
        <w:rPr>
          <w:rFonts w:ascii="宋体" w:hAnsi="宋体"/>
          <w:bCs/>
        </w:rPr>
        <w:t>6+语法编写，支持</w:t>
      </w:r>
      <w:r w:rsidR="00A021FA" w:rsidRPr="00A021FA">
        <w:rPr>
          <w:bCs/>
        </w:rPr>
        <w:t>async</w:t>
      </w:r>
      <w:r w:rsidRPr="00A2111B">
        <w:rPr>
          <w:rFonts w:ascii="宋体" w:hAnsi="宋体"/>
          <w:bCs/>
        </w:rPr>
        <w:t>/</w:t>
      </w:r>
      <w:r w:rsidR="00A021FA" w:rsidRPr="00A021FA">
        <w:rPr>
          <w:bCs/>
        </w:rPr>
        <w:t>await</w:t>
      </w:r>
      <w:r w:rsidRPr="00A2111B">
        <w:rPr>
          <w:rFonts w:ascii="宋体" w:hAnsi="宋体"/>
          <w:bCs/>
        </w:rPr>
        <w:t>、解构赋值、模板字符串等现代</w:t>
      </w:r>
      <w:r w:rsidR="00A021FA" w:rsidRPr="00A021FA">
        <w:rPr>
          <w:bCs/>
        </w:rPr>
        <w:t>JavaScript</w:t>
      </w:r>
      <w:r w:rsidRPr="00A2111B">
        <w:rPr>
          <w:rFonts w:ascii="宋体" w:hAnsi="宋体"/>
          <w:bCs/>
        </w:rPr>
        <w:t>特性，代码简洁易读。系统预留了充足的扩展接口，如</w:t>
      </w:r>
      <w:proofErr w:type="spellStart"/>
      <w:r w:rsidR="00A021FA" w:rsidRPr="00A021FA">
        <w:rPr>
          <w:bCs/>
        </w:rPr>
        <w:t>BaseFormPage</w:t>
      </w:r>
      <w:proofErr w:type="spellEnd"/>
      <w:r w:rsidRPr="00A2111B">
        <w:rPr>
          <w:rFonts w:ascii="宋体" w:hAnsi="宋体"/>
          <w:bCs/>
        </w:rPr>
        <w:t>基类中定义的抽象方法（</w:t>
      </w:r>
      <w:proofErr w:type="spellStart"/>
      <w:r w:rsidR="00A021FA" w:rsidRPr="00A021FA">
        <w:rPr>
          <w:bCs/>
        </w:rPr>
        <w:t>getDocumentType</w:t>
      </w:r>
      <w:proofErr w:type="spellEnd"/>
      <w:r w:rsidRPr="00A2111B">
        <w:rPr>
          <w:rFonts w:ascii="宋体" w:hAnsi="宋体"/>
          <w:bCs/>
        </w:rPr>
        <w:t>、</w:t>
      </w:r>
      <w:proofErr w:type="spellStart"/>
      <w:r w:rsidR="00A021FA" w:rsidRPr="00A021FA">
        <w:rPr>
          <w:bCs/>
        </w:rPr>
        <w:t>generateDocumentTitle</w:t>
      </w:r>
      <w:proofErr w:type="spellEnd"/>
      <w:r w:rsidRPr="00A2111B">
        <w:rPr>
          <w:rFonts w:ascii="宋体" w:hAnsi="宋体"/>
          <w:bCs/>
        </w:rPr>
        <w:t>、</w:t>
      </w:r>
      <w:r w:rsidR="00A021FA" w:rsidRPr="00A021FA">
        <w:rPr>
          <w:bCs/>
        </w:rPr>
        <w:t>generate</w:t>
      </w:r>
      <w:r w:rsidRPr="00A2111B">
        <w:rPr>
          <w:rFonts w:ascii="宋体" w:hAnsi="宋体"/>
          <w:bCs/>
        </w:rPr>
        <w:t>等），为新增文书类型提供了标准化的接入方式。这种设计使得系统可以方便地扩展支持仲裁申请书、执行申请书等其他法律文书类型，满足业务发展的需求。</w:t>
      </w:r>
    </w:p>
    <w:p w14:paraId="1D0FE73E" w14:textId="77777777" w:rsidR="00F934F7" w:rsidRPr="00D061BB" w:rsidRDefault="00F934F7">
      <w:pPr>
        <w:spacing w:before="240" w:after="120"/>
        <w:rPr>
          <w:rFonts w:ascii="宋体" w:hAnsi="宋体" w:hint="eastAsia"/>
          <w:bCs/>
        </w:rPr>
      </w:pPr>
      <w:r w:rsidRPr="00D061BB">
        <w:rPr>
          <w:rFonts w:ascii="宋体" w:hAnsi="宋体" w:hint="eastAsia"/>
          <w:bCs/>
        </w:rPr>
        <w:t>五、</w:t>
      </w:r>
      <w:r w:rsidRPr="00D061BB">
        <w:rPr>
          <w:rFonts w:ascii="宋体" w:hAnsi="宋体"/>
          <w:bCs/>
        </w:rPr>
        <w:t>安全性与合</w:t>
      </w:r>
      <w:proofErr w:type="gramStart"/>
      <w:r w:rsidRPr="00D061BB">
        <w:rPr>
          <w:rFonts w:ascii="宋体" w:hAnsi="宋体"/>
          <w:bCs/>
        </w:rPr>
        <w:t>规</w:t>
      </w:r>
      <w:proofErr w:type="gramEnd"/>
      <w:r w:rsidRPr="00D061BB">
        <w:rPr>
          <w:rFonts w:ascii="宋体" w:hAnsi="宋体"/>
          <w:bCs/>
        </w:rPr>
        <w:t>性的长期保障</w:t>
      </w:r>
    </w:p>
    <w:p w14:paraId="0626E69B" w14:textId="0796550E" w:rsidR="00F934F7" w:rsidRPr="00A2111B" w:rsidRDefault="00F934F7">
      <w:pPr>
        <w:ind w:firstLine="420"/>
        <w:rPr>
          <w:bCs/>
        </w:rPr>
      </w:pPr>
      <w:r w:rsidRPr="00A2111B">
        <w:rPr>
          <w:rFonts w:ascii="宋体" w:hAnsi="宋体"/>
          <w:bCs/>
        </w:rPr>
        <w:lastRenderedPageBreak/>
        <w:t>系统在安全性设计方面考虑了长期运行的需求。内容安全审核采用</w:t>
      </w:r>
      <w:proofErr w:type="gramStart"/>
      <w:r w:rsidRPr="00A2111B">
        <w:rPr>
          <w:rFonts w:ascii="宋体" w:hAnsi="宋体"/>
          <w:bCs/>
        </w:rPr>
        <w:t>微信官方</w:t>
      </w:r>
      <w:proofErr w:type="gramEnd"/>
      <w:r w:rsidR="00A021FA" w:rsidRPr="00A021FA">
        <w:rPr>
          <w:bCs/>
        </w:rPr>
        <w:t>API</w:t>
      </w:r>
      <w:r w:rsidRPr="00A2111B">
        <w:rPr>
          <w:rFonts w:ascii="宋体" w:hAnsi="宋体"/>
          <w:bCs/>
        </w:rPr>
        <w:t>，随着监管政策的变化，</w:t>
      </w:r>
      <w:proofErr w:type="gramStart"/>
      <w:r w:rsidRPr="00A2111B">
        <w:rPr>
          <w:rFonts w:ascii="宋体" w:hAnsi="宋体"/>
          <w:bCs/>
        </w:rPr>
        <w:t>微信官方</w:t>
      </w:r>
      <w:proofErr w:type="gramEnd"/>
      <w:r w:rsidRPr="00A2111B">
        <w:rPr>
          <w:rFonts w:ascii="宋体" w:hAnsi="宋体"/>
          <w:bCs/>
        </w:rPr>
        <w:t>会持续更新审核策略，系统无需修改代码即可自动适应新的合</w:t>
      </w:r>
      <w:proofErr w:type="gramStart"/>
      <w:r w:rsidRPr="00A2111B">
        <w:rPr>
          <w:rFonts w:ascii="宋体" w:hAnsi="宋体"/>
          <w:bCs/>
        </w:rPr>
        <w:t>规</w:t>
      </w:r>
      <w:proofErr w:type="gramEnd"/>
      <w:r w:rsidRPr="00A2111B">
        <w:rPr>
          <w:rFonts w:ascii="宋体" w:hAnsi="宋体"/>
          <w:bCs/>
        </w:rPr>
        <w:t>要求。用户数据隔离机制基于</w:t>
      </w:r>
      <w:r w:rsidR="00A021FA" w:rsidRPr="00A021FA">
        <w:rPr>
          <w:bCs/>
        </w:rPr>
        <w:t>OpenID</w:t>
      </w:r>
      <w:r w:rsidRPr="00A2111B">
        <w:rPr>
          <w:rFonts w:ascii="宋体" w:hAnsi="宋体"/>
          <w:bCs/>
        </w:rPr>
        <w:t>实现，这是</w:t>
      </w:r>
      <w:proofErr w:type="gramStart"/>
      <w:r w:rsidRPr="00A2111B">
        <w:rPr>
          <w:rFonts w:ascii="宋体" w:hAnsi="宋体"/>
          <w:bCs/>
        </w:rPr>
        <w:t>微信生态</w:t>
      </w:r>
      <w:proofErr w:type="gramEnd"/>
      <w:r w:rsidRPr="00A2111B">
        <w:rPr>
          <w:rFonts w:ascii="宋体" w:hAnsi="宋体"/>
          <w:bCs/>
        </w:rPr>
        <w:t>的标准身份认证机制，长期稳定可靠。系统已实现的免责声明和用户协议机制，为长期运营提供了法律合</w:t>
      </w:r>
      <w:proofErr w:type="gramStart"/>
      <w:r w:rsidRPr="00A2111B">
        <w:rPr>
          <w:rFonts w:ascii="宋体" w:hAnsi="宋体"/>
          <w:bCs/>
        </w:rPr>
        <w:t>规</w:t>
      </w:r>
      <w:proofErr w:type="gramEnd"/>
      <w:r w:rsidRPr="00A2111B">
        <w:rPr>
          <w:rFonts w:ascii="宋体" w:hAnsi="宋体"/>
          <w:bCs/>
        </w:rPr>
        <w:t>基础。</w:t>
      </w:r>
    </w:p>
    <w:p w14:paraId="1D697AD0" w14:textId="3E934FA2" w:rsidR="00F934F7" w:rsidRPr="00A2111B" w:rsidRDefault="00F934F7">
      <w:pPr>
        <w:ind w:firstLine="420"/>
        <w:rPr>
          <w:bCs/>
        </w:rPr>
      </w:pPr>
      <w:r w:rsidRPr="00A2111B">
        <w:rPr>
          <w:rFonts w:ascii="宋体" w:hAnsi="宋体"/>
          <w:bCs/>
        </w:rPr>
        <w:t>在数据安全方面，云数据库支持</w:t>
      </w:r>
      <w:proofErr w:type="gramStart"/>
      <w:r w:rsidRPr="00A2111B">
        <w:rPr>
          <w:rFonts w:ascii="宋体" w:hAnsi="宋体"/>
          <w:bCs/>
        </w:rPr>
        <w:t>字段级加密</w:t>
      </w:r>
      <w:proofErr w:type="gramEnd"/>
      <w:r w:rsidRPr="00A2111B">
        <w:rPr>
          <w:rFonts w:ascii="宋体" w:hAnsi="宋体"/>
          <w:bCs/>
        </w:rPr>
        <w:t>存储，敏感信息（如用户身份证号、手机号）可以配置加密存储。云存储支持防盗链设置，防止</w:t>
      </w:r>
      <w:r w:rsidR="00A021FA" w:rsidRPr="00A021FA">
        <w:rPr>
          <w:bCs/>
        </w:rPr>
        <w:t>PDF</w:t>
      </w:r>
      <w:r w:rsidRPr="00A2111B">
        <w:rPr>
          <w:rFonts w:ascii="宋体" w:hAnsi="宋体"/>
          <w:bCs/>
        </w:rPr>
        <w:t>文档等用户文件的非法访问。</w:t>
      </w:r>
      <w:r w:rsidR="00A021FA" w:rsidRPr="00A021FA">
        <w:rPr>
          <w:bCs/>
        </w:rPr>
        <w:t>HTTPS</w:t>
      </w:r>
      <w:r w:rsidRPr="00A2111B">
        <w:rPr>
          <w:rFonts w:ascii="宋体" w:hAnsi="宋体"/>
          <w:bCs/>
        </w:rPr>
        <w:t>传输加密由</w:t>
      </w:r>
      <w:proofErr w:type="gramStart"/>
      <w:r w:rsidRPr="00A2111B">
        <w:rPr>
          <w:rFonts w:ascii="宋体" w:hAnsi="宋体"/>
          <w:bCs/>
        </w:rPr>
        <w:t>微信云开发</w:t>
      </w:r>
      <w:proofErr w:type="gramEnd"/>
      <w:r w:rsidRPr="00A2111B">
        <w:rPr>
          <w:rFonts w:ascii="宋体" w:hAnsi="宋体"/>
          <w:bCs/>
        </w:rPr>
        <w:t>平台默认提供，无需额外配置。这些安全机制由平台层面保障，随着安全技术的发展，平台会自动升级安全策略，确保系统长期运行的安全性。</w:t>
      </w:r>
    </w:p>
    <w:p w14:paraId="7299415F" w14:textId="77777777" w:rsidR="00F934F7" w:rsidRPr="00D061BB" w:rsidRDefault="00F934F7">
      <w:pPr>
        <w:spacing w:before="240" w:after="120"/>
        <w:rPr>
          <w:rFonts w:ascii="宋体" w:hAnsi="宋体" w:hint="eastAsia"/>
          <w:bCs/>
        </w:rPr>
      </w:pPr>
      <w:r w:rsidRPr="00D061BB">
        <w:rPr>
          <w:rFonts w:ascii="宋体" w:hAnsi="宋体" w:hint="eastAsia"/>
          <w:bCs/>
        </w:rPr>
        <w:t>六、</w:t>
      </w:r>
      <w:r w:rsidRPr="00D061BB">
        <w:rPr>
          <w:rFonts w:ascii="宋体" w:hAnsi="宋体"/>
          <w:bCs/>
        </w:rPr>
        <w:t>维护团队的技术储备</w:t>
      </w:r>
    </w:p>
    <w:p w14:paraId="7C6DC21C" w14:textId="732D1405" w:rsidR="00F934F7" w:rsidRPr="00A2111B" w:rsidRDefault="00F934F7">
      <w:pPr>
        <w:ind w:firstLine="420"/>
        <w:rPr>
          <w:bCs/>
        </w:rPr>
      </w:pPr>
      <w:r w:rsidRPr="00A2111B">
        <w:rPr>
          <w:rFonts w:ascii="宋体" w:hAnsi="宋体"/>
          <w:bCs/>
        </w:rPr>
        <w:t>从技术储备角度分析，本系统所采用的技术均为业界主流技术，技术团队招聘和培养的门槛相对较低。</w:t>
      </w:r>
      <w:proofErr w:type="gramStart"/>
      <w:r w:rsidRPr="00A2111B">
        <w:rPr>
          <w:rFonts w:ascii="宋体" w:hAnsi="宋体"/>
          <w:bCs/>
        </w:rPr>
        <w:t>微信小</w:t>
      </w:r>
      <w:proofErr w:type="gramEnd"/>
      <w:r w:rsidRPr="00A2111B">
        <w:rPr>
          <w:rFonts w:ascii="宋体" w:hAnsi="宋体"/>
          <w:bCs/>
        </w:rPr>
        <w:t>程序开发技术</w:t>
      </w:r>
      <w:proofErr w:type="gramStart"/>
      <w:r w:rsidRPr="00A2111B">
        <w:rPr>
          <w:rFonts w:ascii="宋体" w:hAnsi="宋体"/>
          <w:bCs/>
        </w:rPr>
        <w:t>栈</w:t>
      </w:r>
      <w:proofErr w:type="gramEnd"/>
      <w:r w:rsidRPr="00A2111B">
        <w:rPr>
          <w:rFonts w:ascii="宋体" w:hAnsi="宋体"/>
          <w:bCs/>
        </w:rPr>
        <w:t>（</w:t>
      </w:r>
      <w:r w:rsidR="00A021FA" w:rsidRPr="00A021FA">
        <w:rPr>
          <w:bCs/>
        </w:rPr>
        <w:t>WXML</w:t>
      </w:r>
      <w:r w:rsidRPr="00A2111B">
        <w:rPr>
          <w:rFonts w:ascii="宋体" w:hAnsi="宋体"/>
          <w:bCs/>
        </w:rPr>
        <w:t>、</w:t>
      </w:r>
      <w:r w:rsidR="00A021FA" w:rsidRPr="00A021FA">
        <w:rPr>
          <w:bCs/>
        </w:rPr>
        <w:t>WXSS</w:t>
      </w:r>
      <w:r w:rsidRPr="00A2111B">
        <w:rPr>
          <w:rFonts w:ascii="宋体" w:hAnsi="宋体"/>
          <w:bCs/>
        </w:rPr>
        <w:t>、</w:t>
      </w:r>
      <w:r w:rsidR="00A021FA" w:rsidRPr="00A021FA">
        <w:rPr>
          <w:bCs/>
        </w:rPr>
        <w:t>JavaScript</w:t>
      </w:r>
      <w:r w:rsidRPr="00A2111B">
        <w:rPr>
          <w:rFonts w:ascii="宋体" w:hAnsi="宋体"/>
          <w:bCs/>
        </w:rPr>
        <w:t>）与</w:t>
      </w:r>
      <w:r w:rsidR="00A021FA" w:rsidRPr="00A021FA">
        <w:rPr>
          <w:bCs/>
        </w:rPr>
        <w:t>Web</w:t>
      </w:r>
      <w:r w:rsidRPr="00A2111B">
        <w:rPr>
          <w:rFonts w:ascii="宋体" w:hAnsi="宋体"/>
          <w:bCs/>
        </w:rPr>
        <w:t>前端开发技术高度相似，具备</w:t>
      </w:r>
      <w:r w:rsidR="00A021FA" w:rsidRPr="00A021FA">
        <w:rPr>
          <w:bCs/>
        </w:rPr>
        <w:t>Vue</w:t>
      </w:r>
      <w:r w:rsidRPr="00A2111B">
        <w:rPr>
          <w:rFonts w:ascii="宋体" w:hAnsi="宋体"/>
          <w:bCs/>
        </w:rPr>
        <w:t>或</w:t>
      </w:r>
      <w:r w:rsidR="00A021FA" w:rsidRPr="00A021FA">
        <w:rPr>
          <w:bCs/>
        </w:rPr>
        <w:t>React</w:t>
      </w:r>
      <w:r w:rsidRPr="00A2111B">
        <w:rPr>
          <w:rFonts w:ascii="宋体" w:hAnsi="宋体"/>
          <w:bCs/>
        </w:rPr>
        <w:t>开发经验的工程师可以快速上手。</w:t>
      </w:r>
      <w:proofErr w:type="gramStart"/>
      <w:r w:rsidRPr="00A2111B">
        <w:rPr>
          <w:rFonts w:ascii="宋体" w:hAnsi="宋体"/>
          <w:bCs/>
        </w:rPr>
        <w:t>云开发</w:t>
      </w:r>
      <w:proofErr w:type="gramEnd"/>
      <w:r w:rsidRPr="00A2111B">
        <w:rPr>
          <w:rFonts w:ascii="宋体" w:hAnsi="宋体"/>
          <w:bCs/>
        </w:rPr>
        <w:t>技术虽然相对较新，但学习曲线平缓，官方提供了完整的开发文档和示例代码。系统代码量约15000行，属于中等规模，代码结构清晰，新成员可以在较短时间</w:t>
      </w:r>
      <w:proofErr w:type="gramStart"/>
      <w:r w:rsidRPr="00A2111B">
        <w:rPr>
          <w:rFonts w:ascii="宋体" w:hAnsi="宋体"/>
          <w:bCs/>
        </w:rPr>
        <w:t>内理解</w:t>
      </w:r>
      <w:proofErr w:type="gramEnd"/>
      <w:r w:rsidRPr="00A2111B">
        <w:rPr>
          <w:rFonts w:ascii="宋体" w:hAnsi="宋体"/>
          <w:bCs/>
        </w:rPr>
        <w:t>系统架构和业务逻辑。</w:t>
      </w:r>
    </w:p>
    <w:p w14:paraId="19BC9BE5" w14:textId="7ABF1671" w:rsidR="00F934F7" w:rsidRPr="00A2111B" w:rsidRDefault="00F934F7">
      <w:pPr>
        <w:ind w:firstLine="420"/>
        <w:rPr>
          <w:rFonts w:ascii="宋体" w:hAnsi="宋体" w:hint="eastAsia"/>
          <w:bCs/>
        </w:rPr>
      </w:pPr>
      <w:r w:rsidRPr="00A2111B">
        <w:rPr>
          <w:rFonts w:ascii="宋体" w:hAnsi="宋体"/>
          <w:bCs/>
        </w:rPr>
        <w:t>在技术文档方面，系统虽然没有专门的技术文档，但代码注释较为完善，关键算法和复杂逻辑均有注释说明。建议在后续维护过程中逐步完善技术文档，包括系统架构图、数据库设计文档、</w:t>
      </w:r>
      <w:r w:rsidR="00A021FA" w:rsidRPr="00A021FA">
        <w:rPr>
          <w:bCs/>
        </w:rPr>
        <w:t>API</w:t>
      </w:r>
      <w:r w:rsidRPr="00A2111B">
        <w:rPr>
          <w:rFonts w:ascii="宋体" w:hAnsi="宋体"/>
          <w:bCs/>
        </w:rPr>
        <w:t>接口文档等，进一步提升系统的可维护性。总体而言，本系统在技术架构、技术</w:t>
      </w:r>
      <w:proofErr w:type="gramStart"/>
      <w:r w:rsidRPr="00A2111B">
        <w:rPr>
          <w:rFonts w:ascii="宋体" w:hAnsi="宋体"/>
          <w:bCs/>
        </w:rPr>
        <w:t>栈</w:t>
      </w:r>
      <w:proofErr w:type="gramEnd"/>
      <w:r w:rsidRPr="00A2111B">
        <w:rPr>
          <w:rFonts w:ascii="宋体" w:hAnsi="宋体"/>
          <w:bCs/>
        </w:rPr>
        <w:t>选择、运维成本、扩展能力等方面均具备良好的长期维护可行性。 本系统长期维护的核心优势：（1）代码复用率高：</w:t>
      </w:r>
      <w:proofErr w:type="gramStart"/>
      <w:r w:rsidRPr="00A2111B">
        <w:rPr>
          <w:rFonts w:ascii="宋体" w:hAnsi="宋体"/>
          <w:bCs/>
        </w:rPr>
        <w:t>基类继承</w:t>
      </w:r>
      <w:proofErr w:type="gramEnd"/>
      <w:r w:rsidRPr="00A2111B">
        <w:rPr>
          <w:rFonts w:ascii="宋体" w:hAnsi="宋体"/>
          <w:bCs/>
        </w:rPr>
        <w:t>设计使三种文书类型共享80%以上代码；（2）模块化设计：</w:t>
      </w:r>
      <w:r w:rsidR="00A021FA" w:rsidRPr="00A021FA">
        <w:rPr>
          <w:bCs/>
        </w:rPr>
        <w:t>aiService</w:t>
      </w:r>
      <w:r w:rsidRPr="00A2111B">
        <w:rPr>
          <w:rFonts w:ascii="宋体" w:hAnsi="宋体"/>
          <w:bCs/>
        </w:rPr>
        <w:t>.</w:t>
      </w:r>
      <w:r w:rsidR="00A021FA" w:rsidRPr="00A021FA">
        <w:rPr>
          <w:bCs/>
        </w:rPr>
        <w:t>js</w:t>
      </w:r>
      <w:r w:rsidRPr="00A2111B">
        <w:rPr>
          <w:rFonts w:ascii="宋体" w:hAnsi="宋体"/>
          <w:bCs/>
        </w:rPr>
        <w:t>、</w:t>
      </w:r>
      <w:r w:rsidR="00A021FA" w:rsidRPr="00A021FA">
        <w:rPr>
          <w:bCs/>
        </w:rPr>
        <w:t>pdfUtils</w:t>
      </w:r>
      <w:r w:rsidRPr="00A2111B">
        <w:rPr>
          <w:rFonts w:ascii="宋体" w:hAnsi="宋体"/>
          <w:bCs/>
        </w:rPr>
        <w:t>.</w:t>
      </w:r>
      <w:r w:rsidR="00A021FA" w:rsidRPr="00A021FA">
        <w:rPr>
          <w:bCs/>
        </w:rPr>
        <w:t>js</w:t>
      </w:r>
      <w:r w:rsidRPr="00A2111B">
        <w:rPr>
          <w:rFonts w:ascii="宋体" w:hAnsi="宋体"/>
          <w:bCs/>
        </w:rPr>
        <w:t>、</w:t>
      </w:r>
      <w:r w:rsidR="00A021FA" w:rsidRPr="00A021FA">
        <w:rPr>
          <w:bCs/>
        </w:rPr>
        <w:t>constants</w:t>
      </w:r>
      <w:r w:rsidRPr="00A2111B">
        <w:rPr>
          <w:rFonts w:ascii="宋体" w:hAnsi="宋体"/>
          <w:bCs/>
        </w:rPr>
        <w:t>.</w:t>
      </w:r>
      <w:r w:rsidR="00A021FA" w:rsidRPr="00A021FA">
        <w:rPr>
          <w:bCs/>
        </w:rPr>
        <w:t>js</w:t>
      </w:r>
      <w:r w:rsidRPr="00A2111B">
        <w:rPr>
          <w:rFonts w:ascii="宋体" w:hAnsi="宋体"/>
          <w:bCs/>
        </w:rPr>
        <w:t>职责清晰；（3）扩展性强：预留标准接口，可快速扩展仲裁申请书、执行申请书等新文书类型。</w:t>
      </w:r>
    </w:p>
    <w:p w14:paraId="73B54D12" w14:textId="5C071321" w:rsidR="00F934F7" w:rsidRPr="00A2111B" w:rsidRDefault="00F934F7" w:rsidP="00A2111B">
      <w:pPr>
        <w:ind w:firstLine="420"/>
        <w:rPr>
          <w:rFonts w:ascii="宋体" w:hAnsi="宋体" w:hint="eastAsia"/>
          <w:bCs/>
        </w:rPr>
      </w:pPr>
      <w:r w:rsidRPr="00A2111B">
        <w:rPr>
          <w:rFonts w:ascii="宋体" w:hAnsi="宋体"/>
          <w:bCs/>
        </w:rPr>
        <w:t>综上所述，</w:t>
      </w:r>
      <w:proofErr w:type="gramStart"/>
      <w:r w:rsidRPr="00A2111B">
        <w:rPr>
          <w:rFonts w:ascii="宋体" w:hAnsi="宋体"/>
          <w:bCs/>
        </w:rPr>
        <w:t>衣律通</w:t>
      </w:r>
      <w:proofErr w:type="gramEnd"/>
      <w:r w:rsidRPr="00A2111B">
        <w:rPr>
          <w:rFonts w:ascii="宋体" w:hAnsi="宋体"/>
          <w:bCs/>
        </w:rPr>
        <w:t>小程序充分发挥</w:t>
      </w:r>
      <w:proofErr w:type="gramStart"/>
      <w:r w:rsidRPr="00A2111B">
        <w:rPr>
          <w:rFonts w:ascii="宋体" w:hAnsi="宋体"/>
          <w:bCs/>
        </w:rPr>
        <w:t>了微信小</w:t>
      </w:r>
      <w:proofErr w:type="gramEnd"/>
      <w:r w:rsidRPr="00A2111B">
        <w:rPr>
          <w:rFonts w:ascii="宋体" w:hAnsi="宋体"/>
          <w:bCs/>
        </w:rPr>
        <w:t>程序平台的技术优势，在用户体验、开发效率、运维成本、安全合</w:t>
      </w:r>
      <w:proofErr w:type="gramStart"/>
      <w:r w:rsidRPr="00A2111B">
        <w:rPr>
          <w:rFonts w:ascii="宋体" w:hAnsi="宋体"/>
          <w:bCs/>
        </w:rPr>
        <w:t>规</w:t>
      </w:r>
      <w:proofErr w:type="gramEnd"/>
      <w:r w:rsidRPr="00A2111B">
        <w:rPr>
          <w:rFonts w:ascii="宋体" w:hAnsi="宋体"/>
          <w:bCs/>
        </w:rPr>
        <w:t>等方面均表现出色。系统采用的前后端一体</w:t>
      </w:r>
      <w:r w:rsidRPr="00A2111B">
        <w:rPr>
          <w:rFonts w:ascii="宋体" w:hAnsi="宋体"/>
          <w:bCs/>
        </w:rPr>
        <w:lastRenderedPageBreak/>
        <w:t>化开发模式、</w:t>
      </w:r>
      <w:r w:rsidR="00A021FA" w:rsidRPr="00A021FA">
        <w:rPr>
          <w:bCs/>
        </w:rPr>
        <w:t>AI</w:t>
      </w:r>
      <w:r w:rsidRPr="00A2111B">
        <w:rPr>
          <w:rFonts w:ascii="宋体" w:hAnsi="宋体"/>
          <w:bCs/>
        </w:rPr>
        <w:t>智能生成技术、场景化证据推荐、智能法院匹配等创新功能，为服装消费维权领域提供了高效、便捷、专业的数字化解决方案。相比传统</w:t>
      </w:r>
      <w:r w:rsidR="00A021FA" w:rsidRPr="00A021FA">
        <w:rPr>
          <w:bCs/>
        </w:rPr>
        <w:t>APP</w:t>
      </w:r>
      <w:r w:rsidRPr="00A2111B">
        <w:rPr>
          <w:rFonts w:ascii="宋体" w:hAnsi="宋体"/>
          <w:bCs/>
        </w:rPr>
        <w:t>或</w:t>
      </w:r>
      <w:r w:rsidR="00A021FA" w:rsidRPr="00A021FA">
        <w:rPr>
          <w:bCs/>
        </w:rPr>
        <w:t>Web</w:t>
      </w:r>
      <w:r w:rsidRPr="00A2111B">
        <w:rPr>
          <w:rFonts w:ascii="宋体" w:hAnsi="宋体"/>
          <w:bCs/>
        </w:rPr>
        <w:t>应用，小程序形态更符合用户使用习惯，</w:t>
      </w:r>
      <w:proofErr w:type="gramStart"/>
      <w:r w:rsidRPr="00A2111B">
        <w:rPr>
          <w:rFonts w:ascii="宋体" w:hAnsi="宋体"/>
          <w:bCs/>
        </w:rPr>
        <w:t>获客成本</w:t>
      </w:r>
      <w:proofErr w:type="gramEnd"/>
      <w:r w:rsidRPr="00A2111B">
        <w:rPr>
          <w:rFonts w:ascii="宋体" w:hAnsi="宋体"/>
          <w:bCs/>
        </w:rPr>
        <w:t>更低，迭代速度更快，是法律科技领域的一次成功实践。</w:t>
      </w:r>
    </w:p>
    <w:p w14:paraId="77BC1114" w14:textId="77777777" w:rsidR="009501A6" w:rsidRPr="00136BFF" w:rsidRDefault="009501A6" w:rsidP="00136BFF">
      <w:pPr>
        <w:spacing w:before="480" w:after="360"/>
        <w:jc w:val="center"/>
        <w:outlineLvl w:val="0"/>
        <w:rPr>
          <w:rFonts w:ascii="黑体" w:eastAsia="黑体" w:hAnsi="黑体" w:hint="eastAsia"/>
          <w:sz w:val="32"/>
          <w:szCs w:val="32"/>
        </w:rPr>
      </w:pPr>
      <w:bookmarkStart w:id="63" w:name="_Toc224167920"/>
      <w:r w:rsidRPr="00136BFF">
        <w:rPr>
          <w:rFonts w:ascii="黑体" w:eastAsia="黑体" w:hAnsi="黑体" w:hint="eastAsia"/>
          <w:sz w:val="32"/>
          <w:szCs w:val="32"/>
        </w:rPr>
        <w:t>第五章：商业模式</w:t>
      </w:r>
      <w:bookmarkEnd w:id="63"/>
    </w:p>
    <w:p w14:paraId="04E81EE9" w14:textId="77777777" w:rsidR="009501A6" w:rsidRPr="00B0639F" w:rsidRDefault="009501A6" w:rsidP="00B0639F">
      <w:pPr>
        <w:spacing w:before="360" w:after="240"/>
        <w:outlineLvl w:val="1"/>
        <w:rPr>
          <w:rFonts w:ascii="黑体" w:eastAsia="黑体" w:hAnsi="黑体" w:hint="eastAsia"/>
          <w:sz w:val="28"/>
          <w:szCs w:val="28"/>
        </w:rPr>
      </w:pPr>
      <w:bookmarkStart w:id="64" w:name="_Toc224167921"/>
      <w:r w:rsidRPr="00B0639F">
        <w:rPr>
          <w:rFonts w:ascii="黑体" w:eastAsia="黑体" w:hAnsi="黑体" w:hint="eastAsia"/>
          <w:sz w:val="28"/>
          <w:szCs w:val="28"/>
        </w:rPr>
        <w:t>5.1价值主张</w:t>
      </w:r>
      <w:bookmarkEnd w:id="64"/>
    </w:p>
    <w:p w14:paraId="57F680D3" w14:textId="7F494103" w:rsidR="009501A6" w:rsidRPr="00873963" w:rsidRDefault="00A021FA" w:rsidP="00873963">
      <w:pPr>
        <w:ind w:firstLineChars="200" w:firstLine="480"/>
        <w:rPr>
          <w:rFonts w:ascii="宋体" w:hAnsi="宋体" w:hint="eastAsia"/>
        </w:rPr>
      </w:pPr>
      <w:r>
        <w:rPr>
          <w:rFonts w:ascii="宋体" w:hAnsi="宋体" w:hint="eastAsia"/>
        </w:rPr>
        <w:t>“</w:t>
      </w:r>
      <w:r w:rsidR="009501A6" w:rsidRPr="00873963">
        <w:rPr>
          <w:rFonts w:ascii="宋体" w:hAnsi="宋体" w:hint="eastAsia"/>
        </w:rPr>
        <w:t>衣律通</w:t>
      </w:r>
      <w:r>
        <w:rPr>
          <w:rFonts w:ascii="宋体" w:hAnsi="宋体" w:hint="eastAsia"/>
        </w:rPr>
        <w:t>”</w:t>
      </w:r>
      <w:r w:rsidR="009501A6" w:rsidRPr="00873963">
        <w:rPr>
          <w:rFonts w:ascii="宋体" w:hAnsi="宋体" w:hint="eastAsia"/>
        </w:rPr>
        <w:t>的核心价值主张在于</w:t>
      </w:r>
      <w:r w:rsidR="009501A6" w:rsidRPr="00F769FA">
        <w:rPr>
          <w:rFonts w:ascii="宋体" w:hAnsi="宋体" w:hint="eastAsia"/>
          <w:b/>
          <w:bCs/>
        </w:rPr>
        <w:t>“让每一个人都能低成本、高效率地自行维护合法权益”</w:t>
      </w:r>
      <w:r>
        <w:rPr>
          <w:rFonts w:ascii="宋体" w:hAnsi="宋体" w:hint="eastAsia"/>
          <w:b/>
          <w:bCs/>
        </w:rPr>
        <w:t>“做群众好用、爱用的法律维权工具”</w:t>
      </w:r>
      <w:r w:rsidR="009501A6" w:rsidRPr="00873963">
        <w:rPr>
          <w:rFonts w:ascii="宋体" w:hAnsi="宋体" w:hint="eastAsia"/>
        </w:rPr>
        <w:t>，通过知识赋能、工具赋能与服务延伸，填补小额消费维权领域的市场空白。</w:t>
      </w:r>
    </w:p>
    <w:p w14:paraId="26B8F0A0" w14:textId="746CC65F" w:rsidR="009501A6" w:rsidRPr="00873963" w:rsidRDefault="009501A6" w:rsidP="00873963">
      <w:pPr>
        <w:ind w:firstLineChars="200" w:firstLine="480"/>
        <w:rPr>
          <w:rFonts w:ascii="宋体" w:hAnsi="宋体" w:hint="eastAsia"/>
        </w:rPr>
      </w:pPr>
      <w:r w:rsidRPr="00873963">
        <w:rPr>
          <w:rFonts w:ascii="宋体" w:hAnsi="宋体" w:hint="eastAsia"/>
        </w:rPr>
        <w:t>对普通消费者，平台提供从“不知道怎么办”到“知道怎么办、有工具办”的全链路支持。当消费者遭遇</w:t>
      </w:r>
      <w:proofErr w:type="gramStart"/>
      <w:r w:rsidRPr="00873963">
        <w:rPr>
          <w:rFonts w:ascii="宋体" w:hAnsi="宋体" w:hint="eastAsia"/>
        </w:rPr>
        <w:t>服装网购</w:t>
      </w:r>
      <w:proofErr w:type="gramEnd"/>
      <w:r w:rsidRPr="00873963">
        <w:rPr>
          <w:rFonts w:ascii="宋体" w:hAnsi="宋体" w:hint="eastAsia"/>
        </w:rPr>
        <w:t>纠纷</w:t>
      </w:r>
      <w:r w:rsidR="00A021FA">
        <w:rPr>
          <w:rFonts w:ascii="宋体" w:hAnsi="宋体" w:hint="eastAsia"/>
        </w:rPr>
        <w:t>，</w:t>
      </w:r>
      <w:r w:rsidR="00F769FA">
        <w:rPr>
          <w:rFonts w:ascii="宋体" w:hAnsi="宋体" w:hint="eastAsia"/>
        </w:rPr>
        <w:t>“</w:t>
      </w:r>
      <w:r w:rsidRPr="00873963">
        <w:rPr>
          <w:rFonts w:ascii="宋体" w:hAnsi="宋体" w:hint="eastAsia"/>
        </w:rPr>
        <w:t>衣律通</w:t>
      </w:r>
      <w:r w:rsidR="00F769FA">
        <w:rPr>
          <w:rFonts w:ascii="宋体" w:hAnsi="宋体" w:hint="eastAsia"/>
        </w:rPr>
        <w:t>”</w:t>
      </w:r>
      <w:r w:rsidRPr="00873963">
        <w:rPr>
          <w:rFonts w:ascii="宋体" w:hAnsi="宋体" w:hint="eastAsia"/>
        </w:rPr>
        <w:t>以生活化语言和场景化引导，帮助用户清晰掌握维权路径。维权知识库将复杂的法律知识转化为通俗易懂的实操指南，证据清单引导指导用户系统取证，沟通话术模板让用户在协商时有理有据。当口头协商难以压制商家时，引导式问答程序帮助用户生成规范的法律文书，为用户提供谈判底气与法律武器。这一过程不仅解决了具体的维权问题，更让用户在参与中完成事实复盘、建立法律思维，真正实现“授人以渔”。</w:t>
      </w:r>
    </w:p>
    <w:p w14:paraId="1FF3F907" w14:textId="77777777" w:rsidR="009501A6" w:rsidRPr="00873963" w:rsidRDefault="009501A6" w:rsidP="00873963">
      <w:pPr>
        <w:ind w:firstLineChars="200" w:firstLine="480"/>
        <w:rPr>
          <w:rFonts w:ascii="宋体" w:hAnsi="宋体" w:hint="eastAsia"/>
        </w:rPr>
      </w:pPr>
      <w:r w:rsidRPr="00873963">
        <w:rPr>
          <w:rFonts w:ascii="宋体" w:hAnsi="宋体" w:hint="eastAsia"/>
        </w:rPr>
        <w:t>对小微型电商商家，平台提供应对同行恶意竞争、职业索赔困扰的专业支持。商家可通过平台获取针对性的应对策略、文书模板和证据指引，在遭遇恶意差评、恶意投诉时能够依法依规维护自身权益，避免因不懂法而陷入被动。</w:t>
      </w:r>
    </w:p>
    <w:p w14:paraId="6DA53F48" w14:textId="04B221FF" w:rsidR="009501A6" w:rsidRPr="00873963" w:rsidRDefault="009501A6" w:rsidP="00873963">
      <w:pPr>
        <w:ind w:firstLineChars="200" w:firstLine="480"/>
        <w:rPr>
          <w:rFonts w:ascii="宋体" w:hAnsi="宋体" w:hint="eastAsia"/>
        </w:rPr>
      </w:pPr>
      <w:r w:rsidRPr="00873963">
        <w:rPr>
          <w:rFonts w:ascii="宋体" w:hAnsi="宋体" w:hint="eastAsia"/>
        </w:rPr>
        <w:t>对高校法学生，平台提供真实的实践机会与合理的报酬回报。通过承接小额维权案件，法学生能够将课堂所学应用于实际场景，积累实务经验、提升专业能力，同时获得经济回报。平台成为连接校园与社会的实践桥梁，实现</w:t>
      </w:r>
      <w:r w:rsidR="00A021FA">
        <w:rPr>
          <w:rFonts w:ascii="宋体" w:hAnsi="宋体" w:hint="eastAsia"/>
        </w:rPr>
        <w:t>“</w:t>
      </w:r>
      <w:r w:rsidRPr="00873963">
        <w:rPr>
          <w:rFonts w:ascii="宋体" w:hAnsi="宋体" w:hint="eastAsia"/>
        </w:rPr>
        <w:t>学习</w:t>
      </w:r>
      <w:r w:rsidR="00FF4A86">
        <w:rPr>
          <w:rFonts w:ascii="宋体" w:hAnsi="宋体" w:hint="eastAsia"/>
        </w:rPr>
        <w:t>+</w:t>
      </w:r>
      <w:r w:rsidRPr="00873963">
        <w:rPr>
          <w:rFonts w:ascii="宋体" w:hAnsi="宋体" w:hint="eastAsia"/>
        </w:rPr>
        <w:t>实践</w:t>
      </w:r>
      <w:r w:rsidR="00FF4A86">
        <w:rPr>
          <w:rFonts w:ascii="宋体" w:hAnsi="宋体" w:hint="eastAsia"/>
        </w:rPr>
        <w:t>+</w:t>
      </w:r>
      <w:r w:rsidRPr="00873963">
        <w:rPr>
          <w:rFonts w:ascii="宋体" w:hAnsi="宋体" w:hint="eastAsia"/>
        </w:rPr>
        <w:t>增收</w:t>
      </w:r>
      <w:r w:rsidR="00A021FA">
        <w:rPr>
          <w:rFonts w:ascii="宋体" w:hAnsi="宋体" w:hint="eastAsia"/>
        </w:rPr>
        <w:t>”</w:t>
      </w:r>
      <w:r w:rsidRPr="00873963">
        <w:rPr>
          <w:rFonts w:ascii="宋体" w:hAnsi="宋体" w:hint="eastAsia"/>
        </w:rPr>
        <w:t>的三重价值。</w:t>
      </w:r>
    </w:p>
    <w:p w14:paraId="7779A0C4" w14:textId="77777777" w:rsidR="009501A6" w:rsidRPr="00873963" w:rsidRDefault="009501A6" w:rsidP="00873963">
      <w:pPr>
        <w:ind w:firstLineChars="200" w:firstLine="480"/>
        <w:rPr>
          <w:rFonts w:ascii="宋体" w:hAnsi="宋体" w:hint="eastAsia"/>
        </w:rPr>
      </w:pPr>
      <w:r w:rsidRPr="00873963">
        <w:rPr>
          <w:rFonts w:ascii="宋体" w:hAnsi="宋体" w:hint="eastAsia"/>
        </w:rPr>
        <w:t>对合作律师与律所，平台提供精准的案源对接通道。对于案情复杂、金额较大的案件，平台将用户需求与专业律师精准匹配，律师获得稳定案源，用户获得</w:t>
      </w:r>
      <w:r w:rsidRPr="00873963">
        <w:rPr>
          <w:rFonts w:ascii="宋体" w:hAnsi="宋体" w:hint="eastAsia"/>
        </w:rPr>
        <w:lastRenderedPageBreak/>
        <w:t>专业服务，平台在其中发挥撮合与保障作用。</w:t>
      </w:r>
    </w:p>
    <w:p w14:paraId="101989E6" w14:textId="77777777" w:rsidR="009501A6" w:rsidRPr="00873963" w:rsidRDefault="009501A6" w:rsidP="00873963">
      <w:pPr>
        <w:ind w:firstLineChars="200" w:firstLine="480"/>
        <w:rPr>
          <w:rFonts w:ascii="宋体" w:hAnsi="宋体" w:hint="eastAsia"/>
        </w:rPr>
      </w:pPr>
      <w:r w:rsidRPr="00873963">
        <w:rPr>
          <w:rFonts w:ascii="宋体" w:hAnsi="宋体" w:hint="eastAsia"/>
        </w:rPr>
        <w:t>这一价值主张的创新之处在于：不是替代律师，而是赋能普通人；不是提供高深的法律服务，而是降低法律维权的专业门槛；不是做“大而全”的通用工具，而是深耕“一米宽、一百米深”的垂直赛道，在</w:t>
      </w:r>
      <w:proofErr w:type="gramStart"/>
      <w:r w:rsidRPr="00873963">
        <w:rPr>
          <w:rFonts w:ascii="宋体" w:hAnsi="宋体" w:hint="eastAsia"/>
        </w:rPr>
        <w:t>服装网购</w:t>
      </w:r>
      <w:proofErr w:type="gramEnd"/>
      <w:r w:rsidRPr="00873963">
        <w:rPr>
          <w:rFonts w:ascii="宋体" w:hAnsi="宋体" w:hint="eastAsia"/>
        </w:rPr>
        <w:t>纠纷领域建立起专业壁垒与品牌认知。</w:t>
      </w:r>
    </w:p>
    <w:p w14:paraId="3ECBF86C" w14:textId="77777777" w:rsidR="009501A6" w:rsidRPr="00B0639F" w:rsidRDefault="009501A6" w:rsidP="00B0639F">
      <w:pPr>
        <w:spacing w:before="360" w:after="240"/>
        <w:outlineLvl w:val="1"/>
        <w:rPr>
          <w:rFonts w:ascii="黑体" w:eastAsia="黑体" w:hAnsi="黑体" w:hint="eastAsia"/>
          <w:sz w:val="28"/>
          <w:szCs w:val="28"/>
        </w:rPr>
      </w:pPr>
      <w:bookmarkStart w:id="65" w:name="_Toc224167922"/>
      <w:r w:rsidRPr="00B0639F">
        <w:rPr>
          <w:rFonts w:ascii="黑体" w:eastAsia="黑体" w:hAnsi="黑体" w:hint="eastAsia"/>
          <w:sz w:val="28"/>
          <w:szCs w:val="28"/>
        </w:rPr>
        <w:t>5.2收入来源</w:t>
      </w:r>
      <w:bookmarkEnd w:id="65"/>
    </w:p>
    <w:p w14:paraId="32062618" w14:textId="77777777" w:rsidR="009501A6" w:rsidRDefault="009501A6" w:rsidP="00873963">
      <w:pPr>
        <w:ind w:firstLineChars="200" w:firstLine="480"/>
        <w:rPr>
          <w:rFonts w:ascii="宋体" w:hAnsi="宋体" w:hint="eastAsia"/>
        </w:rPr>
      </w:pPr>
      <w:proofErr w:type="gramStart"/>
      <w:r w:rsidRPr="00873963">
        <w:rPr>
          <w:rFonts w:ascii="宋体" w:hAnsi="宋体" w:hint="eastAsia"/>
        </w:rPr>
        <w:t>衣律通</w:t>
      </w:r>
      <w:proofErr w:type="gramEnd"/>
      <w:r w:rsidRPr="00873963">
        <w:rPr>
          <w:rFonts w:ascii="宋体" w:hAnsi="宋体" w:hint="eastAsia"/>
        </w:rPr>
        <w:t>的收入来源采用分层设计，从免费引流到小额付费再到增值服务，形成多层次的收入结构，确保平台可持续运营。</w:t>
      </w:r>
    </w:p>
    <w:p w14:paraId="52DF8B13" w14:textId="526A9C46" w:rsidR="00BF7CEC" w:rsidRPr="00BF7CEC" w:rsidRDefault="00BF7CEC" w:rsidP="00BF7CEC">
      <w:pPr>
        <w:pStyle w:val="a3"/>
        <w:jc w:val="center"/>
        <w:rPr>
          <w:rFonts w:ascii="宋体" w:eastAsia="宋体" w:hAnsi="宋体" w:hint="eastAsia"/>
          <w:sz w:val="24"/>
        </w:rPr>
      </w:pPr>
      <w:r w:rsidRPr="00BF7CEC">
        <w:rPr>
          <w:rFonts w:ascii="宋体" w:eastAsia="宋体" w:hAnsi="宋体" w:hint="eastAsia"/>
          <w:sz w:val="24"/>
        </w:rPr>
        <w:t>图表 5</w:t>
      </w:r>
      <w:r w:rsidRPr="00BF7CEC">
        <w:rPr>
          <w:rFonts w:ascii="宋体" w:eastAsia="宋体" w:hAnsi="宋体"/>
          <w:sz w:val="24"/>
        </w:rPr>
        <w:noBreakHyphen/>
      </w:r>
      <w:r w:rsidRPr="00BF7CEC">
        <w:rPr>
          <w:rFonts w:ascii="宋体" w:eastAsia="宋体" w:hAnsi="宋体" w:hint="eastAsia"/>
          <w:sz w:val="24"/>
        </w:rPr>
        <w:t>1商业模式泳道图</w:t>
      </w:r>
      <w:r w:rsidRPr="00BF7CEC">
        <w:rPr>
          <w:rFonts w:ascii="宋体" w:eastAsia="宋体" w:hAnsi="宋体" w:hint="eastAsia"/>
          <w:noProof/>
          <w:sz w:val="24"/>
        </w:rPr>
        <w:drawing>
          <wp:anchor distT="0" distB="0" distL="114300" distR="114300" simplePos="0" relativeHeight="251659264" behindDoc="0" locked="0" layoutInCell="1" allowOverlap="1" wp14:anchorId="79569EC0" wp14:editId="77A8CC6A">
            <wp:simplePos x="0" y="0"/>
            <wp:positionH relativeFrom="margin">
              <wp:align>center</wp:align>
            </wp:positionH>
            <wp:positionV relativeFrom="paragraph">
              <wp:posOffset>0</wp:posOffset>
            </wp:positionV>
            <wp:extent cx="6192733" cy="2870458"/>
            <wp:effectExtent l="0" t="0" r="0" b="6350"/>
            <wp:wrapTopAndBottom/>
            <wp:docPr id="8966329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32918" name="图片 8966329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92733" cy="2870458"/>
                    </a:xfrm>
                    <a:prstGeom prst="rect">
                      <a:avLst/>
                    </a:prstGeom>
                  </pic:spPr>
                </pic:pic>
              </a:graphicData>
            </a:graphic>
            <wp14:sizeRelH relativeFrom="margin">
              <wp14:pctWidth>0</wp14:pctWidth>
            </wp14:sizeRelH>
            <wp14:sizeRelV relativeFrom="margin">
              <wp14:pctHeight>0</wp14:pctHeight>
            </wp14:sizeRelV>
          </wp:anchor>
        </w:drawing>
      </w:r>
    </w:p>
    <w:p w14:paraId="30F03EE9" w14:textId="77777777" w:rsidR="009501A6" w:rsidRPr="00873963" w:rsidRDefault="009501A6" w:rsidP="00873963">
      <w:pPr>
        <w:spacing w:before="240" w:after="120"/>
        <w:outlineLvl w:val="2"/>
        <w:rPr>
          <w:rFonts w:ascii="黑体" w:eastAsia="黑体" w:hAnsi="黑体" w:hint="eastAsia"/>
        </w:rPr>
      </w:pPr>
      <w:bookmarkStart w:id="66" w:name="_Toc224167923"/>
      <w:r w:rsidRPr="00873963">
        <w:rPr>
          <w:rFonts w:ascii="黑体" w:eastAsia="黑体" w:hAnsi="黑体" w:hint="eastAsia"/>
        </w:rPr>
        <w:t>5.2.1免费基础服务：引流与信任建立</w:t>
      </w:r>
      <w:bookmarkEnd w:id="66"/>
    </w:p>
    <w:p w14:paraId="0BAA4278" w14:textId="77777777" w:rsidR="009501A6" w:rsidRPr="00873963" w:rsidRDefault="009501A6" w:rsidP="00873963">
      <w:pPr>
        <w:ind w:firstLineChars="200" w:firstLine="480"/>
        <w:rPr>
          <w:rFonts w:ascii="宋体" w:hAnsi="宋体" w:hint="eastAsia"/>
        </w:rPr>
      </w:pPr>
      <w:r w:rsidRPr="00873963">
        <w:rPr>
          <w:rFonts w:ascii="宋体" w:hAnsi="宋体" w:hint="eastAsia"/>
        </w:rPr>
        <w:t>维权知识库、法学生代理咨询等核心内容完全免费开放。其中维权知识库涵盖证据搜集、维权途径、法条解读和维权专题四个方面，内容详实生动。这一设计的战略价值在于：以零成本让用户接触平台、感受价值，建立初步信任，为后续付费转化奠定基础。</w:t>
      </w:r>
    </w:p>
    <w:p w14:paraId="1DC4B68F" w14:textId="77777777" w:rsidR="009501A6" w:rsidRPr="00873963" w:rsidRDefault="009501A6" w:rsidP="00873963">
      <w:pPr>
        <w:ind w:firstLineChars="200" w:firstLine="480"/>
        <w:rPr>
          <w:rFonts w:ascii="宋体" w:hAnsi="宋体" w:hint="eastAsia"/>
        </w:rPr>
      </w:pPr>
      <w:r w:rsidRPr="00873963">
        <w:rPr>
          <w:rFonts w:ascii="宋体" w:hAnsi="宋体" w:hint="eastAsia"/>
        </w:rPr>
        <w:t>免费服务迎合用户消费心理，虽然不直接产生收入，但构成了整个商业模式的流量入口。通过免费服务导流而来的庞大流量为整个商业模式正常运转提供了充足动力。</w:t>
      </w:r>
    </w:p>
    <w:p w14:paraId="1E9C51EF" w14:textId="77777777" w:rsidR="009501A6" w:rsidRPr="00873963" w:rsidRDefault="009501A6" w:rsidP="00873963">
      <w:pPr>
        <w:spacing w:before="240" w:after="120"/>
        <w:outlineLvl w:val="2"/>
        <w:rPr>
          <w:rFonts w:ascii="黑体" w:eastAsia="黑体" w:hAnsi="黑体" w:hint="eastAsia"/>
        </w:rPr>
      </w:pPr>
      <w:bookmarkStart w:id="67" w:name="_Toc224167924"/>
      <w:r w:rsidRPr="00873963">
        <w:rPr>
          <w:rFonts w:ascii="黑体" w:eastAsia="黑体" w:hAnsi="黑体" w:hint="eastAsia"/>
        </w:rPr>
        <w:lastRenderedPageBreak/>
        <w:t>5.2.2核心付费功能：按次收费实现小额盈利</w:t>
      </w:r>
      <w:bookmarkEnd w:id="67"/>
    </w:p>
    <w:p w14:paraId="6E000A53" w14:textId="19FCB4C0" w:rsidR="009501A6" w:rsidRPr="00873963" w:rsidRDefault="009501A6" w:rsidP="00873963">
      <w:pPr>
        <w:ind w:firstLineChars="200" w:firstLine="480"/>
        <w:rPr>
          <w:rFonts w:ascii="宋体" w:hAnsi="宋体" w:hint="eastAsia"/>
        </w:rPr>
      </w:pPr>
      <w:r w:rsidRPr="00873963">
        <w:rPr>
          <w:rFonts w:ascii="宋体" w:hAnsi="宋体" w:hint="eastAsia"/>
        </w:rPr>
        <w:t>文书生成功能是平台初期的核心收入来源，采用按次收费模式以降低用户决策门槛。投诉文书与协商函生成定价9.9元/份，用户通过引导式问答填写基本信息，即可生成针对电商平台投诉、12315举报或与商家协商的标准化文书，支持反复修改并最终生成</w:t>
      </w:r>
      <w:r w:rsidR="00A021FA" w:rsidRPr="00A021FA">
        <w:rPr>
          <w:rFonts w:hint="eastAsia"/>
        </w:rPr>
        <w:t>PDF</w:t>
      </w:r>
      <w:r w:rsidRPr="00873963">
        <w:rPr>
          <w:rFonts w:ascii="宋体" w:hAnsi="宋体" w:hint="eastAsia"/>
        </w:rPr>
        <w:t>文本。起诉状生成定价19.9元/份，生成的文书符合法院立案格式要求，同时附带证据清单指引，帮助用户了解起诉需要准备哪些材料。</w:t>
      </w:r>
    </w:p>
    <w:p w14:paraId="3A655AE5" w14:textId="77777777" w:rsidR="00FF4A86" w:rsidRDefault="009501A6" w:rsidP="00873963">
      <w:pPr>
        <w:ind w:firstLineChars="200" w:firstLine="480"/>
        <w:rPr>
          <w:rFonts w:ascii="宋体" w:hAnsi="宋体" w:hint="eastAsia"/>
        </w:rPr>
      </w:pPr>
      <w:r w:rsidRPr="00873963">
        <w:rPr>
          <w:rFonts w:ascii="宋体" w:hAnsi="宋体" w:hint="eastAsia"/>
        </w:rPr>
        <w:t>这一价格体系的设定基于对用户损失金额的深入分析。</w:t>
      </w:r>
      <w:r w:rsidRPr="00873963">
        <w:rPr>
          <w:rFonts w:ascii="宋体" w:hAnsi="宋体"/>
        </w:rPr>
        <w:t>从用户付费意愿来看，调研显示超七成用户接受“基础功能免费，高级功能付费”模式，按次付费的接受度（21.38%）显著高于会员制（4.14%），这为按次收费的定价策略提供了实证支撑。用户对文书生成功能持观望态度的主要原因在于对文书专业性的不确定，42.07%的受访者表示“取决于文书专业性”，这意味着只要平台能确保文书质量，付费意愿有望转化。</w:t>
      </w:r>
    </w:p>
    <w:p w14:paraId="1298FD74" w14:textId="08D04EA2" w:rsidR="009501A6" w:rsidRPr="00873963" w:rsidRDefault="009501A6" w:rsidP="00873963">
      <w:pPr>
        <w:ind w:firstLineChars="200" w:firstLine="480"/>
        <w:rPr>
          <w:rFonts w:ascii="宋体" w:hAnsi="宋体" w:hint="eastAsia"/>
        </w:rPr>
      </w:pPr>
      <w:r w:rsidRPr="00873963">
        <w:rPr>
          <w:rFonts w:ascii="宋体" w:hAnsi="宋体"/>
        </w:rPr>
        <w:t>基于此，</w:t>
      </w:r>
      <w:proofErr w:type="gramStart"/>
      <w:r w:rsidRPr="00873963">
        <w:rPr>
          <w:rFonts w:ascii="宋体" w:hAnsi="宋体"/>
        </w:rPr>
        <w:t>衣律通</w:t>
      </w:r>
      <w:proofErr w:type="gramEnd"/>
      <w:r w:rsidRPr="00873963">
        <w:rPr>
          <w:rFonts w:ascii="宋体" w:hAnsi="宋体"/>
        </w:rPr>
        <w:t>将核心付费功能定价控制在用户决策成本极低的区间内，单次投诉文书或协商函生成定价9.9元，起诉状生成定价19.9元，与用户平均纠纷金额（100-1000元）相比，投入产出比极具吸引力，用户几乎无需犹豫即可完成付费</w:t>
      </w:r>
      <w:r w:rsidRPr="00873963">
        <w:rPr>
          <w:rFonts w:ascii="宋体" w:hAnsi="宋体" w:hint="eastAsia"/>
        </w:rPr>
        <w:t>。按次收费也更符合用户维权“用完即走”的工具使用习惯，避免因长期付费承诺而产生的抵触心理。</w:t>
      </w:r>
    </w:p>
    <w:p w14:paraId="124002D1" w14:textId="77777777" w:rsidR="009501A6" w:rsidRPr="00873963" w:rsidRDefault="009501A6" w:rsidP="00873963">
      <w:pPr>
        <w:spacing w:before="240" w:after="120"/>
        <w:outlineLvl w:val="2"/>
        <w:rPr>
          <w:rFonts w:ascii="黑体" w:eastAsia="黑体" w:hAnsi="黑体" w:hint="eastAsia"/>
        </w:rPr>
      </w:pPr>
      <w:bookmarkStart w:id="68" w:name="_Toc224167925"/>
      <w:r w:rsidRPr="00873963">
        <w:rPr>
          <w:rFonts w:ascii="黑体" w:eastAsia="黑体" w:hAnsi="黑体" w:hint="eastAsia"/>
        </w:rPr>
        <w:t>5.2.3增值服务：法学生代理与律师对接</w:t>
      </w:r>
      <w:bookmarkEnd w:id="68"/>
    </w:p>
    <w:p w14:paraId="3CB8BDD4" w14:textId="270DF63B" w:rsidR="009501A6" w:rsidRPr="00873963" w:rsidRDefault="00FF4A86" w:rsidP="00FF4A86">
      <w:pPr>
        <w:rPr>
          <w:rFonts w:ascii="宋体" w:hAnsi="宋体" w:hint="eastAsia"/>
        </w:rPr>
      </w:pPr>
      <w:r>
        <w:rPr>
          <w:rFonts w:ascii="宋体" w:hAnsi="宋体" w:hint="eastAsia"/>
        </w:rPr>
        <w:t>一、</w:t>
      </w:r>
      <w:r w:rsidR="009501A6" w:rsidRPr="00873963">
        <w:rPr>
          <w:rFonts w:ascii="宋体" w:hAnsi="宋体" w:hint="eastAsia"/>
        </w:rPr>
        <w:t>法学生代理</w:t>
      </w:r>
      <w:proofErr w:type="gramStart"/>
      <w:r w:rsidR="009501A6" w:rsidRPr="00873963">
        <w:rPr>
          <w:rFonts w:ascii="宋体" w:hAnsi="宋体" w:hint="eastAsia"/>
        </w:rPr>
        <w:t>端收费</w:t>
      </w:r>
      <w:proofErr w:type="gramEnd"/>
      <w:r w:rsidR="009501A6" w:rsidRPr="00873963">
        <w:rPr>
          <w:rFonts w:ascii="宋体" w:hAnsi="宋体" w:hint="eastAsia"/>
        </w:rPr>
        <w:t>与运营机制</w:t>
      </w:r>
    </w:p>
    <w:p w14:paraId="165746CF" w14:textId="7FF40CB9" w:rsidR="009501A6" w:rsidRPr="00873963" w:rsidRDefault="009501A6" w:rsidP="00873963">
      <w:pPr>
        <w:ind w:firstLineChars="200" w:firstLine="480"/>
        <w:rPr>
          <w:rFonts w:ascii="宋体" w:hAnsi="宋体" w:hint="eastAsia"/>
        </w:rPr>
      </w:pPr>
      <w:proofErr w:type="gramStart"/>
      <w:r w:rsidRPr="00873963">
        <w:rPr>
          <w:rFonts w:ascii="宋体" w:hAnsi="宋体" w:hint="eastAsia"/>
        </w:rPr>
        <w:t>衣律通</w:t>
      </w:r>
      <w:proofErr w:type="gramEnd"/>
      <w:r w:rsidRPr="00873963">
        <w:rPr>
          <w:rFonts w:ascii="宋体" w:hAnsi="宋体" w:hint="eastAsia"/>
        </w:rPr>
        <w:t>对法学生代理端采用“免费咨询+低价代理+严格监管”的机制，构建起专门服务小额简单纠纷的</w:t>
      </w:r>
      <w:proofErr w:type="gramStart"/>
      <w:r w:rsidRPr="00873963">
        <w:rPr>
          <w:rFonts w:ascii="宋体" w:hAnsi="宋体" w:hint="eastAsia"/>
        </w:rPr>
        <w:t>普惠型专业</w:t>
      </w:r>
      <w:proofErr w:type="gramEnd"/>
      <w:r w:rsidRPr="00873963">
        <w:rPr>
          <w:rFonts w:ascii="宋体" w:hAnsi="宋体" w:hint="eastAsia"/>
        </w:rPr>
        <w:t>支持网络。法学生代理仅承接平台认定的简单案件，由平台统一分配，确保服务质量与用户权益。</w:t>
      </w:r>
    </w:p>
    <w:p w14:paraId="2D44300B" w14:textId="48D8E8C5" w:rsidR="009501A6" w:rsidRPr="00873963" w:rsidRDefault="009501A6" w:rsidP="00873963">
      <w:pPr>
        <w:ind w:firstLineChars="200" w:firstLine="480"/>
        <w:rPr>
          <w:rFonts w:ascii="宋体" w:hAnsi="宋体" w:hint="eastAsia"/>
        </w:rPr>
      </w:pPr>
      <w:r w:rsidRPr="00873963">
        <w:rPr>
          <w:rFonts w:ascii="宋体" w:hAnsi="宋体" w:hint="eastAsia"/>
        </w:rPr>
        <w:t>法学生代理需通过平台严格的筛选方可入驻。申请者须为大三及以上法学专业学生，通过法律职业资格考试者优先，具备律所或法律援助中心实习经验者优先。通过简历初筛后，需参加线上笔试（考察消费维权相关法律法规）和</w:t>
      </w:r>
      <w:r w:rsidR="00FF4A86">
        <w:rPr>
          <w:rFonts w:ascii="宋体" w:hAnsi="宋体" w:hint="eastAsia"/>
        </w:rPr>
        <w:t>线下</w:t>
      </w:r>
      <w:r w:rsidRPr="00873963">
        <w:rPr>
          <w:rFonts w:ascii="宋体" w:hAnsi="宋体" w:hint="eastAsia"/>
        </w:rPr>
        <w:t>面试（考察沟通表达能力），合格者进入岗前培训环节。培训内容包括平台使用规</w:t>
      </w:r>
      <w:r w:rsidRPr="00873963">
        <w:rPr>
          <w:rFonts w:ascii="宋体" w:hAnsi="宋体" w:hint="eastAsia"/>
        </w:rPr>
        <w:lastRenderedPageBreak/>
        <w:t>范、服务流程标准、沟通礼仪、常见简单案件处理要点等，培训考核通过后方可正式接单。</w:t>
      </w:r>
    </w:p>
    <w:p w14:paraId="2BF3DC5B" w14:textId="77777777" w:rsidR="009501A6" w:rsidRPr="00873963" w:rsidRDefault="009501A6" w:rsidP="00873963">
      <w:pPr>
        <w:ind w:firstLineChars="200" w:firstLine="480"/>
        <w:rPr>
          <w:rFonts w:ascii="宋体" w:hAnsi="宋体" w:hint="eastAsia"/>
        </w:rPr>
      </w:pPr>
      <w:r w:rsidRPr="00873963">
        <w:rPr>
          <w:rFonts w:ascii="宋体" w:hAnsi="宋体" w:hint="eastAsia"/>
        </w:rPr>
        <w:t>入驻后，平台建立持续的质量追踪机制。核心考核指标包括：案件完成质量（由用户评分和平台复核双重评定）、用户评价（每次服务后1-5星评分）、委托转化率（咨询后最终委托的比例）以及历史成单量。平台根据上述指标计算每位代理的“质量分”，</w:t>
      </w:r>
      <w:proofErr w:type="gramStart"/>
      <w:r w:rsidRPr="00873963">
        <w:rPr>
          <w:rFonts w:ascii="宋体" w:hAnsi="宋体" w:hint="eastAsia"/>
        </w:rPr>
        <w:t>质量分越高</w:t>
      </w:r>
      <w:proofErr w:type="gramEnd"/>
      <w:r w:rsidRPr="00873963">
        <w:rPr>
          <w:rFonts w:ascii="宋体" w:hAnsi="宋体" w:hint="eastAsia"/>
        </w:rPr>
        <w:t>，在平台分配案件时获得越高的优先级，形成“服务越好、接单越多”的正向循环。连续三个月评分低于4.0的代理暂停派单并重新培训，出现严重失误或用户投诉经查属实的立即清退。</w:t>
      </w:r>
    </w:p>
    <w:p w14:paraId="4559580A" w14:textId="77777777" w:rsidR="009501A6" w:rsidRPr="00873963" w:rsidRDefault="009501A6" w:rsidP="00873963">
      <w:pPr>
        <w:ind w:firstLineChars="200" w:firstLine="480"/>
        <w:rPr>
          <w:rFonts w:ascii="宋体" w:hAnsi="宋体" w:hint="eastAsia"/>
        </w:rPr>
      </w:pPr>
      <w:r w:rsidRPr="00873963">
        <w:rPr>
          <w:rFonts w:ascii="宋体" w:hAnsi="宋体" w:hint="eastAsia"/>
        </w:rPr>
        <w:t>用户向法学生代理发起咨询完全免费，不限次数。这一定价设计的逻辑在于：一是最大限度消除用户寻求帮助的心理门槛，让任何遇到纠纷的用户都能零成本获得初步指导；二是通过免费咨询积累海量用户数据和纠纷样本，为平台判断案件复杂程度、匹配代理提供依据；三是让用户在咨询过程中建立对代理的信任，为后续委托转化奠定基础。</w:t>
      </w:r>
    </w:p>
    <w:p w14:paraId="0F934E54" w14:textId="77777777" w:rsidR="009501A6" w:rsidRPr="00873963" w:rsidRDefault="009501A6" w:rsidP="00873963">
      <w:pPr>
        <w:ind w:firstLineChars="200" w:firstLine="480"/>
        <w:rPr>
          <w:rFonts w:ascii="宋体" w:hAnsi="宋体" w:hint="eastAsia"/>
        </w:rPr>
      </w:pPr>
      <w:r w:rsidRPr="00873963">
        <w:rPr>
          <w:rFonts w:ascii="宋体" w:hAnsi="宋体" w:hint="eastAsia"/>
        </w:rPr>
        <w:t>用户在咨询过程中若提出委托需求，由平台根据案件复杂程度进行判断。</w:t>
      </w:r>
      <w:proofErr w:type="gramStart"/>
      <w:r w:rsidRPr="00873963">
        <w:rPr>
          <w:rFonts w:ascii="宋体" w:hAnsi="宋体" w:hint="eastAsia"/>
        </w:rPr>
        <w:t>仅事实</w:t>
      </w:r>
      <w:proofErr w:type="gramEnd"/>
      <w:r w:rsidRPr="00873963">
        <w:rPr>
          <w:rFonts w:ascii="宋体" w:hAnsi="宋体" w:hint="eastAsia"/>
        </w:rPr>
        <w:t>清晰、法律关系明确、证据相对完整的简单案件方可通过法学生代理承接；案情复杂、涉及金额较大或需要专业法律意见的案件，平台将引导用户对接律师端服务。案件类型认定由平台统一审核，确保代理始终在其能力边界内提供服务。</w:t>
      </w:r>
    </w:p>
    <w:p w14:paraId="2130A610" w14:textId="77777777" w:rsidR="009501A6" w:rsidRPr="00873963" w:rsidRDefault="009501A6" w:rsidP="00873963">
      <w:pPr>
        <w:ind w:firstLineChars="200" w:firstLine="480"/>
        <w:rPr>
          <w:rFonts w:ascii="宋体" w:hAnsi="宋体" w:hint="eastAsia"/>
        </w:rPr>
      </w:pPr>
      <w:r w:rsidRPr="00873963">
        <w:rPr>
          <w:rFonts w:ascii="宋体" w:hAnsi="宋体" w:hint="eastAsia"/>
        </w:rPr>
        <w:t>经平台认定为简单案件的，由系统根据代理的质量分、当前负载、案件类型匹配度等因素，自动分配给合适的法学生代理。用户无需自行选择代理，平台通过统一分配保障案件分配的公平性与专业性。</w:t>
      </w:r>
    </w:p>
    <w:p w14:paraId="625F7A78" w14:textId="77777777" w:rsidR="009501A6" w:rsidRPr="00873963" w:rsidRDefault="009501A6" w:rsidP="00873963">
      <w:pPr>
        <w:ind w:firstLineChars="200" w:firstLine="480"/>
        <w:rPr>
          <w:rFonts w:ascii="宋体" w:hAnsi="宋体" w:hint="eastAsia"/>
        </w:rPr>
      </w:pPr>
      <w:r w:rsidRPr="00873963">
        <w:rPr>
          <w:rFonts w:ascii="宋体" w:hAnsi="宋体" w:hint="eastAsia"/>
        </w:rPr>
        <w:t>用户确认委托后，需支付代理费用。双方协商定价，根据案件复杂程度在200元以下的区间内浮动，通过平台进行收费。这一定价显著低于市场律师收费标准，与用户千元以下的损失金额相匹配，用户决策压力极小。代理费通过平台托管，案件完成后平台抽取20%作为服务费，剩余80%结算给代理法学生。</w:t>
      </w:r>
    </w:p>
    <w:p w14:paraId="03EA3274" w14:textId="77777777" w:rsidR="009501A6" w:rsidRPr="00873963" w:rsidRDefault="009501A6" w:rsidP="00873963">
      <w:pPr>
        <w:ind w:firstLineChars="200" w:firstLine="480"/>
        <w:rPr>
          <w:rFonts w:ascii="宋体" w:hAnsi="宋体" w:hint="eastAsia"/>
        </w:rPr>
      </w:pPr>
      <w:r w:rsidRPr="00873963">
        <w:rPr>
          <w:rFonts w:ascii="宋体" w:hAnsi="宋体" w:hint="eastAsia"/>
        </w:rPr>
        <w:t>为防止代理绕过平台与用户私下交易，平台建立严格的沟通监管机制。咨询与沟通过程中的所有聊天内容实时监控，通过关键词识别、图像识别等技术手段自动屏蔽手机号、微信号、</w:t>
      </w:r>
      <w:proofErr w:type="gramStart"/>
      <w:r w:rsidRPr="00873963">
        <w:rPr>
          <w:rFonts w:ascii="宋体" w:hAnsi="宋体" w:hint="eastAsia"/>
        </w:rPr>
        <w:t>二维码等</w:t>
      </w:r>
      <w:proofErr w:type="gramEnd"/>
      <w:r w:rsidRPr="00873963">
        <w:rPr>
          <w:rFonts w:ascii="宋体" w:hAnsi="宋体" w:hint="eastAsia"/>
        </w:rPr>
        <w:t>联系方式、支付方式。一旦系统检测到违规行为，立即拦截并触发警告。</w:t>
      </w:r>
    </w:p>
    <w:p w14:paraId="4A9E2BFC" w14:textId="77777777" w:rsidR="009501A6" w:rsidRPr="00873963" w:rsidRDefault="009501A6" w:rsidP="00873963">
      <w:pPr>
        <w:ind w:firstLineChars="200" w:firstLine="480"/>
        <w:rPr>
          <w:rFonts w:ascii="宋体" w:hAnsi="宋体" w:hint="eastAsia"/>
        </w:rPr>
      </w:pPr>
      <w:r w:rsidRPr="00873963">
        <w:rPr>
          <w:rFonts w:ascii="宋体" w:hAnsi="宋体" w:hint="eastAsia"/>
        </w:rPr>
        <w:lastRenderedPageBreak/>
        <w:t>若代理希望与用户私下联系、脱离平台完成委托，可向平台申请获取用户联系方式（手机号），但需支付500元/次的平台费用。这一定价显著高于代理单笔案件的上限，其逻辑在于：代理通过平台</w:t>
      </w:r>
      <w:proofErr w:type="gramStart"/>
      <w:r w:rsidRPr="00873963">
        <w:rPr>
          <w:rFonts w:ascii="宋体" w:hAnsi="宋体" w:hint="eastAsia"/>
        </w:rPr>
        <w:t>免费触达用户</w:t>
      </w:r>
      <w:proofErr w:type="gramEnd"/>
      <w:r w:rsidRPr="00873963">
        <w:rPr>
          <w:rFonts w:ascii="宋体" w:hAnsi="宋体" w:hint="eastAsia"/>
        </w:rPr>
        <w:t>、建立信任，若选择跳单则需为平台的前期价值支付买断费用。违规跳单（未经申请自行互换联系方式）一经查实，代理立即清退并列入黑名单，已收取的代理费不予结算。</w:t>
      </w:r>
    </w:p>
    <w:p w14:paraId="310A43F4" w14:textId="29921591" w:rsidR="009501A6" w:rsidRPr="00873963" w:rsidRDefault="00FF4A86" w:rsidP="00FF4A86">
      <w:pPr>
        <w:rPr>
          <w:rFonts w:ascii="宋体" w:hAnsi="宋体" w:hint="eastAsia"/>
        </w:rPr>
      </w:pPr>
      <w:r>
        <w:rPr>
          <w:rFonts w:ascii="宋体" w:hAnsi="宋体" w:hint="eastAsia"/>
        </w:rPr>
        <w:t>二、</w:t>
      </w:r>
      <w:r w:rsidR="009501A6" w:rsidRPr="00873963">
        <w:rPr>
          <w:rFonts w:ascii="宋体" w:hAnsi="宋体" w:hint="eastAsia"/>
        </w:rPr>
        <w:t>律师代理</w:t>
      </w:r>
      <w:proofErr w:type="gramStart"/>
      <w:r w:rsidR="009501A6" w:rsidRPr="00873963">
        <w:rPr>
          <w:rFonts w:ascii="宋体" w:hAnsi="宋体" w:hint="eastAsia"/>
        </w:rPr>
        <w:t>端收费</w:t>
      </w:r>
      <w:proofErr w:type="gramEnd"/>
      <w:r w:rsidR="009501A6" w:rsidRPr="00873963">
        <w:rPr>
          <w:rFonts w:ascii="宋体" w:hAnsi="宋体" w:hint="eastAsia"/>
        </w:rPr>
        <w:t>与运营机制</w:t>
      </w:r>
    </w:p>
    <w:p w14:paraId="71DDC692" w14:textId="77777777" w:rsidR="009501A6" w:rsidRPr="00873963" w:rsidRDefault="009501A6" w:rsidP="00873963">
      <w:pPr>
        <w:ind w:firstLineChars="200" w:firstLine="480"/>
        <w:rPr>
          <w:rFonts w:ascii="宋体" w:hAnsi="宋体" w:hint="eastAsia"/>
        </w:rPr>
      </w:pPr>
      <w:proofErr w:type="gramStart"/>
      <w:r w:rsidRPr="00873963">
        <w:rPr>
          <w:rFonts w:ascii="宋体" w:hAnsi="宋体" w:hint="eastAsia"/>
        </w:rPr>
        <w:t>衣律通</w:t>
      </w:r>
      <w:proofErr w:type="gramEnd"/>
      <w:r w:rsidRPr="00873963">
        <w:rPr>
          <w:rFonts w:ascii="宋体" w:hAnsi="宋体" w:hint="eastAsia"/>
        </w:rPr>
        <w:t>对律师端采用“会员准入+按效果付费”的双层收费结构，通过平台管控机制保障用户隐私与律师权益的平衡。</w:t>
      </w:r>
    </w:p>
    <w:p w14:paraId="6417D48F" w14:textId="34EBDCB6" w:rsidR="009501A6" w:rsidRPr="00873963" w:rsidRDefault="009501A6" w:rsidP="00873963">
      <w:pPr>
        <w:ind w:firstLineChars="200" w:firstLine="480"/>
        <w:rPr>
          <w:rFonts w:ascii="宋体" w:hAnsi="宋体" w:hint="eastAsia"/>
        </w:rPr>
      </w:pPr>
      <w:r w:rsidRPr="00873963">
        <w:rPr>
          <w:rFonts w:ascii="宋体" w:hAnsi="宋体" w:hint="eastAsia"/>
        </w:rPr>
        <w:t>律师若希望通过平台获取案源，需按月缴纳固定的平台会员费，作为获取用户咨询机会的准入资格。会员费标准设定为</w:t>
      </w:r>
      <w:r w:rsidR="00BF7CEC">
        <w:rPr>
          <w:rFonts w:ascii="宋体" w:hAnsi="宋体" w:hint="eastAsia"/>
        </w:rPr>
        <w:t>基础版</w:t>
      </w:r>
      <w:r w:rsidRPr="00BF7CEC">
        <w:rPr>
          <w:rFonts w:ascii="宋体" w:hAnsi="宋体" w:hint="eastAsia"/>
        </w:rPr>
        <w:t>299</w:t>
      </w:r>
      <w:r w:rsidRPr="00873963">
        <w:rPr>
          <w:rFonts w:ascii="宋体" w:hAnsi="宋体" w:hint="eastAsia"/>
        </w:rPr>
        <w:t>元/月，</w:t>
      </w:r>
      <w:r w:rsidR="00BF7CEC">
        <w:rPr>
          <w:rFonts w:ascii="宋体" w:hAnsi="宋体" w:hint="eastAsia"/>
        </w:rPr>
        <w:t>升级版599元/月，</w:t>
      </w:r>
      <w:r w:rsidRPr="00873963">
        <w:rPr>
          <w:rFonts w:ascii="宋体" w:hAnsi="宋体" w:hint="eastAsia"/>
        </w:rPr>
        <w:t>这一门槛能够有效筛选有诚意、有稳定接案需求的律师，同时为平台带来可预期的现金流。会员有效期内，律师可无限次接收平台分配或用户选择的咨询需求。对于首次入驻的律师，平台提供首月体验优惠，降低尝试门槛，吸引更多律师入驻建立合作关系。</w:t>
      </w:r>
    </w:p>
    <w:p w14:paraId="0142662B" w14:textId="77777777" w:rsidR="009501A6" w:rsidRPr="00873963" w:rsidRDefault="009501A6" w:rsidP="00873963">
      <w:pPr>
        <w:ind w:firstLineChars="200" w:firstLine="480"/>
        <w:rPr>
          <w:rFonts w:ascii="宋体" w:hAnsi="宋体" w:hint="eastAsia"/>
        </w:rPr>
      </w:pPr>
      <w:r w:rsidRPr="00873963">
        <w:rPr>
          <w:rFonts w:ascii="宋体" w:hAnsi="宋体" w:hint="eastAsia"/>
        </w:rPr>
        <w:t>为最大化降低用户寻求专业帮助的心理门槛，</w:t>
      </w:r>
      <w:proofErr w:type="gramStart"/>
      <w:r w:rsidRPr="00873963">
        <w:rPr>
          <w:rFonts w:ascii="宋体" w:hAnsi="宋体" w:hint="eastAsia"/>
        </w:rPr>
        <w:t>衣律通设计</w:t>
      </w:r>
      <w:proofErr w:type="gramEnd"/>
      <w:r w:rsidRPr="00873963">
        <w:rPr>
          <w:rFonts w:ascii="宋体" w:hAnsi="宋体" w:hint="eastAsia"/>
        </w:rPr>
        <w:t>了一套分层级的咨询费用机制。新用户完成注册后，将自动获得三次免费咨询权益，可在有效期内任意使用。这一设计基于三重</w:t>
      </w:r>
      <w:proofErr w:type="gramStart"/>
      <w:r w:rsidRPr="00873963">
        <w:rPr>
          <w:rFonts w:ascii="宋体" w:hAnsi="宋体" w:hint="eastAsia"/>
        </w:rPr>
        <w:t>考量</w:t>
      </w:r>
      <w:proofErr w:type="gramEnd"/>
      <w:r w:rsidRPr="00873963">
        <w:rPr>
          <w:rFonts w:ascii="宋体" w:hAnsi="宋体" w:hint="eastAsia"/>
        </w:rPr>
        <w:t>：一是通过零成本体验让用户快速感知平台价值，建立初步信任；二是鼓励用户在遇到纠纷的第一时间打开</w:t>
      </w:r>
      <w:proofErr w:type="gramStart"/>
      <w:r w:rsidRPr="00873963">
        <w:rPr>
          <w:rFonts w:ascii="宋体" w:hAnsi="宋体" w:hint="eastAsia"/>
        </w:rPr>
        <w:t>衣律通</w:t>
      </w:r>
      <w:proofErr w:type="gramEnd"/>
      <w:r w:rsidRPr="00873963">
        <w:rPr>
          <w:rFonts w:ascii="宋体" w:hAnsi="宋体" w:hint="eastAsia"/>
        </w:rPr>
        <w:t>，培养“维权先咨询”的使用习惯；三是通过免费咨询积累海量用户数据和纠纷类型样本，为后续服务优化和律师案源匹配奠定基础。</w:t>
      </w:r>
    </w:p>
    <w:p w14:paraId="6B562888" w14:textId="77777777" w:rsidR="009501A6" w:rsidRPr="00873963" w:rsidRDefault="009501A6" w:rsidP="00873963">
      <w:pPr>
        <w:ind w:firstLineChars="200" w:firstLine="480"/>
        <w:rPr>
          <w:rFonts w:ascii="宋体" w:hAnsi="宋体" w:hint="eastAsia"/>
        </w:rPr>
      </w:pPr>
      <w:r w:rsidRPr="00873963">
        <w:rPr>
          <w:rFonts w:ascii="宋体" w:hAnsi="宋体" w:hint="eastAsia"/>
        </w:rPr>
        <w:t>三次免费权益用尽后，用户后续发起咨询需支付9.9元/次的费用。这一定价在同类法律服务市场中仍处于极低水平——传统律师咨询时</w:t>
      </w:r>
      <w:proofErr w:type="gramStart"/>
      <w:r w:rsidRPr="00873963">
        <w:rPr>
          <w:rFonts w:ascii="宋体" w:hAnsi="宋体" w:hint="eastAsia"/>
        </w:rPr>
        <w:t>薪普遍</w:t>
      </w:r>
      <w:proofErr w:type="gramEnd"/>
      <w:r w:rsidRPr="00873963">
        <w:rPr>
          <w:rFonts w:ascii="宋体" w:hAnsi="宋体" w:hint="eastAsia"/>
        </w:rPr>
        <w:t>在200元以上，9.9元相当于用一杯奶茶的价格获得一次专业法律指导，决策成本极低。9.9元咨询费全部归平台所有，用于覆盖技术运维和流量成本，律师的收益主要来自后续的委托转化。通过“三次免费+9.9元付费”的组合设计，平台既实现了海量用户的快速积累，又通过小额付费筛选出有持续需求的真实用户，避免无效咨询过度占用律师时间，同时为律师沉淀了高意向的潜在案源。</w:t>
      </w:r>
    </w:p>
    <w:p w14:paraId="635DC9FD" w14:textId="0313A745" w:rsidR="009501A6" w:rsidRPr="00873963" w:rsidRDefault="009501A6" w:rsidP="00873963">
      <w:pPr>
        <w:ind w:firstLineChars="200" w:firstLine="480"/>
        <w:rPr>
          <w:rFonts w:ascii="宋体" w:hAnsi="宋体" w:hint="eastAsia"/>
        </w:rPr>
      </w:pPr>
      <w:r w:rsidRPr="00873963">
        <w:rPr>
          <w:rFonts w:ascii="宋体" w:hAnsi="宋体" w:hint="eastAsia"/>
        </w:rPr>
        <w:t>咨询结束后，若用户决定委托律师代理案件，律师通过平台生成收费链接，</w:t>
      </w:r>
      <w:r w:rsidRPr="00873963">
        <w:rPr>
          <w:rFonts w:ascii="宋体" w:hAnsi="宋体" w:hint="eastAsia"/>
        </w:rPr>
        <w:lastRenderedPageBreak/>
        <w:t>用户在线支付律师费，平台托管资金。案件结束后，平台从律师费中抽取</w:t>
      </w:r>
      <w:r w:rsidR="00FF4A86">
        <w:rPr>
          <w:rFonts w:ascii="宋体" w:hAnsi="宋体" w:hint="eastAsia"/>
        </w:rPr>
        <w:t>平均</w:t>
      </w:r>
      <w:r w:rsidRPr="00873963">
        <w:rPr>
          <w:rFonts w:ascii="宋体" w:hAnsi="宋体" w:hint="eastAsia"/>
        </w:rPr>
        <w:t>18%作为案源推介费，剩余82%结算给律师。</w:t>
      </w:r>
    </w:p>
    <w:p w14:paraId="201AD989" w14:textId="77777777" w:rsidR="009501A6" w:rsidRPr="00873963" w:rsidRDefault="009501A6" w:rsidP="00873963">
      <w:pPr>
        <w:ind w:firstLineChars="200" w:firstLine="480"/>
        <w:rPr>
          <w:rFonts w:ascii="宋体" w:hAnsi="宋体" w:hint="eastAsia"/>
        </w:rPr>
      </w:pPr>
      <w:r w:rsidRPr="00873963">
        <w:rPr>
          <w:rFonts w:ascii="宋体" w:hAnsi="宋体" w:hint="eastAsia"/>
        </w:rPr>
        <w:t>为保障上述模式的顺利运行，平台建立严格的沟通监管机制。咨询过程中的所有聊天内容实时监控，通过关键词识别、图像识别等技术手段自动屏蔽手机号、微信号、</w:t>
      </w:r>
      <w:proofErr w:type="gramStart"/>
      <w:r w:rsidRPr="00873963">
        <w:rPr>
          <w:rFonts w:ascii="宋体" w:hAnsi="宋体" w:hint="eastAsia"/>
        </w:rPr>
        <w:t>二维码等</w:t>
      </w:r>
      <w:proofErr w:type="gramEnd"/>
      <w:r w:rsidRPr="00873963">
        <w:rPr>
          <w:rFonts w:ascii="宋体" w:hAnsi="宋体" w:hint="eastAsia"/>
        </w:rPr>
        <w:t>联系方式。一旦检测到违规行为，系统自动拦截并触发警告，累计</w:t>
      </w:r>
      <w:proofErr w:type="gramStart"/>
      <w:r w:rsidRPr="00873963">
        <w:rPr>
          <w:rFonts w:ascii="宋体" w:hAnsi="宋体" w:hint="eastAsia"/>
        </w:rPr>
        <w:t>违规达</w:t>
      </w:r>
      <w:proofErr w:type="gramEnd"/>
      <w:r w:rsidRPr="00873963">
        <w:rPr>
          <w:rFonts w:ascii="宋体" w:hAnsi="宋体" w:hint="eastAsia"/>
        </w:rPr>
        <w:t>三次的律师将永久封号并没收会员费。这一设计既保护用户隐私，也防止律师绕过平台“跳单”，确保平台商业模式的可持续性。</w:t>
      </w:r>
    </w:p>
    <w:p w14:paraId="41182274" w14:textId="36BC0D7E" w:rsidR="009501A6" w:rsidRPr="00873963" w:rsidRDefault="009501A6" w:rsidP="00873963">
      <w:pPr>
        <w:ind w:firstLineChars="200" w:firstLine="480"/>
        <w:rPr>
          <w:rFonts w:ascii="宋体" w:hAnsi="宋体" w:hint="eastAsia"/>
        </w:rPr>
      </w:pPr>
      <w:proofErr w:type="gramStart"/>
      <w:r w:rsidRPr="00873963">
        <w:rPr>
          <w:rFonts w:ascii="宋体" w:hAnsi="宋体" w:hint="eastAsia"/>
        </w:rPr>
        <w:t>若律师</w:t>
      </w:r>
      <w:proofErr w:type="gramEnd"/>
      <w:r w:rsidRPr="00873963">
        <w:rPr>
          <w:rFonts w:ascii="宋体" w:hAnsi="宋体" w:hint="eastAsia"/>
        </w:rPr>
        <w:t>希望与用户私下沟通、脱离平台完成委托，可向平台申请获取用户的联系方式。平台在核实律师身份后提供用户电话，但此项服务需支付较高的费用——律师</w:t>
      </w:r>
      <w:proofErr w:type="gramStart"/>
      <w:r w:rsidRPr="00873963">
        <w:rPr>
          <w:rFonts w:ascii="宋体" w:hAnsi="宋体" w:hint="eastAsia"/>
        </w:rPr>
        <w:t>每申请</w:t>
      </w:r>
      <w:proofErr w:type="gramEnd"/>
      <w:r w:rsidRPr="00873963">
        <w:rPr>
          <w:rFonts w:ascii="宋体" w:hAnsi="宋体" w:hint="eastAsia"/>
        </w:rPr>
        <w:t>一次联系方式，需向平台</w:t>
      </w:r>
      <w:r w:rsidR="00BF7CEC" w:rsidRPr="005A3DA9">
        <w:rPr>
          <w:rFonts w:ascii="宋体" w:hAnsi="宋体" w:cs="宋体" w:hint="eastAsia"/>
          <w:color w:val="1F2329"/>
          <w:szCs w:val="21"/>
        </w:rPr>
        <w:t>支付该业务均价的35%</w:t>
      </w:r>
      <w:r w:rsidRPr="00873963">
        <w:rPr>
          <w:rFonts w:ascii="宋体" w:hAnsi="宋体" w:hint="eastAsia"/>
        </w:rPr>
        <w:t>。这一收费设计的逻辑在于：律师通过</w:t>
      </w:r>
      <w:proofErr w:type="gramStart"/>
      <w:r w:rsidRPr="00873963">
        <w:rPr>
          <w:rFonts w:ascii="宋体" w:hAnsi="宋体" w:hint="eastAsia"/>
        </w:rPr>
        <w:t>平台触达用户</w:t>
      </w:r>
      <w:proofErr w:type="gramEnd"/>
      <w:r w:rsidRPr="00873963">
        <w:rPr>
          <w:rFonts w:ascii="宋体" w:hAnsi="宋体" w:hint="eastAsia"/>
        </w:rPr>
        <w:t>、建立信任，若选择脱离平台完成交易，则需为平台的前期案源价值支付一次性买断费用。</w:t>
      </w:r>
    </w:p>
    <w:p w14:paraId="55EE9322" w14:textId="77777777" w:rsidR="009501A6" w:rsidRPr="00873963" w:rsidRDefault="009501A6" w:rsidP="00873963">
      <w:pPr>
        <w:spacing w:before="240" w:after="120"/>
        <w:outlineLvl w:val="2"/>
        <w:rPr>
          <w:rFonts w:ascii="黑体" w:eastAsia="黑体" w:hAnsi="黑体" w:hint="eastAsia"/>
        </w:rPr>
      </w:pPr>
      <w:bookmarkStart w:id="69" w:name="_Toc224167926"/>
      <w:r w:rsidRPr="00873963">
        <w:rPr>
          <w:rFonts w:ascii="黑体" w:eastAsia="黑体" w:hAnsi="黑体" w:hint="eastAsia"/>
        </w:rPr>
        <w:t>5.2.4流量变现：商家广告入驻</w:t>
      </w:r>
      <w:bookmarkEnd w:id="69"/>
    </w:p>
    <w:p w14:paraId="3C8F54C5" w14:textId="799EB182" w:rsidR="009501A6" w:rsidRPr="008775C4" w:rsidRDefault="009501A6" w:rsidP="008775C4">
      <w:pPr>
        <w:ind w:firstLineChars="200" w:firstLine="480"/>
        <w:rPr>
          <w:rFonts w:ascii="宋体" w:hAnsi="宋体" w:hint="eastAsia"/>
        </w:rPr>
      </w:pPr>
      <w:r w:rsidRPr="008775C4">
        <w:rPr>
          <w:rFonts w:ascii="宋体" w:hAnsi="宋体" w:hint="eastAsia"/>
        </w:rPr>
        <w:t>在平台用户规模逐步扩大、用户画像日益清晰的基础上，</w:t>
      </w:r>
      <w:r w:rsidR="00FF4A86">
        <w:rPr>
          <w:rFonts w:ascii="宋体" w:hAnsi="宋体" w:hint="eastAsia"/>
        </w:rPr>
        <w:t>“</w:t>
      </w:r>
      <w:r w:rsidRPr="008775C4">
        <w:rPr>
          <w:rFonts w:ascii="宋体" w:hAnsi="宋体" w:hint="eastAsia"/>
        </w:rPr>
        <w:t>衣律通</w:t>
      </w:r>
      <w:r w:rsidR="00FF4A86">
        <w:rPr>
          <w:rFonts w:ascii="宋体" w:hAnsi="宋体" w:hint="eastAsia"/>
        </w:rPr>
        <w:t>”</w:t>
      </w:r>
      <w:r w:rsidRPr="008775C4">
        <w:rPr>
          <w:rFonts w:ascii="宋体" w:hAnsi="宋体" w:hint="eastAsia"/>
        </w:rPr>
        <w:t>将引入商家广告入驻作为重要的流量变现渠道。平台的核心用户群体——关注服装消费、有维权意识的消费者以及小微电商商家——本身就是服装品牌、电</w:t>
      </w:r>
      <w:proofErr w:type="gramStart"/>
      <w:r w:rsidRPr="008775C4">
        <w:rPr>
          <w:rFonts w:ascii="宋体" w:hAnsi="宋体" w:hint="eastAsia"/>
        </w:rPr>
        <w:t>商服务</w:t>
      </w:r>
      <w:proofErr w:type="gramEnd"/>
      <w:r w:rsidRPr="008775C4">
        <w:rPr>
          <w:rFonts w:ascii="宋体" w:hAnsi="宋体" w:hint="eastAsia"/>
        </w:rPr>
        <w:t>商、法律服务机构等广告</w:t>
      </w:r>
      <w:proofErr w:type="gramStart"/>
      <w:r w:rsidRPr="008775C4">
        <w:rPr>
          <w:rFonts w:ascii="宋体" w:hAnsi="宋体" w:hint="eastAsia"/>
        </w:rPr>
        <w:t>主高度</w:t>
      </w:r>
      <w:proofErr w:type="gramEnd"/>
      <w:r w:rsidRPr="008775C4">
        <w:rPr>
          <w:rFonts w:ascii="宋体" w:hAnsi="宋体" w:hint="eastAsia"/>
        </w:rPr>
        <w:t>关注的目标人群。通过精准的广告投放，平台既能实现流量价值的二次转化，也能为用户推荐相关的优质产品与服务，形成多方共赢的生态闭环。</w:t>
      </w:r>
    </w:p>
    <w:p w14:paraId="61B3E61A" w14:textId="6FB3DDB9" w:rsidR="009501A6" w:rsidRPr="008775C4" w:rsidRDefault="009501A6" w:rsidP="008775C4">
      <w:pPr>
        <w:ind w:firstLineChars="200" w:firstLine="480"/>
        <w:rPr>
          <w:rFonts w:ascii="宋体" w:hAnsi="宋体" w:hint="eastAsia"/>
        </w:rPr>
      </w:pPr>
      <w:r w:rsidRPr="008775C4">
        <w:rPr>
          <w:rFonts w:ascii="宋体" w:hAnsi="宋体" w:hint="eastAsia"/>
        </w:rPr>
        <w:t>广告形式主要采用信息流广告，在小程序的知识库页面、案例列表、文书生成结果页等位置自然嵌入与用户兴趣相关的图文广告。广告按点击计费（</w:t>
      </w:r>
      <w:r w:rsidR="00A021FA" w:rsidRPr="00A021FA">
        <w:rPr>
          <w:rFonts w:hint="eastAsia"/>
        </w:rPr>
        <w:t>CPC</w:t>
      </w:r>
      <w:r w:rsidRPr="008775C4">
        <w:rPr>
          <w:rFonts w:ascii="宋体" w:hAnsi="宋体" w:hint="eastAsia"/>
        </w:rPr>
        <w:t>），定价为0.5元/次，这一价格在同类垂直平台中具有较强竞争力，既能保证广告主的投放意愿，又为平台带来可观的流量变现收入。点击量按</w:t>
      </w:r>
      <w:proofErr w:type="gramStart"/>
      <w:r w:rsidRPr="008775C4">
        <w:rPr>
          <w:rFonts w:ascii="宋体" w:hAnsi="宋体" w:hint="eastAsia"/>
        </w:rPr>
        <w:t>平台月活跃</w:t>
      </w:r>
      <w:proofErr w:type="gramEnd"/>
      <w:r w:rsidRPr="008775C4">
        <w:rPr>
          <w:rFonts w:ascii="宋体" w:hAnsi="宋体" w:hint="eastAsia"/>
        </w:rPr>
        <w:t>用户数的10%进行保守估算——假设</w:t>
      </w:r>
      <w:proofErr w:type="gramStart"/>
      <w:r w:rsidRPr="008775C4">
        <w:rPr>
          <w:rFonts w:ascii="宋体" w:hAnsi="宋体" w:hint="eastAsia"/>
        </w:rPr>
        <w:t>平台月活跃</w:t>
      </w:r>
      <w:proofErr w:type="gramEnd"/>
      <w:r w:rsidRPr="008775C4">
        <w:rPr>
          <w:rFonts w:ascii="宋体" w:hAnsi="宋体" w:hint="eastAsia"/>
        </w:rPr>
        <w:t>用户为10万人，则每月可贡献约1万次广告点击，带来5000元广告收入；随着用户规模扩大，这一收入将同步增长。</w:t>
      </w:r>
    </w:p>
    <w:p w14:paraId="4D8F59CC" w14:textId="77777777" w:rsidR="009501A6" w:rsidRPr="008775C4" w:rsidRDefault="009501A6" w:rsidP="008775C4">
      <w:pPr>
        <w:ind w:firstLineChars="200" w:firstLine="480"/>
        <w:rPr>
          <w:rFonts w:ascii="宋体" w:hAnsi="宋体" w:hint="eastAsia"/>
        </w:rPr>
      </w:pPr>
      <w:r w:rsidRPr="008775C4">
        <w:rPr>
          <w:rFonts w:ascii="宋体" w:hAnsi="宋体" w:hint="eastAsia"/>
        </w:rPr>
        <w:t>平台重点拓展三类广告主：一是服装品牌商家，尤其是注重品质、</w:t>
      </w:r>
      <w:proofErr w:type="gramStart"/>
      <w:r w:rsidRPr="008775C4">
        <w:rPr>
          <w:rFonts w:ascii="宋体" w:hAnsi="宋体" w:hint="eastAsia"/>
        </w:rPr>
        <w:t>希望触达有</w:t>
      </w:r>
      <w:proofErr w:type="gramEnd"/>
      <w:r w:rsidRPr="008775C4">
        <w:rPr>
          <w:rFonts w:ascii="宋体" w:hAnsi="宋体" w:hint="eastAsia"/>
        </w:rPr>
        <w:t>维权意识消费者的中高端品牌，通过广告传递品牌信任感；二是电</w:t>
      </w:r>
      <w:proofErr w:type="gramStart"/>
      <w:r w:rsidRPr="008775C4">
        <w:rPr>
          <w:rFonts w:ascii="宋体" w:hAnsi="宋体" w:hint="eastAsia"/>
        </w:rPr>
        <w:t>商服务</w:t>
      </w:r>
      <w:proofErr w:type="gramEnd"/>
      <w:r w:rsidRPr="008775C4">
        <w:rPr>
          <w:rFonts w:ascii="宋体" w:hAnsi="宋体" w:hint="eastAsia"/>
        </w:rPr>
        <w:t>商，</w:t>
      </w:r>
      <w:r w:rsidRPr="008775C4">
        <w:rPr>
          <w:rFonts w:ascii="宋体" w:hAnsi="宋体" w:hint="eastAsia"/>
        </w:rPr>
        <w:lastRenderedPageBreak/>
        <w:t>如提供网店运营、客服外包、法律咨询等服务的机构，精准面向小微电商商家群体；三是法律服务机构，包括律师事务所、法律培训机构等，面向有法律需求的用户推广专业服务。平台与广告</w:t>
      </w:r>
      <w:proofErr w:type="gramStart"/>
      <w:r w:rsidRPr="008775C4">
        <w:rPr>
          <w:rFonts w:ascii="宋体" w:hAnsi="宋体" w:hint="eastAsia"/>
        </w:rPr>
        <w:t>主签订</w:t>
      </w:r>
      <w:proofErr w:type="gramEnd"/>
      <w:r w:rsidRPr="008775C4">
        <w:rPr>
          <w:rFonts w:ascii="宋体" w:hAnsi="宋体" w:hint="eastAsia"/>
        </w:rPr>
        <w:t>合作协议，明确广告内容审核标准，确保广告真实合法、</w:t>
      </w:r>
      <w:proofErr w:type="gramStart"/>
      <w:r w:rsidRPr="008775C4">
        <w:rPr>
          <w:rFonts w:ascii="宋体" w:hAnsi="宋体" w:hint="eastAsia"/>
        </w:rPr>
        <w:t>不</w:t>
      </w:r>
      <w:proofErr w:type="gramEnd"/>
      <w:r w:rsidRPr="008775C4">
        <w:rPr>
          <w:rFonts w:ascii="宋体" w:hAnsi="宋体" w:hint="eastAsia"/>
        </w:rPr>
        <w:t>误导用户。</w:t>
      </w:r>
    </w:p>
    <w:p w14:paraId="0F74C599" w14:textId="77777777" w:rsidR="009501A6" w:rsidRDefault="009501A6" w:rsidP="008775C4">
      <w:pPr>
        <w:ind w:firstLineChars="200" w:firstLine="480"/>
      </w:pPr>
      <w:r w:rsidRPr="008775C4">
        <w:rPr>
          <w:rFonts w:ascii="宋体" w:hAnsi="宋体" w:hint="eastAsia"/>
        </w:rPr>
        <w:t>为保障用户体验，平台严格控制广告密度与展示位置，确保广告不干扰核心功能的正常使用。广告内容需经过平台审核，杜绝虚假宣传或低俗营销。同时，平台积极探索基于用户兴趣的个性化推荐机制，提升广告与用户需求的匹配度，让广告从“打扰”变为“有用的信息”。当用户通过广告产生购买或转化时，平台将进一步探索与广告主的深度合作，如效果分成等模式，持续优化流量变现效率。</w:t>
      </w:r>
    </w:p>
    <w:p w14:paraId="0DCD33EF" w14:textId="126B026E" w:rsidR="009501A6" w:rsidRPr="00873963" w:rsidRDefault="009501A6" w:rsidP="00873963">
      <w:pPr>
        <w:spacing w:before="240" w:after="120"/>
        <w:outlineLvl w:val="2"/>
        <w:rPr>
          <w:rFonts w:ascii="黑体" w:eastAsia="黑体" w:hAnsi="黑体" w:hint="eastAsia"/>
        </w:rPr>
      </w:pPr>
      <w:bookmarkStart w:id="70" w:name="_Toc224167927"/>
      <w:r w:rsidRPr="00873963">
        <w:rPr>
          <w:rFonts w:ascii="黑体" w:eastAsia="黑体" w:hAnsi="黑体" w:hint="eastAsia"/>
        </w:rPr>
        <w:t>5.2.5未来拓展</w:t>
      </w:r>
      <w:r w:rsidR="00A021FA" w:rsidRPr="00A021FA">
        <w:rPr>
          <w:rFonts w:eastAsia="黑体" w:hint="eastAsia"/>
        </w:rPr>
        <w:t>B</w:t>
      </w:r>
      <w:r w:rsidRPr="00873963">
        <w:rPr>
          <w:rFonts w:ascii="黑体" w:eastAsia="黑体" w:hAnsi="黑体" w:hint="eastAsia"/>
        </w:rPr>
        <w:t>：</w:t>
      </w:r>
      <w:proofErr w:type="gramStart"/>
      <w:r w:rsidRPr="00873963">
        <w:rPr>
          <w:rFonts w:ascii="黑体" w:eastAsia="黑体" w:hAnsi="黑体" w:hint="eastAsia"/>
        </w:rPr>
        <w:t>端服务</w:t>
      </w:r>
      <w:proofErr w:type="gramEnd"/>
      <w:r w:rsidRPr="00873963">
        <w:rPr>
          <w:rFonts w:ascii="黑体" w:eastAsia="黑体" w:hAnsi="黑体" w:hint="eastAsia"/>
        </w:rPr>
        <w:t>与商业化探索</w:t>
      </w:r>
      <w:bookmarkEnd w:id="70"/>
    </w:p>
    <w:p w14:paraId="144E17E4" w14:textId="10AE85F1" w:rsidR="009501A6" w:rsidRPr="008775C4" w:rsidRDefault="009501A6" w:rsidP="008775C4">
      <w:pPr>
        <w:ind w:firstLineChars="200" w:firstLine="480"/>
        <w:rPr>
          <w:rFonts w:ascii="宋体" w:hAnsi="宋体" w:hint="eastAsia"/>
        </w:rPr>
      </w:pPr>
      <w:r w:rsidRPr="008775C4">
        <w:rPr>
          <w:rFonts w:ascii="宋体" w:hAnsi="宋体" w:hint="eastAsia"/>
        </w:rPr>
        <w:t>在</w:t>
      </w:r>
      <w:r w:rsidR="00A021FA" w:rsidRPr="00A021FA">
        <w:rPr>
          <w:rFonts w:hint="eastAsia"/>
        </w:rPr>
        <w:t>C</w:t>
      </w:r>
      <w:proofErr w:type="gramStart"/>
      <w:r w:rsidRPr="008775C4">
        <w:rPr>
          <w:rFonts w:ascii="宋体" w:hAnsi="宋体" w:hint="eastAsia"/>
        </w:rPr>
        <w:t>端业务</w:t>
      </w:r>
      <w:proofErr w:type="gramEnd"/>
      <w:r w:rsidRPr="008775C4">
        <w:rPr>
          <w:rFonts w:ascii="宋体" w:hAnsi="宋体" w:hint="eastAsia"/>
        </w:rPr>
        <w:t>稳定运行的基础上，平台计划面向电商商家推出“恶意投诉应对服务”，按年收费或按次收费，客单价远高于个人用户。同时探索与保险公司合作开发“维权险”产品，用户在购买后若维</w:t>
      </w:r>
      <w:proofErr w:type="gramStart"/>
      <w:r w:rsidRPr="008775C4">
        <w:rPr>
          <w:rFonts w:ascii="宋体" w:hAnsi="宋体" w:hint="eastAsia"/>
        </w:rPr>
        <w:t>权失败可</w:t>
      </w:r>
      <w:proofErr w:type="gramEnd"/>
      <w:r w:rsidRPr="008775C4">
        <w:rPr>
          <w:rFonts w:ascii="宋体" w:hAnsi="宋体" w:hint="eastAsia"/>
        </w:rPr>
        <w:t>获得一定赔偿，平台抽取佣金。品牌授权与脱敏后的数据服务也将逐步启动商业化探索，构建多元化的收入结构。</w:t>
      </w:r>
    </w:p>
    <w:p w14:paraId="12F744EC" w14:textId="4AC803C6" w:rsidR="009501A6" w:rsidRPr="008775C4" w:rsidRDefault="009501A6" w:rsidP="008775C4">
      <w:pPr>
        <w:ind w:firstLineChars="200" w:firstLine="480"/>
        <w:rPr>
          <w:rFonts w:ascii="宋体" w:hAnsi="宋体" w:hint="eastAsia"/>
        </w:rPr>
      </w:pPr>
      <w:r w:rsidRPr="008775C4">
        <w:rPr>
          <w:rFonts w:ascii="宋体" w:hAnsi="宋体" w:hint="eastAsia"/>
        </w:rPr>
        <w:t>这一收入模式的创新之处在于：以“小额高频”的按次收费降低用户决策门槛，以“免费+付费”的组合覆盖不同需求层次，以“自助+他助”的服务延伸提升用户粘性与客单价，最终形成从</w:t>
      </w:r>
      <w:r w:rsidR="00A021FA" w:rsidRPr="00A021FA">
        <w:rPr>
          <w:rFonts w:hint="eastAsia"/>
        </w:rPr>
        <w:t>C</w:t>
      </w:r>
      <w:r w:rsidRPr="008775C4">
        <w:rPr>
          <w:rFonts w:ascii="宋体" w:hAnsi="宋体" w:hint="eastAsia"/>
        </w:rPr>
        <w:t>端到</w:t>
      </w:r>
      <w:r w:rsidR="00A021FA" w:rsidRPr="00A021FA">
        <w:rPr>
          <w:rFonts w:hint="eastAsia"/>
        </w:rPr>
        <w:t>B</w:t>
      </w:r>
      <w:r w:rsidRPr="008775C4">
        <w:rPr>
          <w:rFonts w:ascii="宋体" w:hAnsi="宋体" w:hint="eastAsia"/>
        </w:rPr>
        <w:t>端、从工具到服务的完整商业闭环。</w:t>
      </w:r>
    </w:p>
    <w:p w14:paraId="331BC2F7" w14:textId="77777777" w:rsidR="009501A6" w:rsidRPr="00B0639F" w:rsidRDefault="009501A6" w:rsidP="00B0639F">
      <w:pPr>
        <w:spacing w:before="360" w:after="240"/>
        <w:outlineLvl w:val="1"/>
        <w:rPr>
          <w:rFonts w:ascii="黑体" w:eastAsia="黑体" w:hAnsi="黑体" w:hint="eastAsia"/>
          <w:sz w:val="28"/>
          <w:szCs w:val="28"/>
        </w:rPr>
      </w:pPr>
      <w:bookmarkStart w:id="71" w:name="_Toc224167928"/>
      <w:r w:rsidRPr="00B0639F">
        <w:rPr>
          <w:rFonts w:ascii="黑体" w:eastAsia="黑体" w:hAnsi="黑体" w:hint="eastAsia"/>
          <w:sz w:val="28"/>
          <w:szCs w:val="28"/>
        </w:rPr>
        <w:t>5.3成本结构</w:t>
      </w:r>
      <w:bookmarkEnd w:id="71"/>
    </w:p>
    <w:p w14:paraId="4B133E2B" w14:textId="77777777" w:rsidR="009501A6" w:rsidRDefault="009501A6" w:rsidP="008775C4">
      <w:pPr>
        <w:ind w:firstLineChars="200" w:firstLine="480"/>
        <w:rPr>
          <w:rFonts w:ascii="宋体" w:hAnsi="宋体" w:hint="eastAsia"/>
        </w:rPr>
      </w:pPr>
      <w:proofErr w:type="gramStart"/>
      <w:r w:rsidRPr="008775C4">
        <w:rPr>
          <w:rFonts w:ascii="宋体" w:hAnsi="宋体" w:hint="eastAsia"/>
        </w:rPr>
        <w:t>衣律通</w:t>
      </w:r>
      <w:proofErr w:type="gramEnd"/>
      <w:r w:rsidRPr="008775C4">
        <w:rPr>
          <w:rFonts w:ascii="宋体" w:hAnsi="宋体" w:hint="eastAsia"/>
        </w:rPr>
        <w:t>的成本结构以轻量化、可控制为原则，主要包括技术研发、市场推广、人力成本、合</w:t>
      </w:r>
      <w:proofErr w:type="gramStart"/>
      <w:r w:rsidRPr="008775C4">
        <w:rPr>
          <w:rFonts w:ascii="宋体" w:hAnsi="宋体" w:hint="eastAsia"/>
        </w:rPr>
        <w:t>规</w:t>
      </w:r>
      <w:proofErr w:type="gramEnd"/>
      <w:r w:rsidRPr="008775C4">
        <w:rPr>
          <w:rFonts w:ascii="宋体" w:hAnsi="宋体" w:hint="eastAsia"/>
        </w:rPr>
        <w:t>与知识产权成本、办公与运营开支五个方面。</w:t>
      </w:r>
    </w:p>
    <w:p w14:paraId="337A0B9C" w14:textId="2EFA25D1" w:rsidR="00A021FA" w:rsidRPr="00A021FA" w:rsidRDefault="00A021FA" w:rsidP="00A021FA">
      <w:pPr>
        <w:pStyle w:val="a3"/>
        <w:jc w:val="center"/>
        <w:rPr>
          <w:rFonts w:ascii="宋体" w:eastAsia="宋体" w:hAnsi="宋体" w:hint="eastAsia"/>
          <w:sz w:val="24"/>
        </w:rPr>
      </w:pPr>
      <w:r w:rsidRPr="00A021FA">
        <w:rPr>
          <w:rFonts w:ascii="宋体" w:eastAsia="宋体" w:hAnsi="宋体" w:hint="eastAsia"/>
          <w:sz w:val="24"/>
        </w:rPr>
        <w:t>表格 5</w:t>
      </w:r>
      <w:r w:rsidRPr="00A021FA">
        <w:rPr>
          <w:rFonts w:ascii="宋体" w:eastAsia="宋体" w:hAnsi="宋体"/>
          <w:sz w:val="24"/>
        </w:rPr>
        <w:noBreakHyphen/>
      </w:r>
      <w:r w:rsidR="00567F37">
        <w:rPr>
          <w:rFonts w:ascii="宋体" w:eastAsia="宋体" w:hAnsi="宋体" w:hint="eastAsia"/>
          <w:sz w:val="24"/>
        </w:rPr>
        <w:t>1</w:t>
      </w:r>
      <w:r w:rsidRPr="00A021FA">
        <w:rPr>
          <w:rFonts w:ascii="宋体" w:eastAsia="宋体" w:hAnsi="宋体" w:hint="eastAsia"/>
          <w:sz w:val="24"/>
        </w:rPr>
        <w:t>“衣律通”成本结构图</w:t>
      </w:r>
    </w:p>
    <w:tbl>
      <w:tblPr>
        <w:tblStyle w:val="6-1"/>
        <w:tblW w:w="0" w:type="auto"/>
        <w:tblLook w:val="04A0" w:firstRow="1" w:lastRow="0" w:firstColumn="1" w:lastColumn="0" w:noHBand="0" w:noVBand="1"/>
      </w:tblPr>
      <w:tblGrid>
        <w:gridCol w:w="2738"/>
        <w:gridCol w:w="2897"/>
        <w:gridCol w:w="2661"/>
      </w:tblGrid>
      <w:tr w:rsidR="004B151B" w14:paraId="113FCCB8" w14:textId="6E43C8AE" w:rsidTr="00567F3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8" w:type="dxa"/>
          </w:tcPr>
          <w:p w14:paraId="3C44D98E" w14:textId="77777777" w:rsidR="004B151B" w:rsidRPr="004B151B" w:rsidRDefault="004B151B" w:rsidP="000764C6">
            <w:pPr>
              <w:jc w:val="center"/>
              <w:rPr>
                <w:color w:val="auto"/>
                <w:sz w:val="21"/>
                <w:szCs w:val="22"/>
              </w:rPr>
            </w:pPr>
            <w:r w:rsidRPr="004B151B">
              <w:rPr>
                <w:rFonts w:hint="eastAsia"/>
                <w:color w:val="auto"/>
                <w:sz w:val="21"/>
                <w:szCs w:val="22"/>
              </w:rPr>
              <w:t>成本类型</w:t>
            </w:r>
          </w:p>
        </w:tc>
        <w:tc>
          <w:tcPr>
            <w:tcW w:w="2897" w:type="dxa"/>
          </w:tcPr>
          <w:p w14:paraId="385ADF93" w14:textId="77777777" w:rsidR="004B151B" w:rsidRPr="004B151B" w:rsidRDefault="004B151B" w:rsidP="000764C6">
            <w:pPr>
              <w:jc w:val="center"/>
              <w:cnfStyle w:val="100000000000" w:firstRow="1" w:lastRow="0" w:firstColumn="0" w:lastColumn="0" w:oddVBand="0" w:evenVBand="0" w:oddHBand="0" w:evenHBand="0" w:firstRowFirstColumn="0" w:firstRowLastColumn="0" w:lastRowFirstColumn="0" w:lastRowLastColumn="0"/>
              <w:rPr>
                <w:color w:val="auto"/>
                <w:sz w:val="21"/>
                <w:szCs w:val="22"/>
              </w:rPr>
            </w:pPr>
            <w:r w:rsidRPr="004B151B">
              <w:rPr>
                <w:rFonts w:hint="eastAsia"/>
                <w:color w:val="auto"/>
                <w:sz w:val="21"/>
                <w:szCs w:val="22"/>
              </w:rPr>
              <w:t>成本内容</w:t>
            </w:r>
          </w:p>
        </w:tc>
        <w:tc>
          <w:tcPr>
            <w:tcW w:w="2661" w:type="dxa"/>
          </w:tcPr>
          <w:p w14:paraId="3976B618" w14:textId="332786A6" w:rsidR="004B151B" w:rsidRPr="004B151B" w:rsidRDefault="004B151B" w:rsidP="000764C6">
            <w:pPr>
              <w:jc w:val="center"/>
              <w:cnfStyle w:val="100000000000" w:firstRow="1" w:lastRow="0" w:firstColumn="0" w:lastColumn="0" w:oddVBand="0" w:evenVBand="0" w:oddHBand="0" w:evenHBand="0" w:firstRowFirstColumn="0" w:firstRowLastColumn="0" w:lastRowFirstColumn="0" w:lastRowLastColumn="0"/>
              <w:rPr>
                <w:sz w:val="21"/>
                <w:szCs w:val="22"/>
              </w:rPr>
            </w:pPr>
            <w:r w:rsidRPr="004B151B">
              <w:rPr>
                <w:rFonts w:hint="eastAsia"/>
                <w:color w:val="auto"/>
                <w:sz w:val="21"/>
                <w:szCs w:val="22"/>
              </w:rPr>
              <w:t>备注</w:t>
            </w:r>
          </w:p>
        </w:tc>
      </w:tr>
      <w:tr w:rsidR="004B151B" w14:paraId="123CC125" w14:textId="1A348C5D" w:rsidTr="00F769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579D58CD" w14:textId="77777777" w:rsidR="004B151B" w:rsidRPr="00F769FA" w:rsidRDefault="004B151B" w:rsidP="00F769FA">
            <w:pPr>
              <w:jc w:val="center"/>
              <w:rPr>
                <w:color w:val="auto"/>
                <w:szCs w:val="28"/>
              </w:rPr>
            </w:pPr>
            <w:r w:rsidRPr="00F769FA">
              <w:rPr>
                <w:rFonts w:hint="eastAsia"/>
                <w:color w:val="auto"/>
                <w:szCs w:val="28"/>
              </w:rPr>
              <w:t>技术研发</w:t>
            </w:r>
          </w:p>
        </w:tc>
        <w:tc>
          <w:tcPr>
            <w:tcW w:w="2897" w:type="dxa"/>
          </w:tcPr>
          <w:p w14:paraId="4A64A5E3" w14:textId="622C9094" w:rsidR="004B151B" w:rsidRPr="004B151B" w:rsidRDefault="004B151B" w:rsidP="000764C6">
            <w:pPr>
              <w:ind w:firstLineChars="200" w:firstLine="420"/>
              <w:cnfStyle w:val="000000100000" w:firstRow="0" w:lastRow="0" w:firstColumn="0" w:lastColumn="0" w:oddVBand="0" w:evenVBand="0" w:oddHBand="1" w:evenHBand="0" w:firstRowFirstColumn="0" w:firstRowLastColumn="0" w:lastRowFirstColumn="0" w:lastRowLastColumn="0"/>
              <w:rPr>
                <w:color w:val="auto"/>
                <w:sz w:val="21"/>
                <w:szCs w:val="22"/>
              </w:rPr>
            </w:pPr>
            <w:r w:rsidRPr="004B151B">
              <w:rPr>
                <w:rFonts w:hint="eastAsia"/>
                <w:color w:val="auto"/>
                <w:sz w:val="21"/>
                <w:szCs w:val="22"/>
              </w:rPr>
              <w:t>包括服务器租赁费用（采用</w:t>
            </w:r>
            <w:proofErr w:type="gramStart"/>
            <w:r w:rsidRPr="004B151B">
              <w:rPr>
                <w:rFonts w:hint="eastAsia"/>
                <w:color w:val="auto"/>
                <w:sz w:val="21"/>
                <w:szCs w:val="22"/>
              </w:rPr>
              <w:t>腾讯云等云服务</w:t>
            </w:r>
            <w:proofErr w:type="gramEnd"/>
            <w:r w:rsidRPr="004B151B">
              <w:rPr>
                <w:rFonts w:hint="eastAsia"/>
                <w:color w:val="auto"/>
                <w:sz w:val="21"/>
                <w:szCs w:val="22"/>
              </w:rPr>
              <w:t>按量付</w:t>
            </w:r>
            <w:r w:rsidRPr="004B151B">
              <w:rPr>
                <w:rFonts w:hint="eastAsia"/>
                <w:color w:val="auto"/>
                <w:sz w:val="21"/>
                <w:szCs w:val="22"/>
              </w:rPr>
              <w:lastRenderedPageBreak/>
              <w:t>费）、小程序认证与维护费用、第三方</w:t>
            </w:r>
            <w:r w:rsidR="00A021FA" w:rsidRPr="00A021FA">
              <w:rPr>
                <w:rFonts w:hint="eastAsia"/>
                <w:color w:val="auto"/>
                <w:sz w:val="21"/>
                <w:szCs w:val="22"/>
              </w:rPr>
              <w:t>API</w:t>
            </w:r>
            <w:r w:rsidRPr="004B151B">
              <w:rPr>
                <w:rFonts w:hint="eastAsia"/>
                <w:color w:val="auto"/>
                <w:sz w:val="21"/>
                <w:szCs w:val="22"/>
              </w:rPr>
              <w:t>接口调用费用等。</w:t>
            </w:r>
          </w:p>
        </w:tc>
        <w:tc>
          <w:tcPr>
            <w:tcW w:w="2661" w:type="dxa"/>
          </w:tcPr>
          <w:p w14:paraId="6CF996DC" w14:textId="5F830673" w:rsidR="004B151B" w:rsidRPr="004B151B" w:rsidRDefault="004B151B" w:rsidP="000764C6">
            <w:pPr>
              <w:ind w:firstLineChars="200" w:firstLine="420"/>
              <w:cnfStyle w:val="000000100000" w:firstRow="0" w:lastRow="0" w:firstColumn="0" w:lastColumn="0" w:oddVBand="0" w:evenVBand="0" w:oddHBand="1" w:evenHBand="0" w:firstRowFirstColumn="0" w:firstRowLastColumn="0" w:lastRowFirstColumn="0" w:lastRowLastColumn="0"/>
              <w:rPr>
                <w:sz w:val="21"/>
                <w:szCs w:val="22"/>
              </w:rPr>
            </w:pPr>
            <w:r w:rsidRPr="004B151B">
              <w:rPr>
                <w:rFonts w:hint="eastAsia"/>
                <w:color w:val="auto"/>
                <w:sz w:val="21"/>
                <w:szCs w:val="22"/>
              </w:rPr>
              <w:lastRenderedPageBreak/>
              <w:t>初期采用弹性配置，根据用户规模动态调整资源，</w:t>
            </w:r>
            <w:r w:rsidRPr="004B151B">
              <w:rPr>
                <w:rFonts w:hint="eastAsia"/>
                <w:color w:val="auto"/>
                <w:sz w:val="21"/>
                <w:szCs w:val="22"/>
              </w:rPr>
              <w:lastRenderedPageBreak/>
              <w:t>避免提前投入过多闲置成本。开发过程中注重代码复用与模块化设计，降低长期维护成本。</w:t>
            </w:r>
          </w:p>
        </w:tc>
      </w:tr>
      <w:tr w:rsidR="004B151B" w14:paraId="494501CD" w14:textId="3E1D7646" w:rsidTr="00F769FA">
        <w:tc>
          <w:tcPr>
            <w:cnfStyle w:val="001000000000" w:firstRow="0" w:lastRow="0" w:firstColumn="1" w:lastColumn="0" w:oddVBand="0" w:evenVBand="0" w:oddHBand="0" w:evenHBand="0" w:firstRowFirstColumn="0" w:firstRowLastColumn="0" w:lastRowFirstColumn="0" w:lastRowLastColumn="0"/>
            <w:tcW w:w="2738" w:type="dxa"/>
            <w:vAlign w:val="center"/>
          </w:tcPr>
          <w:p w14:paraId="3FCA6D73" w14:textId="77777777" w:rsidR="004B151B" w:rsidRPr="00F769FA" w:rsidRDefault="004B151B" w:rsidP="00F769FA">
            <w:pPr>
              <w:jc w:val="center"/>
              <w:rPr>
                <w:color w:val="auto"/>
                <w:szCs w:val="28"/>
              </w:rPr>
            </w:pPr>
            <w:r w:rsidRPr="00F769FA">
              <w:rPr>
                <w:rFonts w:hint="eastAsia"/>
                <w:color w:val="auto"/>
                <w:szCs w:val="28"/>
              </w:rPr>
              <w:lastRenderedPageBreak/>
              <w:t>市场推广</w:t>
            </w:r>
          </w:p>
        </w:tc>
        <w:tc>
          <w:tcPr>
            <w:tcW w:w="2897" w:type="dxa"/>
          </w:tcPr>
          <w:p w14:paraId="53D5B9C8" w14:textId="45D8369C" w:rsidR="004B151B" w:rsidRPr="004B151B" w:rsidRDefault="004B151B" w:rsidP="000764C6">
            <w:pPr>
              <w:ind w:firstLineChars="200" w:firstLine="420"/>
              <w:cnfStyle w:val="000000000000" w:firstRow="0" w:lastRow="0" w:firstColumn="0" w:lastColumn="0" w:oddVBand="0" w:evenVBand="0" w:oddHBand="0" w:evenHBand="0" w:firstRowFirstColumn="0" w:firstRowLastColumn="0" w:lastRowFirstColumn="0" w:lastRowLastColumn="0"/>
              <w:rPr>
                <w:color w:val="auto"/>
                <w:sz w:val="21"/>
                <w:szCs w:val="22"/>
              </w:rPr>
            </w:pPr>
            <w:r w:rsidRPr="004B151B">
              <w:rPr>
                <w:rFonts w:hint="eastAsia"/>
                <w:color w:val="auto"/>
                <w:sz w:val="21"/>
                <w:szCs w:val="22"/>
              </w:rPr>
              <w:t>包括线</w:t>
            </w:r>
            <w:proofErr w:type="gramStart"/>
            <w:r w:rsidRPr="004B151B">
              <w:rPr>
                <w:rFonts w:hint="eastAsia"/>
                <w:color w:val="auto"/>
                <w:sz w:val="21"/>
                <w:szCs w:val="22"/>
              </w:rPr>
              <w:t>上渠道</w:t>
            </w:r>
            <w:proofErr w:type="gramEnd"/>
            <w:r w:rsidRPr="004B151B">
              <w:rPr>
                <w:rFonts w:hint="eastAsia"/>
                <w:color w:val="auto"/>
                <w:sz w:val="21"/>
                <w:szCs w:val="22"/>
              </w:rPr>
              <w:t>的投放费用（</w:t>
            </w:r>
            <w:proofErr w:type="gramStart"/>
            <w:r w:rsidRPr="004B151B">
              <w:rPr>
                <w:rFonts w:hint="eastAsia"/>
                <w:color w:val="auto"/>
                <w:sz w:val="21"/>
                <w:szCs w:val="22"/>
              </w:rPr>
              <w:t>如抖音</w:t>
            </w:r>
            <w:proofErr w:type="gramEnd"/>
            <w:r w:rsidRPr="004B151B">
              <w:rPr>
                <w:rFonts w:hint="eastAsia"/>
                <w:color w:val="auto"/>
                <w:sz w:val="21"/>
                <w:szCs w:val="22"/>
              </w:rPr>
              <w:t>信息流、小红书达人合作、关键词竞价等）以及线下活动的物料费用（如校园推广的周边礼品、社区活动的宣传物料）。</w:t>
            </w:r>
          </w:p>
        </w:tc>
        <w:tc>
          <w:tcPr>
            <w:tcW w:w="2661" w:type="dxa"/>
          </w:tcPr>
          <w:p w14:paraId="0B4F3B1E" w14:textId="6442AB07" w:rsidR="004B151B" w:rsidRPr="004B151B" w:rsidRDefault="004B151B" w:rsidP="000764C6">
            <w:pPr>
              <w:ind w:firstLineChars="200" w:firstLine="420"/>
              <w:cnfStyle w:val="000000000000" w:firstRow="0" w:lastRow="0" w:firstColumn="0" w:lastColumn="0" w:oddVBand="0" w:evenVBand="0" w:oddHBand="0" w:evenHBand="0" w:firstRowFirstColumn="0" w:firstRowLastColumn="0" w:lastRowFirstColumn="0" w:lastRowLastColumn="0"/>
              <w:rPr>
                <w:sz w:val="21"/>
                <w:szCs w:val="22"/>
              </w:rPr>
            </w:pPr>
            <w:r w:rsidRPr="004B151B">
              <w:rPr>
                <w:rFonts w:hint="eastAsia"/>
                <w:color w:val="auto"/>
                <w:sz w:val="21"/>
                <w:szCs w:val="22"/>
              </w:rPr>
              <w:t>每项推广投入均设置专属监测链接，追踪实际转化效果，根据</w:t>
            </w:r>
            <w:r w:rsidR="00A021FA" w:rsidRPr="00A021FA">
              <w:rPr>
                <w:rFonts w:hint="eastAsia"/>
                <w:color w:val="auto"/>
                <w:sz w:val="21"/>
                <w:szCs w:val="22"/>
              </w:rPr>
              <w:t>ROI</w:t>
            </w:r>
            <w:r w:rsidRPr="004B151B">
              <w:rPr>
                <w:rFonts w:hint="eastAsia"/>
                <w:color w:val="auto"/>
                <w:sz w:val="21"/>
                <w:szCs w:val="22"/>
              </w:rPr>
              <w:t>数据动态优化，及时砍掉低效渠道，确保每一分预算都花在刀刃上。</w:t>
            </w:r>
          </w:p>
        </w:tc>
      </w:tr>
      <w:tr w:rsidR="004B151B" w14:paraId="5966C9BE" w14:textId="799B9FA6" w:rsidTr="00F769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7762EEA2" w14:textId="77777777" w:rsidR="004B151B" w:rsidRPr="00F769FA" w:rsidRDefault="004B151B" w:rsidP="00F769FA">
            <w:pPr>
              <w:jc w:val="center"/>
              <w:rPr>
                <w:color w:val="auto"/>
                <w:szCs w:val="28"/>
              </w:rPr>
            </w:pPr>
            <w:r w:rsidRPr="00F769FA">
              <w:rPr>
                <w:rFonts w:hint="eastAsia"/>
                <w:color w:val="auto"/>
                <w:szCs w:val="28"/>
              </w:rPr>
              <w:t>人力成本</w:t>
            </w:r>
          </w:p>
        </w:tc>
        <w:tc>
          <w:tcPr>
            <w:tcW w:w="2897" w:type="dxa"/>
          </w:tcPr>
          <w:p w14:paraId="2969C2E6" w14:textId="6475B6F4" w:rsidR="004B151B" w:rsidRPr="004B151B" w:rsidRDefault="004B151B" w:rsidP="000764C6">
            <w:pPr>
              <w:cnfStyle w:val="000000100000" w:firstRow="0" w:lastRow="0" w:firstColumn="0" w:lastColumn="0" w:oddVBand="0" w:evenVBand="0" w:oddHBand="1" w:evenHBand="0" w:firstRowFirstColumn="0" w:firstRowLastColumn="0" w:lastRowFirstColumn="0" w:lastRowLastColumn="0"/>
              <w:rPr>
                <w:color w:val="auto"/>
                <w:sz w:val="21"/>
                <w:szCs w:val="22"/>
              </w:rPr>
            </w:pPr>
            <w:r w:rsidRPr="004B151B">
              <w:rPr>
                <w:rFonts w:hint="eastAsia"/>
                <w:color w:val="auto"/>
                <w:sz w:val="21"/>
                <w:szCs w:val="22"/>
              </w:rPr>
              <w:t>核心团队以全职投入为主，初期控制固定薪资支出。非核心工作（如日常内容创作、社群运营、基础客服响应）优先采用兼职或外包模式，与高校相关专业学生建立长期合作，按工作量结算报酬。</w:t>
            </w:r>
          </w:p>
        </w:tc>
        <w:tc>
          <w:tcPr>
            <w:tcW w:w="2661" w:type="dxa"/>
          </w:tcPr>
          <w:p w14:paraId="62489485" w14:textId="39B5A6F9" w:rsidR="004B151B" w:rsidRPr="004B151B" w:rsidRDefault="004B151B" w:rsidP="000764C6">
            <w:pPr>
              <w:cnfStyle w:val="000000100000" w:firstRow="0" w:lastRow="0" w:firstColumn="0" w:lastColumn="0" w:oddVBand="0" w:evenVBand="0" w:oddHBand="1" w:evenHBand="0" w:firstRowFirstColumn="0" w:firstRowLastColumn="0" w:lastRowFirstColumn="0" w:lastRowLastColumn="0"/>
              <w:rPr>
                <w:sz w:val="21"/>
                <w:szCs w:val="22"/>
              </w:rPr>
            </w:pPr>
            <w:r w:rsidRPr="004B151B">
              <w:rPr>
                <w:rFonts w:hint="eastAsia"/>
                <w:color w:val="auto"/>
                <w:sz w:val="21"/>
                <w:szCs w:val="22"/>
              </w:rPr>
              <w:t>随着业务规模扩大，逐步增加核心岗位的全职配置。</w:t>
            </w:r>
          </w:p>
        </w:tc>
      </w:tr>
      <w:tr w:rsidR="004B151B" w14:paraId="7BC6381C" w14:textId="15769DD7" w:rsidTr="00F769FA">
        <w:tc>
          <w:tcPr>
            <w:cnfStyle w:val="001000000000" w:firstRow="0" w:lastRow="0" w:firstColumn="1" w:lastColumn="0" w:oddVBand="0" w:evenVBand="0" w:oddHBand="0" w:evenHBand="0" w:firstRowFirstColumn="0" w:firstRowLastColumn="0" w:lastRowFirstColumn="0" w:lastRowLastColumn="0"/>
            <w:tcW w:w="2738" w:type="dxa"/>
            <w:vAlign w:val="center"/>
          </w:tcPr>
          <w:p w14:paraId="57567635" w14:textId="77777777" w:rsidR="004B151B" w:rsidRPr="00F769FA" w:rsidRDefault="004B151B" w:rsidP="00F769FA">
            <w:pPr>
              <w:jc w:val="center"/>
              <w:rPr>
                <w:color w:val="auto"/>
                <w:szCs w:val="28"/>
              </w:rPr>
            </w:pPr>
            <w:r w:rsidRPr="00F769FA">
              <w:rPr>
                <w:rFonts w:hint="eastAsia"/>
                <w:color w:val="auto"/>
                <w:szCs w:val="28"/>
              </w:rPr>
              <w:t>法律合</w:t>
            </w:r>
            <w:proofErr w:type="gramStart"/>
            <w:r w:rsidRPr="00F769FA">
              <w:rPr>
                <w:rFonts w:hint="eastAsia"/>
                <w:color w:val="auto"/>
                <w:szCs w:val="28"/>
              </w:rPr>
              <w:t>规</w:t>
            </w:r>
            <w:proofErr w:type="gramEnd"/>
          </w:p>
        </w:tc>
        <w:tc>
          <w:tcPr>
            <w:tcW w:w="2897" w:type="dxa"/>
          </w:tcPr>
          <w:p w14:paraId="2B01B695" w14:textId="5AF2281A" w:rsidR="004B151B" w:rsidRPr="004B151B" w:rsidRDefault="004B151B" w:rsidP="000764C6">
            <w:pPr>
              <w:cnfStyle w:val="000000000000" w:firstRow="0" w:lastRow="0" w:firstColumn="0" w:lastColumn="0" w:oddVBand="0" w:evenVBand="0" w:oddHBand="0" w:evenHBand="0" w:firstRowFirstColumn="0" w:firstRowLastColumn="0" w:lastRowFirstColumn="0" w:lastRowLastColumn="0"/>
              <w:rPr>
                <w:color w:val="auto"/>
                <w:sz w:val="21"/>
                <w:szCs w:val="22"/>
              </w:rPr>
            </w:pPr>
            <w:r w:rsidRPr="004B151B">
              <w:rPr>
                <w:rFonts w:hint="eastAsia"/>
                <w:color w:val="auto"/>
                <w:sz w:val="21"/>
                <w:szCs w:val="22"/>
              </w:rPr>
              <w:t>包括法律顾问服务费、文书模板的律师审核费、软件著作权登记费、数据合</w:t>
            </w:r>
            <w:proofErr w:type="gramStart"/>
            <w:r w:rsidRPr="004B151B">
              <w:rPr>
                <w:rFonts w:hint="eastAsia"/>
                <w:color w:val="auto"/>
                <w:sz w:val="21"/>
                <w:szCs w:val="22"/>
              </w:rPr>
              <w:t>规</w:t>
            </w:r>
            <w:proofErr w:type="gramEnd"/>
            <w:r w:rsidRPr="004B151B">
              <w:rPr>
                <w:rFonts w:hint="eastAsia"/>
                <w:color w:val="auto"/>
                <w:sz w:val="21"/>
                <w:szCs w:val="22"/>
              </w:rPr>
              <w:t>审查费等。</w:t>
            </w:r>
          </w:p>
        </w:tc>
        <w:tc>
          <w:tcPr>
            <w:tcW w:w="2661" w:type="dxa"/>
          </w:tcPr>
          <w:p w14:paraId="02920DB0" w14:textId="375839AB" w:rsidR="004B151B" w:rsidRPr="004B151B" w:rsidRDefault="004B151B" w:rsidP="000764C6">
            <w:pPr>
              <w:cnfStyle w:val="000000000000" w:firstRow="0" w:lastRow="0" w:firstColumn="0" w:lastColumn="0" w:oddVBand="0" w:evenVBand="0" w:oddHBand="0" w:evenHBand="0" w:firstRowFirstColumn="0" w:firstRowLastColumn="0" w:lastRowFirstColumn="0" w:lastRowLastColumn="0"/>
              <w:rPr>
                <w:sz w:val="21"/>
                <w:szCs w:val="22"/>
              </w:rPr>
            </w:pPr>
            <w:r w:rsidRPr="004B151B">
              <w:rPr>
                <w:rFonts w:hint="eastAsia"/>
                <w:color w:val="auto"/>
                <w:sz w:val="21"/>
                <w:szCs w:val="22"/>
              </w:rPr>
              <w:t>这些成本虽然占比不高，但对于保障平台合</w:t>
            </w:r>
            <w:proofErr w:type="gramStart"/>
            <w:r w:rsidRPr="004B151B">
              <w:rPr>
                <w:rFonts w:hint="eastAsia"/>
                <w:color w:val="auto"/>
                <w:sz w:val="21"/>
                <w:szCs w:val="22"/>
              </w:rPr>
              <w:t>规</w:t>
            </w:r>
            <w:proofErr w:type="gramEnd"/>
            <w:r w:rsidRPr="004B151B">
              <w:rPr>
                <w:rFonts w:hint="eastAsia"/>
                <w:color w:val="auto"/>
                <w:sz w:val="21"/>
                <w:szCs w:val="22"/>
              </w:rPr>
              <w:t>运营至关重要，是必要的投入项。</w:t>
            </w:r>
          </w:p>
        </w:tc>
      </w:tr>
      <w:tr w:rsidR="004B151B" w14:paraId="02730A68" w14:textId="3823BE7A" w:rsidTr="00F769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8" w:type="dxa"/>
            <w:vAlign w:val="center"/>
          </w:tcPr>
          <w:p w14:paraId="7E637D09" w14:textId="77777777" w:rsidR="004B151B" w:rsidRPr="00F769FA" w:rsidRDefault="004B151B" w:rsidP="00F769FA">
            <w:pPr>
              <w:jc w:val="center"/>
              <w:rPr>
                <w:color w:val="auto"/>
                <w:szCs w:val="28"/>
              </w:rPr>
            </w:pPr>
            <w:r w:rsidRPr="00F769FA">
              <w:rPr>
                <w:rFonts w:hint="eastAsia"/>
                <w:color w:val="auto"/>
                <w:szCs w:val="28"/>
              </w:rPr>
              <w:t>办公及运营</w:t>
            </w:r>
          </w:p>
        </w:tc>
        <w:tc>
          <w:tcPr>
            <w:tcW w:w="2897" w:type="dxa"/>
          </w:tcPr>
          <w:p w14:paraId="49C0ADA4" w14:textId="77777777" w:rsidR="004B151B" w:rsidRPr="004B151B" w:rsidRDefault="004B151B" w:rsidP="000764C6">
            <w:pPr>
              <w:cnfStyle w:val="000000100000" w:firstRow="0" w:lastRow="0" w:firstColumn="0" w:lastColumn="0" w:oddVBand="0" w:evenVBand="0" w:oddHBand="1" w:evenHBand="0" w:firstRowFirstColumn="0" w:firstRowLastColumn="0" w:lastRowFirstColumn="0" w:lastRowLastColumn="0"/>
              <w:rPr>
                <w:color w:val="auto"/>
                <w:sz w:val="21"/>
                <w:szCs w:val="22"/>
              </w:rPr>
            </w:pPr>
            <w:r w:rsidRPr="004B151B">
              <w:rPr>
                <w:rFonts w:hint="eastAsia"/>
                <w:color w:val="auto"/>
                <w:sz w:val="21"/>
                <w:szCs w:val="22"/>
              </w:rPr>
              <w:t>包括日常办公杂支、行政服务费用及团队建设支出。</w:t>
            </w:r>
          </w:p>
          <w:p w14:paraId="7FD251A7" w14:textId="77777777" w:rsidR="004B151B" w:rsidRPr="004B151B" w:rsidRDefault="004B151B" w:rsidP="000764C6">
            <w:pPr>
              <w:cnfStyle w:val="000000100000" w:firstRow="0" w:lastRow="0" w:firstColumn="0" w:lastColumn="0" w:oddVBand="0" w:evenVBand="0" w:oddHBand="1" w:evenHBand="0" w:firstRowFirstColumn="0" w:firstRowLastColumn="0" w:lastRowFirstColumn="0" w:lastRowLastColumn="0"/>
              <w:rPr>
                <w:color w:val="auto"/>
                <w:sz w:val="21"/>
                <w:szCs w:val="22"/>
              </w:rPr>
            </w:pPr>
            <w:r w:rsidRPr="004B151B">
              <w:rPr>
                <w:rFonts w:hint="eastAsia"/>
                <w:color w:val="auto"/>
                <w:sz w:val="21"/>
                <w:szCs w:val="22"/>
              </w:rPr>
              <w:t>日常办公方面，包括办公设备耗材、文件资料打印装订及通讯交通补贴等；</w:t>
            </w:r>
          </w:p>
          <w:p w14:paraId="42937525" w14:textId="77777777" w:rsidR="004B151B" w:rsidRPr="004B151B" w:rsidRDefault="004B151B" w:rsidP="000764C6">
            <w:pPr>
              <w:cnfStyle w:val="000000100000" w:firstRow="0" w:lastRow="0" w:firstColumn="0" w:lastColumn="0" w:oddVBand="0" w:evenVBand="0" w:oddHBand="1" w:evenHBand="0" w:firstRowFirstColumn="0" w:firstRowLastColumn="0" w:lastRowFirstColumn="0" w:lastRowLastColumn="0"/>
              <w:rPr>
                <w:color w:val="auto"/>
                <w:sz w:val="21"/>
                <w:szCs w:val="22"/>
              </w:rPr>
            </w:pPr>
            <w:r w:rsidRPr="004B151B">
              <w:rPr>
                <w:rFonts w:hint="eastAsia"/>
                <w:color w:val="auto"/>
                <w:sz w:val="21"/>
                <w:szCs w:val="22"/>
              </w:rPr>
              <w:t>行政服务方面，涉及公司注册年检、银行账户管理、税务申</w:t>
            </w:r>
            <w:r w:rsidRPr="004B151B">
              <w:rPr>
                <w:rFonts w:hint="eastAsia"/>
                <w:color w:val="auto"/>
                <w:sz w:val="21"/>
                <w:szCs w:val="22"/>
              </w:rPr>
              <w:lastRenderedPageBreak/>
              <w:t>报及基础软件订阅等；</w:t>
            </w:r>
          </w:p>
          <w:p w14:paraId="1934321C" w14:textId="07C65499" w:rsidR="004B151B" w:rsidRPr="004B151B" w:rsidRDefault="004B151B" w:rsidP="000764C6">
            <w:pPr>
              <w:cnfStyle w:val="000000100000" w:firstRow="0" w:lastRow="0" w:firstColumn="0" w:lastColumn="0" w:oddVBand="0" w:evenVBand="0" w:oddHBand="1" w:evenHBand="0" w:firstRowFirstColumn="0" w:firstRowLastColumn="0" w:lastRowFirstColumn="0" w:lastRowLastColumn="0"/>
              <w:rPr>
                <w:color w:val="auto"/>
                <w:sz w:val="21"/>
                <w:szCs w:val="22"/>
              </w:rPr>
            </w:pPr>
            <w:r w:rsidRPr="004B151B">
              <w:rPr>
                <w:rFonts w:hint="eastAsia"/>
                <w:color w:val="auto"/>
                <w:sz w:val="21"/>
                <w:szCs w:val="22"/>
              </w:rPr>
              <w:t>团队建设方面，包含定期团建活动与节日福利等小额支出。</w:t>
            </w:r>
          </w:p>
        </w:tc>
        <w:tc>
          <w:tcPr>
            <w:tcW w:w="2661" w:type="dxa"/>
          </w:tcPr>
          <w:p w14:paraId="4E4F283C" w14:textId="4A6E6285" w:rsidR="004B151B" w:rsidRPr="004B151B" w:rsidRDefault="004B151B" w:rsidP="000764C6">
            <w:pPr>
              <w:cnfStyle w:val="000000100000" w:firstRow="0" w:lastRow="0" w:firstColumn="0" w:lastColumn="0" w:oddVBand="0" w:evenVBand="0" w:oddHBand="1" w:evenHBand="0" w:firstRowFirstColumn="0" w:firstRowLastColumn="0" w:lastRowFirstColumn="0" w:lastRowLastColumn="0"/>
              <w:rPr>
                <w:sz w:val="21"/>
                <w:szCs w:val="22"/>
              </w:rPr>
            </w:pPr>
            <w:r w:rsidRPr="004B151B">
              <w:rPr>
                <w:rFonts w:hint="eastAsia"/>
                <w:color w:val="auto"/>
                <w:sz w:val="21"/>
                <w:szCs w:val="22"/>
              </w:rPr>
              <w:lastRenderedPageBreak/>
              <w:t>通过精细化管理严格控制成本，确保每笔开支高效服务于日常运营，为项目稳健发展提供保障。</w:t>
            </w:r>
          </w:p>
        </w:tc>
      </w:tr>
    </w:tbl>
    <w:p w14:paraId="1262EE08" w14:textId="77777777" w:rsidR="009501A6" w:rsidRPr="00B0639F" w:rsidRDefault="009501A6" w:rsidP="00B0639F">
      <w:pPr>
        <w:spacing w:before="360" w:after="240"/>
        <w:outlineLvl w:val="1"/>
        <w:rPr>
          <w:rFonts w:ascii="黑体" w:eastAsia="黑体" w:hAnsi="黑体" w:hint="eastAsia"/>
          <w:sz w:val="28"/>
          <w:szCs w:val="28"/>
        </w:rPr>
      </w:pPr>
      <w:bookmarkStart w:id="72" w:name="_Toc224167929"/>
      <w:r w:rsidRPr="00B0639F">
        <w:rPr>
          <w:rFonts w:ascii="黑体" w:eastAsia="黑体" w:hAnsi="黑体" w:hint="eastAsia"/>
          <w:sz w:val="28"/>
          <w:szCs w:val="28"/>
        </w:rPr>
        <w:t>5.4客户关系与渠道</w:t>
      </w:r>
      <w:bookmarkEnd w:id="72"/>
    </w:p>
    <w:p w14:paraId="78526FDD" w14:textId="362C86E5" w:rsidR="009501A6" w:rsidRPr="00D41A75" w:rsidRDefault="00D41A75" w:rsidP="00D41A75">
      <w:pPr>
        <w:spacing w:before="240" w:after="120"/>
        <w:outlineLvl w:val="2"/>
        <w:rPr>
          <w:rFonts w:ascii="黑体" w:eastAsia="黑体" w:hAnsi="黑体" w:hint="eastAsia"/>
        </w:rPr>
      </w:pPr>
      <w:bookmarkStart w:id="73" w:name="_Toc224167930"/>
      <w:r w:rsidRPr="00D41A75">
        <w:rPr>
          <w:rFonts w:ascii="黑体" w:eastAsia="黑体" w:hAnsi="黑体" w:hint="eastAsia"/>
        </w:rPr>
        <w:t>5.4.1</w:t>
      </w:r>
      <w:r w:rsidR="009501A6" w:rsidRPr="00D41A75">
        <w:rPr>
          <w:rFonts w:ascii="黑体" w:eastAsia="黑体" w:hAnsi="黑体" w:hint="eastAsia"/>
        </w:rPr>
        <w:t>客户关系</w:t>
      </w:r>
      <w:bookmarkEnd w:id="73"/>
    </w:p>
    <w:p w14:paraId="0D9A62A8" w14:textId="042A4A9F" w:rsidR="009501A6" w:rsidRPr="008775C4" w:rsidRDefault="009501A6" w:rsidP="008775C4">
      <w:pPr>
        <w:ind w:firstLineChars="200" w:firstLine="480"/>
        <w:rPr>
          <w:rFonts w:ascii="宋体" w:hAnsi="宋体" w:hint="eastAsia"/>
        </w:rPr>
      </w:pPr>
      <w:proofErr w:type="gramStart"/>
      <w:r w:rsidRPr="008775C4">
        <w:rPr>
          <w:rFonts w:ascii="宋体" w:hAnsi="宋体" w:hint="eastAsia"/>
        </w:rPr>
        <w:t>衣律通</w:t>
      </w:r>
      <w:proofErr w:type="gramEnd"/>
      <w:r w:rsidRPr="008775C4">
        <w:rPr>
          <w:rFonts w:ascii="宋体" w:hAnsi="宋体" w:hint="eastAsia"/>
        </w:rPr>
        <w:t>与用户之间建立的是“赋能型伙伴关系”——不是高高在上的法律服务提供者，而是陪伴用户完成维权过程的智囊团与支持者</w:t>
      </w:r>
      <w:r w:rsidR="00F769FA">
        <w:rPr>
          <w:rFonts w:ascii="宋体" w:hAnsi="宋体" w:hint="eastAsia"/>
        </w:rPr>
        <w:t>，以下为“衣律通”客户关系的分类。</w:t>
      </w:r>
    </w:p>
    <w:p w14:paraId="76C773C3" w14:textId="18B3A9E5" w:rsidR="009501A6" w:rsidRPr="008775C4" w:rsidRDefault="00F769FA" w:rsidP="008775C4">
      <w:pPr>
        <w:ind w:firstLineChars="200" w:firstLine="480"/>
        <w:rPr>
          <w:rFonts w:ascii="宋体" w:hAnsi="宋体" w:hint="eastAsia"/>
        </w:rPr>
      </w:pPr>
      <w:r>
        <w:rPr>
          <w:rFonts w:ascii="宋体" w:hAnsi="宋体" w:hint="eastAsia"/>
        </w:rPr>
        <w:t>1.</w:t>
      </w:r>
      <w:r w:rsidR="009501A6" w:rsidRPr="008775C4">
        <w:rPr>
          <w:rFonts w:ascii="宋体" w:hAnsi="宋体" w:hint="eastAsia"/>
        </w:rPr>
        <w:t>自助服务关系：对于大多数用户，平台通过知识库、工具和文书生成功能，支持用户自行完成维权。这种关系模式下，用户是行动的主体，平台是背后的支持者，通过清晰的产品设计和流畅的用户体验，让用户感受到“我自己就能搞定”的</w:t>
      </w:r>
      <w:proofErr w:type="gramStart"/>
      <w:r w:rsidR="009501A6" w:rsidRPr="008775C4">
        <w:rPr>
          <w:rFonts w:ascii="宋体" w:hAnsi="宋体" w:hint="eastAsia"/>
        </w:rPr>
        <w:t>掌控感与</w:t>
      </w:r>
      <w:proofErr w:type="gramEnd"/>
      <w:r w:rsidR="009501A6" w:rsidRPr="008775C4">
        <w:rPr>
          <w:rFonts w:ascii="宋体" w:hAnsi="宋体" w:hint="eastAsia"/>
        </w:rPr>
        <w:t>成就感。</w:t>
      </w:r>
    </w:p>
    <w:p w14:paraId="5CB0EA89" w14:textId="152BFC5B" w:rsidR="009501A6" w:rsidRPr="008775C4" w:rsidRDefault="00F769FA" w:rsidP="008775C4">
      <w:pPr>
        <w:ind w:firstLineChars="200" w:firstLine="480"/>
        <w:rPr>
          <w:rFonts w:ascii="宋体" w:hAnsi="宋体" w:hint="eastAsia"/>
        </w:rPr>
      </w:pPr>
      <w:r>
        <w:rPr>
          <w:rFonts w:ascii="宋体" w:hAnsi="宋体" w:hint="eastAsia"/>
        </w:rPr>
        <w:t>2.</w:t>
      </w:r>
      <w:r w:rsidR="009501A6" w:rsidRPr="008775C4">
        <w:rPr>
          <w:rFonts w:ascii="宋体" w:hAnsi="宋体" w:hint="eastAsia"/>
        </w:rPr>
        <w:t>社群互助关系：通过“维权互助群”等社群形式，将有类似经历的用户聚集在一起，由法学生志愿者引导交流，形成用户之间的互助网络。用户在社群中分享经验、获取支持，增强对平台的归属感与粘性。</w:t>
      </w:r>
    </w:p>
    <w:p w14:paraId="0A227CCA" w14:textId="7C896B38" w:rsidR="009501A6" w:rsidRPr="008775C4" w:rsidRDefault="00F769FA" w:rsidP="008775C4">
      <w:pPr>
        <w:ind w:firstLineChars="200" w:firstLine="480"/>
        <w:rPr>
          <w:rFonts w:ascii="宋体" w:hAnsi="宋体" w:hint="eastAsia"/>
        </w:rPr>
      </w:pPr>
      <w:r>
        <w:rPr>
          <w:rFonts w:ascii="宋体" w:hAnsi="宋体" w:hint="eastAsia"/>
        </w:rPr>
        <w:t>3.</w:t>
      </w:r>
      <w:r w:rsidR="009501A6" w:rsidRPr="008775C4">
        <w:rPr>
          <w:rFonts w:ascii="宋体" w:hAnsi="宋体" w:hint="eastAsia"/>
        </w:rPr>
        <w:t>专业支持关系：当用户需要更深度的支持时，平台通过法学生代理和律师对接提供专业服务。这种关系模式下，平台扮演撮合与保障的角色，通过严格的筛选、监督和评价机制，确保服务质量的稳定可靠。</w:t>
      </w:r>
    </w:p>
    <w:p w14:paraId="13B95354" w14:textId="77777777" w:rsidR="00D41A75" w:rsidRDefault="00F769FA" w:rsidP="00D41A75">
      <w:pPr>
        <w:ind w:firstLineChars="200" w:firstLine="480"/>
        <w:rPr>
          <w:rFonts w:ascii="宋体" w:hAnsi="宋体" w:hint="eastAsia"/>
        </w:rPr>
      </w:pPr>
      <w:r>
        <w:rPr>
          <w:rFonts w:ascii="宋体" w:hAnsi="宋体" w:hint="eastAsia"/>
        </w:rPr>
        <w:t>4.</w:t>
      </w:r>
      <w:r w:rsidR="009501A6" w:rsidRPr="008775C4">
        <w:rPr>
          <w:rFonts w:ascii="宋体" w:hAnsi="宋体" w:hint="eastAsia"/>
        </w:rPr>
        <w:t>信任保障关系：平台通过多重机制建立用户信任——权威顾问背书、专业审核公示、代理信息透明展示、先行赔付承诺等，让用户敢于尝试、愿意付费。当用户感受到平台对自己权益的重视与保护时，客户关系将超越单纯的功能使用，升华为情感认同。</w:t>
      </w:r>
    </w:p>
    <w:p w14:paraId="482DE99F" w14:textId="33C5F133" w:rsidR="009501A6" w:rsidRPr="00D41A75" w:rsidRDefault="00D41A75" w:rsidP="00D41A75">
      <w:pPr>
        <w:spacing w:before="240" w:after="120"/>
        <w:outlineLvl w:val="2"/>
        <w:rPr>
          <w:rFonts w:ascii="黑体" w:eastAsia="黑体" w:hAnsi="黑体" w:hint="eastAsia"/>
        </w:rPr>
      </w:pPr>
      <w:bookmarkStart w:id="74" w:name="_Toc224167931"/>
      <w:r w:rsidRPr="00D41A75">
        <w:rPr>
          <w:rFonts w:ascii="黑体" w:eastAsia="黑体" w:hAnsi="黑体" w:hint="eastAsia"/>
        </w:rPr>
        <w:t>5.4.2</w:t>
      </w:r>
      <w:r w:rsidR="009501A6" w:rsidRPr="00D41A75">
        <w:rPr>
          <w:rFonts w:ascii="黑体" w:eastAsia="黑体" w:hAnsi="黑体" w:hint="eastAsia"/>
        </w:rPr>
        <w:t>渠道策略</w:t>
      </w:r>
      <w:bookmarkEnd w:id="74"/>
    </w:p>
    <w:p w14:paraId="246851C7" w14:textId="2AD73C00" w:rsidR="009501A6" w:rsidRPr="008775C4" w:rsidRDefault="009501A6" w:rsidP="008775C4">
      <w:pPr>
        <w:ind w:firstLineChars="200" w:firstLine="480"/>
        <w:rPr>
          <w:rFonts w:ascii="宋体" w:hAnsi="宋体" w:hint="eastAsia"/>
        </w:rPr>
      </w:pPr>
      <w:proofErr w:type="gramStart"/>
      <w:r w:rsidRPr="008775C4">
        <w:rPr>
          <w:rFonts w:ascii="宋体" w:hAnsi="宋体" w:hint="eastAsia"/>
        </w:rPr>
        <w:t>衣律通</w:t>
      </w:r>
      <w:proofErr w:type="gramEnd"/>
      <w:r w:rsidRPr="008775C4">
        <w:rPr>
          <w:rFonts w:ascii="宋体" w:hAnsi="宋体" w:hint="eastAsia"/>
        </w:rPr>
        <w:t>的渠道策略采取线上线下结合、自有渠道与合作渠道并重的思路，分阶段构建</w:t>
      </w:r>
      <w:proofErr w:type="gramStart"/>
      <w:r w:rsidRPr="008775C4">
        <w:rPr>
          <w:rFonts w:ascii="宋体" w:hAnsi="宋体" w:hint="eastAsia"/>
        </w:rPr>
        <w:t>用户触达网络</w:t>
      </w:r>
      <w:proofErr w:type="gramEnd"/>
      <w:r w:rsidRPr="008775C4">
        <w:rPr>
          <w:rFonts w:ascii="宋体" w:hAnsi="宋体" w:hint="eastAsia"/>
        </w:rPr>
        <w:t>。</w:t>
      </w:r>
      <w:r w:rsidR="00F769FA">
        <w:rPr>
          <w:rFonts w:ascii="宋体" w:hAnsi="宋体" w:hint="eastAsia"/>
        </w:rPr>
        <w:t>以下为“衣律通”渠道分类：</w:t>
      </w:r>
    </w:p>
    <w:p w14:paraId="5116110A" w14:textId="14AF91BE" w:rsidR="009501A6" w:rsidRPr="008775C4" w:rsidRDefault="00F769FA" w:rsidP="008775C4">
      <w:pPr>
        <w:ind w:firstLineChars="200" w:firstLine="480"/>
        <w:rPr>
          <w:rFonts w:ascii="宋体" w:hAnsi="宋体" w:hint="eastAsia"/>
        </w:rPr>
      </w:pPr>
      <w:r>
        <w:rPr>
          <w:rFonts w:ascii="宋体" w:hAnsi="宋体" w:hint="eastAsia"/>
        </w:rPr>
        <w:lastRenderedPageBreak/>
        <w:t>1.</w:t>
      </w:r>
      <w:r w:rsidR="009501A6" w:rsidRPr="008775C4">
        <w:rPr>
          <w:rFonts w:ascii="宋体" w:hAnsi="宋体" w:hint="eastAsia"/>
        </w:rPr>
        <w:t>线上自有渠道：</w:t>
      </w:r>
      <w:proofErr w:type="gramStart"/>
      <w:r w:rsidR="009501A6" w:rsidRPr="008775C4">
        <w:rPr>
          <w:rFonts w:ascii="宋体" w:hAnsi="宋体" w:hint="eastAsia"/>
        </w:rPr>
        <w:t>微信小</w:t>
      </w:r>
      <w:proofErr w:type="gramEnd"/>
      <w:r w:rsidR="009501A6" w:rsidRPr="008775C4">
        <w:rPr>
          <w:rFonts w:ascii="宋体" w:hAnsi="宋体" w:hint="eastAsia"/>
        </w:rPr>
        <w:t>程序是平台的核心载体，所有功能服务均在小程序内完成。</w:t>
      </w:r>
      <w:proofErr w:type="gramStart"/>
      <w:r w:rsidR="009501A6" w:rsidRPr="008775C4">
        <w:rPr>
          <w:rFonts w:ascii="宋体" w:hAnsi="宋体" w:hint="eastAsia"/>
        </w:rPr>
        <w:t>微信公众号</w:t>
      </w:r>
      <w:proofErr w:type="gramEnd"/>
      <w:r w:rsidR="009501A6" w:rsidRPr="008775C4">
        <w:rPr>
          <w:rFonts w:ascii="宋体" w:hAnsi="宋体" w:hint="eastAsia"/>
        </w:rPr>
        <w:t>、视频号作为内容发布与用户互动的主阵地，通过定期推送维权知识、案例解读吸引关注并引流至小程序。小红书、抖音、知乎等平台作为内容分发渠道，通过短视频、图文笔记、问答等形式</w:t>
      </w:r>
      <w:proofErr w:type="gramStart"/>
      <w:r w:rsidR="009501A6" w:rsidRPr="008775C4">
        <w:rPr>
          <w:rFonts w:ascii="宋体" w:hAnsi="宋体" w:hint="eastAsia"/>
        </w:rPr>
        <w:t>触达目标</w:t>
      </w:r>
      <w:proofErr w:type="gramEnd"/>
      <w:r w:rsidR="009501A6" w:rsidRPr="008775C4">
        <w:rPr>
          <w:rFonts w:ascii="宋体" w:hAnsi="宋体" w:hint="eastAsia"/>
        </w:rPr>
        <w:t>用户，引导搜索小程序。</w:t>
      </w:r>
    </w:p>
    <w:p w14:paraId="56988CFD" w14:textId="22A21CBB" w:rsidR="009501A6" w:rsidRPr="008775C4" w:rsidRDefault="00F769FA" w:rsidP="008775C4">
      <w:pPr>
        <w:ind w:firstLineChars="200" w:firstLine="480"/>
        <w:rPr>
          <w:rFonts w:ascii="宋体" w:hAnsi="宋体" w:hint="eastAsia"/>
        </w:rPr>
      </w:pPr>
      <w:r>
        <w:rPr>
          <w:rFonts w:ascii="宋体" w:hAnsi="宋体" w:hint="eastAsia"/>
        </w:rPr>
        <w:t>2.</w:t>
      </w:r>
      <w:r w:rsidR="009501A6" w:rsidRPr="008775C4">
        <w:rPr>
          <w:rFonts w:ascii="宋体" w:hAnsi="宋体" w:hint="eastAsia"/>
        </w:rPr>
        <w:t>线上合作渠道：在搜索引擎购买“网购维权”“衣服退货纠纷”等长尾关键词，确保用户在主动搜索时能够看到</w:t>
      </w:r>
      <w:proofErr w:type="gramStart"/>
      <w:r w:rsidR="009501A6" w:rsidRPr="008775C4">
        <w:rPr>
          <w:rFonts w:ascii="宋体" w:hAnsi="宋体" w:hint="eastAsia"/>
        </w:rPr>
        <w:t>衣律通</w:t>
      </w:r>
      <w:proofErr w:type="gramEnd"/>
      <w:r w:rsidR="009501A6" w:rsidRPr="008775C4">
        <w:rPr>
          <w:rFonts w:ascii="宋体" w:hAnsi="宋体" w:hint="eastAsia"/>
        </w:rPr>
        <w:t>。与</w:t>
      </w:r>
      <w:proofErr w:type="gramStart"/>
      <w:r w:rsidR="009501A6" w:rsidRPr="008775C4">
        <w:rPr>
          <w:rFonts w:ascii="宋体" w:hAnsi="宋体" w:hint="eastAsia"/>
        </w:rPr>
        <w:t>穿搭类</w:t>
      </w:r>
      <w:proofErr w:type="gramEnd"/>
      <w:r w:rsidR="009501A6" w:rsidRPr="008775C4">
        <w:rPr>
          <w:rFonts w:ascii="宋体" w:hAnsi="宋体" w:hint="eastAsia"/>
        </w:rPr>
        <w:t>、生活类博主合作，通过内容共创、产品植入等方式触达其粉丝群体。未来计划与电商平台生态对接，争取在售后页面嵌入入口，实现纠纷场景的即时触达。</w:t>
      </w:r>
    </w:p>
    <w:p w14:paraId="3565B661" w14:textId="4C42B16C" w:rsidR="009501A6" w:rsidRPr="008775C4" w:rsidRDefault="00F769FA" w:rsidP="008775C4">
      <w:pPr>
        <w:ind w:firstLineChars="200" w:firstLine="480"/>
        <w:rPr>
          <w:rFonts w:ascii="宋体" w:hAnsi="宋体" w:hint="eastAsia"/>
        </w:rPr>
      </w:pPr>
      <w:r>
        <w:rPr>
          <w:rFonts w:ascii="宋体" w:hAnsi="宋体" w:hint="eastAsia"/>
        </w:rPr>
        <w:t>3.</w:t>
      </w:r>
      <w:r w:rsidR="009501A6" w:rsidRPr="008775C4">
        <w:rPr>
          <w:rFonts w:ascii="宋体" w:hAnsi="宋体" w:hint="eastAsia"/>
        </w:rPr>
        <w:t>线下自有渠道：在合作高校开展校园推广活动，设置展位、举办分享会，现场引导注册体验。与社区服务中心合作设立“衣律通体验角”，面向中老年群体</w:t>
      </w:r>
      <w:proofErr w:type="gramStart"/>
      <w:r w:rsidR="009501A6" w:rsidRPr="008775C4">
        <w:rPr>
          <w:rFonts w:ascii="宋体" w:hAnsi="宋体" w:hint="eastAsia"/>
        </w:rPr>
        <w:t>普及维</w:t>
      </w:r>
      <w:proofErr w:type="gramEnd"/>
      <w:r w:rsidR="009501A6" w:rsidRPr="008775C4">
        <w:rPr>
          <w:rFonts w:ascii="宋体" w:hAnsi="宋体" w:hint="eastAsia"/>
        </w:rPr>
        <w:t>权知识、引导使用小程序。在节假日于核心商圈设置快闪摊位，通过互动游戏吸引人流、</w:t>
      </w:r>
      <w:proofErr w:type="gramStart"/>
      <w:r w:rsidR="009501A6" w:rsidRPr="008775C4">
        <w:rPr>
          <w:rFonts w:ascii="宋体" w:hAnsi="宋体" w:hint="eastAsia"/>
        </w:rPr>
        <w:t>扫码关注</w:t>
      </w:r>
      <w:proofErr w:type="gramEnd"/>
      <w:r w:rsidR="009501A6" w:rsidRPr="008775C4">
        <w:rPr>
          <w:rFonts w:ascii="宋体" w:hAnsi="宋体" w:hint="eastAsia"/>
        </w:rPr>
        <w:t>。</w:t>
      </w:r>
    </w:p>
    <w:p w14:paraId="1A12735E" w14:textId="23E26298" w:rsidR="009501A6" w:rsidRPr="008775C4" w:rsidRDefault="00F769FA" w:rsidP="008775C4">
      <w:pPr>
        <w:ind w:firstLineChars="200" w:firstLine="480"/>
        <w:rPr>
          <w:rFonts w:ascii="宋体" w:hAnsi="宋体" w:hint="eastAsia"/>
        </w:rPr>
      </w:pPr>
      <w:r>
        <w:rPr>
          <w:rFonts w:ascii="宋体" w:hAnsi="宋体" w:hint="eastAsia"/>
        </w:rPr>
        <w:t>4.</w:t>
      </w:r>
      <w:r w:rsidR="009501A6" w:rsidRPr="008775C4">
        <w:rPr>
          <w:rFonts w:ascii="宋体" w:hAnsi="宋体" w:hint="eastAsia"/>
        </w:rPr>
        <w:t>线下合作渠道：与高校法律援助中心合作，将</w:t>
      </w:r>
      <w:proofErr w:type="gramStart"/>
      <w:r w:rsidR="009501A6" w:rsidRPr="008775C4">
        <w:rPr>
          <w:rFonts w:ascii="宋体" w:hAnsi="宋体" w:hint="eastAsia"/>
        </w:rPr>
        <w:t>衣律通作为</w:t>
      </w:r>
      <w:proofErr w:type="gramEnd"/>
      <w:r w:rsidR="009501A6" w:rsidRPr="008775C4">
        <w:rPr>
          <w:rFonts w:ascii="宋体" w:hAnsi="宋体" w:hint="eastAsia"/>
        </w:rPr>
        <w:t>其对外服务的辅助工具，由法援中心学生向咨询者推荐使用。与快递物流企业探索合作，在包裹上投放小程序二维码，抓住用户收件时可能发现问题的场景。与学生会、法律社团等校园组织联合开展普法活动，扩大品牌在高校的影响力。</w:t>
      </w:r>
    </w:p>
    <w:p w14:paraId="50E0A59A" w14:textId="77777777" w:rsidR="009501A6" w:rsidRPr="00136BFF" w:rsidRDefault="009501A6" w:rsidP="00136BFF">
      <w:pPr>
        <w:spacing w:before="480" w:after="360"/>
        <w:jc w:val="center"/>
        <w:outlineLvl w:val="0"/>
        <w:rPr>
          <w:rFonts w:ascii="黑体" w:eastAsia="黑体" w:hAnsi="黑体" w:hint="eastAsia"/>
          <w:sz w:val="32"/>
          <w:szCs w:val="32"/>
        </w:rPr>
      </w:pPr>
      <w:bookmarkStart w:id="75" w:name="_Toc224167932"/>
      <w:r w:rsidRPr="00136BFF">
        <w:rPr>
          <w:rFonts w:ascii="黑体" w:eastAsia="黑体" w:hAnsi="黑体" w:hint="eastAsia"/>
          <w:sz w:val="32"/>
          <w:szCs w:val="32"/>
        </w:rPr>
        <w:t>第六</w:t>
      </w:r>
      <w:r>
        <w:rPr>
          <w:rFonts w:ascii="黑体" w:eastAsia="黑体" w:hAnsi="黑体" w:hint="eastAsia"/>
          <w:sz w:val="32"/>
          <w:szCs w:val="32"/>
        </w:rPr>
        <w:t>章</w:t>
      </w:r>
      <w:r w:rsidRPr="00136BFF">
        <w:rPr>
          <w:rFonts w:ascii="黑体" w:eastAsia="黑体" w:hAnsi="黑体" w:hint="eastAsia"/>
          <w:sz w:val="32"/>
          <w:szCs w:val="32"/>
        </w:rPr>
        <w:t>：营销策略</w:t>
      </w:r>
      <w:bookmarkEnd w:id="75"/>
    </w:p>
    <w:p w14:paraId="553DF796" w14:textId="77777777" w:rsidR="009501A6" w:rsidRPr="00B0639F" w:rsidRDefault="009501A6" w:rsidP="00B0639F">
      <w:pPr>
        <w:spacing w:before="360" w:after="240"/>
        <w:outlineLvl w:val="1"/>
        <w:rPr>
          <w:rFonts w:ascii="黑体" w:eastAsia="黑体" w:hAnsi="黑体" w:hint="eastAsia"/>
          <w:sz w:val="28"/>
          <w:szCs w:val="28"/>
        </w:rPr>
      </w:pPr>
      <w:bookmarkStart w:id="76" w:name="_Toc224167933"/>
      <w:r w:rsidRPr="00B0639F">
        <w:rPr>
          <w:rFonts w:ascii="黑体" w:eastAsia="黑体" w:hAnsi="黑体" w:hint="eastAsia"/>
          <w:sz w:val="28"/>
          <w:szCs w:val="28"/>
        </w:rPr>
        <w:t>6.1品牌定位与传播策略</w:t>
      </w:r>
      <w:bookmarkEnd w:id="76"/>
    </w:p>
    <w:p w14:paraId="45500BE2" w14:textId="77777777" w:rsidR="009501A6" w:rsidRPr="00873963" w:rsidRDefault="009501A6" w:rsidP="00873963">
      <w:pPr>
        <w:spacing w:before="240" w:after="120"/>
        <w:outlineLvl w:val="2"/>
        <w:rPr>
          <w:rFonts w:ascii="黑体" w:eastAsia="黑体" w:hAnsi="黑体" w:hint="eastAsia"/>
        </w:rPr>
      </w:pPr>
      <w:bookmarkStart w:id="77" w:name="_Toc224167934"/>
      <w:r w:rsidRPr="00873963">
        <w:rPr>
          <w:rFonts w:ascii="黑体" w:eastAsia="黑体" w:hAnsi="黑体" w:hint="eastAsia"/>
        </w:rPr>
        <w:t>6.1.1品牌定位：专注</w:t>
      </w:r>
      <w:proofErr w:type="gramStart"/>
      <w:r w:rsidRPr="00873963">
        <w:rPr>
          <w:rFonts w:ascii="黑体" w:eastAsia="黑体" w:hAnsi="黑体" w:hint="eastAsia"/>
        </w:rPr>
        <w:t>服装网购维</w:t>
      </w:r>
      <w:proofErr w:type="gramEnd"/>
      <w:r w:rsidRPr="00873963">
        <w:rPr>
          <w:rFonts w:ascii="黑体" w:eastAsia="黑体" w:hAnsi="黑体" w:hint="eastAsia"/>
        </w:rPr>
        <w:t>权的智能辅助专家</w:t>
      </w:r>
      <w:bookmarkEnd w:id="77"/>
    </w:p>
    <w:p w14:paraId="2AE4C780" w14:textId="77777777" w:rsidR="009501A6" w:rsidRPr="008775C4" w:rsidRDefault="009501A6" w:rsidP="008775C4">
      <w:pPr>
        <w:ind w:firstLineChars="200" w:firstLine="480"/>
        <w:rPr>
          <w:rFonts w:ascii="宋体" w:hAnsi="宋体" w:hint="eastAsia"/>
        </w:rPr>
      </w:pPr>
      <w:r w:rsidRPr="008775C4">
        <w:rPr>
          <w:rFonts w:ascii="宋体" w:hAnsi="宋体"/>
        </w:rPr>
        <w:t>“衣律通”定位于国内首个垂直深耕于</w:t>
      </w:r>
      <w:proofErr w:type="gramStart"/>
      <w:r w:rsidRPr="008775C4">
        <w:rPr>
          <w:rFonts w:ascii="宋体" w:hAnsi="宋体"/>
        </w:rPr>
        <w:t>服装网购</w:t>
      </w:r>
      <w:proofErr w:type="gramEnd"/>
      <w:r w:rsidRPr="008775C4">
        <w:rPr>
          <w:rFonts w:ascii="宋体" w:hAnsi="宋体"/>
        </w:rPr>
        <w:t>纠纷领域的数字化维权辅助平台。平台聚焦服装类目（定制与非定制）的小额纠纷场景，面向两类核心用户群体：遭遇货不对板、虚假宣传、材质不符等问题的普通消费者，以及受到同行恶意差评、职业索赔困扰的小微电商。</w:t>
      </w:r>
    </w:p>
    <w:p w14:paraId="25C650A5" w14:textId="0FFA364E" w:rsidR="009501A6" w:rsidRPr="008775C4" w:rsidRDefault="009501A6" w:rsidP="008775C4">
      <w:pPr>
        <w:ind w:firstLineChars="200" w:firstLine="480"/>
        <w:rPr>
          <w:rFonts w:ascii="宋体" w:hAnsi="宋体" w:hint="eastAsia"/>
        </w:rPr>
      </w:pPr>
      <w:r w:rsidRPr="008775C4">
        <w:rPr>
          <w:rFonts w:ascii="宋体" w:hAnsi="宋体"/>
        </w:rPr>
        <w:t>与市场上通用型法律服务平台或</w:t>
      </w:r>
      <w:r w:rsidR="00A021FA" w:rsidRPr="00A021FA">
        <w:t>AI</w:t>
      </w:r>
      <w:r w:rsidRPr="008775C4">
        <w:rPr>
          <w:rFonts w:ascii="宋体" w:hAnsi="宋体"/>
        </w:rPr>
        <w:t>法律助手不同，“衣律通”不试图替代</w:t>
      </w:r>
      <w:r w:rsidRPr="008775C4">
        <w:rPr>
          <w:rFonts w:ascii="宋体" w:hAnsi="宋体"/>
        </w:rPr>
        <w:lastRenderedPageBreak/>
        <w:t>专业法律服务提供者的角色，而是定位为用户的“维权智囊团”——通过知识赋能与工具赋能，帮助用户具备自行维权的能力与底气。平台的核心价值在于降低法律维权的专业门槛，让不具备法律背景的普通人，也能以低成本、高效率的方式维护自身合法权益。</w:t>
      </w:r>
    </w:p>
    <w:p w14:paraId="441086EF" w14:textId="77777777" w:rsidR="009501A6" w:rsidRPr="008775C4" w:rsidRDefault="009501A6" w:rsidP="008775C4">
      <w:pPr>
        <w:ind w:firstLineChars="200" w:firstLine="480"/>
        <w:rPr>
          <w:rFonts w:ascii="宋体" w:hAnsi="宋体" w:hint="eastAsia"/>
        </w:rPr>
      </w:pPr>
      <w:r w:rsidRPr="008775C4">
        <w:rPr>
          <w:rFonts w:ascii="宋体" w:hAnsi="宋体"/>
        </w:rPr>
        <w:t>在用户心智层面，“衣律通”致力于构建“服装网购纠纷第一入口”的品牌认知。当消费者遇到材质不符、款式偏差、尺码争议、定制违约等典型服装纠纷时，能够第一时间想到使用“衣律通”寻求解决方案。平台的目标是成为用户手机中“维权必备”的基础工具，形成类似“查字典找释义、用计算器算数字”的使用习惯——用户遇到服装纠纷时，自然打开“衣律通”查询维权路径、生成法律文书，无需再在网络上零散搜寻、自行拼凑解决方案。</w:t>
      </w:r>
    </w:p>
    <w:p w14:paraId="4915531E" w14:textId="77777777" w:rsidR="009501A6" w:rsidRPr="008775C4" w:rsidRDefault="009501A6" w:rsidP="008775C4">
      <w:pPr>
        <w:ind w:firstLineChars="200" w:firstLine="480"/>
        <w:rPr>
          <w:rFonts w:ascii="宋体" w:hAnsi="宋体" w:hint="eastAsia"/>
        </w:rPr>
      </w:pPr>
      <w:r w:rsidRPr="008775C4">
        <w:rPr>
          <w:rFonts w:ascii="宋体" w:hAnsi="宋体"/>
        </w:rPr>
        <w:t>在品牌调性塑造上，“衣律通”确立“专业但不严肃，亲切但不随意”的沟通风格。一方面，平台确保所有知识内容与文书模板均经过法学专业人士审核，具备专业可靠性；另一方面，在表达方式上摒弃传统法律服务的晦涩术语与冰冷感，采用生活化语言、真实场景案例、逻辑清晰的通俗表达，让用户能够真正理解、愿意使用、轻松上手。平台希望通过这种“生活化法律”的沟通基调，消解用户面对维权时的畏难情绪与无助感，让法律工具真正“可用、可得、可亲”。</w:t>
      </w:r>
    </w:p>
    <w:p w14:paraId="52228D00" w14:textId="77777777" w:rsidR="009501A6" w:rsidRDefault="009501A6" w:rsidP="008775C4">
      <w:pPr>
        <w:ind w:firstLineChars="200" w:firstLine="480"/>
      </w:pPr>
      <w:r w:rsidRPr="008775C4">
        <w:rPr>
          <w:rFonts w:ascii="宋体" w:hAnsi="宋体"/>
        </w:rPr>
        <w:t>从品牌价值主张来看，“衣律通”所倡导的是“让维权回归常识，让法律触手可及”。平台不追求替代律师，而是致力于填补“小额纠纷无人管、自助维权无门路”的服务空白，让每一笔百元、千元的消费纠纷，都能得到有尊严、有效率的解决。这既是平台的商业价值所在，也是其社会意义的核心体现。</w:t>
      </w:r>
    </w:p>
    <w:p w14:paraId="12881072" w14:textId="77777777" w:rsidR="009501A6" w:rsidRPr="00873963" w:rsidRDefault="009501A6" w:rsidP="00873963">
      <w:pPr>
        <w:spacing w:before="240" w:after="120"/>
        <w:outlineLvl w:val="2"/>
        <w:rPr>
          <w:rFonts w:ascii="黑体" w:eastAsia="黑体" w:hAnsi="黑体" w:hint="eastAsia"/>
        </w:rPr>
      </w:pPr>
      <w:bookmarkStart w:id="78" w:name="_Toc224167935"/>
      <w:r w:rsidRPr="00873963">
        <w:rPr>
          <w:rFonts w:ascii="黑体" w:eastAsia="黑体" w:hAnsi="黑体" w:hint="eastAsia"/>
        </w:rPr>
        <w:t>6.1.2品牌传播策略</w:t>
      </w:r>
      <w:bookmarkEnd w:id="78"/>
    </w:p>
    <w:p w14:paraId="08EB97EB" w14:textId="77777777" w:rsidR="009501A6" w:rsidRPr="008775C4" w:rsidRDefault="009501A6" w:rsidP="008775C4">
      <w:pPr>
        <w:ind w:firstLineChars="200" w:firstLine="480"/>
        <w:rPr>
          <w:rFonts w:ascii="宋体" w:hAnsi="宋体" w:hint="eastAsia"/>
        </w:rPr>
      </w:pPr>
      <w:r w:rsidRPr="008775C4">
        <w:rPr>
          <w:rFonts w:ascii="宋体" w:hAnsi="宋体" w:hint="eastAsia"/>
        </w:rPr>
        <w:t>品牌传播策略是</w:t>
      </w:r>
      <w:proofErr w:type="gramStart"/>
      <w:r w:rsidRPr="008775C4">
        <w:rPr>
          <w:rFonts w:ascii="宋体" w:hAnsi="宋体" w:hint="eastAsia"/>
        </w:rPr>
        <w:t>衣律通</w:t>
      </w:r>
      <w:proofErr w:type="gramEnd"/>
      <w:r w:rsidRPr="008775C4">
        <w:rPr>
          <w:rFonts w:ascii="宋体" w:hAnsi="宋体" w:hint="eastAsia"/>
        </w:rPr>
        <w:t>从零开始建立市场认知、</w:t>
      </w:r>
      <w:proofErr w:type="gramStart"/>
      <w:r w:rsidRPr="008775C4">
        <w:rPr>
          <w:rFonts w:ascii="宋体" w:hAnsi="宋体" w:hint="eastAsia"/>
        </w:rPr>
        <w:t>触达目标</w:t>
      </w:r>
      <w:proofErr w:type="gramEnd"/>
      <w:r w:rsidRPr="008775C4">
        <w:rPr>
          <w:rFonts w:ascii="宋体" w:hAnsi="宋体" w:hint="eastAsia"/>
        </w:rPr>
        <w:t>用户的核心引擎。基于“专业、亲民、有效”三大品牌关键词，平台将采取“内容+社交+口碑”三位一体的整合传播模式，分阶段、低成本、可执行地推进各项传播计划，确保每一分投入都能产生实际效果。</w:t>
      </w:r>
    </w:p>
    <w:p w14:paraId="512FD62E" w14:textId="140087A7" w:rsidR="009501A6" w:rsidRPr="008775C4" w:rsidRDefault="009501A6" w:rsidP="008775C4">
      <w:pPr>
        <w:ind w:firstLineChars="200" w:firstLine="480"/>
        <w:rPr>
          <w:rFonts w:ascii="宋体" w:hAnsi="宋体" w:hint="eastAsia"/>
        </w:rPr>
      </w:pPr>
      <w:r w:rsidRPr="008775C4">
        <w:rPr>
          <w:rFonts w:ascii="宋体" w:hAnsi="宋体" w:hint="eastAsia"/>
        </w:rPr>
        <w:t>在内容营销层面，</w:t>
      </w:r>
      <w:proofErr w:type="gramStart"/>
      <w:r w:rsidRPr="008775C4">
        <w:rPr>
          <w:rFonts w:ascii="宋体" w:hAnsi="宋体" w:hint="eastAsia"/>
        </w:rPr>
        <w:t>衣律通</w:t>
      </w:r>
      <w:proofErr w:type="gramEnd"/>
      <w:r w:rsidRPr="008775C4">
        <w:rPr>
          <w:rFonts w:ascii="宋体" w:hAnsi="宋体" w:hint="eastAsia"/>
        </w:rPr>
        <w:t>将通过短视频、条漫、直播等多种形式持续输出用户喜闻乐见的内容。短视频方面，平台计划在抖音、快手、小红书等目标用户聚</w:t>
      </w:r>
      <w:r w:rsidRPr="008775C4">
        <w:rPr>
          <w:rFonts w:ascii="宋体" w:hAnsi="宋体" w:hint="eastAsia"/>
        </w:rPr>
        <w:lastRenderedPageBreak/>
        <w:t>集的平台投放系列</w:t>
      </w:r>
      <w:proofErr w:type="gramStart"/>
      <w:r w:rsidRPr="008775C4">
        <w:rPr>
          <w:rFonts w:ascii="宋体" w:hAnsi="宋体" w:hint="eastAsia"/>
        </w:rPr>
        <w:t>维权短视频</w:t>
      </w:r>
      <w:proofErr w:type="gramEnd"/>
      <w:r w:rsidRPr="008775C4">
        <w:rPr>
          <w:rFonts w:ascii="宋体" w:hAnsi="宋体" w:hint="eastAsia"/>
        </w:rPr>
        <w:t>，每集以一个真实服装纠纷案例为原型，通过1-3分钟的剧情演绎</w:t>
      </w:r>
      <w:proofErr w:type="gramStart"/>
      <w:r w:rsidRPr="008775C4">
        <w:rPr>
          <w:rFonts w:ascii="宋体" w:hAnsi="宋体" w:hint="eastAsia"/>
        </w:rPr>
        <w:t>还原踩坑场景</w:t>
      </w:r>
      <w:proofErr w:type="gramEnd"/>
      <w:r w:rsidRPr="008775C4">
        <w:rPr>
          <w:rFonts w:ascii="宋体" w:hAnsi="宋体" w:hint="eastAsia"/>
        </w:rPr>
        <w:t>，展示用户如何借助</w:t>
      </w:r>
      <w:proofErr w:type="gramStart"/>
      <w:r w:rsidRPr="008775C4">
        <w:rPr>
          <w:rFonts w:ascii="宋体" w:hAnsi="宋体" w:hint="eastAsia"/>
        </w:rPr>
        <w:t>衣律通</w:t>
      </w:r>
      <w:proofErr w:type="gramEnd"/>
      <w:r w:rsidRPr="008775C4">
        <w:rPr>
          <w:rFonts w:ascii="宋体" w:hAnsi="宋体" w:hint="eastAsia"/>
        </w:rPr>
        <w:t>的知识指引和文书工具成功维权，每集结尾引导</w:t>
      </w:r>
      <w:proofErr w:type="gramStart"/>
      <w:r w:rsidRPr="008775C4">
        <w:rPr>
          <w:rFonts w:ascii="宋体" w:hAnsi="宋体" w:hint="eastAsia"/>
        </w:rPr>
        <w:t>观众微信搜索</w:t>
      </w:r>
      <w:proofErr w:type="gramEnd"/>
      <w:r w:rsidRPr="008775C4">
        <w:rPr>
          <w:rFonts w:ascii="宋体" w:hAnsi="宋体" w:hint="eastAsia"/>
        </w:rPr>
        <w:t>“衣律通”小程序获取</w:t>
      </w:r>
      <w:proofErr w:type="gramStart"/>
      <w:r w:rsidRPr="008775C4">
        <w:rPr>
          <w:rFonts w:ascii="宋体" w:hAnsi="宋体" w:hint="eastAsia"/>
        </w:rPr>
        <w:t>同款维权</w:t>
      </w:r>
      <w:proofErr w:type="gramEnd"/>
      <w:r w:rsidRPr="008775C4">
        <w:rPr>
          <w:rFonts w:ascii="宋体" w:hAnsi="宋体" w:hint="eastAsia"/>
        </w:rPr>
        <w:t>武器。短视频以每周2-3条的频率稳定更新，初期由团队自行拍摄制作，重点打磨剧本的真实性和共鸣感，逐步积累粉丝基础。针对年轻用户的阅读习惯，此外，</w:t>
      </w:r>
      <w:proofErr w:type="gramStart"/>
      <w:r w:rsidRPr="008775C4">
        <w:rPr>
          <w:rFonts w:ascii="宋体" w:hAnsi="宋体" w:hint="eastAsia"/>
        </w:rPr>
        <w:t>衣律通</w:t>
      </w:r>
      <w:proofErr w:type="gramEnd"/>
      <w:r w:rsidRPr="008775C4">
        <w:rPr>
          <w:rFonts w:ascii="宋体" w:hAnsi="宋体" w:hint="eastAsia"/>
        </w:rPr>
        <w:t>将定期邀请合作律所律师、高校法学老师在视频号、</w:t>
      </w:r>
      <w:proofErr w:type="gramStart"/>
      <w:r w:rsidRPr="008775C4">
        <w:rPr>
          <w:rFonts w:ascii="宋体" w:hAnsi="宋体" w:hint="eastAsia"/>
        </w:rPr>
        <w:t>抖音等</w:t>
      </w:r>
      <w:proofErr w:type="gramEnd"/>
      <w:r w:rsidRPr="008775C4">
        <w:rPr>
          <w:rFonts w:ascii="宋体" w:hAnsi="宋体" w:hint="eastAsia"/>
        </w:rPr>
        <w:t>平台开展直播答疑，每月1-2次，围绕消费维权热点话题，前半场讲解案例和法律知识，后半场</w:t>
      </w:r>
      <w:proofErr w:type="gramStart"/>
      <w:r w:rsidRPr="008775C4">
        <w:rPr>
          <w:rFonts w:ascii="宋体" w:hAnsi="宋体" w:hint="eastAsia"/>
        </w:rPr>
        <w:t>开放连麦互动</w:t>
      </w:r>
      <w:proofErr w:type="gramEnd"/>
      <w:r w:rsidRPr="008775C4">
        <w:rPr>
          <w:rFonts w:ascii="宋体" w:hAnsi="宋体" w:hint="eastAsia"/>
        </w:rPr>
        <w:t>，直播过程中适时引导观众体验小程序功能，并推出限时免费体验活动促进转化。</w:t>
      </w:r>
    </w:p>
    <w:p w14:paraId="33388B50" w14:textId="196477F1" w:rsidR="009501A6" w:rsidRPr="008775C4" w:rsidRDefault="009501A6" w:rsidP="008775C4">
      <w:pPr>
        <w:ind w:firstLineChars="200" w:firstLine="480"/>
        <w:rPr>
          <w:rFonts w:ascii="宋体" w:hAnsi="宋体" w:hint="eastAsia"/>
        </w:rPr>
      </w:pPr>
      <w:r w:rsidRPr="008775C4">
        <w:rPr>
          <w:rFonts w:ascii="宋体" w:hAnsi="宋体" w:hint="eastAsia"/>
        </w:rPr>
        <w:t>社交媒体传播方面，</w:t>
      </w:r>
      <w:proofErr w:type="gramStart"/>
      <w:r w:rsidRPr="008775C4">
        <w:rPr>
          <w:rFonts w:ascii="宋体" w:hAnsi="宋体" w:hint="eastAsia"/>
        </w:rPr>
        <w:t>衣律通</w:t>
      </w:r>
      <w:proofErr w:type="gramEnd"/>
      <w:r w:rsidRPr="008775C4">
        <w:rPr>
          <w:rFonts w:ascii="宋体" w:hAnsi="宋体" w:hint="eastAsia"/>
        </w:rPr>
        <w:t>将采取“公域引流+私域沉淀”的双轮驱动策略。在小红书</w:t>
      </w:r>
      <w:proofErr w:type="gramStart"/>
      <w:r w:rsidRPr="008775C4">
        <w:rPr>
          <w:rFonts w:ascii="宋体" w:hAnsi="宋体" w:hint="eastAsia"/>
        </w:rPr>
        <w:t>和微博等</w:t>
      </w:r>
      <w:proofErr w:type="gramEnd"/>
      <w:r w:rsidRPr="008775C4">
        <w:rPr>
          <w:rFonts w:ascii="宋体" w:hAnsi="宋体" w:hint="eastAsia"/>
        </w:rPr>
        <w:t>平台，官方账号将以“维权专题”“踩坑实录”“法条详解”三大栏目持续输出内容，每周更新不少于5条，系统讲解维权流程、分享真实案例、解读相关法条，并与</w:t>
      </w:r>
      <w:proofErr w:type="gramStart"/>
      <w:r w:rsidRPr="008775C4">
        <w:rPr>
          <w:rFonts w:ascii="宋体" w:hAnsi="宋体" w:hint="eastAsia"/>
        </w:rPr>
        <w:t>穿搭类</w:t>
      </w:r>
      <w:proofErr w:type="gramEnd"/>
      <w:r w:rsidRPr="008775C4">
        <w:rPr>
          <w:rFonts w:ascii="宋体" w:hAnsi="宋体" w:hint="eastAsia"/>
        </w:rPr>
        <w:t>、生活类博</w:t>
      </w:r>
      <w:proofErr w:type="gramStart"/>
      <w:r w:rsidRPr="008775C4">
        <w:rPr>
          <w:rFonts w:ascii="宋体" w:hAnsi="宋体" w:hint="eastAsia"/>
        </w:rPr>
        <w:t>主合作</w:t>
      </w:r>
      <w:proofErr w:type="gramEnd"/>
      <w:r w:rsidRPr="008775C4">
        <w:rPr>
          <w:rFonts w:ascii="宋体" w:hAnsi="宋体" w:hint="eastAsia"/>
        </w:rPr>
        <w:t>发起买衣服踩过哪些坑等</w:t>
      </w:r>
      <w:r w:rsidR="00A021FA" w:rsidRPr="00A021FA">
        <w:rPr>
          <w:rFonts w:hint="eastAsia"/>
        </w:rPr>
        <w:t>UGC</w:t>
      </w:r>
      <w:r w:rsidRPr="008775C4">
        <w:rPr>
          <w:rFonts w:ascii="宋体" w:hAnsi="宋体" w:hint="eastAsia"/>
        </w:rPr>
        <w:t>话题活动，引导用户分享经历并@</w:t>
      </w:r>
      <w:proofErr w:type="gramStart"/>
      <w:r w:rsidRPr="008775C4">
        <w:rPr>
          <w:rFonts w:ascii="宋体" w:hAnsi="宋体" w:hint="eastAsia"/>
        </w:rPr>
        <w:t>衣律通</w:t>
      </w:r>
      <w:proofErr w:type="gramEnd"/>
      <w:r w:rsidRPr="008775C4">
        <w:rPr>
          <w:rFonts w:ascii="宋体" w:hAnsi="宋体" w:hint="eastAsia"/>
        </w:rPr>
        <w:t>，对优质投稿给予奖励，形成用户自发传播。</w:t>
      </w:r>
      <w:proofErr w:type="gramStart"/>
      <w:r w:rsidRPr="008775C4">
        <w:rPr>
          <w:rFonts w:ascii="宋体" w:hAnsi="宋体" w:hint="eastAsia"/>
        </w:rPr>
        <w:t>私域层面</w:t>
      </w:r>
      <w:proofErr w:type="gramEnd"/>
      <w:r w:rsidRPr="008775C4">
        <w:rPr>
          <w:rFonts w:ascii="宋体" w:hAnsi="宋体" w:hint="eastAsia"/>
        </w:rPr>
        <w:t>，平台将在小程序内设置社群入口，引导用户加入“维权互助群”，由经过培训的法学生志愿者担任管理员，定期分享维权知识、解答群友疑问，并推送新功能和优惠活动，将社群打造为用户信赖的“维权后援团”。校园推广是初期的重点发力方向——依托西南政法大学等高校资源，</w:t>
      </w:r>
      <w:r w:rsidR="00D41A75">
        <w:rPr>
          <w:rFonts w:ascii="宋体" w:hAnsi="宋体" w:hint="eastAsia"/>
        </w:rPr>
        <w:t>“</w:t>
      </w:r>
      <w:r w:rsidRPr="008775C4">
        <w:rPr>
          <w:rFonts w:ascii="宋体" w:hAnsi="宋体" w:hint="eastAsia"/>
        </w:rPr>
        <w:t>衣律通</w:t>
      </w:r>
      <w:r w:rsidR="00D41A75">
        <w:rPr>
          <w:rFonts w:ascii="宋体" w:hAnsi="宋体" w:hint="eastAsia"/>
        </w:rPr>
        <w:t>”</w:t>
      </w:r>
      <w:r w:rsidRPr="008775C4">
        <w:rPr>
          <w:rFonts w:ascii="宋体" w:hAnsi="宋体" w:hint="eastAsia"/>
        </w:rPr>
        <w:t>将招募“校园维权大使”，鼓励法学专业学生通过朋友圈、表白墙等渠道宣传平台，并给予推广佣金认定；同时与高校法律援助中心合作，将</w:t>
      </w:r>
      <w:proofErr w:type="gramStart"/>
      <w:r w:rsidRPr="008775C4">
        <w:rPr>
          <w:rFonts w:ascii="宋体" w:hAnsi="宋体" w:hint="eastAsia"/>
        </w:rPr>
        <w:t>衣律通作为</w:t>
      </w:r>
      <w:proofErr w:type="gramEnd"/>
      <w:r w:rsidRPr="008775C4">
        <w:rPr>
          <w:rFonts w:ascii="宋体" w:hAnsi="宋体" w:hint="eastAsia"/>
        </w:rPr>
        <w:t>其对外服务的辅助工具，并在开学季、3·15等节点联合学生会开展线下推广活动，快速积累种子用户。</w:t>
      </w:r>
    </w:p>
    <w:p w14:paraId="1B45456B" w14:textId="3A4863EF" w:rsidR="009501A6" w:rsidRPr="008775C4" w:rsidRDefault="009501A6" w:rsidP="008775C4">
      <w:pPr>
        <w:ind w:firstLineChars="200" w:firstLine="480"/>
        <w:rPr>
          <w:rFonts w:ascii="宋体" w:hAnsi="宋体" w:hint="eastAsia"/>
        </w:rPr>
      </w:pPr>
      <w:r w:rsidRPr="008775C4">
        <w:rPr>
          <w:rFonts w:ascii="宋体" w:hAnsi="宋体" w:hint="eastAsia"/>
        </w:rPr>
        <w:t>口碑传播是法律服务类产品建立信任的关键。</w:t>
      </w:r>
      <w:proofErr w:type="gramStart"/>
      <w:r w:rsidRPr="008775C4">
        <w:rPr>
          <w:rFonts w:ascii="宋体" w:hAnsi="宋体" w:hint="eastAsia"/>
        </w:rPr>
        <w:t>衣律通</w:t>
      </w:r>
      <w:proofErr w:type="gramEnd"/>
      <w:r w:rsidRPr="008775C4">
        <w:rPr>
          <w:rFonts w:ascii="宋体" w:hAnsi="宋体" w:hint="eastAsia"/>
        </w:rPr>
        <w:t>将在小程序首页设立“成功案例”专栏，面向全体用户征集真实维权经历，经脱敏审核后按纠纷类型分类展示，每篇案例附带“我用衣律通做了什么”模块，直接链接到对应的知识库文章或文书生成工具，形成“阅读案例-获取工具”的转化闭环。对于入选案例的用户，平台</w:t>
      </w:r>
      <w:r w:rsidR="00D41A75">
        <w:rPr>
          <w:rFonts w:ascii="宋体" w:hAnsi="宋体" w:hint="eastAsia"/>
        </w:rPr>
        <w:t>提供积分提现机制</w:t>
      </w:r>
      <w:r w:rsidRPr="008775C4">
        <w:rPr>
          <w:rFonts w:ascii="宋体" w:hAnsi="宋体" w:hint="eastAsia"/>
        </w:rPr>
        <w:t>，激励持续投稿。同时设置邀请有奖裂变机制，老用户通过小程序生成专</w:t>
      </w:r>
      <w:proofErr w:type="gramStart"/>
      <w:r w:rsidRPr="008775C4">
        <w:rPr>
          <w:rFonts w:ascii="宋体" w:hAnsi="宋体" w:hint="eastAsia"/>
        </w:rPr>
        <w:t>属邀请</w:t>
      </w:r>
      <w:proofErr w:type="gramEnd"/>
      <w:r w:rsidRPr="008775C4">
        <w:rPr>
          <w:rFonts w:ascii="宋体" w:hAnsi="宋体" w:hint="eastAsia"/>
        </w:rPr>
        <w:t>海报，新用户通过邀请成功注册，双方均可获得</w:t>
      </w:r>
      <w:r w:rsidRPr="008775C4">
        <w:rPr>
          <w:rFonts w:ascii="宋体" w:hAnsi="宋体" w:hint="eastAsia"/>
        </w:rPr>
        <w:lastRenderedPageBreak/>
        <w:t>免费生成次数。</w:t>
      </w:r>
    </w:p>
    <w:p w14:paraId="4B84ED0B" w14:textId="77777777" w:rsidR="009501A6" w:rsidRPr="008775C4" w:rsidRDefault="009501A6" w:rsidP="008775C4">
      <w:pPr>
        <w:ind w:firstLineChars="200" w:firstLine="480"/>
        <w:rPr>
          <w:rFonts w:ascii="宋体" w:hAnsi="宋体" w:hint="eastAsia"/>
        </w:rPr>
      </w:pPr>
      <w:r w:rsidRPr="008775C4">
        <w:rPr>
          <w:rFonts w:ascii="宋体" w:hAnsi="宋体" w:hint="eastAsia"/>
        </w:rPr>
        <w:t>针对用户在遇到纠纷后的主动搜索行为，</w:t>
      </w:r>
      <w:proofErr w:type="gramStart"/>
      <w:r w:rsidRPr="008775C4">
        <w:rPr>
          <w:rFonts w:ascii="宋体" w:hAnsi="宋体" w:hint="eastAsia"/>
        </w:rPr>
        <w:t>衣律通</w:t>
      </w:r>
      <w:proofErr w:type="gramEnd"/>
      <w:r w:rsidRPr="008775C4">
        <w:rPr>
          <w:rFonts w:ascii="宋体" w:hAnsi="宋体" w:hint="eastAsia"/>
        </w:rPr>
        <w:t>将系统布局搜索引擎优化与应用商店优化。围绕“网购维权”“衣服质量问题怎么投诉”“定制服装违约怎么办”“12315投诉范文”等长尾关键词，平台将在知乎、百度知道等问答平台进行系统性内容铺设，由内容团队和法学生志愿者撰写高质量回答，并在回答末尾自然引导至小程序。同时持续</w:t>
      </w:r>
      <w:proofErr w:type="gramStart"/>
      <w:r w:rsidRPr="008775C4">
        <w:rPr>
          <w:rFonts w:ascii="宋体" w:hAnsi="宋体" w:hint="eastAsia"/>
        </w:rPr>
        <w:t>优化微信小</w:t>
      </w:r>
      <w:proofErr w:type="gramEnd"/>
      <w:r w:rsidRPr="008775C4">
        <w:rPr>
          <w:rFonts w:ascii="宋体" w:hAnsi="宋体" w:hint="eastAsia"/>
        </w:rPr>
        <w:t>程序名称、简介与关键词，通过公众</w:t>
      </w:r>
      <w:proofErr w:type="gramStart"/>
      <w:r w:rsidRPr="008775C4">
        <w:rPr>
          <w:rFonts w:ascii="宋体" w:hAnsi="宋体" w:hint="eastAsia"/>
        </w:rPr>
        <w:t>号文章</w:t>
      </w:r>
      <w:proofErr w:type="gramEnd"/>
      <w:r w:rsidRPr="008775C4">
        <w:rPr>
          <w:rFonts w:ascii="宋体" w:hAnsi="宋体" w:hint="eastAsia"/>
        </w:rPr>
        <w:t>和社群分享提升搜索点击率和用户停留时长，向</w:t>
      </w:r>
      <w:proofErr w:type="gramStart"/>
      <w:r w:rsidRPr="008775C4">
        <w:rPr>
          <w:rFonts w:ascii="宋体" w:hAnsi="宋体" w:hint="eastAsia"/>
        </w:rPr>
        <w:t>微信算法</w:t>
      </w:r>
      <w:proofErr w:type="gramEnd"/>
      <w:r w:rsidRPr="008775C4">
        <w:rPr>
          <w:rFonts w:ascii="宋体" w:hAnsi="宋体" w:hint="eastAsia"/>
        </w:rPr>
        <w:t>传递正向信号，申请</w:t>
      </w:r>
      <w:proofErr w:type="gramStart"/>
      <w:r w:rsidRPr="008775C4">
        <w:rPr>
          <w:rFonts w:ascii="宋体" w:hAnsi="宋体" w:hint="eastAsia"/>
        </w:rPr>
        <w:t>微信官方</w:t>
      </w:r>
      <w:proofErr w:type="gramEnd"/>
      <w:r w:rsidRPr="008775C4">
        <w:rPr>
          <w:rFonts w:ascii="宋体" w:hAnsi="宋体" w:hint="eastAsia"/>
        </w:rPr>
        <w:t>“服务搜索”收录，确保用户在搜索具体服务时能够展现</w:t>
      </w:r>
      <w:proofErr w:type="gramStart"/>
      <w:r w:rsidRPr="008775C4">
        <w:rPr>
          <w:rFonts w:ascii="宋体" w:hAnsi="宋体" w:hint="eastAsia"/>
        </w:rPr>
        <w:t>衣律通</w:t>
      </w:r>
      <w:proofErr w:type="gramEnd"/>
      <w:r w:rsidRPr="008775C4">
        <w:rPr>
          <w:rFonts w:ascii="宋体" w:hAnsi="宋体" w:hint="eastAsia"/>
        </w:rPr>
        <w:t>。</w:t>
      </w:r>
    </w:p>
    <w:p w14:paraId="45868A4D" w14:textId="77777777" w:rsidR="009501A6" w:rsidRPr="008775C4" w:rsidRDefault="009501A6" w:rsidP="008775C4">
      <w:pPr>
        <w:ind w:firstLineChars="200" w:firstLine="480"/>
        <w:rPr>
          <w:rFonts w:ascii="宋体" w:hAnsi="宋体" w:hint="eastAsia"/>
        </w:rPr>
      </w:pPr>
      <w:r w:rsidRPr="008775C4">
        <w:rPr>
          <w:rFonts w:ascii="宋体" w:hAnsi="宋体" w:hint="eastAsia"/>
        </w:rPr>
        <w:t>跨界合作传播作为中远期规划，将在平台用户规模初步形成后逐步启动。届时，</w:t>
      </w:r>
      <w:proofErr w:type="gramStart"/>
      <w:r w:rsidRPr="008775C4">
        <w:rPr>
          <w:rFonts w:ascii="宋体" w:hAnsi="宋体" w:hint="eastAsia"/>
        </w:rPr>
        <w:t>衣律通</w:t>
      </w:r>
      <w:proofErr w:type="gramEnd"/>
      <w:r w:rsidRPr="008775C4">
        <w:rPr>
          <w:rFonts w:ascii="宋体" w:hAnsi="宋体" w:hint="eastAsia"/>
        </w:rPr>
        <w:t>将主动与淘宝、拼多多、</w:t>
      </w:r>
      <w:proofErr w:type="gramStart"/>
      <w:r w:rsidRPr="008775C4">
        <w:rPr>
          <w:rFonts w:ascii="宋体" w:hAnsi="宋体" w:hint="eastAsia"/>
        </w:rPr>
        <w:t>抖音电</w:t>
      </w:r>
      <w:proofErr w:type="gramEnd"/>
      <w:r w:rsidRPr="008775C4">
        <w:rPr>
          <w:rFonts w:ascii="宋体" w:hAnsi="宋体" w:hint="eastAsia"/>
        </w:rPr>
        <w:t>商等</w:t>
      </w:r>
      <w:proofErr w:type="gramStart"/>
      <w:r w:rsidRPr="008775C4">
        <w:rPr>
          <w:rFonts w:ascii="宋体" w:hAnsi="宋体" w:hint="eastAsia"/>
        </w:rPr>
        <w:t>主流电</w:t>
      </w:r>
      <w:proofErr w:type="gramEnd"/>
      <w:r w:rsidRPr="008775C4">
        <w:rPr>
          <w:rFonts w:ascii="宋体" w:hAnsi="宋体" w:hint="eastAsia"/>
        </w:rPr>
        <w:t>商平台的生态部门建立联系，争取成为商家服务市场的第三方工具或在售后页面嵌入维权入口；在3·15消费者权益日、12·4法制宣传日等节点联合高校法律援助中心、学生会开展线下普法活动，现场推广小程序并提供免费文书生成体验。上述合作将根据平台发展节奏分阶段洽谈落地，不做超前承诺，但提前做好资源对接准备。</w:t>
      </w:r>
    </w:p>
    <w:p w14:paraId="55747481" w14:textId="77777777" w:rsidR="009501A6" w:rsidRPr="008775C4" w:rsidRDefault="009501A6" w:rsidP="008775C4">
      <w:pPr>
        <w:ind w:firstLineChars="200" w:firstLine="480"/>
        <w:rPr>
          <w:rFonts w:ascii="宋体" w:hAnsi="宋体" w:hint="eastAsia"/>
        </w:rPr>
      </w:pPr>
      <w:r w:rsidRPr="008775C4">
        <w:rPr>
          <w:rFonts w:ascii="宋体" w:hAnsi="宋体" w:hint="eastAsia"/>
        </w:rPr>
        <w:t>综上，</w:t>
      </w:r>
      <w:proofErr w:type="gramStart"/>
      <w:r w:rsidRPr="008775C4">
        <w:rPr>
          <w:rFonts w:ascii="宋体" w:hAnsi="宋体" w:hint="eastAsia"/>
        </w:rPr>
        <w:t>衣律通</w:t>
      </w:r>
      <w:proofErr w:type="gramEnd"/>
      <w:r w:rsidRPr="008775C4">
        <w:rPr>
          <w:rFonts w:ascii="宋体" w:hAnsi="宋体" w:hint="eastAsia"/>
        </w:rPr>
        <w:t>的品牌传播策略以“内容+社交+口碑”为核心，结合搜索优化与分阶段跨界合作，形成从用户认知、用户获取到用户沉淀的完整闭环，所有计划均立足初创团队的实际资源能力，确保可执行、可迭代，稳步推进品牌在服装维权细分领域的认知占领。</w:t>
      </w:r>
    </w:p>
    <w:p w14:paraId="6FA64C1B" w14:textId="77777777" w:rsidR="009501A6" w:rsidRPr="00B0639F" w:rsidRDefault="009501A6" w:rsidP="00B0639F">
      <w:pPr>
        <w:spacing w:before="360" w:after="240"/>
        <w:outlineLvl w:val="1"/>
        <w:rPr>
          <w:rFonts w:ascii="黑体" w:eastAsia="黑体" w:hAnsi="黑体" w:hint="eastAsia"/>
          <w:sz w:val="28"/>
          <w:szCs w:val="28"/>
        </w:rPr>
      </w:pPr>
      <w:bookmarkStart w:id="79" w:name="_Toc224167936"/>
      <w:r w:rsidRPr="00B0639F">
        <w:rPr>
          <w:rFonts w:ascii="黑体" w:eastAsia="黑体" w:hAnsi="黑体" w:hint="eastAsia"/>
          <w:sz w:val="28"/>
          <w:szCs w:val="28"/>
        </w:rPr>
        <w:t>6.2推广渠道与计划</w:t>
      </w:r>
      <w:bookmarkEnd w:id="79"/>
    </w:p>
    <w:p w14:paraId="59C2A071" w14:textId="77777777" w:rsidR="009501A6" w:rsidRDefault="009501A6" w:rsidP="00873963">
      <w:pPr>
        <w:spacing w:before="240" w:after="120"/>
        <w:outlineLvl w:val="2"/>
        <w:rPr>
          <w:rFonts w:ascii="黑体" w:eastAsia="黑体" w:hAnsi="黑体" w:hint="eastAsia"/>
        </w:rPr>
      </w:pPr>
      <w:bookmarkStart w:id="80" w:name="_Toc224167937"/>
      <w:r w:rsidRPr="00873963">
        <w:rPr>
          <w:rFonts w:ascii="黑体" w:eastAsia="黑体" w:hAnsi="黑体" w:hint="eastAsia"/>
        </w:rPr>
        <w:t>6.2.1线上线下推广渠道矩阵</w:t>
      </w:r>
      <w:bookmarkEnd w:id="80"/>
    </w:p>
    <w:p w14:paraId="44A997B1" w14:textId="5AE9B803" w:rsidR="00D41A75" w:rsidRPr="00D41A75" w:rsidRDefault="00D41A75" w:rsidP="00D41A75">
      <w:pPr>
        <w:pStyle w:val="a3"/>
        <w:jc w:val="center"/>
        <w:rPr>
          <w:rFonts w:ascii="宋体" w:eastAsia="宋体" w:hAnsi="宋体" w:hint="eastAsia"/>
          <w:sz w:val="24"/>
        </w:rPr>
      </w:pPr>
      <w:r w:rsidRPr="00D41A75">
        <w:rPr>
          <w:rFonts w:ascii="宋体" w:eastAsia="宋体" w:hAnsi="宋体" w:hint="eastAsia"/>
          <w:sz w:val="24"/>
        </w:rPr>
        <w:t>表格 6</w:t>
      </w:r>
      <w:r w:rsidRPr="00D41A75">
        <w:rPr>
          <w:rFonts w:ascii="宋体" w:eastAsia="宋体" w:hAnsi="宋体"/>
          <w:sz w:val="24"/>
        </w:rPr>
        <w:noBreakHyphen/>
      </w:r>
      <w:r w:rsidRPr="00D41A75">
        <w:rPr>
          <w:rFonts w:ascii="宋体" w:eastAsia="宋体" w:hAnsi="宋体" w:hint="eastAsia"/>
          <w:sz w:val="24"/>
        </w:rPr>
        <w:t>1线上线下推广渠道表</w:t>
      </w:r>
    </w:p>
    <w:tbl>
      <w:tblPr>
        <w:tblStyle w:val="6-1"/>
        <w:tblW w:w="8723" w:type="dxa"/>
        <w:tblLook w:val="04A0" w:firstRow="1" w:lastRow="0" w:firstColumn="1" w:lastColumn="0" w:noHBand="0" w:noVBand="1"/>
      </w:tblPr>
      <w:tblGrid>
        <w:gridCol w:w="1744"/>
        <w:gridCol w:w="1744"/>
        <w:gridCol w:w="1745"/>
        <w:gridCol w:w="1745"/>
        <w:gridCol w:w="1745"/>
      </w:tblGrid>
      <w:tr w:rsidR="009501A6" w14:paraId="35CA00A5" w14:textId="77777777" w:rsidTr="007D12A2">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744" w:type="dxa"/>
            <w:vAlign w:val="center"/>
          </w:tcPr>
          <w:p w14:paraId="1A91F9FA" w14:textId="77777777" w:rsidR="009501A6" w:rsidRPr="007D12A2" w:rsidRDefault="009501A6" w:rsidP="007D12A2">
            <w:pPr>
              <w:jc w:val="center"/>
              <w:rPr>
                <w:color w:val="000000" w:themeColor="text1"/>
              </w:rPr>
            </w:pPr>
            <w:r w:rsidRPr="007D12A2">
              <w:rPr>
                <w:rFonts w:hint="eastAsia"/>
                <w:color w:val="000000" w:themeColor="text1"/>
              </w:rPr>
              <w:t>渠道类型</w:t>
            </w:r>
          </w:p>
        </w:tc>
        <w:tc>
          <w:tcPr>
            <w:tcW w:w="1744" w:type="dxa"/>
            <w:vAlign w:val="center"/>
          </w:tcPr>
          <w:p w14:paraId="6D2FA703" w14:textId="77777777" w:rsidR="009501A6" w:rsidRPr="007D12A2" w:rsidRDefault="009501A6" w:rsidP="007D12A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具体平台</w:t>
            </w:r>
          </w:p>
        </w:tc>
        <w:tc>
          <w:tcPr>
            <w:tcW w:w="1745" w:type="dxa"/>
            <w:vAlign w:val="center"/>
          </w:tcPr>
          <w:p w14:paraId="58270AF6" w14:textId="77777777" w:rsidR="009501A6" w:rsidRPr="007D12A2" w:rsidRDefault="009501A6" w:rsidP="007D12A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推广方式</w:t>
            </w:r>
          </w:p>
        </w:tc>
        <w:tc>
          <w:tcPr>
            <w:tcW w:w="1745" w:type="dxa"/>
            <w:vAlign w:val="center"/>
          </w:tcPr>
          <w:p w14:paraId="6CDC565B" w14:textId="77777777" w:rsidR="009501A6" w:rsidRPr="007D12A2" w:rsidRDefault="009501A6" w:rsidP="007D12A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预算分配</w:t>
            </w:r>
          </w:p>
        </w:tc>
        <w:tc>
          <w:tcPr>
            <w:tcW w:w="1745" w:type="dxa"/>
            <w:vAlign w:val="center"/>
          </w:tcPr>
          <w:p w14:paraId="5BE9DCD7" w14:textId="77777777" w:rsidR="009501A6" w:rsidRPr="007D12A2" w:rsidRDefault="009501A6" w:rsidP="007D12A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预期效果</w:t>
            </w:r>
          </w:p>
        </w:tc>
      </w:tr>
      <w:tr w:rsidR="009501A6" w14:paraId="20867A71" w14:textId="77777777" w:rsidTr="007D12A2">
        <w:trPr>
          <w:cnfStyle w:val="000000100000" w:firstRow="0" w:lastRow="0" w:firstColumn="0" w:lastColumn="0" w:oddVBand="0" w:evenVBand="0" w:oddHBand="1" w:evenHBand="0" w:firstRowFirstColumn="0" w:firstRowLastColumn="0" w:lastRowFirstColumn="0" w:lastRowLastColumn="0"/>
          <w:trHeight w:val="2030"/>
        </w:trPr>
        <w:tc>
          <w:tcPr>
            <w:cnfStyle w:val="001000000000" w:firstRow="0" w:lastRow="0" w:firstColumn="1" w:lastColumn="0" w:oddVBand="0" w:evenVBand="0" w:oddHBand="0" w:evenHBand="0" w:firstRowFirstColumn="0" w:firstRowLastColumn="0" w:lastRowFirstColumn="0" w:lastRowLastColumn="0"/>
            <w:tcW w:w="1744" w:type="dxa"/>
            <w:vAlign w:val="center"/>
          </w:tcPr>
          <w:p w14:paraId="218779EF" w14:textId="77777777" w:rsidR="009501A6" w:rsidRPr="007D12A2" w:rsidRDefault="009501A6" w:rsidP="007D12A2">
            <w:pPr>
              <w:jc w:val="center"/>
              <w:rPr>
                <w:color w:val="000000" w:themeColor="text1"/>
              </w:rPr>
            </w:pPr>
            <w:r w:rsidRPr="007D12A2">
              <w:rPr>
                <w:rFonts w:hint="eastAsia"/>
                <w:color w:val="000000" w:themeColor="text1"/>
              </w:rPr>
              <w:t>短视频平台</w:t>
            </w:r>
          </w:p>
        </w:tc>
        <w:tc>
          <w:tcPr>
            <w:tcW w:w="1744" w:type="dxa"/>
            <w:vAlign w:val="center"/>
          </w:tcPr>
          <w:p w14:paraId="655D7DF2"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抖音、快手、小红书等</w:t>
            </w:r>
          </w:p>
        </w:tc>
        <w:tc>
          <w:tcPr>
            <w:tcW w:w="1745" w:type="dxa"/>
            <w:vAlign w:val="center"/>
          </w:tcPr>
          <w:p w14:paraId="4EB588A0"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剧情短剧投放、知识类短视频、直播答疑</w:t>
            </w:r>
          </w:p>
        </w:tc>
        <w:tc>
          <w:tcPr>
            <w:tcW w:w="1745" w:type="dxa"/>
            <w:vAlign w:val="center"/>
          </w:tcPr>
          <w:p w14:paraId="2547488E"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40%</w:t>
            </w:r>
          </w:p>
        </w:tc>
        <w:tc>
          <w:tcPr>
            <w:tcW w:w="1745" w:type="dxa"/>
            <w:vAlign w:val="center"/>
          </w:tcPr>
          <w:p w14:paraId="3AB72EAD"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快速</w:t>
            </w:r>
            <w:proofErr w:type="gramStart"/>
            <w:r w:rsidRPr="007D12A2">
              <w:rPr>
                <w:rFonts w:hint="eastAsia"/>
                <w:color w:val="000000" w:themeColor="text1"/>
              </w:rPr>
              <w:t>触达年轻</w:t>
            </w:r>
            <w:proofErr w:type="gramEnd"/>
            <w:r w:rsidRPr="007D12A2">
              <w:rPr>
                <w:rFonts w:hint="eastAsia"/>
                <w:color w:val="000000" w:themeColor="text1"/>
              </w:rPr>
              <w:t>女性用户，引导搜索小程序</w:t>
            </w:r>
          </w:p>
        </w:tc>
      </w:tr>
      <w:tr w:rsidR="009501A6" w14:paraId="3945B0CD" w14:textId="77777777" w:rsidTr="007D12A2">
        <w:trPr>
          <w:trHeight w:val="1690"/>
        </w:trPr>
        <w:tc>
          <w:tcPr>
            <w:cnfStyle w:val="001000000000" w:firstRow="0" w:lastRow="0" w:firstColumn="1" w:lastColumn="0" w:oddVBand="0" w:evenVBand="0" w:oddHBand="0" w:evenHBand="0" w:firstRowFirstColumn="0" w:firstRowLastColumn="0" w:lastRowFirstColumn="0" w:lastRowLastColumn="0"/>
            <w:tcW w:w="1744" w:type="dxa"/>
            <w:vAlign w:val="center"/>
          </w:tcPr>
          <w:p w14:paraId="6214017D" w14:textId="77777777" w:rsidR="009501A6" w:rsidRPr="007D12A2" w:rsidRDefault="009501A6" w:rsidP="007D12A2">
            <w:pPr>
              <w:jc w:val="center"/>
              <w:rPr>
                <w:color w:val="000000" w:themeColor="text1"/>
              </w:rPr>
            </w:pPr>
            <w:r w:rsidRPr="007D12A2">
              <w:rPr>
                <w:rFonts w:hint="eastAsia"/>
                <w:color w:val="000000" w:themeColor="text1"/>
              </w:rPr>
              <w:lastRenderedPageBreak/>
              <w:t>社交内容平台</w:t>
            </w:r>
          </w:p>
        </w:tc>
        <w:tc>
          <w:tcPr>
            <w:tcW w:w="1744" w:type="dxa"/>
            <w:vAlign w:val="center"/>
          </w:tcPr>
          <w:p w14:paraId="3489FA58" w14:textId="77777777" w:rsidR="009501A6" w:rsidRPr="007D12A2" w:rsidRDefault="009501A6" w:rsidP="007D12A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微博、知乎、豆瓣</w:t>
            </w:r>
          </w:p>
        </w:tc>
        <w:tc>
          <w:tcPr>
            <w:tcW w:w="1745" w:type="dxa"/>
            <w:vAlign w:val="center"/>
          </w:tcPr>
          <w:p w14:paraId="2C55C4F5" w14:textId="7490D10F" w:rsidR="009501A6" w:rsidRPr="007D12A2" w:rsidRDefault="009501A6" w:rsidP="007D12A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维权话题运营、</w:t>
            </w:r>
            <w:r w:rsidR="00A021FA" w:rsidRPr="00A021FA">
              <w:rPr>
                <w:rFonts w:hint="eastAsia"/>
                <w:color w:val="000000" w:themeColor="text1"/>
              </w:rPr>
              <w:t>KOL</w:t>
            </w:r>
            <w:r w:rsidRPr="007D12A2">
              <w:rPr>
                <w:rFonts w:hint="eastAsia"/>
                <w:color w:val="000000" w:themeColor="text1"/>
              </w:rPr>
              <w:t>合作、问答铺设</w:t>
            </w:r>
          </w:p>
        </w:tc>
        <w:tc>
          <w:tcPr>
            <w:tcW w:w="1745" w:type="dxa"/>
            <w:vAlign w:val="center"/>
          </w:tcPr>
          <w:p w14:paraId="7171AD50" w14:textId="77777777" w:rsidR="009501A6" w:rsidRPr="007D12A2" w:rsidRDefault="009501A6" w:rsidP="007D12A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25%</w:t>
            </w:r>
          </w:p>
        </w:tc>
        <w:tc>
          <w:tcPr>
            <w:tcW w:w="1745" w:type="dxa"/>
            <w:vAlign w:val="center"/>
          </w:tcPr>
          <w:p w14:paraId="3112CCC0" w14:textId="77777777" w:rsidR="009501A6" w:rsidRPr="007D12A2" w:rsidRDefault="009501A6" w:rsidP="007D12A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建立专业口碑，沉淀长尾搜索流量</w:t>
            </w:r>
          </w:p>
        </w:tc>
      </w:tr>
      <w:tr w:rsidR="009501A6" w14:paraId="79D3F3BF" w14:textId="77777777" w:rsidTr="007D12A2">
        <w:trPr>
          <w:cnfStyle w:val="000000100000" w:firstRow="0" w:lastRow="0" w:firstColumn="0" w:lastColumn="0" w:oddVBand="0" w:evenVBand="0" w:oddHBand="1" w:evenHBand="0" w:firstRowFirstColumn="0" w:firstRowLastColumn="0" w:lastRowFirstColumn="0" w:lastRowLastColumn="0"/>
          <w:trHeight w:val="1885"/>
        </w:trPr>
        <w:tc>
          <w:tcPr>
            <w:cnfStyle w:val="001000000000" w:firstRow="0" w:lastRow="0" w:firstColumn="1" w:lastColumn="0" w:oddVBand="0" w:evenVBand="0" w:oddHBand="0" w:evenHBand="0" w:firstRowFirstColumn="0" w:firstRowLastColumn="0" w:lastRowFirstColumn="0" w:lastRowLastColumn="0"/>
            <w:tcW w:w="1744" w:type="dxa"/>
            <w:vAlign w:val="center"/>
          </w:tcPr>
          <w:p w14:paraId="419C7427" w14:textId="77777777" w:rsidR="009501A6" w:rsidRPr="007D12A2" w:rsidRDefault="009501A6" w:rsidP="007D12A2">
            <w:pPr>
              <w:jc w:val="center"/>
              <w:rPr>
                <w:color w:val="000000" w:themeColor="text1"/>
              </w:rPr>
            </w:pPr>
            <w:r w:rsidRPr="007D12A2">
              <w:rPr>
                <w:rFonts w:hint="eastAsia"/>
                <w:color w:val="000000" w:themeColor="text1"/>
              </w:rPr>
              <w:t>社群渠道</w:t>
            </w:r>
          </w:p>
        </w:tc>
        <w:tc>
          <w:tcPr>
            <w:tcW w:w="1744" w:type="dxa"/>
            <w:vAlign w:val="center"/>
          </w:tcPr>
          <w:p w14:paraId="2A20C12E"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7D12A2">
              <w:rPr>
                <w:rFonts w:hint="eastAsia"/>
                <w:color w:val="000000" w:themeColor="text1"/>
              </w:rPr>
              <w:t>微信群</w:t>
            </w:r>
            <w:proofErr w:type="gramEnd"/>
            <w:r w:rsidRPr="007D12A2">
              <w:rPr>
                <w:rFonts w:hint="eastAsia"/>
                <w:color w:val="000000" w:themeColor="text1"/>
              </w:rPr>
              <w:t>、</w:t>
            </w:r>
            <w:proofErr w:type="gramStart"/>
            <w:r w:rsidRPr="007D12A2">
              <w:rPr>
                <w:rFonts w:hint="eastAsia"/>
                <w:color w:val="000000" w:themeColor="text1"/>
              </w:rPr>
              <w:t>企业微信</w:t>
            </w:r>
            <w:proofErr w:type="gramEnd"/>
          </w:p>
        </w:tc>
        <w:tc>
          <w:tcPr>
            <w:tcW w:w="1745" w:type="dxa"/>
            <w:vAlign w:val="center"/>
          </w:tcPr>
          <w:p w14:paraId="459FC05A"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粉丝群运营、互助社群、</w:t>
            </w:r>
            <w:proofErr w:type="gramStart"/>
            <w:r w:rsidRPr="007D12A2">
              <w:rPr>
                <w:rFonts w:hint="eastAsia"/>
                <w:color w:val="000000" w:themeColor="text1"/>
              </w:rPr>
              <w:t>私域推送</w:t>
            </w:r>
            <w:proofErr w:type="gramEnd"/>
          </w:p>
        </w:tc>
        <w:tc>
          <w:tcPr>
            <w:tcW w:w="1745" w:type="dxa"/>
            <w:vAlign w:val="center"/>
          </w:tcPr>
          <w:p w14:paraId="1CA310D8"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15%</w:t>
            </w:r>
          </w:p>
        </w:tc>
        <w:tc>
          <w:tcPr>
            <w:tcW w:w="1745" w:type="dxa"/>
            <w:vAlign w:val="center"/>
          </w:tcPr>
          <w:p w14:paraId="36C9E145"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提高用户留存与复购，促进裂变</w:t>
            </w:r>
          </w:p>
        </w:tc>
      </w:tr>
      <w:tr w:rsidR="009501A6" w14:paraId="3CAC4FF3" w14:textId="77777777" w:rsidTr="007D12A2">
        <w:trPr>
          <w:trHeight w:val="1926"/>
        </w:trPr>
        <w:tc>
          <w:tcPr>
            <w:cnfStyle w:val="001000000000" w:firstRow="0" w:lastRow="0" w:firstColumn="1" w:lastColumn="0" w:oddVBand="0" w:evenVBand="0" w:oddHBand="0" w:evenHBand="0" w:firstRowFirstColumn="0" w:firstRowLastColumn="0" w:lastRowFirstColumn="0" w:lastRowLastColumn="0"/>
            <w:tcW w:w="1744" w:type="dxa"/>
            <w:vAlign w:val="center"/>
          </w:tcPr>
          <w:p w14:paraId="533AE4DD" w14:textId="77777777" w:rsidR="009501A6" w:rsidRPr="007D12A2" w:rsidRDefault="009501A6" w:rsidP="007D12A2">
            <w:pPr>
              <w:jc w:val="center"/>
              <w:rPr>
                <w:color w:val="000000" w:themeColor="text1"/>
              </w:rPr>
            </w:pPr>
            <w:r w:rsidRPr="007D12A2">
              <w:rPr>
                <w:rFonts w:hint="eastAsia"/>
                <w:color w:val="000000" w:themeColor="text1"/>
              </w:rPr>
              <w:t>校园渠道</w:t>
            </w:r>
          </w:p>
        </w:tc>
        <w:tc>
          <w:tcPr>
            <w:tcW w:w="1744" w:type="dxa"/>
            <w:vAlign w:val="center"/>
          </w:tcPr>
          <w:p w14:paraId="156AE381" w14:textId="77777777" w:rsidR="009501A6" w:rsidRPr="007D12A2" w:rsidRDefault="009501A6" w:rsidP="007D12A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高校表白墙、社团、法律援助中心</w:t>
            </w:r>
          </w:p>
        </w:tc>
        <w:tc>
          <w:tcPr>
            <w:tcW w:w="1745" w:type="dxa"/>
            <w:vAlign w:val="center"/>
          </w:tcPr>
          <w:p w14:paraId="40A690F3" w14:textId="77777777" w:rsidR="009501A6" w:rsidRPr="007D12A2" w:rsidRDefault="009501A6" w:rsidP="007D12A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校园大使推广、线下活动</w:t>
            </w:r>
          </w:p>
        </w:tc>
        <w:tc>
          <w:tcPr>
            <w:tcW w:w="1745" w:type="dxa"/>
            <w:vAlign w:val="center"/>
          </w:tcPr>
          <w:p w14:paraId="51137FE3" w14:textId="77777777" w:rsidR="009501A6" w:rsidRPr="007D12A2" w:rsidRDefault="009501A6" w:rsidP="007D12A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10%</w:t>
            </w:r>
          </w:p>
        </w:tc>
        <w:tc>
          <w:tcPr>
            <w:tcW w:w="1745" w:type="dxa"/>
            <w:vAlign w:val="center"/>
          </w:tcPr>
          <w:p w14:paraId="741DF77C" w14:textId="77777777" w:rsidR="009501A6" w:rsidRPr="007D12A2" w:rsidRDefault="009501A6" w:rsidP="007D12A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7D12A2">
              <w:rPr>
                <w:rFonts w:hint="eastAsia"/>
                <w:color w:val="000000" w:themeColor="text1"/>
              </w:rPr>
              <w:t>低成本获取学生用户，同时为法学生代理储备人才</w:t>
            </w:r>
          </w:p>
        </w:tc>
      </w:tr>
      <w:tr w:rsidR="009501A6" w14:paraId="272E20C9" w14:textId="77777777" w:rsidTr="007D12A2">
        <w:trPr>
          <w:cnfStyle w:val="000000100000" w:firstRow="0" w:lastRow="0" w:firstColumn="0" w:lastColumn="0" w:oddVBand="0" w:evenVBand="0" w:oddHBand="1" w:evenHBand="0" w:firstRowFirstColumn="0" w:firstRowLastColumn="0" w:lastRowFirstColumn="0" w:lastRowLastColumn="0"/>
          <w:trHeight w:val="1827"/>
        </w:trPr>
        <w:tc>
          <w:tcPr>
            <w:cnfStyle w:val="001000000000" w:firstRow="0" w:lastRow="0" w:firstColumn="1" w:lastColumn="0" w:oddVBand="0" w:evenVBand="0" w:oddHBand="0" w:evenHBand="0" w:firstRowFirstColumn="0" w:firstRowLastColumn="0" w:lastRowFirstColumn="0" w:lastRowLastColumn="0"/>
            <w:tcW w:w="1744" w:type="dxa"/>
            <w:vAlign w:val="center"/>
          </w:tcPr>
          <w:p w14:paraId="3983F984" w14:textId="77777777" w:rsidR="009501A6" w:rsidRPr="007D12A2" w:rsidRDefault="009501A6" w:rsidP="007D12A2">
            <w:pPr>
              <w:jc w:val="center"/>
              <w:rPr>
                <w:color w:val="000000" w:themeColor="text1"/>
              </w:rPr>
            </w:pPr>
            <w:r w:rsidRPr="007D12A2">
              <w:rPr>
                <w:rFonts w:hint="eastAsia"/>
                <w:color w:val="000000" w:themeColor="text1"/>
              </w:rPr>
              <w:t>商</w:t>
            </w:r>
            <w:proofErr w:type="gramStart"/>
            <w:r w:rsidRPr="007D12A2">
              <w:rPr>
                <w:rFonts w:hint="eastAsia"/>
                <w:color w:val="000000" w:themeColor="text1"/>
              </w:rPr>
              <w:t>圈渠道</w:t>
            </w:r>
            <w:proofErr w:type="gramEnd"/>
          </w:p>
        </w:tc>
        <w:tc>
          <w:tcPr>
            <w:tcW w:w="1744" w:type="dxa"/>
            <w:vAlign w:val="center"/>
          </w:tcPr>
          <w:p w14:paraId="1708076F"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线下快闪摊位</w:t>
            </w:r>
          </w:p>
        </w:tc>
        <w:tc>
          <w:tcPr>
            <w:tcW w:w="1745" w:type="dxa"/>
            <w:vAlign w:val="center"/>
          </w:tcPr>
          <w:p w14:paraId="2A11F5EE"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互动游戏、现场展示、引导试用</w:t>
            </w:r>
          </w:p>
        </w:tc>
        <w:tc>
          <w:tcPr>
            <w:tcW w:w="1745" w:type="dxa"/>
            <w:vAlign w:val="center"/>
          </w:tcPr>
          <w:p w14:paraId="0E1485AE"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10%</w:t>
            </w:r>
          </w:p>
        </w:tc>
        <w:tc>
          <w:tcPr>
            <w:tcW w:w="1745" w:type="dxa"/>
            <w:vAlign w:val="center"/>
          </w:tcPr>
          <w:p w14:paraId="44590BFF" w14:textId="77777777" w:rsidR="009501A6" w:rsidRPr="007D12A2" w:rsidRDefault="009501A6" w:rsidP="007D12A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7D12A2">
              <w:rPr>
                <w:rFonts w:hint="eastAsia"/>
                <w:color w:val="000000" w:themeColor="text1"/>
              </w:rPr>
              <w:t>获取更大范围的社会用户，提高小程序知名度</w:t>
            </w:r>
          </w:p>
        </w:tc>
      </w:tr>
    </w:tbl>
    <w:p w14:paraId="2FAC8F1F" w14:textId="77777777" w:rsidR="009501A6" w:rsidRPr="00873963" w:rsidRDefault="009501A6" w:rsidP="00873963">
      <w:pPr>
        <w:spacing w:before="240" w:after="120"/>
        <w:outlineLvl w:val="2"/>
        <w:rPr>
          <w:rFonts w:ascii="黑体" w:eastAsia="黑体" w:hAnsi="黑体" w:hint="eastAsia"/>
        </w:rPr>
      </w:pPr>
      <w:bookmarkStart w:id="81" w:name="_Toc224167938"/>
      <w:r w:rsidRPr="00873963">
        <w:rPr>
          <w:rFonts w:ascii="黑体" w:eastAsia="黑体" w:hAnsi="黑体" w:hint="eastAsia"/>
        </w:rPr>
        <w:t>6.2.2分阶段推广计划</w:t>
      </w:r>
      <w:bookmarkEnd w:id="81"/>
    </w:p>
    <w:p w14:paraId="09FB5269" w14:textId="77777777" w:rsidR="009501A6" w:rsidRDefault="009501A6" w:rsidP="008775C4">
      <w:pPr>
        <w:ind w:firstLineChars="200" w:firstLine="480"/>
        <w:rPr>
          <w:rFonts w:ascii="宋体" w:hAnsi="宋体" w:hint="eastAsia"/>
        </w:rPr>
      </w:pPr>
      <w:r w:rsidRPr="008775C4">
        <w:rPr>
          <w:rFonts w:ascii="宋体" w:hAnsi="宋体" w:hint="eastAsia"/>
        </w:rPr>
        <w:t>在品牌传播策略的整体框架下，</w:t>
      </w:r>
      <w:proofErr w:type="gramStart"/>
      <w:r w:rsidRPr="008775C4">
        <w:rPr>
          <w:rFonts w:ascii="宋体" w:hAnsi="宋体" w:hint="eastAsia"/>
        </w:rPr>
        <w:t>衣律通</w:t>
      </w:r>
      <w:proofErr w:type="gramEnd"/>
      <w:r w:rsidRPr="008775C4">
        <w:rPr>
          <w:rFonts w:ascii="宋体" w:hAnsi="宋体" w:hint="eastAsia"/>
        </w:rPr>
        <w:t>将根据产品生命周期与用户积累节奏，分四个阶段有序推进各项推广计划，确保资源高效配置与目标稳步达成。</w:t>
      </w:r>
    </w:p>
    <w:p w14:paraId="0158B446" w14:textId="77777777" w:rsidR="007D12A2" w:rsidRDefault="007D12A2" w:rsidP="007D12A2">
      <w:pPr>
        <w:ind w:firstLine="420"/>
        <w:jc w:val="left"/>
        <w:rPr>
          <w:rFonts w:ascii="方正仿宋_GBK" w:hAnsi="方正仿宋_GBK" w:cs="方正仿宋_GBK" w:hint="eastAsia"/>
          <w:shd w:val="clear" w:color="auto" w:fill="FFFFFF"/>
        </w:rPr>
      </w:pPr>
      <w:r>
        <w:rPr>
          <w:rFonts w:ascii="方正仿宋_GBK" w:hAnsi="方正仿宋_GBK" w:cs="方正仿宋_GBK" w:hint="eastAsia"/>
          <w:noProof/>
          <w:shd w:val="clear" w:color="auto" w:fill="FFFFFF"/>
        </w:rPr>
        <w:drawing>
          <wp:inline distT="0" distB="0" distL="0" distR="0" wp14:anchorId="3C286FBD" wp14:editId="765377DA">
            <wp:extent cx="5785485" cy="1290320"/>
            <wp:effectExtent l="0" t="0" r="5715" b="5080"/>
            <wp:docPr id="467268805"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68805" name="图形 467268805"/>
                    <pic:cNvPicPr/>
                  </pic:nvPicPr>
                  <pic:blipFill>
                    <a:blip r:embed="rId28">
                      <a:extLst>
                        <a:ext uri="{96DAC541-7B7A-43D3-8B79-37D633B846F1}">
                          <asvg:svgBlip xmlns:asvg="http://schemas.microsoft.com/office/drawing/2016/SVG/main" r:embed="rId29"/>
                        </a:ext>
                      </a:extLst>
                    </a:blip>
                    <a:stretch>
                      <a:fillRect/>
                    </a:stretch>
                  </pic:blipFill>
                  <pic:spPr>
                    <a:xfrm>
                      <a:off x="0" y="0"/>
                      <a:ext cx="5785485" cy="1290320"/>
                    </a:xfrm>
                    <a:prstGeom prst="rect">
                      <a:avLst/>
                    </a:prstGeom>
                  </pic:spPr>
                </pic:pic>
              </a:graphicData>
            </a:graphic>
          </wp:inline>
        </w:drawing>
      </w:r>
    </w:p>
    <w:p w14:paraId="43089AD3" w14:textId="4C2C7F67" w:rsidR="007D12A2" w:rsidRPr="001A23E7" w:rsidRDefault="007D12A2" w:rsidP="007D12A2">
      <w:pPr>
        <w:pStyle w:val="a3"/>
        <w:jc w:val="center"/>
        <w:rPr>
          <w:rFonts w:ascii="宋体" w:eastAsia="宋体" w:hAnsi="宋体" w:cs="方正仿宋_GBK" w:hint="eastAsia"/>
          <w:sz w:val="24"/>
          <w:shd w:val="clear" w:color="auto" w:fill="FFFFFF"/>
        </w:rPr>
      </w:pPr>
      <w:r w:rsidRPr="001A23E7">
        <w:rPr>
          <w:rFonts w:ascii="宋体" w:eastAsia="宋体" w:hAnsi="宋体" w:hint="eastAsia"/>
          <w:sz w:val="24"/>
        </w:rPr>
        <w:t xml:space="preserve">图表 </w:t>
      </w:r>
      <w:r w:rsidR="00567F37">
        <w:rPr>
          <w:rFonts w:ascii="宋体" w:eastAsia="宋体" w:hAnsi="宋体" w:hint="eastAsia"/>
          <w:sz w:val="24"/>
        </w:rPr>
        <w:t>6</w:t>
      </w:r>
      <w:r w:rsidR="00567F37">
        <w:rPr>
          <w:rFonts w:ascii="宋体" w:eastAsia="宋体" w:hAnsi="宋体" w:hint="eastAsia"/>
          <w:sz w:val="24"/>
        </w:rPr>
        <w:noBreakHyphen/>
        <w:t>1</w:t>
      </w:r>
      <w:r w:rsidRPr="001A23E7">
        <w:rPr>
          <w:rFonts w:ascii="宋体" w:eastAsia="宋体" w:hAnsi="宋体" w:hint="eastAsia"/>
          <w:sz w:val="24"/>
        </w:rPr>
        <w:t>品牌传播策略阶段图</w:t>
      </w:r>
    </w:p>
    <w:p w14:paraId="099537D3" w14:textId="77777777" w:rsidR="009501A6" w:rsidRPr="007D12A2" w:rsidRDefault="009501A6" w:rsidP="00205C3F">
      <w:r w:rsidRPr="007D12A2">
        <w:rPr>
          <w:rFonts w:hint="eastAsia"/>
        </w:rPr>
        <w:t>第一阶段：冷启动期（上线后</w:t>
      </w:r>
      <w:r w:rsidRPr="007D12A2">
        <w:rPr>
          <w:rFonts w:hint="eastAsia"/>
        </w:rPr>
        <w:t>1-3</w:t>
      </w:r>
      <w:r w:rsidRPr="007D12A2">
        <w:rPr>
          <w:rFonts w:hint="eastAsia"/>
        </w:rPr>
        <w:t>个月）</w:t>
      </w:r>
    </w:p>
    <w:p w14:paraId="3C8B5D8A" w14:textId="77777777" w:rsidR="009501A6" w:rsidRPr="007D12A2" w:rsidRDefault="009501A6" w:rsidP="00205C3F">
      <w:pPr>
        <w:ind w:firstLineChars="200" w:firstLine="480"/>
      </w:pPr>
      <w:r w:rsidRPr="007D12A2">
        <w:rPr>
          <w:rFonts w:hint="eastAsia"/>
        </w:rPr>
        <w:t>产品上线初期，核心目标是快速积累首批种子用户，验证核心功能并收集用户反馈。基于初创团队的资源现状，此阶段将聚焦于低成本、高可控的渠道，优</w:t>
      </w:r>
      <w:r w:rsidRPr="007D12A2">
        <w:rPr>
          <w:rFonts w:hint="eastAsia"/>
        </w:rPr>
        <w:lastRenderedPageBreak/>
        <w:t>先在本地高校和既有社交网络中打开局面。</w:t>
      </w:r>
    </w:p>
    <w:p w14:paraId="49904056" w14:textId="0A406D70" w:rsidR="009501A6" w:rsidRPr="007D12A2" w:rsidRDefault="009501A6" w:rsidP="00205C3F">
      <w:pPr>
        <w:ind w:firstLineChars="200" w:firstLine="480"/>
      </w:pPr>
      <w:r w:rsidRPr="007D12A2">
        <w:rPr>
          <w:rFonts w:hint="eastAsia"/>
        </w:rPr>
        <w:t>校园地推是冷启动期的重中之重。团队将率先在重庆本地高校（特别是西南政法大学）开展线下推广活动，在食堂、图书馆、教学楼等人流密集区域设置展位，向过往学生发放印有</w:t>
      </w:r>
      <w:proofErr w:type="gramStart"/>
      <w:r w:rsidRPr="007D12A2">
        <w:rPr>
          <w:rFonts w:hint="eastAsia"/>
        </w:rPr>
        <w:t>衣律通</w:t>
      </w:r>
      <w:proofErr w:type="gramEnd"/>
      <w:r w:rsidR="00A021FA" w:rsidRPr="00A021FA">
        <w:rPr>
          <w:rFonts w:hint="eastAsia"/>
        </w:rPr>
        <w:t>logo</w:t>
      </w:r>
      <w:r w:rsidRPr="007D12A2">
        <w:rPr>
          <w:rFonts w:hint="eastAsia"/>
        </w:rPr>
        <w:t>的周边礼品，</w:t>
      </w:r>
      <w:proofErr w:type="gramStart"/>
      <w:r w:rsidRPr="007D12A2">
        <w:rPr>
          <w:rFonts w:hint="eastAsia"/>
        </w:rPr>
        <w:t>吸引扫码注册</w:t>
      </w:r>
      <w:proofErr w:type="gramEnd"/>
      <w:r w:rsidRPr="007D12A2">
        <w:rPr>
          <w:rFonts w:hint="eastAsia"/>
        </w:rPr>
        <w:t>。推广过程中，团队成员将现场演示小程序功能，重点展示知识库检索和文书生成流程，并邀请学生当场体验。针对法学专业学生，还会专门介绍后续法学生代理招募计划，为后续服务储备人才。预计通过校园地推，首月可获取</w:t>
      </w:r>
      <w:r w:rsidRPr="007D12A2">
        <w:rPr>
          <w:rFonts w:hint="eastAsia"/>
        </w:rPr>
        <w:t>300-500</w:t>
      </w:r>
      <w:r w:rsidRPr="007D12A2">
        <w:rPr>
          <w:rFonts w:hint="eastAsia"/>
        </w:rPr>
        <w:t>名种子用户。</w:t>
      </w:r>
    </w:p>
    <w:p w14:paraId="3E010ED7" w14:textId="77777777" w:rsidR="009501A6" w:rsidRPr="007D12A2" w:rsidRDefault="009501A6" w:rsidP="00205C3F">
      <w:pPr>
        <w:ind w:firstLineChars="200" w:firstLine="480"/>
      </w:pPr>
      <w:r w:rsidRPr="007D12A2">
        <w:rPr>
          <w:rFonts w:hint="eastAsia"/>
        </w:rPr>
        <w:t>同时，朋友圈裂变将作为重要的辅助手段。团队发动全体成员及亲朋好友在</w:t>
      </w:r>
      <w:proofErr w:type="gramStart"/>
      <w:r w:rsidRPr="007D12A2">
        <w:rPr>
          <w:rFonts w:hint="eastAsia"/>
        </w:rPr>
        <w:t>微信朋友</w:t>
      </w:r>
      <w:proofErr w:type="gramEnd"/>
      <w:r w:rsidRPr="007D12A2">
        <w:rPr>
          <w:rFonts w:hint="eastAsia"/>
        </w:rPr>
        <w:t>圈、</w:t>
      </w:r>
      <w:proofErr w:type="gramStart"/>
      <w:r w:rsidRPr="007D12A2">
        <w:rPr>
          <w:rFonts w:hint="eastAsia"/>
        </w:rPr>
        <w:t>微信群</w:t>
      </w:r>
      <w:proofErr w:type="gramEnd"/>
      <w:r w:rsidRPr="007D12A2">
        <w:rPr>
          <w:rFonts w:hint="eastAsia"/>
        </w:rPr>
        <w:t>转发项目介绍和体验邀请，文案突出“免费维权工具”“专治服装网购踩坑”等核心卖点，并附上小程序码。为激励转发，可设置内部奖励机制（如转发截图累计次数兑换周边）。</w:t>
      </w:r>
    </w:p>
    <w:p w14:paraId="49A321A6" w14:textId="1725D316" w:rsidR="009501A6" w:rsidRPr="007D12A2" w:rsidRDefault="009501A6" w:rsidP="00205C3F">
      <w:pPr>
        <w:ind w:firstLineChars="200" w:firstLine="480"/>
      </w:pPr>
      <w:r w:rsidRPr="007D12A2">
        <w:rPr>
          <w:rFonts w:hint="eastAsia"/>
        </w:rPr>
        <w:t>推广内容方面，团队将在小程序内发布首批</w:t>
      </w:r>
      <w:r w:rsidRPr="007D12A2">
        <w:rPr>
          <w:rFonts w:hint="eastAsia"/>
        </w:rPr>
        <w:t>5</w:t>
      </w:r>
      <w:r w:rsidRPr="007D12A2">
        <w:rPr>
          <w:rFonts w:hint="eastAsia"/>
        </w:rPr>
        <w:t>个真实维</w:t>
      </w:r>
      <w:proofErr w:type="gramStart"/>
      <w:r w:rsidRPr="007D12A2">
        <w:rPr>
          <w:rFonts w:hint="eastAsia"/>
        </w:rPr>
        <w:t>权成功</w:t>
      </w:r>
      <w:proofErr w:type="gramEnd"/>
      <w:r w:rsidRPr="007D12A2">
        <w:rPr>
          <w:rFonts w:hint="eastAsia"/>
        </w:rPr>
        <w:t>案例，涵盖材质不符、尺码争议、定制违约等典型场景，以图文形式展示用户</w:t>
      </w:r>
      <w:proofErr w:type="gramStart"/>
      <w:r w:rsidRPr="007D12A2">
        <w:rPr>
          <w:rFonts w:hint="eastAsia"/>
        </w:rPr>
        <w:t>从踩坑到</w:t>
      </w:r>
      <w:proofErr w:type="gramEnd"/>
      <w:r w:rsidRPr="007D12A2">
        <w:rPr>
          <w:rFonts w:hint="eastAsia"/>
        </w:rPr>
        <w:t>通过</w:t>
      </w:r>
      <w:proofErr w:type="gramStart"/>
      <w:r w:rsidRPr="007D12A2">
        <w:rPr>
          <w:rFonts w:hint="eastAsia"/>
        </w:rPr>
        <w:t>衣律通成功</w:t>
      </w:r>
      <w:proofErr w:type="gramEnd"/>
      <w:r w:rsidRPr="007D12A2">
        <w:rPr>
          <w:rFonts w:hint="eastAsia"/>
        </w:rPr>
        <w:t>维权的全过程，强化平台的可信度与实用性。同时制作</w:t>
      </w:r>
      <w:r w:rsidRPr="007D12A2">
        <w:rPr>
          <w:rFonts w:hint="eastAsia"/>
        </w:rPr>
        <w:t>5</w:t>
      </w:r>
      <w:r w:rsidRPr="007D12A2">
        <w:rPr>
          <w:rFonts w:hint="eastAsia"/>
        </w:rPr>
        <w:t>条短视频，以短剧形式试</w:t>
      </w:r>
      <w:proofErr w:type="gramStart"/>
      <w:r w:rsidRPr="007D12A2">
        <w:rPr>
          <w:rFonts w:hint="eastAsia"/>
        </w:rPr>
        <w:t>水抖音</w:t>
      </w:r>
      <w:proofErr w:type="gramEnd"/>
      <w:r w:rsidRPr="007D12A2">
        <w:rPr>
          <w:rFonts w:hint="eastAsia"/>
        </w:rPr>
        <w:t>平台，每集结尾引导搜索小程序。此外，与</w:t>
      </w:r>
      <w:r w:rsidRPr="007D12A2">
        <w:rPr>
          <w:rFonts w:hint="eastAsia"/>
        </w:rPr>
        <w:t>3</w:t>
      </w:r>
      <w:r w:rsidRPr="007D12A2">
        <w:rPr>
          <w:rFonts w:hint="eastAsia"/>
        </w:rPr>
        <w:t>位校园</w:t>
      </w:r>
      <w:r w:rsidR="00A021FA" w:rsidRPr="00A021FA">
        <w:rPr>
          <w:rFonts w:hint="eastAsia"/>
        </w:rPr>
        <w:t>KOL</w:t>
      </w:r>
      <w:r w:rsidRPr="007D12A2">
        <w:rPr>
          <w:rFonts w:hint="eastAsia"/>
        </w:rPr>
        <w:t>（校园自媒体、表白墙运营者等）达成合作，由其撰写</w:t>
      </w:r>
      <w:proofErr w:type="gramStart"/>
      <w:r w:rsidRPr="007D12A2">
        <w:rPr>
          <w:rFonts w:hint="eastAsia"/>
        </w:rPr>
        <w:t>体验软文或</w:t>
      </w:r>
      <w:proofErr w:type="gramEnd"/>
      <w:r w:rsidRPr="007D12A2">
        <w:rPr>
          <w:rFonts w:hint="eastAsia"/>
        </w:rPr>
        <w:t>发布活动信息，借助其</w:t>
      </w:r>
      <w:proofErr w:type="gramStart"/>
      <w:r w:rsidRPr="007D12A2">
        <w:rPr>
          <w:rFonts w:hint="eastAsia"/>
        </w:rPr>
        <w:t>影响力触达更</w:t>
      </w:r>
      <w:proofErr w:type="gramEnd"/>
      <w:r w:rsidRPr="007D12A2">
        <w:rPr>
          <w:rFonts w:hint="eastAsia"/>
        </w:rPr>
        <w:t>广泛的学生群体</w:t>
      </w:r>
    </w:p>
    <w:p w14:paraId="124ECB74" w14:textId="77777777" w:rsidR="009501A6" w:rsidRPr="007D12A2" w:rsidRDefault="009501A6" w:rsidP="00205C3F">
      <w:r w:rsidRPr="007D12A2">
        <w:rPr>
          <w:rFonts w:hint="eastAsia"/>
        </w:rPr>
        <w:t>第二阶段：成长期（第</w:t>
      </w:r>
      <w:r w:rsidRPr="007D12A2">
        <w:rPr>
          <w:rFonts w:hint="eastAsia"/>
        </w:rPr>
        <w:t>4-9</w:t>
      </w:r>
      <w:r w:rsidRPr="007D12A2">
        <w:rPr>
          <w:rFonts w:hint="eastAsia"/>
        </w:rPr>
        <w:t>个月）</w:t>
      </w:r>
    </w:p>
    <w:p w14:paraId="73DFD510" w14:textId="77078FAF" w:rsidR="009501A6" w:rsidRPr="007D12A2" w:rsidRDefault="009501A6" w:rsidP="00205C3F">
      <w:pPr>
        <w:ind w:firstLineChars="200" w:firstLine="480"/>
      </w:pPr>
      <w:r w:rsidRPr="007D12A2">
        <w:rPr>
          <w:rFonts w:hint="eastAsia"/>
        </w:rPr>
        <w:t>进入成长期，</w:t>
      </w:r>
      <w:r w:rsidR="00D41A75">
        <w:rPr>
          <w:rFonts w:hint="eastAsia"/>
        </w:rPr>
        <w:t>“</w:t>
      </w:r>
      <w:r w:rsidRPr="007D12A2">
        <w:rPr>
          <w:rFonts w:hint="eastAsia"/>
        </w:rPr>
        <w:t>衣律通</w:t>
      </w:r>
      <w:r w:rsidR="00D41A75">
        <w:rPr>
          <w:rFonts w:hint="eastAsia"/>
        </w:rPr>
        <w:t>”</w:t>
      </w:r>
      <w:r w:rsidRPr="007D12A2">
        <w:rPr>
          <w:rFonts w:hint="eastAsia"/>
        </w:rPr>
        <w:t>的目标是实现用户规模的快速扩张，将</w:t>
      </w:r>
      <w:proofErr w:type="gramStart"/>
      <w:r w:rsidRPr="007D12A2">
        <w:rPr>
          <w:rFonts w:hint="eastAsia"/>
        </w:rPr>
        <w:t>月活跃</w:t>
      </w:r>
      <w:proofErr w:type="gramEnd"/>
      <w:r w:rsidRPr="007D12A2">
        <w:rPr>
          <w:rFonts w:hint="eastAsia"/>
        </w:rPr>
        <w:t>用户提升至</w:t>
      </w:r>
      <w:r w:rsidRPr="007D12A2">
        <w:rPr>
          <w:rFonts w:hint="eastAsia"/>
        </w:rPr>
        <w:t>1</w:t>
      </w:r>
      <w:r w:rsidRPr="007D12A2">
        <w:rPr>
          <w:rFonts w:hint="eastAsia"/>
        </w:rPr>
        <w:t>万。此阶段将重点发力内容平台与社交裂变，逐步建立品牌在线</w:t>
      </w:r>
      <w:proofErr w:type="gramStart"/>
      <w:r w:rsidRPr="007D12A2">
        <w:rPr>
          <w:rFonts w:hint="eastAsia"/>
        </w:rPr>
        <w:t>上渠道</w:t>
      </w:r>
      <w:proofErr w:type="gramEnd"/>
      <w:r w:rsidRPr="007D12A2">
        <w:rPr>
          <w:rFonts w:hint="eastAsia"/>
        </w:rPr>
        <w:t>的稳定存在。</w:t>
      </w:r>
    </w:p>
    <w:p w14:paraId="4F42047A" w14:textId="77777777" w:rsidR="00D41A75" w:rsidRDefault="00D41A75" w:rsidP="00D41A75">
      <w:pPr>
        <w:ind w:firstLineChars="200" w:firstLine="480"/>
      </w:pPr>
      <w:proofErr w:type="gramStart"/>
      <w:r>
        <w:rPr>
          <w:rFonts w:hint="eastAsia"/>
        </w:rPr>
        <w:t>衣律通在</w:t>
      </w:r>
      <w:proofErr w:type="gramEnd"/>
      <w:r>
        <w:rPr>
          <w:rFonts w:hint="eastAsia"/>
        </w:rPr>
        <w:t>成长期将全面启动短视频平台矩阵化运营，在抖音、快手、小红</w:t>
      </w:r>
      <w:proofErr w:type="gramStart"/>
      <w:r>
        <w:rPr>
          <w:rFonts w:hint="eastAsia"/>
        </w:rPr>
        <w:t>书建立</w:t>
      </w:r>
      <w:proofErr w:type="gramEnd"/>
      <w:r>
        <w:rPr>
          <w:rFonts w:hint="eastAsia"/>
        </w:rPr>
        <w:t>官方账号，每周更新</w:t>
      </w:r>
      <w:r>
        <w:rPr>
          <w:rFonts w:hint="eastAsia"/>
        </w:rPr>
        <w:t>2-3</w:t>
      </w:r>
      <w:r>
        <w:rPr>
          <w:rFonts w:hint="eastAsia"/>
        </w:rPr>
        <w:t>条维权短剧、知识科普等多元内容，同时与</w:t>
      </w:r>
      <w:proofErr w:type="gramStart"/>
      <w:r>
        <w:rPr>
          <w:rFonts w:hint="eastAsia"/>
        </w:rPr>
        <w:t>穿搭类</w:t>
      </w:r>
      <w:proofErr w:type="gramEnd"/>
      <w:r>
        <w:rPr>
          <w:rFonts w:hint="eastAsia"/>
        </w:rPr>
        <w:t>、生活类中腰部博</w:t>
      </w:r>
      <w:proofErr w:type="gramStart"/>
      <w:r>
        <w:rPr>
          <w:rFonts w:hint="eastAsia"/>
        </w:rPr>
        <w:t>主合作</w:t>
      </w:r>
      <w:proofErr w:type="gramEnd"/>
      <w:r>
        <w:rPr>
          <w:rFonts w:hint="eastAsia"/>
        </w:rPr>
        <w:t>共创“维权避坑指南”系列，借助精准粉丝基础实现低成本高效触达。</w:t>
      </w:r>
    </w:p>
    <w:p w14:paraId="215EF815" w14:textId="771CB9C0" w:rsidR="00D41A75" w:rsidRPr="00D41A75" w:rsidRDefault="00D41A75" w:rsidP="00D41A75">
      <w:pPr>
        <w:ind w:firstLineChars="200" w:firstLine="480"/>
      </w:pPr>
      <w:r>
        <w:rPr>
          <w:rFonts w:hint="eastAsia"/>
        </w:rPr>
        <w:t>搜索优化方面，团队系统布局知乎、百度知道等问答社区，围绕“网购衣服质量问题”“定制服装违约”等高频问题，由内容团队与法学生志愿者撰写高质量回答并植入小程序入口，计划半年内铺设</w:t>
      </w:r>
      <w:r>
        <w:rPr>
          <w:rFonts w:hint="eastAsia"/>
        </w:rPr>
        <w:t>300</w:t>
      </w:r>
      <w:r>
        <w:rPr>
          <w:rFonts w:hint="eastAsia"/>
        </w:rPr>
        <w:t>条以上问答，构建长尾搜索流量</w:t>
      </w:r>
      <w:r>
        <w:rPr>
          <w:rFonts w:hint="eastAsia"/>
        </w:rPr>
        <w:lastRenderedPageBreak/>
        <w:t>池。</w:t>
      </w:r>
    </w:p>
    <w:p w14:paraId="239D1FE1" w14:textId="77C6F06A" w:rsidR="00D41A75" w:rsidRPr="00D41A75" w:rsidRDefault="00D41A75" w:rsidP="00D41A75">
      <w:pPr>
        <w:ind w:firstLineChars="200" w:firstLine="480"/>
      </w:pPr>
      <w:r>
        <w:rPr>
          <w:rFonts w:hint="eastAsia"/>
        </w:rPr>
        <w:t>社交裂变机制同步上线，小程序内设“邀请有奖”功能，老用户邀请新用户完成首次文书生成后双方各获免费机会或优惠券。</w:t>
      </w:r>
    </w:p>
    <w:p w14:paraId="45C7CE9B" w14:textId="5DDCB51B" w:rsidR="009501A6" w:rsidRPr="007D12A2" w:rsidRDefault="00D41A75" w:rsidP="00D41A75">
      <w:pPr>
        <w:ind w:firstLineChars="200" w:firstLine="480"/>
      </w:pPr>
      <w:r>
        <w:rPr>
          <w:rFonts w:hint="eastAsia"/>
        </w:rPr>
        <w:t>推广活动层面，平台举办“维权故事征集大赛”，面向全网征集真实经历，优秀作品经脱敏后发布并给予奖励，既丰富案例库又增强用户参与感。同时与高校法律援助中心深度合作，平台为法</w:t>
      </w:r>
      <w:proofErr w:type="gramStart"/>
      <w:r>
        <w:rPr>
          <w:rFonts w:hint="eastAsia"/>
        </w:rPr>
        <w:t>援</w:t>
      </w:r>
      <w:proofErr w:type="gramEnd"/>
      <w:r>
        <w:rPr>
          <w:rFonts w:hint="eastAsia"/>
        </w:rPr>
        <w:t>中心提供专属后台与培训支持，法援中心向咨询者推荐使用</w:t>
      </w:r>
      <w:proofErr w:type="gramStart"/>
      <w:r>
        <w:rPr>
          <w:rFonts w:hint="eastAsia"/>
        </w:rPr>
        <w:t>衣律通</w:t>
      </w:r>
      <w:proofErr w:type="gramEnd"/>
      <w:r>
        <w:rPr>
          <w:rFonts w:hint="eastAsia"/>
        </w:rPr>
        <w:t>，形成双向赋能、互助共赢的良性循环。通过上述组合策略，预计第九个月末用户数突破</w:t>
      </w:r>
      <w:r>
        <w:rPr>
          <w:rFonts w:hint="eastAsia"/>
        </w:rPr>
        <w:t>5</w:t>
      </w:r>
      <w:r>
        <w:rPr>
          <w:rFonts w:hint="eastAsia"/>
        </w:rPr>
        <w:t>万、</w:t>
      </w:r>
      <w:proofErr w:type="gramStart"/>
      <w:r>
        <w:rPr>
          <w:rFonts w:hint="eastAsia"/>
        </w:rPr>
        <w:t>月活达</w:t>
      </w:r>
      <w:proofErr w:type="gramEnd"/>
      <w:r>
        <w:rPr>
          <w:rFonts w:hint="eastAsia"/>
        </w:rPr>
        <w:t>1</w:t>
      </w:r>
      <w:r>
        <w:rPr>
          <w:rFonts w:hint="eastAsia"/>
        </w:rPr>
        <w:t>万，为商业化探索奠定基础。</w:t>
      </w:r>
      <w:r w:rsidR="009501A6" w:rsidRPr="007D12A2">
        <w:rPr>
          <w:rFonts w:hint="eastAsia"/>
        </w:rPr>
        <w:t>第三阶段：爆发期（第</w:t>
      </w:r>
      <w:r w:rsidR="009501A6" w:rsidRPr="007D12A2">
        <w:rPr>
          <w:rFonts w:hint="eastAsia"/>
        </w:rPr>
        <w:t>10-18</w:t>
      </w:r>
      <w:r w:rsidR="009501A6" w:rsidRPr="007D12A2">
        <w:rPr>
          <w:rFonts w:hint="eastAsia"/>
        </w:rPr>
        <w:t>个月）</w:t>
      </w:r>
    </w:p>
    <w:p w14:paraId="1D4DFCCF" w14:textId="77777777" w:rsidR="009501A6" w:rsidRPr="007D12A2" w:rsidRDefault="009501A6" w:rsidP="006C1677">
      <w:pPr>
        <w:ind w:firstLineChars="200" w:firstLine="480"/>
      </w:pPr>
      <w:r w:rsidRPr="007D12A2">
        <w:rPr>
          <w:rFonts w:hint="eastAsia"/>
        </w:rPr>
        <w:t>在用户基础初步成型后，</w:t>
      </w:r>
      <w:proofErr w:type="gramStart"/>
      <w:r w:rsidRPr="007D12A2">
        <w:rPr>
          <w:rFonts w:hint="eastAsia"/>
        </w:rPr>
        <w:t>衣律通</w:t>
      </w:r>
      <w:proofErr w:type="gramEnd"/>
      <w:r w:rsidRPr="007D12A2">
        <w:rPr>
          <w:rFonts w:hint="eastAsia"/>
        </w:rPr>
        <w:t>将进入爆发增长阶段，目标用户数突破</w:t>
      </w:r>
      <w:r w:rsidRPr="007D12A2">
        <w:rPr>
          <w:rFonts w:hint="eastAsia"/>
        </w:rPr>
        <w:t>30</w:t>
      </w:r>
      <w:r w:rsidRPr="007D12A2">
        <w:rPr>
          <w:rFonts w:hint="eastAsia"/>
        </w:rPr>
        <w:t>万，</w:t>
      </w:r>
      <w:proofErr w:type="gramStart"/>
      <w:r w:rsidRPr="007D12A2">
        <w:rPr>
          <w:rFonts w:hint="eastAsia"/>
        </w:rPr>
        <w:t>月活达到</w:t>
      </w:r>
      <w:proofErr w:type="gramEnd"/>
      <w:r w:rsidRPr="007D12A2">
        <w:rPr>
          <w:rFonts w:hint="eastAsia"/>
        </w:rPr>
        <w:t>8</w:t>
      </w:r>
      <w:r w:rsidRPr="007D12A2">
        <w:rPr>
          <w:rFonts w:hint="eastAsia"/>
        </w:rPr>
        <w:t>万，并开始规模化探索商业化变现。此阶段的核心策略是拓展跨界合作、启动付费投放、强化品牌公关。</w:t>
      </w:r>
    </w:p>
    <w:p w14:paraId="53E84546" w14:textId="47D8A3AC" w:rsidR="009501A6" w:rsidRPr="007D12A2" w:rsidRDefault="009501A6" w:rsidP="006C1677">
      <w:pPr>
        <w:ind w:firstLineChars="200" w:firstLine="480"/>
      </w:pPr>
      <w:r w:rsidRPr="007D12A2">
        <w:rPr>
          <w:rFonts w:hint="eastAsia"/>
        </w:rPr>
        <w:t>跨界合作将作为重要突破口。团队将主动与</w:t>
      </w:r>
      <w:r w:rsidRPr="007D12A2">
        <w:rPr>
          <w:rFonts w:hint="eastAsia"/>
        </w:rPr>
        <w:t>2-3</w:t>
      </w:r>
      <w:r w:rsidRPr="007D12A2">
        <w:rPr>
          <w:rFonts w:hint="eastAsia"/>
        </w:rPr>
        <w:t>家</w:t>
      </w:r>
      <w:proofErr w:type="gramStart"/>
      <w:r w:rsidRPr="007D12A2">
        <w:rPr>
          <w:rFonts w:hint="eastAsia"/>
        </w:rPr>
        <w:t>主流电</w:t>
      </w:r>
      <w:proofErr w:type="gramEnd"/>
      <w:r w:rsidRPr="007D12A2">
        <w:rPr>
          <w:rFonts w:hint="eastAsia"/>
        </w:rPr>
        <w:t>商平台（如淘宝、拼多多、</w:t>
      </w:r>
      <w:proofErr w:type="gramStart"/>
      <w:r w:rsidRPr="007D12A2">
        <w:rPr>
          <w:rFonts w:hint="eastAsia"/>
        </w:rPr>
        <w:t>抖音电</w:t>
      </w:r>
      <w:proofErr w:type="gramEnd"/>
      <w:r w:rsidRPr="007D12A2">
        <w:rPr>
          <w:rFonts w:hint="eastAsia"/>
        </w:rPr>
        <w:t>商）的生态部门建立联系，争取达成</w:t>
      </w:r>
      <w:r w:rsidR="00A021FA" w:rsidRPr="00A021FA">
        <w:rPr>
          <w:rFonts w:hint="eastAsia"/>
        </w:rPr>
        <w:t>API</w:t>
      </w:r>
      <w:r w:rsidRPr="007D12A2">
        <w:rPr>
          <w:rFonts w:hint="eastAsia"/>
        </w:rPr>
        <w:t>接口合作，在商家后台或消费者售后页面嵌入“我要维权”入口，引导遇到纠纷的用户直接跳转</w:t>
      </w:r>
      <w:proofErr w:type="gramStart"/>
      <w:r w:rsidRPr="007D12A2">
        <w:rPr>
          <w:rFonts w:hint="eastAsia"/>
        </w:rPr>
        <w:t>衣律通</w:t>
      </w:r>
      <w:proofErr w:type="gramEnd"/>
      <w:r w:rsidRPr="007D12A2">
        <w:rPr>
          <w:rFonts w:hint="eastAsia"/>
        </w:rPr>
        <w:t>小程序。此类合作需提前准备技术对接方案和商业合作方案，并借助已有用户数据展示平台价值。</w:t>
      </w:r>
    </w:p>
    <w:p w14:paraId="10B6717D" w14:textId="39411A1B" w:rsidR="009501A6" w:rsidRPr="007D12A2" w:rsidRDefault="009501A6" w:rsidP="006C1677">
      <w:pPr>
        <w:ind w:firstLineChars="200" w:firstLine="480"/>
      </w:pPr>
      <w:r w:rsidRPr="007D12A2">
        <w:rPr>
          <w:rFonts w:hint="eastAsia"/>
        </w:rPr>
        <w:t>付费广告投放将在抖音、</w:t>
      </w:r>
      <w:proofErr w:type="gramStart"/>
      <w:r w:rsidRPr="007D12A2">
        <w:rPr>
          <w:rFonts w:hint="eastAsia"/>
        </w:rPr>
        <w:t>微信朋友</w:t>
      </w:r>
      <w:proofErr w:type="gramEnd"/>
      <w:r w:rsidRPr="007D12A2">
        <w:rPr>
          <w:rFonts w:hint="eastAsia"/>
        </w:rPr>
        <w:t>圈等平台精准启动。投放信息流广告和搜索广告，引导用户搜索小程序。广告素材以短剧剪辑、用户证言为主，强调“免费维权工具”“几分钟生成文书”等核心卖点。初期小规模测试，根据</w:t>
      </w:r>
      <w:r w:rsidR="00A021FA" w:rsidRPr="00A021FA">
        <w:rPr>
          <w:rFonts w:hint="eastAsia"/>
        </w:rPr>
        <w:t>ROI</w:t>
      </w:r>
      <w:r w:rsidRPr="007D12A2">
        <w:rPr>
          <w:rFonts w:hint="eastAsia"/>
        </w:rPr>
        <w:t>数据持续优化，确保投放效率。</w:t>
      </w:r>
    </w:p>
    <w:p w14:paraId="422C80D5" w14:textId="26021735" w:rsidR="009501A6" w:rsidRPr="007D12A2" w:rsidRDefault="009501A6" w:rsidP="006C1677">
      <w:pPr>
        <w:ind w:firstLineChars="200" w:firstLine="480"/>
      </w:pPr>
      <w:r w:rsidRPr="007D12A2">
        <w:rPr>
          <w:rFonts w:hint="eastAsia"/>
        </w:rPr>
        <w:t>品牌公关层面，团队将主动联系科技媒体，以“大学生创业</w:t>
      </w:r>
      <w:r w:rsidRPr="007D12A2">
        <w:rPr>
          <w:rFonts w:hint="eastAsia"/>
        </w:rPr>
        <w:t>+</w:t>
      </w:r>
      <w:r w:rsidRPr="007D12A2">
        <w:rPr>
          <w:rFonts w:hint="eastAsia"/>
        </w:rPr>
        <w:t>法律科技”为故事主线，发布项目报道，讲述</w:t>
      </w:r>
      <w:proofErr w:type="gramStart"/>
      <w:r w:rsidRPr="007D12A2">
        <w:rPr>
          <w:rFonts w:hint="eastAsia"/>
        </w:rPr>
        <w:t>衣律通如何</w:t>
      </w:r>
      <w:proofErr w:type="gramEnd"/>
      <w:r w:rsidRPr="007D12A2">
        <w:rPr>
          <w:rFonts w:hint="eastAsia"/>
        </w:rPr>
        <w:t>用技术降低维权门槛。同时参加各</w:t>
      </w:r>
      <w:proofErr w:type="gramStart"/>
      <w:r w:rsidRPr="007D12A2">
        <w:rPr>
          <w:rFonts w:hint="eastAsia"/>
        </w:rPr>
        <w:t>类创新</w:t>
      </w:r>
      <w:proofErr w:type="gramEnd"/>
      <w:r w:rsidRPr="007D12A2">
        <w:rPr>
          <w:rFonts w:hint="eastAsia"/>
        </w:rPr>
        <w:t>创业大赛，争取奖项和媒体曝光，吸引投资机构关注。推广动作方面，正式上线“法学生代理”服务，通过站内推送、社群公告等</w:t>
      </w:r>
      <w:proofErr w:type="gramStart"/>
      <w:r w:rsidRPr="007D12A2">
        <w:rPr>
          <w:rFonts w:hint="eastAsia"/>
        </w:rPr>
        <w:t>方式触达老</w:t>
      </w:r>
      <w:proofErr w:type="gramEnd"/>
      <w:r w:rsidRPr="007D12A2">
        <w:rPr>
          <w:rFonts w:hint="eastAsia"/>
        </w:rPr>
        <w:t>用户，完成首批他助订单转化。同时与</w:t>
      </w:r>
      <w:r w:rsidRPr="007D12A2">
        <w:rPr>
          <w:rFonts w:hint="eastAsia"/>
        </w:rPr>
        <w:t>5</w:t>
      </w:r>
      <w:r w:rsidRPr="007D12A2">
        <w:rPr>
          <w:rFonts w:hint="eastAsia"/>
        </w:rPr>
        <w:t>家律所签订案源合作协议，建立稳定的律师合作网络，为复杂案件提供通路。预计到本阶段末，平台商业化收入开始显现。</w:t>
      </w:r>
    </w:p>
    <w:p w14:paraId="40573C9A" w14:textId="77777777" w:rsidR="009501A6" w:rsidRPr="007D12A2" w:rsidRDefault="009501A6" w:rsidP="00205C3F">
      <w:r w:rsidRPr="007D12A2">
        <w:rPr>
          <w:rFonts w:hint="eastAsia"/>
        </w:rPr>
        <w:t>第四阶段：成熟期（第</w:t>
      </w:r>
      <w:r w:rsidRPr="007D12A2">
        <w:rPr>
          <w:rFonts w:hint="eastAsia"/>
        </w:rPr>
        <w:t>19</w:t>
      </w:r>
      <w:r w:rsidRPr="007D12A2">
        <w:rPr>
          <w:rFonts w:hint="eastAsia"/>
        </w:rPr>
        <w:t>个月后）</w:t>
      </w:r>
    </w:p>
    <w:p w14:paraId="6DBCB5E3" w14:textId="351970ED" w:rsidR="009501A6" w:rsidRPr="007D12A2" w:rsidRDefault="009501A6" w:rsidP="006C1677">
      <w:pPr>
        <w:ind w:firstLineChars="200" w:firstLine="480"/>
      </w:pPr>
      <w:r w:rsidRPr="007D12A2">
        <w:rPr>
          <w:rFonts w:hint="eastAsia"/>
        </w:rPr>
        <w:lastRenderedPageBreak/>
        <w:t>进入成熟期，</w:t>
      </w:r>
      <w:proofErr w:type="gramStart"/>
      <w:r w:rsidRPr="007D12A2">
        <w:rPr>
          <w:rFonts w:hint="eastAsia"/>
        </w:rPr>
        <w:t>衣律通</w:t>
      </w:r>
      <w:proofErr w:type="gramEnd"/>
      <w:r w:rsidRPr="007D12A2">
        <w:rPr>
          <w:rFonts w:hint="eastAsia"/>
        </w:rPr>
        <w:t>的目标是成为服装维权领域第一品牌，用户数突破百万，</w:t>
      </w:r>
      <w:proofErr w:type="gramStart"/>
      <w:r w:rsidRPr="007D12A2">
        <w:rPr>
          <w:rFonts w:hint="eastAsia"/>
        </w:rPr>
        <w:t>年营收</w:t>
      </w:r>
      <w:proofErr w:type="gramEnd"/>
      <w:r w:rsidRPr="007D12A2">
        <w:rPr>
          <w:rFonts w:hint="eastAsia"/>
        </w:rPr>
        <w:t>稳定，并探索多元化的商业模式。此阶段将重点深化用户价值、拓展</w:t>
      </w:r>
      <w:r w:rsidR="00A021FA" w:rsidRPr="00A021FA">
        <w:rPr>
          <w:rFonts w:hint="eastAsia"/>
        </w:rPr>
        <w:t>B</w:t>
      </w:r>
      <w:r w:rsidRPr="007D12A2">
        <w:rPr>
          <w:rFonts w:hint="eastAsia"/>
        </w:rPr>
        <w:t>端合作、完善产品生态。</w:t>
      </w:r>
    </w:p>
    <w:p w14:paraId="7B9AAC6A" w14:textId="4D811B07" w:rsidR="009501A6" w:rsidRPr="007D12A2" w:rsidRDefault="009501A6" w:rsidP="006C1677">
      <w:pPr>
        <w:ind w:firstLineChars="200" w:firstLine="480"/>
      </w:pPr>
      <w:r w:rsidRPr="007D12A2">
        <w:rPr>
          <w:rFonts w:hint="eastAsia"/>
        </w:rPr>
        <w:t>内容输出与</w:t>
      </w:r>
      <w:r w:rsidR="00A021FA" w:rsidRPr="00A021FA">
        <w:rPr>
          <w:rFonts w:hint="eastAsia"/>
        </w:rPr>
        <w:t>ASO</w:t>
      </w:r>
      <w:r w:rsidRPr="007D12A2">
        <w:rPr>
          <w:rFonts w:hint="eastAsia"/>
        </w:rPr>
        <w:t>优化将持续进行，维持品牌在搜索渠道的领先地位。知识库保持每周更新，案例库不断丰富，短视频账号常态化运营。小程序</w:t>
      </w:r>
      <w:r w:rsidR="00A021FA" w:rsidRPr="00A021FA">
        <w:rPr>
          <w:rFonts w:hint="eastAsia"/>
        </w:rPr>
        <w:t>ASO</w:t>
      </w:r>
      <w:r w:rsidRPr="007D12A2">
        <w:rPr>
          <w:rFonts w:hint="eastAsia"/>
        </w:rPr>
        <w:t>方面，持续优化关键词和页面索引，争取</w:t>
      </w:r>
      <w:proofErr w:type="gramStart"/>
      <w:r w:rsidRPr="007D12A2">
        <w:rPr>
          <w:rFonts w:hint="eastAsia"/>
        </w:rPr>
        <w:t>在微信搜一搜</w:t>
      </w:r>
      <w:proofErr w:type="gramEnd"/>
      <w:r w:rsidRPr="007D12A2">
        <w:rPr>
          <w:rFonts w:hint="eastAsia"/>
        </w:rPr>
        <w:t>中占据核心位置。</w:t>
      </w:r>
    </w:p>
    <w:p w14:paraId="77D54E86" w14:textId="6E179051" w:rsidR="009501A6" w:rsidRPr="007D12A2" w:rsidRDefault="00A021FA" w:rsidP="006C1677">
      <w:pPr>
        <w:ind w:firstLineChars="200" w:firstLine="480"/>
      </w:pPr>
      <w:r w:rsidRPr="00A021FA">
        <w:rPr>
          <w:rFonts w:hint="eastAsia"/>
        </w:rPr>
        <w:t>B</w:t>
      </w:r>
      <w:proofErr w:type="gramStart"/>
      <w:r w:rsidR="009501A6" w:rsidRPr="007D12A2">
        <w:rPr>
          <w:rFonts w:hint="eastAsia"/>
        </w:rPr>
        <w:t>端合作</w:t>
      </w:r>
      <w:proofErr w:type="gramEnd"/>
      <w:r w:rsidR="009501A6" w:rsidRPr="007D12A2">
        <w:rPr>
          <w:rFonts w:hint="eastAsia"/>
        </w:rPr>
        <w:t>将成为新的增长点。除了继续拓展电商平台合作外，还将探索与保险公司合作开发“维权险”（用户购买后若维</w:t>
      </w:r>
      <w:proofErr w:type="gramStart"/>
      <w:r w:rsidR="009501A6" w:rsidRPr="007D12A2">
        <w:rPr>
          <w:rFonts w:hint="eastAsia"/>
        </w:rPr>
        <w:t>权失败可</w:t>
      </w:r>
      <w:proofErr w:type="gramEnd"/>
      <w:r w:rsidR="009501A6" w:rsidRPr="007D12A2">
        <w:rPr>
          <w:rFonts w:hint="eastAsia"/>
        </w:rPr>
        <w:t>获得一定赔偿），平台作为渠道抽取佣金；与品牌商家合作提供消费者保障方案等。这些合作有助于实现流量变现和收入多元化。</w:t>
      </w:r>
    </w:p>
    <w:p w14:paraId="4D3259CC" w14:textId="683F42AD" w:rsidR="009501A6" w:rsidRPr="007D12A2" w:rsidRDefault="009501A6" w:rsidP="006C1677">
      <w:pPr>
        <w:ind w:firstLineChars="200" w:firstLine="480"/>
      </w:pPr>
      <w:r w:rsidRPr="007D12A2">
        <w:rPr>
          <w:rFonts w:hint="eastAsia"/>
        </w:rPr>
        <w:t>用户价值深化方面，平台将推出付费会员权益，如无限次文书生成、优先代理对接、</w:t>
      </w:r>
      <w:proofErr w:type="gramStart"/>
      <w:r w:rsidRPr="007D12A2">
        <w:rPr>
          <w:rFonts w:hint="eastAsia"/>
        </w:rPr>
        <w:t>专属客服</w:t>
      </w:r>
      <w:proofErr w:type="gramEnd"/>
      <w:r w:rsidRPr="007D12A2">
        <w:rPr>
          <w:rFonts w:hint="eastAsia"/>
        </w:rPr>
        <w:t>等，培养用户长期付费习惯。同时探索企业版服务，为电商商家提供“恶意投诉应对包”“职业索赔识别工具”等</w:t>
      </w:r>
      <w:r w:rsidR="00A021FA" w:rsidRPr="00A021FA">
        <w:rPr>
          <w:rFonts w:hint="eastAsia"/>
        </w:rPr>
        <w:t>SaaS</w:t>
      </w:r>
      <w:r w:rsidRPr="007D12A2">
        <w:rPr>
          <w:rFonts w:hint="eastAsia"/>
        </w:rPr>
        <w:t>服务，开辟第二增长曲线。成熟期的核心任务是构建可持续的商业模式，同时保持对服装维权领域的专注，逐步积累行业壁垒，为未来向其他消费品类拓展奠定基础。</w:t>
      </w:r>
    </w:p>
    <w:p w14:paraId="1FABCF56" w14:textId="515310DA" w:rsidR="009501A6" w:rsidRDefault="009501A6" w:rsidP="006C1677">
      <w:pPr>
        <w:ind w:firstLineChars="200" w:firstLine="480"/>
      </w:pPr>
      <w:r w:rsidRPr="007D12A2">
        <w:rPr>
          <w:rFonts w:hint="eastAsia"/>
        </w:rPr>
        <w:t>通过以上四个阶段的系统推进，</w:t>
      </w:r>
      <w:proofErr w:type="gramStart"/>
      <w:r w:rsidRPr="007D12A2">
        <w:rPr>
          <w:rFonts w:hint="eastAsia"/>
        </w:rPr>
        <w:t>衣律通</w:t>
      </w:r>
      <w:proofErr w:type="gramEnd"/>
      <w:r w:rsidRPr="007D12A2">
        <w:rPr>
          <w:rFonts w:hint="eastAsia"/>
        </w:rPr>
        <w:t>将逐步从校园走向大众，从工具走向生态，最终实现“让每一个人都能低成本、高效率地自行维权”的使命。</w:t>
      </w:r>
    </w:p>
    <w:p w14:paraId="1D3DE31F" w14:textId="77777777" w:rsidR="009501A6" w:rsidRPr="00B0639F" w:rsidRDefault="009501A6" w:rsidP="00B0639F">
      <w:pPr>
        <w:spacing w:before="360" w:after="240"/>
        <w:outlineLvl w:val="1"/>
        <w:rPr>
          <w:rFonts w:ascii="黑体" w:eastAsia="黑体" w:hAnsi="黑体" w:hint="eastAsia"/>
          <w:sz w:val="28"/>
          <w:szCs w:val="28"/>
        </w:rPr>
      </w:pPr>
      <w:bookmarkStart w:id="82" w:name="_Toc224167939"/>
      <w:r w:rsidRPr="00B0639F">
        <w:rPr>
          <w:rFonts w:ascii="黑体" w:eastAsia="黑体" w:hAnsi="黑体" w:hint="eastAsia"/>
          <w:sz w:val="28"/>
          <w:szCs w:val="28"/>
        </w:rPr>
        <w:t>6.3用户留存策略</w:t>
      </w:r>
      <w:bookmarkEnd w:id="82"/>
    </w:p>
    <w:p w14:paraId="6A3EDDAC" w14:textId="77777777" w:rsidR="009501A6" w:rsidRPr="008775C4" w:rsidRDefault="009501A6" w:rsidP="008775C4">
      <w:pPr>
        <w:ind w:firstLineChars="200" w:firstLine="480"/>
        <w:rPr>
          <w:rFonts w:ascii="宋体" w:hAnsi="宋体" w:hint="eastAsia"/>
        </w:rPr>
      </w:pPr>
      <w:r w:rsidRPr="008775C4">
        <w:rPr>
          <w:rFonts w:ascii="宋体" w:hAnsi="宋体" w:hint="eastAsia"/>
        </w:rPr>
        <w:t>在用户留存策略上，</w:t>
      </w:r>
      <w:proofErr w:type="gramStart"/>
      <w:r w:rsidRPr="008775C4">
        <w:rPr>
          <w:rFonts w:ascii="宋体" w:hAnsi="宋体" w:hint="eastAsia"/>
        </w:rPr>
        <w:t>衣律通</w:t>
      </w:r>
      <w:proofErr w:type="gramEnd"/>
      <w:r w:rsidRPr="008775C4">
        <w:rPr>
          <w:rFonts w:ascii="宋体" w:hAnsi="宋体" w:hint="eastAsia"/>
        </w:rPr>
        <w:t>将从功能、内容、服务、情感四个维度构建完整的留存体系，让用户在平台内既能解决问题，又能持续获得价值，从而形成长期使用习惯。</w:t>
      </w:r>
    </w:p>
    <w:p w14:paraId="08CAFF48" w14:textId="77777777" w:rsidR="009501A6" w:rsidRPr="008775C4" w:rsidRDefault="009501A6" w:rsidP="008775C4">
      <w:pPr>
        <w:ind w:firstLineChars="200" w:firstLine="480"/>
        <w:rPr>
          <w:rFonts w:ascii="宋体" w:hAnsi="宋体" w:hint="eastAsia"/>
        </w:rPr>
      </w:pPr>
      <w:r w:rsidRPr="008775C4">
        <w:rPr>
          <w:rFonts w:ascii="宋体" w:hAnsi="宋体" w:hint="eastAsia"/>
        </w:rPr>
        <w:t>从功能留存来看，平台致力于打造“用完还想用”的工具属性。用户每次使用文书生成或通过平台进行咨询后，系统会自动生成一份“维权档案”，完整记录本次纠纷的基本信息、已生成的文书、采取的行动步骤以及后续建议。用户可以随时进入档案查看进度。这一功能不仅帮助用户理清维权脉络，也为后续可能升级的法律程序做好准备，更重要的是，它将用户的维权过程“锚定”在平台内，形成持续使用的场景。同时，平台会根据用户的浏览记录、历史纠纷类型和文书</w:t>
      </w:r>
      <w:r w:rsidRPr="008775C4">
        <w:rPr>
          <w:rFonts w:ascii="宋体" w:hAnsi="宋体" w:hint="eastAsia"/>
        </w:rPr>
        <w:lastRenderedPageBreak/>
        <w:t>使用情况，进行个性化内容推送——当用户曾关注“材质不符”类纠纷，后续有新的相关维权攻略或司法案例更新时，系统会通过服务通知精准触达；当平台上线新工具或推出限时优惠活动时，也会根据用户画像选择性推送，既避免骚扰又提升打开率。此外，平台还设置收藏与浏览历史功能，用户可以将自己感兴趣的维权知识、有用的话术模板或他人成功案例一键收藏，在有需要的时候随时调取。</w:t>
      </w:r>
    </w:p>
    <w:p w14:paraId="029630CA" w14:textId="77777777" w:rsidR="00554F85" w:rsidRDefault="009501A6" w:rsidP="008775C4">
      <w:pPr>
        <w:ind w:firstLineChars="200" w:firstLine="480"/>
        <w:rPr>
          <w:rFonts w:ascii="宋体" w:hAnsi="宋体" w:hint="eastAsia"/>
        </w:rPr>
      </w:pPr>
      <w:r w:rsidRPr="008775C4">
        <w:rPr>
          <w:rFonts w:ascii="宋体" w:hAnsi="宋体" w:hint="eastAsia"/>
        </w:rPr>
        <w:t>在内容留存层面，</w:t>
      </w:r>
      <w:proofErr w:type="gramStart"/>
      <w:r w:rsidRPr="008775C4">
        <w:rPr>
          <w:rFonts w:ascii="宋体" w:hAnsi="宋体" w:hint="eastAsia"/>
        </w:rPr>
        <w:t>衣律通</w:t>
      </w:r>
      <w:proofErr w:type="gramEnd"/>
      <w:r w:rsidRPr="008775C4">
        <w:rPr>
          <w:rFonts w:ascii="宋体" w:hAnsi="宋体" w:hint="eastAsia"/>
        </w:rPr>
        <w:t>将持续输出有用、有趣的内容，让用户即使没有即时纠纷也愿意常来看看。每周，平台会结合社会热点或消费维权领域的热门话题推出“维权热点解读”，例如当</w:t>
      </w:r>
      <w:proofErr w:type="gramStart"/>
      <w:r w:rsidRPr="008775C4">
        <w:rPr>
          <w:rFonts w:ascii="宋体" w:hAnsi="宋体" w:hint="eastAsia"/>
        </w:rPr>
        <w:t>某网红</w:t>
      </w:r>
      <w:proofErr w:type="gramEnd"/>
      <w:r w:rsidRPr="008775C4">
        <w:rPr>
          <w:rFonts w:ascii="宋体" w:hAnsi="宋体" w:hint="eastAsia"/>
        </w:rPr>
        <w:t>服装店突然闭店跑路的消息传出时，团队会迅速撰写专业分析文章，解读此类情况下消费者如何维权、如何申请平台赔付，并附上相关工具入口。这种时效性强的内容既能满足用户的信息需求，也能强化品牌专业形象。</w:t>
      </w:r>
    </w:p>
    <w:p w14:paraId="6EB020EE" w14:textId="624EC2DB" w:rsidR="009501A6" w:rsidRPr="008775C4" w:rsidRDefault="009501A6" w:rsidP="008775C4">
      <w:pPr>
        <w:ind w:firstLineChars="200" w:firstLine="480"/>
        <w:rPr>
          <w:rFonts w:ascii="宋体" w:hAnsi="宋体" w:hint="eastAsia"/>
        </w:rPr>
      </w:pPr>
      <w:r w:rsidRPr="008775C4">
        <w:rPr>
          <w:rFonts w:ascii="宋体" w:hAnsi="宋体" w:hint="eastAsia"/>
        </w:rPr>
        <w:t>在互动社区建设方面，</w:t>
      </w:r>
      <w:proofErr w:type="gramStart"/>
      <w:r w:rsidRPr="008775C4">
        <w:rPr>
          <w:rFonts w:ascii="宋体" w:hAnsi="宋体" w:hint="eastAsia"/>
        </w:rPr>
        <w:t>衣律通</w:t>
      </w:r>
      <w:proofErr w:type="gramEnd"/>
      <w:r w:rsidRPr="008775C4">
        <w:rPr>
          <w:rFonts w:ascii="宋体" w:hAnsi="宋体" w:hint="eastAsia"/>
        </w:rPr>
        <w:t>将在小程序内开设“维权互助圈”，允许用户发帖分享自己</w:t>
      </w:r>
      <w:proofErr w:type="gramStart"/>
      <w:r w:rsidRPr="008775C4">
        <w:rPr>
          <w:rFonts w:ascii="宋体" w:hAnsi="宋体" w:hint="eastAsia"/>
        </w:rPr>
        <w:t>的踩坑经历</w:t>
      </w:r>
      <w:proofErr w:type="gramEnd"/>
      <w:r w:rsidRPr="008775C4">
        <w:rPr>
          <w:rFonts w:ascii="宋体" w:hAnsi="宋体" w:hint="eastAsia"/>
        </w:rPr>
        <w:t>、维权过程或求助具体问题，由经过培训的法学生志愿者定期回复，社区内还会置顶热门案例和精华攻略。这种用户之间的互助交流不仅能增强归属感，还能通过真实案例的传播，让更多用户感受到平台的价值。</w:t>
      </w:r>
    </w:p>
    <w:p w14:paraId="75EC3801" w14:textId="40B55C6B" w:rsidR="009501A6" w:rsidRPr="008775C4" w:rsidRDefault="009501A6" w:rsidP="008775C4">
      <w:pPr>
        <w:ind w:firstLineChars="200" w:firstLine="480"/>
        <w:rPr>
          <w:rFonts w:ascii="宋体" w:hAnsi="宋体" w:hint="eastAsia"/>
        </w:rPr>
      </w:pPr>
      <w:r w:rsidRPr="008775C4">
        <w:rPr>
          <w:rFonts w:ascii="宋体" w:hAnsi="宋体" w:hint="eastAsia"/>
        </w:rPr>
        <w:t>服务留存是平台从自助向“他助”延伸的关键设计。当用户通过自助工具维</w:t>
      </w:r>
      <w:proofErr w:type="gramStart"/>
      <w:r w:rsidRPr="008775C4">
        <w:rPr>
          <w:rFonts w:ascii="宋体" w:hAnsi="宋体" w:hint="eastAsia"/>
        </w:rPr>
        <w:t>权遇到</w:t>
      </w:r>
      <w:proofErr w:type="gramEnd"/>
      <w:r w:rsidRPr="008775C4">
        <w:rPr>
          <w:rFonts w:ascii="宋体" w:hAnsi="宋体" w:hint="eastAsia"/>
        </w:rPr>
        <w:t>瓶颈或觉得流程复杂难以应对时，可在平台内一键申请“法学生代理服务”。系统会根据案件类型、地域、学生专业背景等维度，为匹配经过平台认证的法学生，由学生协助用户整理证据、撰写文书、与商家沟通等，收费远低于市场律师价格。这项服务既满足了用户的深度需求，又显著提升了平台粘性——用户一旦通过平台获得代理帮助，后续遇到问题会优先回到平台。对于更为复杂的案件，如涉及金额较大、案情复杂，平台提供律师咨询入口，用户可根据案件类型预约合作律师进行付费咨询，咨询前平台会对律师资质进行审核，咨询过程由平台提供保障，用户反馈更安心、更信赖。</w:t>
      </w:r>
    </w:p>
    <w:p w14:paraId="022D6DC9" w14:textId="08A7395C" w:rsidR="009501A6" w:rsidRPr="008775C4" w:rsidRDefault="009501A6" w:rsidP="008775C4">
      <w:pPr>
        <w:ind w:firstLineChars="200" w:firstLine="480"/>
        <w:rPr>
          <w:rFonts w:ascii="宋体" w:hAnsi="宋体" w:hint="eastAsia"/>
        </w:rPr>
      </w:pPr>
      <w:r w:rsidRPr="008775C4">
        <w:rPr>
          <w:rFonts w:ascii="宋体" w:hAnsi="宋体" w:hint="eastAsia"/>
        </w:rPr>
        <w:t>情感留存则是让用户感受到“被支持”的软性力量。</w:t>
      </w:r>
      <w:proofErr w:type="gramStart"/>
      <w:r w:rsidRPr="008775C4">
        <w:rPr>
          <w:rFonts w:ascii="宋体" w:hAnsi="宋体" w:hint="eastAsia"/>
        </w:rPr>
        <w:t>衣律通</w:t>
      </w:r>
      <w:proofErr w:type="gramEnd"/>
      <w:r w:rsidRPr="008775C4">
        <w:rPr>
          <w:rFonts w:ascii="宋体" w:hAnsi="宋体" w:hint="eastAsia"/>
        </w:rPr>
        <w:t>将建立快速响应的客服体系，初期由团队成员和经过培训的法学生兼职担任客服，承诺对用户疑问24小时内回复。无论是工具使用问题还是维权策略困惑，用户都能感受到有人在认真倾听、专业解答。每逢重要节点，平台会主动推送关怀内容——3·15</w:t>
      </w:r>
      <w:r w:rsidRPr="008775C4">
        <w:rPr>
          <w:rFonts w:ascii="宋体" w:hAnsi="宋体" w:hint="eastAsia"/>
        </w:rPr>
        <w:lastRenderedPageBreak/>
        <w:t>消费者权益日前夕，向所有用户推送“维权锦囊”合集，内含最新维权攻略和免费文书生成机会；双十</w:t>
      </w:r>
      <w:proofErr w:type="gramStart"/>
      <w:r w:rsidRPr="008775C4">
        <w:rPr>
          <w:rFonts w:ascii="宋体" w:hAnsi="宋体" w:hint="eastAsia"/>
        </w:rPr>
        <w:t>一</w:t>
      </w:r>
      <w:proofErr w:type="gramEnd"/>
      <w:r w:rsidRPr="008775C4">
        <w:rPr>
          <w:rFonts w:ascii="宋体" w:hAnsi="宋体" w:hint="eastAsia"/>
        </w:rPr>
        <w:t>购物节期间，推送“血拼之后必看的维权指南”，并发放限时优惠券。这些节点</w:t>
      </w:r>
      <w:proofErr w:type="gramStart"/>
      <w:r w:rsidRPr="008775C4">
        <w:rPr>
          <w:rFonts w:ascii="宋体" w:hAnsi="宋体" w:hint="eastAsia"/>
        </w:rPr>
        <w:t>关怀既强化</w:t>
      </w:r>
      <w:proofErr w:type="gramEnd"/>
      <w:r w:rsidRPr="008775C4">
        <w:rPr>
          <w:rFonts w:ascii="宋体" w:hAnsi="宋体" w:hint="eastAsia"/>
        </w:rPr>
        <w:t>品牌记忆，也让用户感觉到平台始终在关注他们的需求。</w:t>
      </w:r>
    </w:p>
    <w:p w14:paraId="23D96F65" w14:textId="77777777" w:rsidR="009501A6" w:rsidRPr="008775C4" w:rsidRDefault="009501A6" w:rsidP="008775C4">
      <w:pPr>
        <w:ind w:firstLineChars="200" w:firstLine="480"/>
        <w:rPr>
          <w:rFonts w:ascii="宋体" w:hAnsi="宋体" w:hint="eastAsia"/>
        </w:rPr>
      </w:pPr>
      <w:r w:rsidRPr="008775C4">
        <w:rPr>
          <w:rFonts w:ascii="宋体" w:hAnsi="宋体" w:hint="eastAsia"/>
        </w:rPr>
        <w:t>在用户召回策略上，</w:t>
      </w:r>
      <w:proofErr w:type="gramStart"/>
      <w:r w:rsidRPr="008775C4">
        <w:rPr>
          <w:rFonts w:ascii="宋体" w:hAnsi="宋体" w:hint="eastAsia"/>
        </w:rPr>
        <w:t>衣律通针对</w:t>
      </w:r>
      <w:proofErr w:type="gramEnd"/>
      <w:r w:rsidRPr="008775C4">
        <w:rPr>
          <w:rFonts w:ascii="宋体" w:hAnsi="宋体" w:hint="eastAsia"/>
        </w:rPr>
        <w:t>不同沉睡程度的用户设计分层唤醒机制。对于轻度沉默用户（如超过30天未登录），</w:t>
      </w:r>
      <w:proofErr w:type="gramStart"/>
      <w:r w:rsidRPr="008775C4">
        <w:rPr>
          <w:rFonts w:ascii="宋体" w:hAnsi="宋体" w:hint="eastAsia"/>
        </w:rPr>
        <w:t>通过微信服务</w:t>
      </w:r>
      <w:proofErr w:type="gramEnd"/>
      <w:r w:rsidRPr="008775C4">
        <w:rPr>
          <w:rFonts w:ascii="宋体" w:hAnsi="宋体" w:hint="eastAsia"/>
        </w:rPr>
        <w:t>通知推送个性化内容，例如“您关注的定制服装纠纷有新案例”“和她一样的问题，她这样赢了”，以具体、相关的信息重新激发兴趣。对于中度沉默用户（如超过60天未登录），辅以短信或邮件触达，发送当月的维权资讯合辑或热门攻略盘点，文末附带小程序链接，引导用户回流。每季度，平台还会推出“老用户专享”活动，向所有历史用户推送一次免费文书生成机会，文案强调“感谢您的陪伴，衣律通送您一次免费维权武器”，以情感</w:t>
      </w:r>
      <w:proofErr w:type="gramStart"/>
      <w:r w:rsidRPr="008775C4">
        <w:rPr>
          <w:rFonts w:ascii="宋体" w:hAnsi="宋体" w:hint="eastAsia"/>
        </w:rPr>
        <w:t>化表达</w:t>
      </w:r>
      <w:proofErr w:type="gramEnd"/>
      <w:r w:rsidRPr="008775C4">
        <w:rPr>
          <w:rFonts w:ascii="宋体" w:hAnsi="宋体" w:hint="eastAsia"/>
        </w:rPr>
        <w:t>配合实际利益刺激回流。所有召回内容均经过精心设计，避免沦为骚扰，力求每</w:t>
      </w:r>
      <w:proofErr w:type="gramStart"/>
      <w:r w:rsidRPr="008775C4">
        <w:rPr>
          <w:rFonts w:ascii="宋体" w:hAnsi="宋体" w:hint="eastAsia"/>
        </w:rPr>
        <w:t>一次触达都能</w:t>
      </w:r>
      <w:proofErr w:type="gramEnd"/>
      <w:r w:rsidRPr="008775C4">
        <w:rPr>
          <w:rFonts w:ascii="宋体" w:hAnsi="宋体" w:hint="eastAsia"/>
        </w:rPr>
        <w:t>传递价值。</w:t>
      </w:r>
    </w:p>
    <w:p w14:paraId="67933215" w14:textId="77777777" w:rsidR="009501A6" w:rsidRPr="00B0639F" w:rsidRDefault="009501A6" w:rsidP="00B0639F">
      <w:pPr>
        <w:spacing w:before="360" w:after="240"/>
        <w:outlineLvl w:val="1"/>
        <w:rPr>
          <w:rFonts w:ascii="黑体" w:eastAsia="黑体" w:hAnsi="黑体" w:hint="eastAsia"/>
          <w:sz w:val="28"/>
          <w:szCs w:val="28"/>
        </w:rPr>
      </w:pPr>
      <w:bookmarkStart w:id="83" w:name="_Toc224167940"/>
      <w:r w:rsidRPr="00B0639F">
        <w:rPr>
          <w:rFonts w:ascii="黑体" w:eastAsia="黑体" w:hAnsi="黑体" w:hint="eastAsia"/>
          <w:sz w:val="28"/>
          <w:szCs w:val="28"/>
        </w:rPr>
        <w:t>6.4定价策略</w:t>
      </w:r>
      <w:bookmarkEnd w:id="83"/>
    </w:p>
    <w:p w14:paraId="14F54FE9" w14:textId="77777777" w:rsidR="009501A6" w:rsidRPr="00873963" w:rsidRDefault="009501A6" w:rsidP="00873963">
      <w:pPr>
        <w:spacing w:before="240" w:after="120"/>
        <w:outlineLvl w:val="2"/>
        <w:rPr>
          <w:rFonts w:ascii="黑体" w:eastAsia="黑体" w:hAnsi="黑体" w:hint="eastAsia"/>
        </w:rPr>
      </w:pPr>
      <w:bookmarkStart w:id="84" w:name="_Toc224167941"/>
      <w:r w:rsidRPr="00873963">
        <w:rPr>
          <w:rFonts w:ascii="黑体" w:eastAsia="黑体" w:hAnsi="黑体" w:hint="eastAsia"/>
        </w:rPr>
        <w:t>6.4.1定价原则</w:t>
      </w:r>
      <w:bookmarkEnd w:id="84"/>
    </w:p>
    <w:p w14:paraId="22074FEC" w14:textId="6247071E" w:rsidR="009501A6" w:rsidRPr="008775C4" w:rsidRDefault="009501A6" w:rsidP="008775C4">
      <w:pPr>
        <w:ind w:firstLineChars="200" w:firstLine="480"/>
        <w:rPr>
          <w:rFonts w:ascii="宋体" w:hAnsi="宋体" w:hint="eastAsia"/>
        </w:rPr>
      </w:pPr>
      <w:r w:rsidRPr="008775C4">
        <w:rPr>
          <w:rFonts w:ascii="宋体" w:hAnsi="宋体" w:hint="eastAsia"/>
        </w:rPr>
        <w:t>在定价策略的制定上，</w:t>
      </w:r>
      <w:r w:rsidR="00554F85">
        <w:rPr>
          <w:rFonts w:ascii="宋体" w:hAnsi="宋体" w:hint="eastAsia"/>
        </w:rPr>
        <w:t>“</w:t>
      </w:r>
      <w:r w:rsidRPr="008775C4">
        <w:rPr>
          <w:rFonts w:ascii="宋体" w:hAnsi="宋体" w:hint="eastAsia"/>
        </w:rPr>
        <w:t>衣律通</w:t>
      </w:r>
      <w:r w:rsidR="00554F85">
        <w:rPr>
          <w:rFonts w:ascii="宋体" w:hAnsi="宋体" w:hint="eastAsia"/>
        </w:rPr>
        <w:t>”</w:t>
      </w:r>
      <w:r w:rsidRPr="008775C4">
        <w:rPr>
          <w:rFonts w:ascii="宋体" w:hAnsi="宋体" w:hint="eastAsia"/>
        </w:rPr>
        <w:t>遵循三项核心原则，以确保价格体系既能贴近目标用户的消费能力，又能支撑平台的可持续发展。</w:t>
      </w:r>
    </w:p>
    <w:p w14:paraId="0D91E602" w14:textId="581FA0E9" w:rsidR="009501A6" w:rsidRPr="008775C4" w:rsidRDefault="009501A6" w:rsidP="008775C4">
      <w:pPr>
        <w:ind w:firstLineChars="200" w:firstLine="480"/>
        <w:rPr>
          <w:rFonts w:ascii="宋体" w:hAnsi="宋体" w:hint="eastAsia"/>
        </w:rPr>
      </w:pPr>
      <w:r w:rsidRPr="008775C4">
        <w:rPr>
          <w:rFonts w:ascii="宋体" w:hAnsi="宋体" w:hint="eastAsia"/>
        </w:rPr>
        <w:t>首先是小额决策成本原则。考虑到平台核心用户群体——遭遇千元以下小额纠纷的普通消费者——对价格高度敏感，</w:t>
      </w:r>
      <w:proofErr w:type="gramStart"/>
      <w:r w:rsidRPr="008775C4">
        <w:rPr>
          <w:rFonts w:ascii="宋体" w:hAnsi="宋体" w:hint="eastAsia"/>
        </w:rPr>
        <w:t>衣律通</w:t>
      </w:r>
      <w:proofErr w:type="gramEnd"/>
      <w:r w:rsidRPr="008775C4">
        <w:rPr>
          <w:rFonts w:ascii="宋体" w:hAnsi="宋体" w:hint="eastAsia"/>
        </w:rPr>
        <w:t>将单次付费功能的价格严格控制在</w:t>
      </w:r>
      <w:r w:rsidR="00554F85">
        <w:rPr>
          <w:rFonts w:ascii="宋体" w:hAnsi="宋体" w:hint="eastAsia"/>
        </w:rPr>
        <w:t>2</w:t>
      </w:r>
      <w:r w:rsidRPr="008775C4">
        <w:rPr>
          <w:rFonts w:ascii="宋体" w:hAnsi="宋体" w:hint="eastAsia"/>
        </w:rPr>
        <w:t>0元以内（如投诉文书生成定价9.9元/份）。这一价格锚定的心理逻辑在于：用户的损失金额通常在100元至1000元之间，花费不到</w:t>
      </w:r>
      <w:r w:rsidR="00554F85">
        <w:rPr>
          <w:rFonts w:ascii="宋体" w:hAnsi="宋体" w:hint="eastAsia"/>
        </w:rPr>
        <w:t>2</w:t>
      </w:r>
      <w:r w:rsidRPr="008775C4">
        <w:rPr>
          <w:rFonts w:ascii="宋体" w:hAnsi="宋体" w:hint="eastAsia"/>
        </w:rPr>
        <w:t>0元获取一份专业维权文书，决策成本极低，而潜在收益（成功维权挽回损失）远超支出，用户几乎不需要犹豫即可完成付费。这一原则贯穿所有面向</w:t>
      </w:r>
      <w:r w:rsidR="00A021FA" w:rsidRPr="00A021FA">
        <w:rPr>
          <w:rFonts w:hint="eastAsia"/>
        </w:rPr>
        <w:t>C</w:t>
      </w:r>
      <w:r w:rsidRPr="008775C4">
        <w:rPr>
          <w:rFonts w:ascii="宋体" w:hAnsi="宋体" w:hint="eastAsia"/>
        </w:rPr>
        <w:t>端的基础付费功能设计。</w:t>
      </w:r>
    </w:p>
    <w:p w14:paraId="313182F7" w14:textId="0EEBABC3" w:rsidR="009501A6" w:rsidRPr="008775C4" w:rsidRDefault="009501A6" w:rsidP="008775C4">
      <w:pPr>
        <w:ind w:firstLineChars="200" w:firstLine="480"/>
        <w:rPr>
          <w:rFonts w:ascii="宋体" w:hAnsi="宋体" w:hint="eastAsia"/>
        </w:rPr>
      </w:pPr>
      <w:r w:rsidRPr="008775C4">
        <w:rPr>
          <w:rFonts w:ascii="宋体" w:hAnsi="宋体" w:hint="eastAsia"/>
        </w:rPr>
        <w:t>其次是分层服务原则。</w:t>
      </w:r>
      <w:proofErr w:type="gramStart"/>
      <w:r w:rsidRPr="008775C4">
        <w:rPr>
          <w:rFonts w:ascii="宋体" w:hAnsi="宋体" w:hint="eastAsia"/>
        </w:rPr>
        <w:t>衣律通</w:t>
      </w:r>
      <w:proofErr w:type="gramEnd"/>
      <w:r w:rsidRPr="008775C4">
        <w:rPr>
          <w:rFonts w:ascii="宋体" w:hAnsi="宋体" w:hint="eastAsia"/>
        </w:rPr>
        <w:t>构建了从免费到高价的</w:t>
      </w:r>
      <w:proofErr w:type="gramStart"/>
      <w:r w:rsidRPr="008775C4">
        <w:rPr>
          <w:rFonts w:ascii="宋体" w:hAnsi="宋体" w:hint="eastAsia"/>
        </w:rPr>
        <w:t>完整服务</w:t>
      </w:r>
      <w:proofErr w:type="gramEnd"/>
      <w:r w:rsidRPr="008775C4">
        <w:rPr>
          <w:rFonts w:ascii="宋体" w:hAnsi="宋体" w:hint="eastAsia"/>
        </w:rPr>
        <w:t>阶梯，以满足不同用户、不同场景的需求。最底层是免费基础服务，包括全部维权知识库、证据清单生成器、沟通话术模板等，让用户零成本接触平台、建立信任。中间层是</w:t>
      </w:r>
      <w:r w:rsidRPr="008775C4">
        <w:rPr>
          <w:rFonts w:ascii="宋体" w:hAnsi="宋体" w:hint="eastAsia"/>
        </w:rPr>
        <w:lastRenderedPageBreak/>
        <w:t>核心付费功能，即各类法律文书生成（投诉状、起诉状、协商函等），按次收费，价格控制在9.9元至</w:t>
      </w:r>
      <w:r w:rsidR="00554F85">
        <w:rPr>
          <w:rFonts w:ascii="宋体" w:hAnsi="宋体" w:hint="eastAsia"/>
        </w:rPr>
        <w:t>1</w:t>
      </w:r>
      <w:r w:rsidRPr="008775C4">
        <w:rPr>
          <w:rFonts w:ascii="宋体" w:hAnsi="宋体" w:hint="eastAsia"/>
        </w:rPr>
        <w:t>9.9元之间，覆盖绝大多数自助维权场景。最上层是高价增值服务，包括法学生代理、律师咨询转接，以及未来计划推出的企业版服务，满足有深度需求或复杂案件的用户。三层服务层层递进，用户可根据自身情况自主选择。</w:t>
      </w:r>
    </w:p>
    <w:p w14:paraId="537A05F6" w14:textId="45FC1C72" w:rsidR="009501A6" w:rsidRPr="008775C4" w:rsidRDefault="009501A6" w:rsidP="008775C4">
      <w:pPr>
        <w:ind w:firstLineChars="200" w:firstLine="480"/>
        <w:rPr>
          <w:rFonts w:ascii="宋体" w:hAnsi="宋体" w:hint="eastAsia"/>
        </w:rPr>
      </w:pPr>
      <w:r w:rsidRPr="008775C4">
        <w:rPr>
          <w:rFonts w:ascii="宋体" w:hAnsi="宋体" w:hint="eastAsia"/>
        </w:rPr>
        <w:t>最后是动态调整原则。定价体系并非一成不变，而是根据市场反馈、竞争态势和用户承受能力进行持续优化。上线初期，平台将通过小范围</w:t>
      </w:r>
      <w:r w:rsidR="00A021FA" w:rsidRPr="00A021FA">
        <w:rPr>
          <w:rFonts w:hint="eastAsia"/>
        </w:rPr>
        <w:t>A</w:t>
      </w:r>
      <w:r w:rsidRPr="008775C4">
        <w:rPr>
          <w:rFonts w:ascii="宋体" w:hAnsi="宋体" w:hint="eastAsia"/>
        </w:rPr>
        <w:t>/</w:t>
      </w:r>
      <w:r w:rsidR="00A021FA" w:rsidRPr="00A021FA">
        <w:rPr>
          <w:rFonts w:hint="eastAsia"/>
        </w:rPr>
        <w:t>B</w:t>
      </w:r>
      <w:r w:rsidRPr="008775C4">
        <w:rPr>
          <w:rFonts w:ascii="宋体" w:hAnsi="宋体" w:hint="eastAsia"/>
        </w:rPr>
        <w:t>测试，对不同定价点（如投诉文书9.9元</w:t>
      </w:r>
      <w:r w:rsidR="00A021FA" w:rsidRPr="00A021FA">
        <w:rPr>
          <w:rFonts w:hint="eastAsia"/>
        </w:rPr>
        <w:t>vs</w:t>
      </w:r>
      <w:r w:rsidRPr="008775C4">
        <w:rPr>
          <w:rFonts w:ascii="宋体" w:hAnsi="宋体" w:hint="eastAsia"/>
        </w:rPr>
        <w:t>12.9元）进行对比，观察转化率变化，找到最优价格区间。随着用户规模扩大和品牌认知提升，平台将定期评估价格策略，适时调整。同时，密切</w:t>
      </w:r>
      <w:proofErr w:type="gramStart"/>
      <w:r w:rsidRPr="008775C4">
        <w:rPr>
          <w:rFonts w:ascii="宋体" w:hAnsi="宋体" w:hint="eastAsia"/>
        </w:rPr>
        <w:t>关注竞品定价</w:t>
      </w:r>
      <w:proofErr w:type="gramEnd"/>
      <w:r w:rsidRPr="008775C4">
        <w:rPr>
          <w:rFonts w:ascii="宋体" w:hAnsi="宋体" w:hint="eastAsia"/>
        </w:rPr>
        <w:t>和用户反馈，确保价格始终处于用户可接受且平台可持续的合理区间。例如，若发现用户对某类文书需求旺盛但价格敏感度高，可推出打包优惠或会员订阅模式；若某类服务成本上升，可在充分告知的前提下适度调价。</w:t>
      </w:r>
    </w:p>
    <w:p w14:paraId="0B438C1B" w14:textId="77777777" w:rsidR="009501A6" w:rsidRPr="008775C4" w:rsidRDefault="009501A6" w:rsidP="008775C4">
      <w:pPr>
        <w:ind w:firstLineChars="200" w:firstLine="480"/>
        <w:rPr>
          <w:rFonts w:ascii="宋体" w:hAnsi="宋体" w:hint="eastAsia"/>
        </w:rPr>
      </w:pPr>
      <w:r w:rsidRPr="008775C4">
        <w:rPr>
          <w:rFonts w:ascii="宋体" w:hAnsi="宋体" w:hint="eastAsia"/>
        </w:rPr>
        <w:t>这一价格体系的设计逻辑在于：让最广泛的用户能够以极低成本获得基础维权支持，让有深度需求的用户能够以远低于市场价的费用获得专业帮助，同时通过小额高频的付费点实现平台自我造血，确保服务能够长期稳定运行。</w:t>
      </w:r>
    </w:p>
    <w:p w14:paraId="3962A434" w14:textId="77777777" w:rsidR="009501A6" w:rsidRPr="00873963" w:rsidRDefault="009501A6" w:rsidP="00873963">
      <w:pPr>
        <w:spacing w:before="240" w:after="120"/>
        <w:outlineLvl w:val="2"/>
        <w:rPr>
          <w:rFonts w:ascii="黑体" w:eastAsia="黑体" w:hAnsi="黑体" w:hint="eastAsia"/>
        </w:rPr>
      </w:pPr>
      <w:bookmarkStart w:id="85" w:name="_Toc224167942"/>
      <w:r w:rsidRPr="00873963">
        <w:rPr>
          <w:rFonts w:ascii="黑体" w:eastAsia="黑体" w:hAnsi="黑体" w:hint="eastAsia"/>
        </w:rPr>
        <w:t>6.4.2定价模式</w:t>
      </w:r>
      <w:bookmarkEnd w:id="85"/>
    </w:p>
    <w:p w14:paraId="184221CE" w14:textId="633D37AE" w:rsidR="009501A6" w:rsidRPr="008775C4" w:rsidRDefault="009501A6" w:rsidP="008775C4">
      <w:pPr>
        <w:ind w:firstLineChars="200" w:firstLine="480"/>
        <w:rPr>
          <w:rFonts w:ascii="宋体" w:hAnsi="宋体" w:hint="eastAsia"/>
        </w:rPr>
      </w:pPr>
      <w:r w:rsidRPr="008775C4">
        <w:rPr>
          <w:rFonts w:ascii="宋体" w:hAnsi="宋体" w:hint="eastAsia"/>
        </w:rPr>
        <w:t>在定价体系的设计上，</w:t>
      </w:r>
      <w:r w:rsidR="00554F85">
        <w:rPr>
          <w:rFonts w:ascii="宋体" w:hAnsi="宋体" w:hint="eastAsia"/>
        </w:rPr>
        <w:t>“</w:t>
      </w:r>
      <w:r w:rsidRPr="008775C4">
        <w:rPr>
          <w:rFonts w:ascii="宋体" w:hAnsi="宋体" w:hint="eastAsia"/>
        </w:rPr>
        <w:t>衣律通</w:t>
      </w:r>
      <w:r w:rsidR="00554F85">
        <w:rPr>
          <w:rFonts w:ascii="宋体" w:hAnsi="宋体" w:hint="eastAsia"/>
        </w:rPr>
        <w:t>”</w:t>
      </w:r>
      <w:r w:rsidRPr="008775C4">
        <w:rPr>
          <w:rFonts w:ascii="宋体" w:hAnsi="宋体" w:hint="eastAsia"/>
        </w:rPr>
        <w:t>构建了覆盖免费基础服务、核心付费功能、高价增值服务的三层结构，以满足不同用户在</w:t>
      </w:r>
      <w:proofErr w:type="gramStart"/>
      <w:r w:rsidRPr="008775C4">
        <w:rPr>
          <w:rFonts w:ascii="宋体" w:hAnsi="宋体" w:hint="eastAsia"/>
        </w:rPr>
        <w:t>维权各阶段</w:t>
      </w:r>
      <w:proofErr w:type="gramEnd"/>
      <w:r w:rsidRPr="008775C4">
        <w:rPr>
          <w:rFonts w:ascii="宋体" w:hAnsi="宋体" w:hint="eastAsia"/>
        </w:rPr>
        <w:t>的需求，同时实现平台可持续的商业化运营。</w:t>
      </w:r>
    </w:p>
    <w:p w14:paraId="3C17972E" w14:textId="0D33F67E" w:rsidR="009501A6" w:rsidRPr="008775C4" w:rsidRDefault="009501A6" w:rsidP="008775C4">
      <w:pPr>
        <w:ind w:firstLineChars="200" w:firstLine="480"/>
        <w:rPr>
          <w:rFonts w:ascii="宋体" w:hAnsi="宋体" w:hint="eastAsia"/>
        </w:rPr>
      </w:pPr>
      <w:r w:rsidRPr="008775C4">
        <w:rPr>
          <w:rFonts w:ascii="宋体" w:hAnsi="宋体" w:hint="eastAsia"/>
        </w:rPr>
        <w:t>免费基础服务是</w:t>
      </w:r>
      <w:r w:rsidR="00554F85">
        <w:rPr>
          <w:rFonts w:ascii="宋体" w:hAnsi="宋体" w:hint="eastAsia"/>
        </w:rPr>
        <w:t>“</w:t>
      </w:r>
      <w:r w:rsidRPr="008775C4">
        <w:rPr>
          <w:rFonts w:ascii="宋体" w:hAnsi="宋体" w:hint="eastAsia"/>
        </w:rPr>
        <w:t>衣律通</w:t>
      </w:r>
      <w:r w:rsidR="00554F85">
        <w:rPr>
          <w:rFonts w:ascii="宋体" w:hAnsi="宋体" w:hint="eastAsia"/>
        </w:rPr>
        <w:t>”</w:t>
      </w:r>
      <w:proofErr w:type="gramStart"/>
      <w:r w:rsidRPr="008775C4">
        <w:rPr>
          <w:rFonts w:ascii="宋体" w:hAnsi="宋体" w:hint="eastAsia"/>
        </w:rPr>
        <w:t>触达用户</w:t>
      </w:r>
      <w:proofErr w:type="gramEnd"/>
      <w:r w:rsidRPr="008775C4">
        <w:rPr>
          <w:rFonts w:ascii="宋体" w:hAnsi="宋体" w:hint="eastAsia"/>
        </w:rPr>
        <w:t>的起点，也是平台履行社会价值的体现。维权知识库完全向所有用户开放，任何人无需注册或付费即可查阅各类场景化的维权指南，内容涵盖从取证到协商、从投诉到诉讼的全流程。法律文书生成服务免费提供常见纠纷类型（如材质不符、定制违约、假冒品牌等）的取证要点清单，帮助用户不漏掉关键证据。沟通话术模板同样免费开放，用户可浏览并复制针对商家常见推诿理由的反驳话术，在实时沟通中直接使用。这三项免费服务构成了平台的“流量入口”和信任基础，让用户在产生付费意愿前就能切实感受到平台</w:t>
      </w:r>
      <w:r w:rsidRPr="008775C4">
        <w:rPr>
          <w:rFonts w:ascii="宋体" w:hAnsi="宋体" w:hint="eastAsia"/>
        </w:rPr>
        <w:lastRenderedPageBreak/>
        <w:t>的实用价值。</w:t>
      </w:r>
    </w:p>
    <w:p w14:paraId="700F9427" w14:textId="4ACEEC3B" w:rsidR="009501A6" w:rsidRPr="008775C4" w:rsidRDefault="009501A6" w:rsidP="008775C4">
      <w:pPr>
        <w:ind w:firstLineChars="200" w:firstLine="480"/>
        <w:rPr>
          <w:rFonts w:ascii="宋体" w:hAnsi="宋体" w:hint="eastAsia"/>
        </w:rPr>
      </w:pPr>
      <w:r w:rsidRPr="008775C4">
        <w:rPr>
          <w:rFonts w:ascii="宋体" w:hAnsi="宋体" w:hint="eastAsia"/>
        </w:rPr>
        <w:t>核心付费功能是</w:t>
      </w:r>
      <w:r w:rsidR="00554F85">
        <w:rPr>
          <w:rFonts w:ascii="宋体" w:hAnsi="宋体" w:hint="eastAsia"/>
        </w:rPr>
        <w:t>“</w:t>
      </w:r>
      <w:r w:rsidRPr="008775C4">
        <w:rPr>
          <w:rFonts w:ascii="宋体" w:hAnsi="宋体" w:hint="eastAsia"/>
        </w:rPr>
        <w:t>衣律通</w:t>
      </w:r>
      <w:r w:rsidR="00554F85">
        <w:rPr>
          <w:rFonts w:ascii="宋体" w:hAnsi="宋体" w:hint="eastAsia"/>
        </w:rPr>
        <w:t>”</w:t>
      </w:r>
      <w:r w:rsidRPr="008775C4">
        <w:rPr>
          <w:rFonts w:ascii="宋体" w:hAnsi="宋体" w:hint="eastAsia"/>
        </w:rPr>
        <w:t>初期的主要收入来源，采用按次收费模式以降低用户决策门槛。投诉文书与协商函生成定价9.9元/份，用户通过引导式问答填写基本信息，即可生成一份针对电商平台投诉、12315举报或与商家协商的标准化文书，内容涵盖事实陈述、法律依据、诉求主张等关键要素，并支持反复修改。起诉状生成定价19.9元/份，生成的文书符合法院立案格式要求，同时附带证据清单指引，帮助用户了解起诉需要准备哪些材料。</w:t>
      </w:r>
    </w:p>
    <w:p w14:paraId="20B39135" w14:textId="2BE2E22A" w:rsidR="009501A6" w:rsidRPr="008775C4" w:rsidRDefault="009501A6" w:rsidP="008775C4">
      <w:pPr>
        <w:ind w:firstLineChars="200" w:firstLine="480"/>
        <w:rPr>
          <w:rFonts w:ascii="宋体" w:hAnsi="宋体" w:hint="eastAsia"/>
        </w:rPr>
      </w:pPr>
      <w:r w:rsidRPr="008775C4">
        <w:rPr>
          <w:rFonts w:ascii="宋体" w:hAnsi="宋体" w:hint="eastAsia"/>
        </w:rPr>
        <w:t>增值服务面向有深度需求的用户，客单价更高，是平台未来重要的增长引擎。法学生代理服务</w:t>
      </w:r>
      <w:r w:rsidR="00554F85">
        <w:rPr>
          <w:rFonts w:ascii="宋体" w:hAnsi="宋体" w:hint="eastAsia"/>
        </w:rPr>
        <w:t>承接案情相对简单的维权案件，提供免费初步咨询。</w:t>
      </w:r>
      <w:r w:rsidRPr="008775C4">
        <w:rPr>
          <w:rFonts w:ascii="宋体" w:hAnsi="宋体" w:hint="eastAsia"/>
        </w:rPr>
        <w:t>平台抽取20%作为服务费，剩余部分支付给代理法学生。相比市场律师动辄数千元的收费，这一价格对用户极具吸引力，同时为法学生提供了真实案件的实践机会和合理报酬。律师咨询转接服务面向需要专业意见但尚未决定委托的用户，平台根据案件类型推荐合作律师，用户与律师自行协商咨询费用，平台收取</w:t>
      </w:r>
      <w:r w:rsidR="00554F85">
        <w:rPr>
          <w:rFonts w:ascii="宋体" w:hAnsi="宋体" w:hint="eastAsia"/>
        </w:rPr>
        <w:t>是</w:t>
      </w:r>
      <w:r w:rsidRPr="008775C4">
        <w:rPr>
          <w:rFonts w:ascii="宋体" w:hAnsi="宋体" w:hint="eastAsia"/>
        </w:rPr>
        <w:t>信息撮合收入。对于损失金额较大（5000元以上）的案件，用户可通过平台对接专业律师正式委托，这类服务虽然订单量较小，</w:t>
      </w:r>
      <w:proofErr w:type="gramStart"/>
      <w:r w:rsidRPr="008775C4">
        <w:rPr>
          <w:rFonts w:ascii="宋体" w:hAnsi="宋体" w:hint="eastAsia"/>
        </w:rPr>
        <w:t>但客单价</w:t>
      </w:r>
      <w:proofErr w:type="gramEnd"/>
      <w:r w:rsidRPr="008775C4">
        <w:rPr>
          <w:rFonts w:ascii="宋体" w:hAnsi="宋体" w:hint="eastAsia"/>
        </w:rPr>
        <w:t>高，且有助于与专业律所建立长期合作关系。</w:t>
      </w:r>
    </w:p>
    <w:p w14:paraId="23D66D9B" w14:textId="77777777" w:rsidR="009501A6" w:rsidRPr="008775C4" w:rsidRDefault="009501A6" w:rsidP="008775C4">
      <w:pPr>
        <w:ind w:firstLineChars="200" w:firstLine="480"/>
        <w:rPr>
          <w:rFonts w:ascii="宋体" w:hAnsi="宋体" w:hint="eastAsia"/>
        </w:rPr>
      </w:pPr>
      <w:r w:rsidRPr="008775C4">
        <w:rPr>
          <w:rFonts w:ascii="宋体" w:hAnsi="宋体" w:hint="eastAsia"/>
        </w:rPr>
        <w:t>以上三层定价体系相互补充、层层递进：免费服务吸引用户、建立信任；按次付费满足核心需求、实现收入；增值服务承接深度需求、提升客单价。整套体系兼顾用户承受能力与平台商业可持续性，为</w:t>
      </w:r>
      <w:proofErr w:type="gramStart"/>
      <w:r w:rsidRPr="008775C4">
        <w:rPr>
          <w:rFonts w:ascii="宋体" w:hAnsi="宋体" w:hint="eastAsia"/>
        </w:rPr>
        <w:t>衣律通</w:t>
      </w:r>
      <w:proofErr w:type="gramEnd"/>
      <w:r w:rsidRPr="008775C4">
        <w:rPr>
          <w:rFonts w:ascii="宋体" w:hAnsi="宋体" w:hint="eastAsia"/>
        </w:rPr>
        <w:t>的长期发展奠定坚实基础。</w:t>
      </w:r>
    </w:p>
    <w:p w14:paraId="7437947E" w14:textId="77777777" w:rsidR="009501A6" w:rsidRPr="00873963" w:rsidRDefault="009501A6" w:rsidP="00873963">
      <w:pPr>
        <w:spacing w:before="240" w:after="120"/>
        <w:outlineLvl w:val="2"/>
        <w:rPr>
          <w:rFonts w:ascii="黑体" w:eastAsia="黑体" w:hAnsi="黑体" w:hint="eastAsia"/>
        </w:rPr>
      </w:pPr>
      <w:bookmarkStart w:id="86" w:name="_Toc224167943"/>
      <w:r w:rsidRPr="00873963">
        <w:rPr>
          <w:rFonts w:ascii="黑体" w:eastAsia="黑体" w:hAnsi="黑体" w:hint="eastAsia"/>
        </w:rPr>
        <w:t>6.4.3促销策略</w:t>
      </w:r>
      <w:bookmarkEnd w:id="86"/>
    </w:p>
    <w:p w14:paraId="1348A707" w14:textId="77777777" w:rsidR="009501A6" w:rsidRPr="008775C4" w:rsidRDefault="009501A6" w:rsidP="008775C4">
      <w:pPr>
        <w:ind w:firstLineChars="200" w:firstLine="480"/>
        <w:rPr>
          <w:rFonts w:ascii="宋体" w:hAnsi="宋体" w:hint="eastAsia"/>
        </w:rPr>
      </w:pPr>
      <w:r w:rsidRPr="008775C4">
        <w:rPr>
          <w:rFonts w:ascii="宋体" w:hAnsi="宋体" w:hint="eastAsia"/>
        </w:rPr>
        <w:t>为促进用户首次体验并激发持续使用意愿，</w:t>
      </w:r>
      <w:proofErr w:type="gramStart"/>
      <w:r w:rsidRPr="008775C4">
        <w:rPr>
          <w:rFonts w:ascii="宋体" w:hAnsi="宋体" w:hint="eastAsia"/>
        </w:rPr>
        <w:t>衣律通设计</w:t>
      </w:r>
      <w:proofErr w:type="gramEnd"/>
      <w:r w:rsidRPr="008775C4">
        <w:rPr>
          <w:rFonts w:ascii="宋体" w:hAnsi="宋体" w:hint="eastAsia"/>
        </w:rPr>
        <w:t>了一套覆盖新用户激活、节日节点营销与社交裂变激励的促销体系。</w:t>
      </w:r>
    </w:p>
    <w:p w14:paraId="653C77C1" w14:textId="77777777" w:rsidR="009501A6" w:rsidRPr="008775C4" w:rsidRDefault="009501A6" w:rsidP="008775C4">
      <w:pPr>
        <w:ind w:firstLineChars="200" w:firstLine="480"/>
        <w:rPr>
          <w:rFonts w:ascii="宋体" w:hAnsi="宋体" w:hint="eastAsia"/>
        </w:rPr>
      </w:pPr>
      <w:r w:rsidRPr="008775C4">
        <w:rPr>
          <w:rFonts w:ascii="宋体" w:hAnsi="宋体" w:hint="eastAsia"/>
        </w:rPr>
        <w:t>在新用户福利方面，</w:t>
      </w:r>
      <w:proofErr w:type="gramStart"/>
      <w:r w:rsidRPr="008775C4">
        <w:rPr>
          <w:rFonts w:ascii="宋体" w:hAnsi="宋体" w:hint="eastAsia"/>
        </w:rPr>
        <w:t>凡首次</w:t>
      </w:r>
      <w:proofErr w:type="gramEnd"/>
      <w:r w:rsidRPr="008775C4">
        <w:rPr>
          <w:rFonts w:ascii="宋体" w:hAnsi="宋体" w:hint="eastAsia"/>
        </w:rPr>
        <w:t>注册登录</w:t>
      </w:r>
      <w:proofErr w:type="gramStart"/>
      <w:r w:rsidRPr="008775C4">
        <w:rPr>
          <w:rFonts w:ascii="宋体" w:hAnsi="宋体" w:hint="eastAsia"/>
        </w:rPr>
        <w:t>衣律通</w:t>
      </w:r>
      <w:proofErr w:type="gramEnd"/>
      <w:r w:rsidRPr="008775C4">
        <w:rPr>
          <w:rFonts w:ascii="宋体" w:hAnsi="宋体" w:hint="eastAsia"/>
        </w:rPr>
        <w:t>小程序的用户，均可免费获赠一次文书生成机会，可在投诉文书、协商函、起诉状三类中选择任意一种使用。这一设计的初衷在于降低用户尝试门槛——对于刚刚遇到纠纷、抱着试试看心态来到平台的用户，免费体验一次核心功能，能够直观感受平台的专业价值，从而建立初步信任，为后续付费转化奠定基础。</w:t>
      </w:r>
    </w:p>
    <w:p w14:paraId="5BCB1A80" w14:textId="0AA2C37E" w:rsidR="009501A6" w:rsidRPr="008775C4" w:rsidRDefault="009501A6" w:rsidP="008775C4">
      <w:pPr>
        <w:ind w:firstLineChars="200" w:firstLine="480"/>
        <w:rPr>
          <w:rFonts w:ascii="宋体" w:hAnsi="宋体" w:hint="eastAsia"/>
        </w:rPr>
      </w:pPr>
      <w:r w:rsidRPr="008775C4">
        <w:rPr>
          <w:rFonts w:ascii="宋体" w:hAnsi="宋体" w:hint="eastAsia"/>
        </w:rPr>
        <w:t>在节日节点营销方面，</w:t>
      </w:r>
      <w:r w:rsidR="00554F85">
        <w:rPr>
          <w:rFonts w:ascii="宋体" w:hAnsi="宋体" w:hint="eastAsia"/>
        </w:rPr>
        <w:t>“</w:t>
      </w:r>
      <w:r w:rsidRPr="008775C4">
        <w:rPr>
          <w:rFonts w:ascii="宋体" w:hAnsi="宋体" w:hint="eastAsia"/>
        </w:rPr>
        <w:t>衣律通</w:t>
      </w:r>
      <w:r w:rsidR="00554F85">
        <w:rPr>
          <w:rFonts w:ascii="宋体" w:hAnsi="宋体" w:hint="eastAsia"/>
        </w:rPr>
        <w:t>”</w:t>
      </w:r>
      <w:r w:rsidRPr="008775C4">
        <w:rPr>
          <w:rFonts w:ascii="宋体" w:hAnsi="宋体" w:hint="eastAsia"/>
        </w:rPr>
        <w:t>将结合消费维权相关的重要节点推出限时</w:t>
      </w:r>
      <w:r w:rsidRPr="008775C4">
        <w:rPr>
          <w:rFonts w:ascii="宋体" w:hAnsi="宋体" w:hint="eastAsia"/>
        </w:rPr>
        <w:lastRenderedPageBreak/>
        <w:t>促销活动。每年3·15国际消费者权益日期间，平台全场付费功能（含文书生成、法学生代理等）统一优惠，同时配合节点主题推出维</w:t>
      </w:r>
      <w:proofErr w:type="gramStart"/>
      <w:r w:rsidRPr="008775C4">
        <w:rPr>
          <w:rFonts w:ascii="宋体" w:hAnsi="宋体" w:hint="eastAsia"/>
        </w:rPr>
        <w:t>权知识</w:t>
      </w:r>
      <w:proofErr w:type="gramEnd"/>
      <w:r w:rsidRPr="008775C4">
        <w:rPr>
          <w:rFonts w:ascii="宋体" w:hAnsi="宋体" w:hint="eastAsia"/>
        </w:rPr>
        <w:t>专题，强化品牌与“消费维权”的强关联。在双十</w:t>
      </w:r>
      <w:proofErr w:type="gramStart"/>
      <w:r w:rsidRPr="008775C4">
        <w:rPr>
          <w:rFonts w:ascii="宋体" w:hAnsi="宋体" w:hint="eastAsia"/>
        </w:rPr>
        <w:t>一</w:t>
      </w:r>
      <w:proofErr w:type="gramEnd"/>
      <w:r w:rsidRPr="008775C4">
        <w:rPr>
          <w:rFonts w:ascii="宋体" w:hAnsi="宋体" w:hint="eastAsia"/>
        </w:rPr>
        <w:t>购物狂欢节前后，针对用户集中购物、纠纷高发的场景，平台推出“维权大礼包”组合产品，将5次文书生成机会打包定价40元</w:t>
      </w:r>
      <w:r w:rsidR="00554F85">
        <w:rPr>
          <w:rFonts w:ascii="宋体" w:hAnsi="宋体" w:hint="eastAsia"/>
        </w:rPr>
        <w:t>。</w:t>
      </w:r>
      <w:r w:rsidR="00554F85" w:rsidRPr="008775C4">
        <w:rPr>
          <w:rFonts w:ascii="宋体" w:hAnsi="宋体" w:hint="eastAsia"/>
        </w:rPr>
        <w:t xml:space="preserve"> </w:t>
      </w:r>
    </w:p>
    <w:p w14:paraId="19C49637" w14:textId="77777777" w:rsidR="009501A6" w:rsidRPr="008775C4" w:rsidRDefault="009501A6" w:rsidP="008775C4">
      <w:pPr>
        <w:ind w:firstLineChars="200" w:firstLine="480"/>
        <w:rPr>
          <w:rFonts w:ascii="宋体" w:hAnsi="宋体" w:hint="eastAsia"/>
        </w:rPr>
      </w:pPr>
      <w:r w:rsidRPr="008775C4">
        <w:rPr>
          <w:rFonts w:ascii="宋体" w:hAnsi="宋体" w:hint="eastAsia"/>
        </w:rPr>
        <w:t>在社交裂变激励方面，平台设置邀请有奖机制，老用户通过专属海报或链接成功邀请3位好友完成注册，邀请人与被邀请人各获得一次免费文书生成机会。这一设计将</w:t>
      </w:r>
      <w:proofErr w:type="gramStart"/>
      <w:r w:rsidRPr="008775C4">
        <w:rPr>
          <w:rFonts w:ascii="宋体" w:hAnsi="宋体" w:hint="eastAsia"/>
        </w:rPr>
        <w:t>用户拉新与</w:t>
      </w:r>
      <w:proofErr w:type="gramEnd"/>
      <w:r w:rsidRPr="008775C4">
        <w:rPr>
          <w:rFonts w:ascii="宋体" w:hAnsi="宋体" w:hint="eastAsia"/>
        </w:rPr>
        <w:t>福利赠送相结合，既激励老用户主动传播，又让新用户在注册之初就获得实质性福利，提升注册后的转化率。邀请记录可在小程序内实时查看，奖励自动到账，整个过程透明便捷。</w:t>
      </w:r>
    </w:p>
    <w:p w14:paraId="25C37D2C" w14:textId="77777777" w:rsidR="009501A6" w:rsidRPr="008775C4" w:rsidRDefault="009501A6" w:rsidP="008775C4">
      <w:pPr>
        <w:ind w:firstLineChars="200" w:firstLine="480"/>
        <w:rPr>
          <w:rFonts w:ascii="宋体" w:hAnsi="宋体" w:hint="eastAsia"/>
        </w:rPr>
      </w:pPr>
      <w:r w:rsidRPr="008775C4">
        <w:rPr>
          <w:rFonts w:ascii="宋体" w:hAnsi="宋体" w:hint="eastAsia"/>
        </w:rPr>
        <w:t>上述促销策略相互配合，形成从新用户激活、到节点转化、再到社交裂变的完整激励链条，在控制成本的前提下最大限度提升用户获取与付费转化效率。</w:t>
      </w:r>
    </w:p>
    <w:p w14:paraId="57A5B582" w14:textId="77777777" w:rsidR="009501A6" w:rsidRPr="00B0639F" w:rsidRDefault="009501A6" w:rsidP="00B0639F">
      <w:pPr>
        <w:spacing w:before="360" w:after="240"/>
        <w:outlineLvl w:val="1"/>
        <w:rPr>
          <w:rFonts w:ascii="黑体" w:eastAsia="黑体" w:hAnsi="黑体" w:hint="eastAsia"/>
          <w:sz w:val="28"/>
          <w:szCs w:val="28"/>
        </w:rPr>
      </w:pPr>
      <w:bookmarkStart w:id="87" w:name="_Toc224167944"/>
      <w:r w:rsidRPr="00B0639F">
        <w:rPr>
          <w:rFonts w:ascii="黑体" w:eastAsia="黑体" w:hAnsi="黑体" w:hint="eastAsia"/>
          <w:sz w:val="28"/>
          <w:szCs w:val="28"/>
        </w:rPr>
        <w:t>6.5销售目标与阶段规划</w:t>
      </w:r>
      <w:bookmarkEnd w:id="87"/>
    </w:p>
    <w:p w14:paraId="0B3122BB" w14:textId="77777777" w:rsidR="009501A6" w:rsidRDefault="009501A6" w:rsidP="00873963">
      <w:pPr>
        <w:spacing w:before="240" w:after="120"/>
        <w:outlineLvl w:val="2"/>
        <w:rPr>
          <w:rFonts w:ascii="黑体" w:eastAsia="黑体" w:hAnsi="黑体" w:hint="eastAsia"/>
        </w:rPr>
      </w:pPr>
      <w:bookmarkStart w:id="88" w:name="_Toc224167945"/>
      <w:r w:rsidRPr="00873963">
        <w:rPr>
          <w:rFonts w:ascii="黑体" w:eastAsia="黑体" w:hAnsi="黑体" w:hint="eastAsia"/>
        </w:rPr>
        <w:t>6.5.1总体销售目标（三年规划）</w:t>
      </w:r>
      <w:bookmarkEnd w:id="88"/>
    </w:p>
    <w:p w14:paraId="03368F0D" w14:textId="0EDDA90F" w:rsidR="00554F85" w:rsidRPr="00554F85" w:rsidRDefault="00554F85" w:rsidP="00554F85">
      <w:pPr>
        <w:pStyle w:val="a3"/>
        <w:jc w:val="center"/>
        <w:rPr>
          <w:rFonts w:ascii="宋体" w:eastAsia="宋体" w:hAnsi="宋体" w:hint="eastAsia"/>
          <w:sz w:val="24"/>
        </w:rPr>
      </w:pPr>
      <w:r w:rsidRPr="00554F85">
        <w:rPr>
          <w:rFonts w:ascii="宋体" w:eastAsia="宋体" w:hAnsi="宋体" w:hint="eastAsia"/>
          <w:sz w:val="24"/>
        </w:rPr>
        <w:t>表格 6</w:t>
      </w:r>
      <w:r w:rsidRPr="00554F85">
        <w:rPr>
          <w:rFonts w:ascii="宋体" w:eastAsia="宋体" w:hAnsi="宋体"/>
          <w:sz w:val="24"/>
        </w:rPr>
        <w:noBreakHyphen/>
      </w:r>
      <w:r w:rsidR="00567F37">
        <w:rPr>
          <w:rFonts w:ascii="宋体" w:eastAsia="宋体" w:hAnsi="宋体" w:hint="eastAsia"/>
          <w:sz w:val="24"/>
        </w:rPr>
        <w:t>2</w:t>
      </w:r>
      <w:r w:rsidRPr="00554F85">
        <w:rPr>
          <w:rFonts w:ascii="宋体" w:eastAsia="宋体" w:hAnsi="宋体" w:hint="eastAsia"/>
          <w:sz w:val="24"/>
        </w:rPr>
        <w:t>总体销售目标表</w:t>
      </w:r>
    </w:p>
    <w:tbl>
      <w:tblPr>
        <w:tblStyle w:val="6-1"/>
        <w:tblW w:w="0" w:type="auto"/>
        <w:tblLook w:val="04A0" w:firstRow="1" w:lastRow="0" w:firstColumn="1" w:lastColumn="0" w:noHBand="0" w:noVBand="1"/>
      </w:tblPr>
      <w:tblGrid>
        <w:gridCol w:w="1382"/>
        <w:gridCol w:w="1382"/>
        <w:gridCol w:w="1383"/>
        <w:gridCol w:w="1383"/>
        <w:gridCol w:w="1383"/>
        <w:gridCol w:w="1383"/>
      </w:tblGrid>
      <w:tr w:rsidR="009501A6" w14:paraId="4A2D62BF" w14:textId="77777777" w:rsidTr="00554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tcPr>
          <w:p w14:paraId="770E25FD" w14:textId="77777777" w:rsidR="009501A6" w:rsidRPr="00554F85" w:rsidRDefault="009501A6" w:rsidP="00554F85">
            <w:pPr>
              <w:jc w:val="center"/>
              <w:rPr>
                <w:color w:val="auto"/>
              </w:rPr>
            </w:pPr>
            <w:r w:rsidRPr="00554F85">
              <w:rPr>
                <w:rFonts w:hint="eastAsia"/>
                <w:color w:val="auto"/>
              </w:rPr>
              <w:t>年度</w:t>
            </w:r>
          </w:p>
        </w:tc>
        <w:tc>
          <w:tcPr>
            <w:tcW w:w="1382" w:type="dxa"/>
            <w:vAlign w:val="center"/>
          </w:tcPr>
          <w:p w14:paraId="74D454BE" w14:textId="77777777" w:rsidR="009501A6" w:rsidRPr="00554F85" w:rsidRDefault="009501A6" w:rsidP="00554F85">
            <w:pPr>
              <w:jc w:val="center"/>
              <w:cnfStyle w:val="100000000000" w:firstRow="1" w:lastRow="0" w:firstColumn="0" w:lastColumn="0" w:oddVBand="0" w:evenVBand="0" w:oddHBand="0" w:evenHBand="0" w:firstRowFirstColumn="0" w:firstRowLastColumn="0" w:lastRowFirstColumn="0" w:lastRowLastColumn="0"/>
              <w:rPr>
                <w:color w:val="auto"/>
              </w:rPr>
            </w:pPr>
            <w:r w:rsidRPr="00554F85">
              <w:rPr>
                <w:rFonts w:hint="eastAsia"/>
                <w:color w:val="auto"/>
              </w:rPr>
              <w:t>用户总数</w:t>
            </w:r>
          </w:p>
        </w:tc>
        <w:tc>
          <w:tcPr>
            <w:tcW w:w="1383" w:type="dxa"/>
            <w:vAlign w:val="center"/>
          </w:tcPr>
          <w:p w14:paraId="10C3E45A" w14:textId="77777777" w:rsidR="009501A6" w:rsidRPr="00554F85" w:rsidRDefault="009501A6" w:rsidP="00554F85">
            <w:pPr>
              <w:jc w:val="center"/>
              <w:cnfStyle w:val="100000000000" w:firstRow="1" w:lastRow="0" w:firstColumn="0" w:lastColumn="0" w:oddVBand="0" w:evenVBand="0" w:oddHBand="0" w:evenHBand="0" w:firstRowFirstColumn="0" w:firstRowLastColumn="0" w:lastRowFirstColumn="0" w:lastRowLastColumn="0"/>
              <w:rPr>
                <w:color w:val="auto"/>
              </w:rPr>
            </w:pPr>
            <w:proofErr w:type="gramStart"/>
            <w:r w:rsidRPr="00554F85">
              <w:rPr>
                <w:rFonts w:hint="eastAsia"/>
                <w:color w:val="auto"/>
              </w:rPr>
              <w:t>月活跃</w:t>
            </w:r>
            <w:proofErr w:type="gramEnd"/>
            <w:r w:rsidRPr="00554F85">
              <w:rPr>
                <w:rFonts w:hint="eastAsia"/>
                <w:color w:val="auto"/>
              </w:rPr>
              <w:t>用户</w:t>
            </w:r>
          </w:p>
        </w:tc>
        <w:tc>
          <w:tcPr>
            <w:tcW w:w="1383" w:type="dxa"/>
            <w:vAlign w:val="center"/>
          </w:tcPr>
          <w:p w14:paraId="461C16C1" w14:textId="77777777" w:rsidR="009501A6" w:rsidRPr="00554F85" w:rsidRDefault="009501A6" w:rsidP="00554F85">
            <w:pPr>
              <w:jc w:val="center"/>
              <w:cnfStyle w:val="100000000000" w:firstRow="1" w:lastRow="0" w:firstColumn="0" w:lastColumn="0" w:oddVBand="0" w:evenVBand="0" w:oddHBand="0" w:evenHBand="0" w:firstRowFirstColumn="0" w:firstRowLastColumn="0" w:lastRowFirstColumn="0" w:lastRowLastColumn="0"/>
              <w:rPr>
                <w:color w:val="auto"/>
              </w:rPr>
            </w:pPr>
            <w:r w:rsidRPr="00554F85">
              <w:rPr>
                <w:rFonts w:hint="eastAsia"/>
                <w:color w:val="auto"/>
              </w:rPr>
              <w:t>付费用户数</w:t>
            </w:r>
          </w:p>
        </w:tc>
        <w:tc>
          <w:tcPr>
            <w:tcW w:w="1383" w:type="dxa"/>
            <w:vAlign w:val="center"/>
          </w:tcPr>
          <w:p w14:paraId="3EA1BD95" w14:textId="77777777" w:rsidR="009501A6" w:rsidRPr="00554F85" w:rsidRDefault="009501A6" w:rsidP="00554F85">
            <w:pPr>
              <w:jc w:val="center"/>
              <w:cnfStyle w:val="100000000000" w:firstRow="1" w:lastRow="0" w:firstColumn="0" w:lastColumn="0" w:oddVBand="0" w:evenVBand="0" w:oddHBand="0" w:evenHBand="0" w:firstRowFirstColumn="0" w:firstRowLastColumn="0" w:lastRowFirstColumn="0" w:lastRowLastColumn="0"/>
              <w:rPr>
                <w:color w:val="auto"/>
              </w:rPr>
            </w:pPr>
            <w:r w:rsidRPr="00554F85">
              <w:rPr>
                <w:rFonts w:hint="eastAsia"/>
                <w:color w:val="auto"/>
              </w:rPr>
              <w:t>客单价（元）</w:t>
            </w:r>
          </w:p>
        </w:tc>
        <w:tc>
          <w:tcPr>
            <w:tcW w:w="1383" w:type="dxa"/>
            <w:vAlign w:val="center"/>
          </w:tcPr>
          <w:p w14:paraId="5DF2E44E" w14:textId="77777777" w:rsidR="009501A6" w:rsidRPr="00554F85" w:rsidRDefault="009501A6" w:rsidP="00554F85">
            <w:pPr>
              <w:jc w:val="center"/>
              <w:cnfStyle w:val="100000000000" w:firstRow="1" w:lastRow="0" w:firstColumn="0" w:lastColumn="0" w:oddVBand="0" w:evenVBand="0" w:oddHBand="0" w:evenHBand="0" w:firstRowFirstColumn="0" w:firstRowLastColumn="0" w:lastRowFirstColumn="0" w:lastRowLastColumn="0"/>
              <w:rPr>
                <w:color w:val="auto"/>
              </w:rPr>
            </w:pPr>
            <w:r w:rsidRPr="00554F85">
              <w:rPr>
                <w:rFonts w:hint="eastAsia"/>
                <w:color w:val="auto"/>
              </w:rPr>
              <w:t>总收入（万元）</w:t>
            </w:r>
          </w:p>
        </w:tc>
      </w:tr>
      <w:tr w:rsidR="009501A6" w14:paraId="21414E9D" w14:textId="77777777" w:rsidTr="0055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tcPr>
          <w:p w14:paraId="4A320E21" w14:textId="77777777" w:rsidR="009501A6" w:rsidRPr="00554F85" w:rsidRDefault="009501A6" w:rsidP="00554F85">
            <w:pPr>
              <w:jc w:val="center"/>
              <w:rPr>
                <w:color w:val="auto"/>
              </w:rPr>
            </w:pPr>
            <w:r w:rsidRPr="00554F85">
              <w:rPr>
                <w:rFonts w:hint="eastAsia"/>
                <w:color w:val="auto"/>
              </w:rPr>
              <w:t>第一年</w:t>
            </w:r>
          </w:p>
        </w:tc>
        <w:tc>
          <w:tcPr>
            <w:tcW w:w="1382" w:type="dxa"/>
            <w:vAlign w:val="center"/>
          </w:tcPr>
          <w:p w14:paraId="7D54F288"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5</w:t>
            </w:r>
            <w:r w:rsidRPr="00554F85">
              <w:rPr>
                <w:rFonts w:hint="eastAsia"/>
                <w:color w:val="auto"/>
              </w:rPr>
              <w:t>万</w:t>
            </w:r>
          </w:p>
        </w:tc>
        <w:tc>
          <w:tcPr>
            <w:tcW w:w="1383" w:type="dxa"/>
            <w:vAlign w:val="center"/>
          </w:tcPr>
          <w:p w14:paraId="3EE956D9"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1</w:t>
            </w:r>
            <w:r w:rsidRPr="00554F85">
              <w:rPr>
                <w:rFonts w:hint="eastAsia"/>
                <w:color w:val="auto"/>
              </w:rPr>
              <w:t>万</w:t>
            </w:r>
          </w:p>
        </w:tc>
        <w:tc>
          <w:tcPr>
            <w:tcW w:w="1383" w:type="dxa"/>
            <w:vAlign w:val="center"/>
          </w:tcPr>
          <w:p w14:paraId="18B59E06"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0.3</w:t>
            </w:r>
            <w:r w:rsidRPr="00554F85">
              <w:rPr>
                <w:rFonts w:hint="eastAsia"/>
                <w:color w:val="auto"/>
              </w:rPr>
              <w:t>万</w:t>
            </w:r>
          </w:p>
        </w:tc>
        <w:tc>
          <w:tcPr>
            <w:tcW w:w="1383" w:type="dxa"/>
            <w:vAlign w:val="center"/>
          </w:tcPr>
          <w:p w14:paraId="0A7C01D5"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25</w:t>
            </w:r>
          </w:p>
        </w:tc>
        <w:tc>
          <w:tcPr>
            <w:tcW w:w="1383" w:type="dxa"/>
            <w:vAlign w:val="center"/>
          </w:tcPr>
          <w:p w14:paraId="525EFDF4"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7.5</w:t>
            </w:r>
          </w:p>
        </w:tc>
      </w:tr>
      <w:tr w:rsidR="009501A6" w14:paraId="1E94137F" w14:textId="77777777" w:rsidTr="00554F85">
        <w:tc>
          <w:tcPr>
            <w:cnfStyle w:val="001000000000" w:firstRow="0" w:lastRow="0" w:firstColumn="1" w:lastColumn="0" w:oddVBand="0" w:evenVBand="0" w:oddHBand="0" w:evenHBand="0" w:firstRowFirstColumn="0" w:firstRowLastColumn="0" w:lastRowFirstColumn="0" w:lastRowLastColumn="0"/>
            <w:tcW w:w="1382" w:type="dxa"/>
            <w:vAlign w:val="center"/>
          </w:tcPr>
          <w:p w14:paraId="61718FC3" w14:textId="77777777" w:rsidR="009501A6" w:rsidRPr="00554F85" w:rsidRDefault="009501A6" w:rsidP="00554F85">
            <w:pPr>
              <w:jc w:val="center"/>
              <w:rPr>
                <w:color w:val="auto"/>
              </w:rPr>
            </w:pPr>
            <w:r w:rsidRPr="00554F85">
              <w:rPr>
                <w:rFonts w:hint="eastAsia"/>
                <w:color w:val="auto"/>
              </w:rPr>
              <w:t>第二年</w:t>
            </w:r>
          </w:p>
        </w:tc>
        <w:tc>
          <w:tcPr>
            <w:tcW w:w="1382" w:type="dxa"/>
            <w:vAlign w:val="center"/>
          </w:tcPr>
          <w:p w14:paraId="5CA5048E" w14:textId="77777777" w:rsidR="009501A6" w:rsidRPr="00554F85" w:rsidRDefault="009501A6" w:rsidP="00554F85">
            <w:pPr>
              <w:jc w:val="center"/>
              <w:cnfStyle w:val="000000000000" w:firstRow="0" w:lastRow="0" w:firstColumn="0" w:lastColumn="0" w:oddVBand="0" w:evenVBand="0" w:oddHBand="0" w:evenHBand="0" w:firstRowFirstColumn="0" w:firstRowLastColumn="0" w:lastRowFirstColumn="0" w:lastRowLastColumn="0"/>
              <w:rPr>
                <w:color w:val="auto"/>
              </w:rPr>
            </w:pPr>
            <w:r w:rsidRPr="00554F85">
              <w:rPr>
                <w:rFonts w:hint="eastAsia"/>
                <w:color w:val="auto"/>
              </w:rPr>
              <w:t>30</w:t>
            </w:r>
            <w:r w:rsidRPr="00554F85">
              <w:rPr>
                <w:rFonts w:hint="eastAsia"/>
                <w:color w:val="auto"/>
              </w:rPr>
              <w:t>万</w:t>
            </w:r>
          </w:p>
        </w:tc>
        <w:tc>
          <w:tcPr>
            <w:tcW w:w="1383" w:type="dxa"/>
            <w:vAlign w:val="center"/>
          </w:tcPr>
          <w:p w14:paraId="41AC97D3" w14:textId="77777777" w:rsidR="009501A6" w:rsidRPr="00554F85" w:rsidRDefault="009501A6" w:rsidP="00554F85">
            <w:pPr>
              <w:jc w:val="center"/>
              <w:cnfStyle w:val="000000000000" w:firstRow="0" w:lastRow="0" w:firstColumn="0" w:lastColumn="0" w:oddVBand="0" w:evenVBand="0" w:oddHBand="0" w:evenHBand="0" w:firstRowFirstColumn="0" w:firstRowLastColumn="0" w:lastRowFirstColumn="0" w:lastRowLastColumn="0"/>
              <w:rPr>
                <w:color w:val="auto"/>
              </w:rPr>
            </w:pPr>
            <w:r w:rsidRPr="00554F85">
              <w:rPr>
                <w:rFonts w:hint="eastAsia"/>
                <w:color w:val="auto"/>
              </w:rPr>
              <w:t>8</w:t>
            </w:r>
            <w:r w:rsidRPr="00554F85">
              <w:rPr>
                <w:rFonts w:hint="eastAsia"/>
                <w:color w:val="auto"/>
              </w:rPr>
              <w:t>万</w:t>
            </w:r>
          </w:p>
        </w:tc>
        <w:tc>
          <w:tcPr>
            <w:tcW w:w="1383" w:type="dxa"/>
            <w:vAlign w:val="center"/>
          </w:tcPr>
          <w:p w14:paraId="15494422" w14:textId="77777777" w:rsidR="009501A6" w:rsidRPr="00554F85" w:rsidRDefault="009501A6" w:rsidP="00554F85">
            <w:pPr>
              <w:jc w:val="center"/>
              <w:cnfStyle w:val="000000000000" w:firstRow="0" w:lastRow="0" w:firstColumn="0" w:lastColumn="0" w:oddVBand="0" w:evenVBand="0" w:oddHBand="0" w:evenHBand="0" w:firstRowFirstColumn="0" w:firstRowLastColumn="0" w:lastRowFirstColumn="0" w:lastRowLastColumn="0"/>
              <w:rPr>
                <w:color w:val="auto"/>
              </w:rPr>
            </w:pPr>
            <w:r w:rsidRPr="00554F85">
              <w:rPr>
                <w:rFonts w:hint="eastAsia"/>
                <w:color w:val="auto"/>
              </w:rPr>
              <w:t>3</w:t>
            </w:r>
            <w:r w:rsidRPr="00554F85">
              <w:rPr>
                <w:rFonts w:hint="eastAsia"/>
                <w:color w:val="auto"/>
              </w:rPr>
              <w:t>万</w:t>
            </w:r>
          </w:p>
        </w:tc>
        <w:tc>
          <w:tcPr>
            <w:tcW w:w="1383" w:type="dxa"/>
            <w:vAlign w:val="center"/>
          </w:tcPr>
          <w:p w14:paraId="36C794F5" w14:textId="77777777" w:rsidR="009501A6" w:rsidRPr="00554F85" w:rsidRDefault="009501A6" w:rsidP="00554F85">
            <w:pPr>
              <w:jc w:val="center"/>
              <w:cnfStyle w:val="000000000000" w:firstRow="0" w:lastRow="0" w:firstColumn="0" w:lastColumn="0" w:oddVBand="0" w:evenVBand="0" w:oddHBand="0" w:evenHBand="0" w:firstRowFirstColumn="0" w:firstRowLastColumn="0" w:lastRowFirstColumn="0" w:lastRowLastColumn="0"/>
              <w:rPr>
                <w:color w:val="auto"/>
              </w:rPr>
            </w:pPr>
            <w:r w:rsidRPr="00554F85">
              <w:rPr>
                <w:rFonts w:hint="eastAsia"/>
                <w:color w:val="auto"/>
              </w:rPr>
              <w:t>30</w:t>
            </w:r>
          </w:p>
        </w:tc>
        <w:tc>
          <w:tcPr>
            <w:tcW w:w="1383" w:type="dxa"/>
            <w:vAlign w:val="center"/>
          </w:tcPr>
          <w:p w14:paraId="21AA5538" w14:textId="77777777" w:rsidR="009501A6" w:rsidRPr="00554F85" w:rsidRDefault="009501A6" w:rsidP="00554F85">
            <w:pPr>
              <w:jc w:val="center"/>
              <w:cnfStyle w:val="000000000000" w:firstRow="0" w:lastRow="0" w:firstColumn="0" w:lastColumn="0" w:oddVBand="0" w:evenVBand="0" w:oddHBand="0" w:evenHBand="0" w:firstRowFirstColumn="0" w:firstRowLastColumn="0" w:lastRowFirstColumn="0" w:lastRowLastColumn="0"/>
              <w:rPr>
                <w:color w:val="auto"/>
              </w:rPr>
            </w:pPr>
            <w:r w:rsidRPr="00554F85">
              <w:rPr>
                <w:rFonts w:hint="eastAsia"/>
                <w:color w:val="auto"/>
              </w:rPr>
              <w:t>90</w:t>
            </w:r>
          </w:p>
        </w:tc>
      </w:tr>
      <w:tr w:rsidR="009501A6" w14:paraId="72A8DD54" w14:textId="77777777" w:rsidTr="0055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vAlign w:val="center"/>
          </w:tcPr>
          <w:p w14:paraId="31BCB3EC" w14:textId="77777777" w:rsidR="009501A6" w:rsidRPr="00554F85" w:rsidRDefault="009501A6" w:rsidP="00554F85">
            <w:pPr>
              <w:jc w:val="center"/>
              <w:rPr>
                <w:color w:val="auto"/>
              </w:rPr>
            </w:pPr>
            <w:r w:rsidRPr="00554F85">
              <w:rPr>
                <w:rFonts w:hint="eastAsia"/>
                <w:color w:val="auto"/>
              </w:rPr>
              <w:t>第三年</w:t>
            </w:r>
          </w:p>
        </w:tc>
        <w:tc>
          <w:tcPr>
            <w:tcW w:w="1382" w:type="dxa"/>
            <w:vAlign w:val="center"/>
          </w:tcPr>
          <w:p w14:paraId="2F4F34D6"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100</w:t>
            </w:r>
            <w:r w:rsidRPr="00554F85">
              <w:rPr>
                <w:rFonts w:hint="eastAsia"/>
                <w:color w:val="auto"/>
              </w:rPr>
              <w:t>万</w:t>
            </w:r>
          </w:p>
        </w:tc>
        <w:tc>
          <w:tcPr>
            <w:tcW w:w="1383" w:type="dxa"/>
            <w:vAlign w:val="center"/>
          </w:tcPr>
          <w:p w14:paraId="0CAAAFE4"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25</w:t>
            </w:r>
            <w:r w:rsidRPr="00554F85">
              <w:rPr>
                <w:rFonts w:hint="eastAsia"/>
                <w:color w:val="auto"/>
              </w:rPr>
              <w:t>万</w:t>
            </w:r>
          </w:p>
        </w:tc>
        <w:tc>
          <w:tcPr>
            <w:tcW w:w="1383" w:type="dxa"/>
            <w:vAlign w:val="center"/>
          </w:tcPr>
          <w:p w14:paraId="0B2A6F82"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12</w:t>
            </w:r>
            <w:r w:rsidRPr="00554F85">
              <w:rPr>
                <w:rFonts w:hint="eastAsia"/>
                <w:color w:val="auto"/>
              </w:rPr>
              <w:t>万</w:t>
            </w:r>
          </w:p>
        </w:tc>
        <w:tc>
          <w:tcPr>
            <w:tcW w:w="1383" w:type="dxa"/>
            <w:vAlign w:val="center"/>
          </w:tcPr>
          <w:p w14:paraId="7604921C"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35</w:t>
            </w:r>
          </w:p>
        </w:tc>
        <w:tc>
          <w:tcPr>
            <w:tcW w:w="1383" w:type="dxa"/>
            <w:vAlign w:val="center"/>
          </w:tcPr>
          <w:p w14:paraId="28662BBE" w14:textId="77777777" w:rsidR="009501A6" w:rsidRPr="00554F85" w:rsidRDefault="009501A6" w:rsidP="00554F85">
            <w:pPr>
              <w:jc w:val="center"/>
              <w:cnfStyle w:val="000000100000" w:firstRow="0" w:lastRow="0" w:firstColumn="0" w:lastColumn="0" w:oddVBand="0" w:evenVBand="0" w:oddHBand="1" w:evenHBand="0" w:firstRowFirstColumn="0" w:firstRowLastColumn="0" w:lastRowFirstColumn="0" w:lastRowLastColumn="0"/>
              <w:rPr>
                <w:color w:val="auto"/>
              </w:rPr>
            </w:pPr>
            <w:r w:rsidRPr="00554F85">
              <w:rPr>
                <w:rFonts w:hint="eastAsia"/>
                <w:color w:val="auto"/>
              </w:rPr>
              <w:t>420</w:t>
            </w:r>
          </w:p>
        </w:tc>
      </w:tr>
    </w:tbl>
    <w:p w14:paraId="533FE064" w14:textId="77777777" w:rsidR="009501A6" w:rsidRDefault="009501A6" w:rsidP="00A9291C">
      <w:r>
        <w:rPr>
          <w:rFonts w:hint="eastAsia"/>
        </w:rPr>
        <w:t>注：收入主要来自文书生成收费、法学生代理佣金、律师咨询抽成。第一年主要目标为积累用户，收入预期保守；第二年起随着功能完善和品牌认知提升，付费转化率逐步提高。</w:t>
      </w:r>
    </w:p>
    <w:p w14:paraId="5490465A" w14:textId="77777777" w:rsidR="009501A6" w:rsidRPr="00873963" w:rsidRDefault="009501A6" w:rsidP="00873963">
      <w:pPr>
        <w:spacing w:before="240" w:after="120"/>
        <w:outlineLvl w:val="2"/>
        <w:rPr>
          <w:rFonts w:ascii="黑体" w:eastAsia="黑体" w:hAnsi="黑体" w:hint="eastAsia"/>
        </w:rPr>
      </w:pPr>
      <w:bookmarkStart w:id="89" w:name="_Toc224167946"/>
      <w:r w:rsidRPr="00873963">
        <w:rPr>
          <w:rFonts w:ascii="黑体" w:eastAsia="黑体" w:hAnsi="黑体" w:hint="eastAsia"/>
        </w:rPr>
        <w:t>6.5.2分阶段销售策略</w:t>
      </w:r>
      <w:bookmarkEnd w:id="89"/>
    </w:p>
    <w:p w14:paraId="3DE7C55C" w14:textId="77777777" w:rsidR="009501A6" w:rsidRPr="008775C4" w:rsidRDefault="009501A6" w:rsidP="008775C4">
      <w:pPr>
        <w:ind w:firstLineChars="200" w:firstLine="480"/>
        <w:rPr>
          <w:rFonts w:ascii="宋体" w:hAnsi="宋体" w:hint="eastAsia"/>
        </w:rPr>
      </w:pPr>
      <w:r w:rsidRPr="008775C4">
        <w:rPr>
          <w:rFonts w:ascii="宋体" w:hAnsi="宋体" w:hint="eastAsia"/>
        </w:rPr>
        <w:t>在销售目标的阶段规划上，</w:t>
      </w:r>
      <w:proofErr w:type="gramStart"/>
      <w:r w:rsidRPr="008775C4">
        <w:rPr>
          <w:rFonts w:ascii="宋体" w:hAnsi="宋体" w:hint="eastAsia"/>
        </w:rPr>
        <w:t>衣律通根据</w:t>
      </w:r>
      <w:proofErr w:type="gramEnd"/>
      <w:r w:rsidRPr="008775C4">
        <w:rPr>
          <w:rFonts w:ascii="宋体" w:hAnsi="宋体" w:hint="eastAsia"/>
        </w:rPr>
        <w:t>产品生命周期与市场拓展节奏，将未来三年划分为冷启动、成长、爆发、成熟四个阶段，每个阶段设定明确的目标与核心策略。</w:t>
      </w:r>
    </w:p>
    <w:p w14:paraId="7F8B2C04" w14:textId="77777777" w:rsidR="009501A6" w:rsidRPr="008775C4" w:rsidRDefault="009501A6" w:rsidP="008775C4">
      <w:pPr>
        <w:ind w:firstLineChars="200" w:firstLine="480"/>
        <w:rPr>
          <w:rFonts w:ascii="宋体" w:hAnsi="宋体" w:hint="eastAsia"/>
        </w:rPr>
      </w:pPr>
      <w:r w:rsidRPr="008775C4">
        <w:rPr>
          <w:rFonts w:ascii="宋体" w:hAnsi="宋体" w:hint="eastAsia"/>
        </w:rPr>
        <w:lastRenderedPageBreak/>
        <w:t>第一阶段为冷启动期，对应产品上线后的第1至3个月。此阶段的核心目标是验证产品可行性并积累首批种子用户，</w:t>
      </w:r>
      <w:r w:rsidRPr="00554F85">
        <w:rPr>
          <w:rFonts w:ascii="宋体" w:hAnsi="宋体" w:hint="eastAsia"/>
          <w:b/>
          <w:bCs/>
        </w:rPr>
        <w:t>暂不以收入为导向</w:t>
      </w:r>
      <w:r w:rsidRPr="008775C4">
        <w:rPr>
          <w:rFonts w:ascii="宋体" w:hAnsi="宋体" w:hint="eastAsia"/>
        </w:rPr>
        <w:t>。团队将集中精力通过免费体验吸引首批1000名用户，重点收集用户对文书生成质量、知识库实用性等方面的反馈，并据此快速优化产品。付费功能在此阶段暂不正式开放，或仅开放象征性的1元体验入口，主要用于测试支付流程的顺畅性，为后续商业化做好准备。</w:t>
      </w:r>
    </w:p>
    <w:p w14:paraId="19248E3D" w14:textId="77777777" w:rsidR="009501A6" w:rsidRPr="008775C4" w:rsidRDefault="009501A6" w:rsidP="008775C4">
      <w:pPr>
        <w:ind w:firstLineChars="200" w:firstLine="480"/>
        <w:rPr>
          <w:rFonts w:ascii="宋体" w:hAnsi="宋体" w:hint="eastAsia"/>
        </w:rPr>
      </w:pPr>
      <w:r w:rsidRPr="008775C4">
        <w:rPr>
          <w:rFonts w:ascii="宋体" w:hAnsi="宋体" w:hint="eastAsia"/>
        </w:rPr>
        <w:t>第二阶段为成长期，涵盖第4至9个月。此阶段的目标是实现月流水1万元，付费用户数突破500人。团队将正式开放所有付费功能，并推出新用户首次注册免费体验一次的活动，以此降低用户尝试门槛。在功能推广上，重点</w:t>
      </w:r>
      <w:proofErr w:type="gramStart"/>
      <w:r w:rsidRPr="008775C4">
        <w:rPr>
          <w:rFonts w:ascii="宋体" w:hAnsi="宋体" w:hint="eastAsia"/>
        </w:rPr>
        <w:t>推价格</w:t>
      </w:r>
      <w:proofErr w:type="gramEnd"/>
      <w:r w:rsidRPr="008775C4">
        <w:rPr>
          <w:rFonts w:ascii="宋体" w:hAnsi="宋体" w:hint="eastAsia"/>
        </w:rPr>
        <w:t>较低、使用频率较高的投诉文书生成，将其作为付费转化的切入点。同时启动法学生代理服务的试点运行，完成5至10</w:t>
      </w:r>
      <w:proofErr w:type="gramStart"/>
      <w:r w:rsidRPr="008775C4">
        <w:rPr>
          <w:rFonts w:ascii="宋体" w:hAnsi="宋体" w:hint="eastAsia"/>
        </w:rPr>
        <w:t>单真实</w:t>
      </w:r>
      <w:proofErr w:type="gramEnd"/>
      <w:r w:rsidRPr="008775C4">
        <w:rPr>
          <w:rFonts w:ascii="宋体" w:hAnsi="宋体" w:hint="eastAsia"/>
        </w:rPr>
        <w:t>案例，验证从用户申请、学生匹配、过程监督到服务完成的整套流程，为后续规模化积累经验。</w:t>
      </w:r>
    </w:p>
    <w:p w14:paraId="2A718C82" w14:textId="77777777" w:rsidR="009501A6" w:rsidRPr="008775C4" w:rsidRDefault="009501A6" w:rsidP="008775C4">
      <w:pPr>
        <w:ind w:firstLineChars="200" w:firstLine="480"/>
        <w:rPr>
          <w:rFonts w:ascii="宋体" w:hAnsi="宋体" w:hint="eastAsia"/>
        </w:rPr>
      </w:pPr>
      <w:r w:rsidRPr="008775C4">
        <w:rPr>
          <w:rFonts w:ascii="宋体" w:hAnsi="宋体" w:hint="eastAsia"/>
        </w:rPr>
        <w:t>第三阶段为爆发期，对应第10至18个月。此阶段的目标是实现月流水10万元，年流水突破100万元。随着用户基础的扩大，团队将加大在抖音、</w:t>
      </w:r>
      <w:proofErr w:type="gramStart"/>
      <w:r w:rsidRPr="008775C4">
        <w:rPr>
          <w:rFonts w:ascii="宋体" w:hAnsi="宋体" w:hint="eastAsia"/>
        </w:rPr>
        <w:t>微信朋友</w:t>
      </w:r>
      <w:proofErr w:type="gramEnd"/>
      <w:r w:rsidRPr="008775C4">
        <w:rPr>
          <w:rFonts w:ascii="宋体" w:hAnsi="宋体" w:hint="eastAsia"/>
        </w:rPr>
        <w:t>圈等平台的精准信息流投放，扩大用户基数并提升付费转化率。法学生代理库将扩充至100人，覆盖全国主要城市，代理订单量目标突破每月500单。同时与5家律所建立稳定合作关系，案源对接收入开始贡献现金流。</w:t>
      </w:r>
    </w:p>
    <w:p w14:paraId="6128229A" w14:textId="7151B260" w:rsidR="009501A6" w:rsidRPr="008775C4" w:rsidRDefault="009501A6" w:rsidP="008775C4">
      <w:pPr>
        <w:ind w:firstLineChars="200" w:firstLine="480"/>
        <w:rPr>
          <w:rFonts w:ascii="宋体" w:hAnsi="宋体" w:hint="eastAsia"/>
        </w:rPr>
      </w:pPr>
      <w:r w:rsidRPr="008775C4">
        <w:rPr>
          <w:rFonts w:ascii="宋体" w:hAnsi="宋体" w:hint="eastAsia"/>
        </w:rPr>
        <w:t>第四阶段为成熟期，自第19个月起进入。此阶段的目标是实现月流水稳定在30万元以上，并开始探索</w:t>
      </w:r>
      <w:r w:rsidR="00A021FA" w:rsidRPr="00A021FA">
        <w:rPr>
          <w:rFonts w:hint="eastAsia"/>
        </w:rPr>
        <w:t>B</w:t>
      </w:r>
      <w:proofErr w:type="gramStart"/>
      <w:r w:rsidRPr="008775C4">
        <w:rPr>
          <w:rFonts w:ascii="宋体" w:hAnsi="宋体" w:hint="eastAsia"/>
        </w:rPr>
        <w:t>端收入</w:t>
      </w:r>
      <w:proofErr w:type="gramEnd"/>
      <w:r w:rsidRPr="008775C4">
        <w:rPr>
          <w:rFonts w:ascii="宋体" w:hAnsi="宋体" w:hint="eastAsia"/>
        </w:rPr>
        <w:t>模式。在面向个人用户的业务之外，团队将推出企业版服务，为电商商家提供“恶意投诉应对包”等</w:t>
      </w:r>
      <w:r w:rsidR="00A021FA" w:rsidRPr="00A021FA">
        <w:rPr>
          <w:rFonts w:hint="eastAsia"/>
        </w:rPr>
        <w:t>SaaS</w:t>
      </w:r>
      <w:r w:rsidRPr="008775C4">
        <w:rPr>
          <w:rFonts w:ascii="宋体" w:hAnsi="宋体" w:hint="eastAsia"/>
        </w:rPr>
        <w:t>工具，按年收费。同时与保险公司合作开发“维权险”产品，用户在购买后若维</w:t>
      </w:r>
      <w:proofErr w:type="gramStart"/>
      <w:r w:rsidRPr="008775C4">
        <w:rPr>
          <w:rFonts w:ascii="宋体" w:hAnsi="宋体" w:hint="eastAsia"/>
        </w:rPr>
        <w:t>权失败可</w:t>
      </w:r>
      <w:proofErr w:type="gramEnd"/>
      <w:r w:rsidRPr="008775C4">
        <w:rPr>
          <w:rFonts w:ascii="宋体" w:hAnsi="宋体" w:hint="eastAsia"/>
        </w:rPr>
        <w:t>获得一定赔偿，平台抽取佣金。此外，品牌授权与脱敏后的数据服务也将逐步启动商业化探索，构建多元化的收入结构。</w:t>
      </w:r>
    </w:p>
    <w:p w14:paraId="1835CB54" w14:textId="77777777" w:rsidR="009501A6" w:rsidRPr="00136BFF" w:rsidRDefault="009501A6" w:rsidP="00136BFF">
      <w:pPr>
        <w:spacing w:before="480" w:after="360"/>
        <w:jc w:val="center"/>
        <w:outlineLvl w:val="0"/>
        <w:rPr>
          <w:rFonts w:ascii="黑体" w:eastAsia="黑体" w:hAnsi="黑体" w:hint="eastAsia"/>
          <w:sz w:val="32"/>
          <w:szCs w:val="32"/>
        </w:rPr>
      </w:pPr>
      <w:bookmarkStart w:id="90" w:name="_Toc224167947"/>
      <w:r w:rsidRPr="00136BFF">
        <w:rPr>
          <w:rFonts w:ascii="黑体" w:eastAsia="黑体" w:hAnsi="黑体" w:hint="eastAsia"/>
          <w:sz w:val="32"/>
          <w:szCs w:val="32"/>
        </w:rPr>
        <w:t>第</w:t>
      </w:r>
      <w:r>
        <w:rPr>
          <w:rFonts w:ascii="黑体" w:eastAsia="黑体" w:hAnsi="黑体" w:hint="eastAsia"/>
          <w:sz w:val="32"/>
          <w:szCs w:val="32"/>
        </w:rPr>
        <w:t>七</w:t>
      </w:r>
      <w:r w:rsidRPr="00136BFF">
        <w:rPr>
          <w:rFonts w:ascii="黑体" w:eastAsia="黑体" w:hAnsi="黑体" w:hint="eastAsia"/>
          <w:sz w:val="32"/>
          <w:szCs w:val="32"/>
        </w:rPr>
        <w:t>章：运营规划与管理</w:t>
      </w:r>
      <w:bookmarkEnd w:id="90"/>
    </w:p>
    <w:p w14:paraId="208A9F33" w14:textId="40BCADD3" w:rsidR="005A3DA9" w:rsidRDefault="009501A6" w:rsidP="00B0639F">
      <w:pPr>
        <w:spacing w:before="360" w:after="240"/>
        <w:outlineLvl w:val="1"/>
        <w:rPr>
          <w:rFonts w:ascii="黑体" w:eastAsia="黑体" w:hAnsi="黑体" w:hint="eastAsia"/>
          <w:sz w:val="28"/>
          <w:szCs w:val="28"/>
        </w:rPr>
      </w:pPr>
      <w:bookmarkStart w:id="91" w:name="_Toc224167948"/>
      <w:r w:rsidRPr="00B0639F">
        <w:rPr>
          <w:rFonts w:ascii="黑体" w:eastAsia="黑体" w:hAnsi="黑体" w:hint="eastAsia"/>
          <w:sz w:val="28"/>
          <w:szCs w:val="28"/>
        </w:rPr>
        <w:t>7.1团队与组织架构</w:t>
      </w:r>
      <w:bookmarkEnd w:id="91"/>
    </w:p>
    <w:p w14:paraId="251AB14E" w14:textId="215C0D5E" w:rsidR="005A3DA9" w:rsidRPr="00CC3BB4" w:rsidRDefault="005A3DA9" w:rsidP="00CC3BB4">
      <w:pPr>
        <w:spacing w:before="360" w:after="240"/>
        <w:ind w:firstLineChars="200" w:firstLine="480"/>
        <w:rPr>
          <w:rFonts w:ascii="宋体" w:hAnsi="宋体" w:hint="eastAsia"/>
        </w:rPr>
      </w:pPr>
      <w:r>
        <w:rPr>
          <w:rFonts w:ascii="宋体" w:hAnsi="宋体" w:hint="eastAsia"/>
        </w:rPr>
        <w:lastRenderedPageBreak/>
        <w:t>用创新构筑未来，以行动点亮理想。</w:t>
      </w:r>
      <w:proofErr w:type="gramStart"/>
      <w:r w:rsidRPr="005A3DA9">
        <w:rPr>
          <w:rFonts w:ascii="宋体" w:hAnsi="宋体" w:hint="eastAsia"/>
        </w:rPr>
        <w:t>知权特别</w:t>
      </w:r>
      <w:proofErr w:type="gramEnd"/>
      <w:r w:rsidRPr="005A3DA9">
        <w:rPr>
          <w:rFonts w:ascii="宋体" w:hAnsi="宋体" w:hint="eastAsia"/>
        </w:rPr>
        <w:t>行动队</w:t>
      </w:r>
      <w:r>
        <w:rPr>
          <w:rFonts w:ascii="宋体" w:hAnsi="宋体" w:hint="eastAsia"/>
        </w:rPr>
        <w:t>是一支敢闯敢拼、勇于创新、关注社会、脚踏实地的团队。团队</w:t>
      </w:r>
      <w:r w:rsidR="0066192E">
        <w:rPr>
          <w:rFonts w:ascii="宋体" w:hAnsi="宋体" w:hint="eastAsia"/>
        </w:rPr>
        <w:t>是</w:t>
      </w:r>
      <w:r>
        <w:rPr>
          <w:rFonts w:ascii="宋体" w:hAnsi="宋体" w:hint="eastAsia"/>
        </w:rPr>
        <w:t>多专业</w:t>
      </w:r>
      <w:r w:rsidR="0066192E">
        <w:rPr>
          <w:rFonts w:ascii="宋体" w:hAnsi="宋体" w:hint="eastAsia"/>
        </w:rPr>
        <w:t>多院校多级段的</w:t>
      </w:r>
      <w:r>
        <w:rPr>
          <w:rFonts w:ascii="宋体" w:hAnsi="宋体" w:hint="eastAsia"/>
        </w:rPr>
        <w:t>复合型团队，</w:t>
      </w:r>
      <w:r w:rsidR="0066192E">
        <w:rPr>
          <w:rFonts w:ascii="宋体" w:hAnsi="宋体" w:hint="eastAsia"/>
        </w:rPr>
        <w:t>4位团队成员来自西南政法大学，分别为24级本科生法学+英语专业、知识产权专业与24级研究生税务专业，主要负责商业模式设计、营销模式设计、知识库撰写财务分析等工作；1位成员来自重庆邮电大学，为25级通信工程专业，主要负责小程序设计与技术研发。团队成员专业知识与技能互补，分工明确，实现工作效率最大化。</w:t>
      </w:r>
    </w:p>
    <w:p w14:paraId="052691B2" w14:textId="48AEB91F" w:rsidR="009501A6" w:rsidRPr="00873963" w:rsidRDefault="009501A6" w:rsidP="00873963">
      <w:pPr>
        <w:spacing w:before="240" w:after="120"/>
        <w:outlineLvl w:val="2"/>
        <w:rPr>
          <w:rFonts w:ascii="黑体" w:eastAsia="黑体" w:hAnsi="黑体" w:hint="eastAsia"/>
        </w:rPr>
      </w:pPr>
      <w:bookmarkStart w:id="92" w:name="_Toc224167949"/>
      <w:r w:rsidRPr="00873963">
        <w:rPr>
          <w:rFonts w:ascii="黑体" w:eastAsia="黑体" w:hAnsi="黑体" w:hint="eastAsia"/>
        </w:rPr>
        <w:t>7.1.</w:t>
      </w:r>
      <w:r w:rsidR="00CC3BB4">
        <w:rPr>
          <w:rFonts w:ascii="黑体" w:eastAsia="黑体" w:hAnsi="黑体" w:hint="eastAsia"/>
        </w:rPr>
        <w:t>1</w:t>
      </w:r>
      <w:r w:rsidRPr="00873963">
        <w:rPr>
          <w:rFonts w:ascii="黑体" w:eastAsia="黑体" w:hAnsi="黑体" w:hint="eastAsia"/>
        </w:rPr>
        <w:t>团队核心理念</w:t>
      </w:r>
      <w:bookmarkEnd w:id="92"/>
    </w:p>
    <w:p w14:paraId="3245C594" w14:textId="77777777" w:rsidR="005A3DA9" w:rsidRDefault="005A3DA9" w:rsidP="005A3DA9">
      <w:pPr>
        <w:ind w:firstLineChars="200" w:firstLine="480"/>
      </w:pPr>
      <w:r w:rsidRPr="005A3DA9">
        <w:rPr>
          <w:rFonts w:hint="eastAsia"/>
        </w:rPr>
        <w:t>在</w:t>
      </w:r>
      <w:r>
        <w:rPr>
          <w:rFonts w:hint="eastAsia"/>
        </w:rPr>
        <w:t>“</w:t>
      </w:r>
      <w:r w:rsidRPr="005A3DA9">
        <w:rPr>
          <w:rFonts w:hint="eastAsia"/>
        </w:rPr>
        <w:t>衣律通</w:t>
      </w:r>
      <w:r>
        <w:rPr>
          <w:rFonts w:hint="eastAsia"/>
        </w:rPr>
        <w:t>”</w:t>
      </w:r>
      <w:r w:rsidRPr="005A3DA9">
        <w:rPr>
          <w:rFonts w:hint="eastAsia"/>
        </w:rPr>
        <w:t>，我们相信无论金额大小</w:t>
      </w:r>
      <w:r>
        <w:rPr>
          <w:rFonts w:hint="eastAsia"/>
        </w:rPr>
        <w:t>，</w:t>
      </w:r>
      <w:r w:rsidRPr="005A3DA9">
        <w:rPr>
          <w:rFonts w:hint="eastAsia"/>
        </w:rPr>
        <w:t>每一份正当的消费权益都值得被认真对待。</w:t>
      </w:r>
    </w:p>
    <w:p w14:paraId="33B007BF" w14:textId="63042D2B" w:rsidR="009501A6" w:rsidRPr="00BD2FB1" w:rsidRDefault="005A3DA9" w:rsidP="005A3DA9">
      <w:pPr>
        <w:ind w:firstLineChars="200" w:firstLine="480"/>
      </w:pPr>
      <w:r w:rsidRPr="005A3DA9">
        <w:rPr>
          <w:rFonts w:hint="eastAsia"/>
        </w:rPr>
        <w:t>团队由来自法学、计算机、市场营销等多学科背景的成员组成，依托西南政法大学等高校的法学资源，将专业知识与技术创新深度融合。我们深知，面对小额纠纷时，用户需要的不是高高在上的法律条文，而是能真正理解困境、提供清晰指引的伙伴。因此，我们坚持用生活化的语言拆解复杂的维权流程，用引导式的工具赋能普通用户自行维权，用严格筛选的法学生网络提供低成本的专业支持。团队成员既有对法律专业的敬畏，也有对技术创新的热情，更有对社会责任的担当。我们秉持开放、平等、协作的团队文化，鼓励每一位成员在实践中成长，在协作中突破。</w:t>
      </w:r>
      <w:proofErr w:type="gramStart"/>
      <w:r w:rsidRPr="005A3DA9">
        <w:rPr>
          <w:rFonts w:hint="eastAsia"/>
        </w:rPr>
        <w:t>衣律通不仅</w:t>
      </w:r>
      <w:proofErr w:type="gramEnd"/>
      <w:r w:rsidRPr="005A3DA9">
        <w:rPr>
          <w:rFonts w:hint="eastAsia"/>
        </w:rPr>
        <w:t>是一个创业项目，更是我们</w:t>
      </w:r>
      <w:proofErr w:type="gramStart"/>
      <w:r w:rsidRPr="005A3DA9">
        <w:rPr>
          <w:rFonts w:hint="eastAsia"/>
        </w:rPr>
        <w:t>践行</w:t>
      </w:r>
      <w:proofErr w:type="gramEnd"/>
      <w:r w:rsidRPr="005A3DA9">
        <w:rPr>
          <w:rFonts w:hint="eastAsia"/>
        </w:rPr>
        <w:t>“专创融合”、用专业能力回馈社会的初心。</w:t>
      </w:r>
    </w:p>
    <w:p w14:paraId="0325F911" w14:textId="22B07C99" w:rsidR="009501A6" w:rsidRDefault="009501A6" w:rsidP="00873963">
      <w:pPr>
        <w:spacing w:before="240" w:after="120"/>
        <w:outlineLvl w:val="2"/>
        <w:rPr>
          <w:rFonts w:ascii="黑体" w:eastAsia="黑体" w:hAnsi="黑体" w:hint="eastAsia"/>
        </w:rPr>
      </w:pPr>
      <w:bookmarkStart w:id="93" w:name="_Toc224167950"/>
      <w:r w:rsidRPr="00873963">
        <w:rPr>
          <w:rFonts w:ascii="黑体" w:eastAsia="黑体" w:hAnsi="黑体" w:hint="eastAsia"/>
        </w:rPr>
        <w:t>7.1.</w:t>
      </w:r>
      <w:r w:rsidR="00CC3BB4">
        <w:rPr>
          <w:rFonts w:ascii="黑体" w:eastAsia="黑体" w:hAnsi="黑体" w:hint="eastAsia"/>
        </w:rPr>
        <w:t>2</w:t>
      </w:r>
      <w:r w:rsidRPr="00873963">
        <w:rPr>
          <w:rFonts w:ascii="黑体" w:eastAsia="黑体" w:hAnsi="黑体" w:hint="eastAsia"/>
        </w:rPr>
        <w:t>核心团队成员介绍</w:t>
      </w:r>
      <w:bookmarkEnd w:id="93"/>
    </w:p>
    <w:p w14:paraId="60DD8C27" w14:textId="53430BB3" w:rsidR="00ED4169" w:rsidRPr="00ED4169" w:rsidRDefault="00ED4169" w:rsidP="00022405">
      <w:pPr>
        <w:ind w:firstLineChars="200" w:firstLine="480"/>
        <w:rPr>
          <w:rFonts w:ascii="宋体" w:hAnsi="宋体" w:hint="eastAsia"/>
        </w:rPr>
      </w:pPr>
      <w:proofErr w:type="gramStart"/>
      <w:r w:rsidRPr="00ED4169">
        <w:rPr>
          <w:rFonts w:ascii="宋体" w:hAnsi="宋体" w:hint="eastAsia"/>
        </w:rPr>
        <w:t>衣律通</w:t>
      </w:r>
      <w:proofErr w:type="gramEnd"/>
      <w:r w:rsidRPr="00ED4169">
        <w:rPr>
          <w:rFonts w:ascii="宋体" w:hAnsi="宋体" w:hint="eastAsia"/>
        </w:rPr>
        <w:t>团队由多学科背景的优秀成员组成，专业互补、分工明确，以扎实的学识与高度的责任感共同推动项目发展。</w:t>
      </w:r>
    </w:p>
    <w:p w14:paraId="4AAC67B9" w14:textId="70F908C6" w:rsidR="00ED4169" w:rsidRPr="00ED4169" w:rsidRDefault="00ED4169" w:rsidP="00022405">
      <w:pPr>
        <w:rPr>
          <w:rFonts w:ascii="宋体" w:hAnsi="宋体" w:hint="eastAsia"/>
        </w:rPr>
      </w:pPr>
      <w:r w:rsidRPr="00ED4169">
        <w:rPr>
          <w:rFonts w:ascii="宋体" w:hAnsi="宋体" w:hint="eastAsia"/>
        </w:rPr>
        <w:t>总负责人</w:t>
      </w:r>
      <w:r>
        <w:rPr>
          <w:rFonts w:ascii="宋体" w:hAnsi="宋体" w:hint="eastAsia"/>
        </w:rPr>
        <w:t>：</w:t>
      </w:r>
      <w:r w:rsidRPr="00ED4169">
        <w:rPr>
          <w:rFonts w:ascii="宋体" w:hAnsi="宋体" w:hint="eastAsia"/>
        </w:rPr>
        <w:t>叶欣悦，本科24级法学+英语专业，综合成绩稳居专业前列，法学理论扎实，逻辑思维缜密。作为团队核心，她善于统筹全局、凝聚共识，在项目商业模式构建、知识库体系设计、计划书</w:t>
      </w:r>
      <w:proofErr w:type="gramStart"/>
      <w:r w:rsidRPr="00ED4169">
        <w:rPr>
          <w:rFonts w:ascii="宋体" w:hAnsi="宋体" w:hint="eastAsia"/>
        </w:rPr>
        <w:t>主笔及跨部门</w:t>
      </w:r>
      <w:proofErr w:type="gramEnd"/>
      <w:r w:rsidRPr="00ED4169">
        <w:rPr>
          <w:rFonts w:ascii="宋体" w:hAnsi="宋体" w:hint="eastAsia"/>
        </w:rPr>
        <w:t>协调中发挥关键作用，将法学专业素养转化为项目的核心竞争力。</w:t>
      </w:r>
    </w:p>
    <w:p w14:paraId="43AC4583" w14:textId="3608BAD3" w:rsidR="00ED4169" w:rsidRPr="00ED4169" w:rsidRDefault="00ED4169" w:rsidP="00022405">
      <w:pPr>
        <w:rPr>
          <w:rFonts w:ascii="宋体" w:hAnsi="宋体" w:hint="eastAsia"/>
        </w:rPr>
      </w:pPr>
      <w:r w:rsidRPr="00ED4169">
        <w:rPr>
          <w:rFonts w:ascii="宋体" w:hAnsi="宋体" w:hint="eastAsia"/>
        </w:rPr>
        <w:t>产品负责人</w:t>
      </w:r>
      <w:r>
        <w:rPr>
          <w:rFonts w:ascii="宋体" w:hAnsi="宋体" w:hint="eastAsia"/>
        </w:rPr>
        <w:t>1：</w:t>
      </w:r>
      <w:r w:rsidRPr="00ED4169">
        <w:rPr>
          <w:rFonts w:ascii="宋体" w:hAnsi="宋体" w:hint="eastAsia"/>
        </w:rPr>
        <w:t>王雅嘉，本科24级法学+英语专业，专业成绩优异，兼具法学功</w:t>
      </w:r>
      <w:r w:rsidRPr="00ED4169">
        <w:rPr>
          <w:rFonts w:ascii="宋体" w:hAnsi="宋体" w:hint="eastAsia"/>
        </w:rPr>
        <w:lastRenderedPageBreak/>
        <w:t>底与市场视野。她</w:t>
      </w:r>
      <w:r>
        <w:rPr>
          <w:rFonts w:ascii="宋体" w:hAnsi="宋体" w:hint="eastAsia"/>
        </w:rPr>
        <w:t>拥有敏锐的市场嗅觉，</w:t>
      </w:r>
      <w:r w:rsidRPr="00ED4169">
        <w:rPr>
          <w:rFonts w:ascii="宋体" w:hAnsi="宋体" w:hint="eastAsia"/>
        </w:rPr>
        <w:t>熟悉新媒体传播规律。前期主导知识库内容架构与案例撰写，确保知识输出的专业性与可读性；后期负责产品宣发与品牌建设，推动项目精准</w:t>
      </w:r>
      <w:proofErr w:type="gramStart"/>
      <w:r w:rsidRPr="00ED4169">
        <w:rPr>
          <w:rFonts w:ascii="宋体" w:hAnsi="宋体" w:hint="eastAsia"/>
        </w:rPr>
        <w:t>触达目标</w:t>
      </w:r>
      <w:proofErr w:type="gramEnd"/>
      <w:r w:rsidRPr="00ED4169">
        <w:rPr>
          <w:rFonts w:ascii="宋体" w:hAnsi="宋体" w:hint="eastAsia"/>
        </w:rPr>
        <w:t>用户。</w:t>
      </w:r>
    </w:p>
    <w:p w14:paraId="124881B1" w14:textId="5E1CEBB9" w:rsidR="00ED4169" w:rsidRPr="00ED4169" w:rsidRDefault="00ED4169" w:rsidP="00022405">
      <w:pPr>
        <w:rPr>
          <w:rFonts w:ascii="宋体" w:hAnsi="宋体" w:hint="eastAsia"/>
        </w:rPr>
      </w:pPr>
      <w:r w:rsidRPr="00ED4169">
        <w:rPr>
          <w:rFonts w:ascii="宋体" w:hAnsi="宋体" w:hint="eastAsia"/>
        </w:rPr>
        <w:t>产品负责人</w:t>
      </w:r>
      <w:r>
        <w:rPr>
          <w:rFonts w:ascii="宋体" w:hAnsi="宋体" w:hint="eastAsia"/>
        </w:rPr>
        <w:t>2：</w:t>
      </w:r>
      <w:r w:rsidRPr="00ED4169">
        <w:rPr>
          <w:rFonts w:ascii="宋体" w:hAnsi="宋体" w:hint="eastAsia"/>
        </w:rPr>
        <w:t>梁湘楠，本科24级知识产权专业，擅长文书撰写与</w:t>
      </w:r>
      <w:r w:rsidR="00A021FA" w:rsidRPr="00A021FA">
        <w:rPr>
          <w:rFonts w:hint="eastAsia"/>
        </w:rPr>
        <w:t>AI</w:t>
      </w:r>
      <w:r w:rsidRPr="00ED4169">
        <w:rPr>
          <w:rFonts w:ascii="宋体" w:hAnsi="宋体" w:hint="eastAsia"/>
        </w:rPr>
        <w:t>工具应用，具备出色的信息整合能力。前期深度参与计划书打磨</w:t>
      </w:r>
      <w:proofErr w:type="gramStart"/>
      <w:r w:rsidRPr="00ED4169">
        <w:rPr>
          <w:rFonts w:ascii="宋体" w:hAnsi="宋体" w:hint="eastAsia"/>
        </w:rPr>
        <w:t>与竞品分析</w:t>
      </w:r>
      <w:proofErr w:type="gramEnd"/>
      <w:r w:rsidRPr="00ED4169">
        <w:rPr>
          <w:rFonts w:ascii="宋体" w:hAnsi="宋体" w:hint="eastAsia"/>
        </w:rPr>
        <w:t>，为项目定位提供扎实支撑；后期协同推进营销策略优化，并运用</w:t>
      </w:r>
      <w:r w:rsidR="00A021FA" w:rsidRPr="00A021FA">
        <w:rPr>
          <w:rFonts w:hint="eastAsia"/>
        </w:rPr>
        <w:t>AI</w:t>
      </w:r>
      <w:r w:rsidRPr="00ED4169">
        <w:rPr>
          <w:rFonts w:ascii="宋体" w:hAnsi="宋体" w:hint="eastAsia"/>
        </w:rPr>
        <w:t>技术提升内容生产效率，助力产品迭代升级。</w:t>
      </w:r>
    </w:p>
    <w:p w14:paraId="6BDCA408" w14:textId="60AB8A71" w:rsidR="00ED4169" w:rsidRPr="00ED4169" w:rsidRDefault="00ED4169" w:rsidP="00022405">
      <w:pPr>
        <w:rPr>
          <w:rFonts w:ascii="宋体" w:hAnsi="宋体" w:hint="eastAsia"/>
        </w:rPr>
      </w:pPr>
      <w:r w:rsidRPr="00ED4169">
        <w:rPr>
          <w:rFonts w:ascii="宋体" w:hAnsi="宋体" w:hint="eastAsia"/>
        </w:rPr>
        <w:t>财务负责人</w:t>
      </w:r>
      <w:r>
        <w:rPr>
          <w:rFonts w:ascii="宋体" w:hAnsi="宋体" w:hint="eastAsia"/>
        </w:rPr>
        <w:t>：</w:t>
      </w:r>
      <w:r w:rsidRPr="00ED4169">
        <w:rPr>
          <w:rFonts w:ascii="宋体" w:hAnsi="宋体" w:hint="eastAsia"/>
        </w:rPr>
        <w:t>覃丹，研究生24级税务专业，持有初级会计证、银行从业资格证，已通过</w:t>
      </w:r>
      <w:r w:rsidR="00A021FA" w:rsidRPr="00A021FA">
        <w:rPr>
          <w:rFonts w:hint="eastAsia"/>
        </w:rPr>
        <w:t>CPA</w:t>
      </w:r>
      <w:r w:rsidRPr="00ED4169">
        <w:rPr>
          <w:rFonts w:ascii="宋体" w:hAnsi="宋体" w:hint="eastAsia"/>
        </w:rPr>
        <w:t>及注册税务师多门科目，曾获国家级财务竞赛二等奖。她负责项目财务建模、成本核算与盈利预测，构建了详尽的现金流分析框架，为项目投融资决策提供精准可靠的数据支持。</w:t>
      </w:r>
    </w:p>
    <w:p w14:paraId="7ABB1D30" w14:textId="3B650821" w:rsidR="00ED4169" w:rsidRPr="00ED4169" w:rsidRDefault="00ED4169" w:rsidP="00022405">
      <w:pPr>
        <w:rPr>
          <w:rFonts w:ascii="宋体" w:hAnsi="宋体" w:hint="eastAsia"/>
        </w:rPr>
      </w:pPr>
      <w:r w:rsidRPr="00ED4169">
        <w:rPr>
          <w:rFonts w:ascii="宋体" w:hAnsi="宋体" w:hint="eastAsia"/>
        </w:rPr>
        <w:t>技术负责人</w:t>
      </w:r>
      <w:r>
        <w:rPr>
          <w:rFonts w:ascii="宋体" w:hAnsi="宋体" w:hint="eastAsia"/>
        </w:rPr>
        <w:t>：</w:t>
      </w:r>
      <w:r w:rsidRPr="00ED4169">
        <w:rPr>
          <w:rFonts w:ascii="宋体" w:hAnsi="宋体" w:hint="eastAsia"/>
        </w:rPr>
        <w:t>言子仪，本科25级通信工程专业，精通小程序开发与</w:t>
      </w:r>
      <w:r w:rsidR="00A021FA" w:rsidRPr="00A021FA">
        <w:rPr>
          <w:rFonts w:hint="eastAsia"/>
        </w:rPr>
        <w:t>AI</w:t>
      </w:r>
      <w:r w:rsidRPr="00ED4169">
        <w:rPr>
          <w:rFonts w:ascii="宋体" w:hAnsi="宋体" w:hint="eastAsia"/>
        </w:rPr>
        <w:t>工具应用，具备扎实的前后端技术与</w:t>
      </w:r>
      <w:r w:rsidR="00A021FA" w:rsidRPr="00A021FA">
        <w:rPr>
          <w:rFonts w:hint="eastAsia"/>
        </w:rPr>
        <w:t>UI</w:t>
      </w:r>
      <w:r w:rsidRPr="00ED4169">
        <w:rPr>
          <w:rFonts w:ascii="宋体" w:hAnsi="宋体" w:hint="eastAsia"/>
        </w:rPr>
        <w:t>设计能力。他主导“衣律通”小程序的整体架构与核心功能开发，创新性地实现引导式文书生成逻辑，并持续优化用户体验，保障平台稳定高效运行。</w:t>
      </w:r>
    </w:p>
    <w:p w14:paraId="0E4A4AFC" w14:textId="50B2BFB4" w:rsidR="009501A6" w:rsidRDefault="009501A6" w:rsidP="00873963">
      <w:pPr>
        <w:spacing w:before="240" w:after="120"/>
        <w:outlineLvl w:val="2"/>
        <w:rPr>
          <w:rFonts w:ascii="黑体" w:eastAsia="黑体" w:hAnsi="黑体" w:hint="eastAsia"/>
        </w:rPr>
      </w:pPr>
      <w:bookmarkStart w:id="94" w:name="_Toc224167951"/>
      <w:r w:rsidRPr="00873963">
        <w:rPr>
          <w:rFonts w:ascii="黑体" w:eastAsia="黑体" w:hAnsi="黑体" w:hint="eastAsia"/>
        </w:rPr>
        <w:t>7.1.</w:t>
      </w:r>
      <w:r w:rsidR="00CC3BB4">
        <w:rPr>
          <w:rFonts w:ascii="黑体" w:eastAsia="黑体" w:hAnsi="黑体" w:hint="eastAsia"/>
        </w:rPr>
        <w:t>3</w:t>
      </w:r>
      <w:r w:rsidRPr="00873963">
        <w:rPr>
          <w:rFonts w:ascii="黑体" w:eastAsia="黑体" w:hAnsi="黑体" w:hint="eastAsia"/>
        </w:rPr>
        <w:t>专业顾问介绍</w:t>
      </w:r>
      <w:bookmarkEnd w:id="94"/>
    </w:p>
    <w:p w14:paraId="2745F6F4" w14:textId="24F8451A" w:rsidR="001C04A5" w:rsidRPr="001C04A5" w:rsidRDefault="001C04A5" w:rsidP="00022405">
      <w:pPr>
        <w:ind w:firstLineChars="200" w:firstLine="480"/>
        <w:rPr>
          <w:rFonts w:ascii="宋体" w:hAnsi="宋体" w:hint="eastAsia"/>
        </w:rPr>
      </w:pPr>
      <w:proofErr w:type="gramStart"/>
      <w:r w:rsidRPr="001C04A5">
        <w:rPr>
          <w:rFonts w:ascii="宋体" w:hAnsi="宋体" w:hint="eastAsia"/>
        </w:rPr>
        <w:t>衣律通</w:t>
      </w:r>
      <w:proofErr w:type="gramEnd"/>
      <w:r w:rsidRPr="001C04A5">
        <w:rPr>
          <w:rFonts w:ascii="宋体" w:hAnsi="宋体" w:hint="eastAsia"/>
        </w:rPr>
        <w:t>团队有幸邀请到四位专业指导老师，分别来自高校与实务界，在商业策划、技术实现、资源对接与法律实务等方面为项目提供全方位支持。</w:t>
      </w:r>
    </w:p>
    <w:p w14:paraId="52DD4798" w14:textId="637FAEA4" w:rsidR="001C04A5" w:rsidRPr="001C04A5" w:rsidRDefault="001C04A5" w:rsidP="00022405">
      <w:pPr>
        <w:ind w:firstLineChars="200" w:firstLine="480"/>
        <w:rPr>
          <w:rFonts w:ascii="宋体" w:hAnsi="宋体" w:hint="eastAsia"/>
        </w:rPr>
      </w:pPr>
      <w:r w:rsidRPr="001C04A5">
        <w:rPr>
          <w:rFonts w:ascii="宋体" w:hAnsi="宋体" w:hint="eastAsia"/>
        </w:rPr>
        <w:t>戴中亮老师，西南政法大学商学院教师，拥有丰富的创新创业赛事指导经验与商业实战阅历，对市场动态与行业趋势具有敏锐的洞察力。在项目孵化初期，戴老师从商业模式构建、市场定位到资源整合等方面给予了系统性指导，帮助团队厘清思路、优化策略，为项目的可持续发展奠定了坚实基础。</w:t>
      </w:r>
    </w:p>
    <w:p w14:paraId="2A080ADA" w14:textId="345BAC42" w:rsidR="001C04A5" w:rsidRPr="001C04A5" w:rsidRDefault="001C04A5" w:rsidP="00022405">
      <w:pPr>
        <w:ind w:firstLineChars="200" w:firstLine="480"/>
        <w:rPr>
          <w:rFonts w:ascii="宋体" w:hAnsi="宋体" w:hint="eastAsia"/>
        </w:rPr>
      </w:pPr>
      <w:r w:rsidRPr="001C04A5">
        <w:rPr>
          <w:rFonts w:ascii="宋体" w:hAnsi="宋体" w:hint="eastAsia"/>
        </w:rPr>
        <w:t>刘雪艳老师，重庆邮电大学现代邮政学院教师，深耕技术应用领域，具备扎实的理论功底与丰富的实操经验。在“衣律通”小程序开发过程中，刘老师从技术架构设计、功能实现到用户体验优化，为团队提供了全程技术支持与专业指导，确保技术路径的可行性与稳定性。</w:t>
      </w:r>
    </w:p>
    <w:p w14:paraId="1F4715A1" w14:textId="3BEC4248" w:rsidR="001C04A5" w:rsidRPr="001C04A5" w:rsidRDefault="001C04A5" w:rsidP="00022405">
      <w:pPr>
        <w:ind w:firstLineChars="200" w:firstLine="480"/>
        <w:rPr>
          <w:rFonts w:ascii="宋体" w:hAnsi="宋体" w:hint="eastAsia"/>
        </w:rPr>
      </w:pPr>
      <w:r w:rsidRPr="001C04A5">
        <w:rPr>
          <w:rFonts w:ascii="宋体" w:hAnsi="宋体" w:hint="eastAsia"/>
        </w:rPr>
        <w:t>马成群老师，重庆长实实业有限公司高管，长期关注大学生创新创业项目，</w:t>
      </w:r>
      <w:r w:rsidRPr="001C04A5">
        <w:rPr>
          <w:rFonts w:ascii="宋体" w:hAnsi="宋体" w:hint="eastAsia"/>
        </w:rPr>
        <w:lastRenderedPageBreak/>
        <w:t>拥有广泛的行业资源与丰富的辅导经验。马老师积极为团队对接外部资源，在项目推广、商业合作与落地实践等方面提供切实支持，助力项目走出校园、链接市场。</w:t>
      </w:r>
    </w:p>
    <w:p w14:paraId="77A86BAA" w14:textId="051580BB" w:rsidR="001C04A5" w:rsidRDefault="001C04A5" w:rsidP="00022405">
      <w:pPr>
        <w:ind w:firstLineChars="200" w:firstLine="480"/>
        <w:rPr>
          <w:rFonts w:ascii="宋体" w:hAnsi="宋体" w:hint="eastAsia"/>
        </w:rPr>
      </w:pPr>
      <w:r w:rsidRPr="001C04A5">
        <w:rPr>
          <w:rFonts w:ascii="宋体" w:hAnsi="宋体" w:hint="eastAsia"/>
        </w:rPr>
        <w:t>陈彦菘老师，重庆道润律师事务所合伙人，执业多年，在民商事诉讼领域积累了丰富的实务经验，尤其擅长消费维权类案件。陈老师深度参与平台法律文书模板的审核与标准化工作，从专业视角确保文书内容的准确性与合</w:t>
      </w:r>
      <w:proofErr w:type="gramStart"/>
      <w:r w:rsidRPr="001C04A5">
        <w:rPr>
          <w:rFonts w:ascii="宋体" w:hAnsi="宋体" w:hint="eastAsia"/>
        </w:rPr>
        <w:t>规</w:t>
      </w:r>
      <w:proofErr w:type="gramEnd"/>
      <w:r w:rsidRPr="001C04A5">
        <w:rPr>
          <w:rFonts w:ascii="宋体" w:hAnsi="宋体" w:hint="eastAsia"/>
        </w:rPr>
        <w:t>性，同时为项目的法律风险防控提供前瞻性指导。</w:t>
      </w:r>
    </w:p>
    <w:p w14:paraId="2E1E91FA" w14:textId="24A0410A" w:rsidR="00CC3BB4" w:rsidRDefault="00CC3BB4" w:rsidP="00CC3BB4">
      <w:pPr>
        <w:spacing w:before="240" w:after="120"/>
        <w:outlineLvl w:val="2"/>
        <w:rPr>
          <w:rFonts w:ascii="黑体" w:eastAsia="黑体" w:hAnsi="黑体" w:hint="eastAsia"/>
        </w:rPr>
      </w:pPr>
      <w:bookmarkStart w:id="95" w:name="_Toc224167952"/>
      <w:r w:rsidRPr="00873963">
        <w:rPr>
          <w:rFonts w:ascii="黑体" w:eastAsia="黑体" w:hAnsi="黑体" w:hint="eastAsia"/>
        </w:rPr>
        <w:t>7.1.</w:t>
      </w:r>
      <w:r>
        <w:rPr>
          <w:rFonts w:ascii="黑体" w:eastAsia="黑体" w:hAnsi="黑体" w:hint="eastAsia"/>
        </w:rPr>
        <w:t>4</w:t>
      </w:r>
      <w:r w:rsidRPr="00873963">
        <w:rPr>
          <w:rFonts w:ascii="黑体" w:eastAsia="黑体" w:hAnsi="黑体" w:hint="eastAsia"/>
        </w:rPr>
        <w:t>组织架构图（初期）</w:t>
      </w:r>
      <w:bookmarkEnd w:id="95"/>
    </w:p>
    <w:p w14:paraId="34D01767" w14:textId="787F6942" w:rsidR="00CC3BB4" w:rsidRDefault="00CC3BB4" w:rsidP="00CC3BB4">
      <w:pPr>
        <w:rPr>
          <w:rFonts w:ascii="宋体" w:hAnsi="宋体" w:hint="eastAsia"/>
        </w:rPr>
      </w:pPr>
      <w:r>
        <w:rPr>
          <w:rFonts w:ascii="宋体" w:hAnsi="宋体" w:hint="eastAsia"/>
          <w:noProof/>
        </w:rPr>
        <w:drawing>
          <wp:inline distT="0" distB="0" distL="0" distR="0" wp14:anchorId="4AF5F03A" wp14:editId="16959985">
            <wp:extent cx="4532923" cy="5368182"/>
            <wp:effectExtent l="0" t="0" r="1270" b="4445"/>
            <wp:docPr id="1752752436"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52436" name="图形 1752752436"/>
                    <pic:cNvPicPr/>
                  </pic:nvPicPr>
                  <pic:blipFill>
                    <a:blip r:embed="rId30">
                      <a:extLst>
                        <a:ext uri="{96DAC541-7B7A-43D3-8B79-37D633B846F1}">
                          <asvg:svgBlip xmlns:asvg="http://schemas.microsoft.com/office/drawing/2016/SVG/main" r:embed="rId31"/>
                        </a:ext>
                      </a:extLst>
                    </a:blip>
                    <a:stretch>
                      <a:fillRect/>
                    </a:stretch>
                  </pic:blipFill>
                  <pic:spPr>
                    <a:xfrm>
                      <a:off x="0" y="0"/>
                      <a:ext cx="4554544" cy="5393788"/>
                    </a:xfrm>
                    <a:prstGeom prst="rect">
                      <a:avLst/>
                    </a:prstGeom>
                  </pic:spPr>
                </pic:pic>
              </a:graphicData>
            </a:graphic>
          </wp:inline>
        </w:drawing>
      </w:r>
    </w:p>
    <w:p w14:paraId="6198566C" w14:textId="77777777" w:rsidR="00CC3BB4" w:rsidRPr="0066192E" w:rsidRDefault="00CC3BB4" w:rsidP="00CC3BB4">
      <w:pPr>
        <w:pStyle w:val="a3"/>
        <w:jc w:val="center"/>
        <w:rPr>
          <w:rFonts w:ascii="宋体" w:eastAsia="宋体" w:hAnsi="宋体" w:hint="eastAsia"/>
          <w:sz w:val="24"/>
        </w:rPr>
      </w:pPr>
      <w:r w:rsidRPr="0066192E">
        <w:rPr>
          <w:rFonts w:ascii="宋体" w:eastAsia="宋体" w:hAnsi="宋体" w:hint="eastAsia"/>
          <w:sz w:val="24"/>
        </w:rPr>
        <w:t>图表 7</w:t>
      </w:r>
      <w:r w:rsidRPr="0066192E">
        <w:rPr>
          <w:rFonts w:ascii="宋体" w:eastAsia="宋体" w:hAnsi="宋体"/>
          <w:sz w:val="24"/>
        </w:rPr>
        <w:noBreakHyphen/>
      </w:r>
      <w:r w:rsidRPr="0066192E">
        <w:rPr>
          <w:rFonts w:ascii="宋体" w:eastAsia="宋体" w:hAnsi="宋体" w:hint="eastAsia"/>
          <w:sz w:val="24"/>
        </w:rPr>
        <w:t>1组织架构图（早期）</w:t>
      </w:r>
    </w:p>
    <w:p w14:paraId="5FD6BE77" w14:textId="5FAA6F01" w:rsidR="009501A6" w:rsidRDefault="00F83941" w:rsidP="00B0639F">
      <w:pPr>
        <w:spacing w:before="360" w:after="240"/>
        <w:outlineLvl w:val="1"/>
        <w:rPr>
          <w:rFonts w:ascii="黑体" w:eastAsia="黑体" w:hAnsi="黑体" w:hint="eastAsia"/>
          <w:sz w:val="28"/>
          <w:szCs w:val="28"/>
        </w:rPr>
      </w:pPr>
      <w:bookmarkStart w:id="96" w:name="_Toc224167953"/>
      <w:r>
        <w:rPr>
          <w:rFonts w:ascii="黑体" w:eastAsia="黑体" w:hAnsi="黑体" w:hint="eastAsia"/>
          <w:noProof/>
          <w:sz w:val="28"/>
          <w:szCs w:val="28"/>
        </w:rPr>
        <w:lastRenderedPageBreak/>
        <w:drawing>
          <wp:anchor distT="0" distB="0" distL="114300" distR="114300" simplePos="0" relativeHeight="251658240" behindDoc="0" locked="0" layoutInCell="1" allowOverlap="1" wp14:anchorId="6932E1FE" wp14:editId="6AD8BC5E">
            <wp:simplePos x="0" y="0"/>
            <wp:positionH relativeFrom="margin">
              <wp:align>center</wp:align>
            </wp:positionH>
            <wp:positionV relativeFrom="paragraph">
              <wp:posOffset>393700</wp:posOffset>
            </wp:positionV>
            <wp:extent cx="7294373" cy="4375150"/>
            <wp:effectExtent l="0" t="0" r="1905" b="6350"/>
            <wp:wrapTopAndBottom/>
            <wp:docPr id="58683443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34432" name="图形 586834432"/>
                    <pic:cNvPicPr/>
                  </pic:nvPicPr>
                  <pic:blipFill>
                    <a:blip r:embed="rId32">
                      <a:extLst>
                        <a:ext uri="{96DAC541-7B7A-43D3-8B79-37D633B846F1}">
                          <asvg:svgBlip xmlns:asvg="http://schemas.microsoft.com/office/drawing/2016/SVG/main" r:embed="rId33"/>
                        </a:ext>
                      </a:extLst>
                    </a:blip>
                    <a:stretch>
                      <a:fillRect/>
                    </a:stretch>
                  </pic:blipFill>
                  <pic:spPr>
                    <a:xfrm>
                      <a:off x="0" y="0"/>
                      <a:ext cx="7294373" cy="4375150"/>
                    </a:xfrm>
                    <a:prstGeom prst="rect">
                      <a:avLst/>
                    </a:prstGeom>
                  </pic:spPr>
                </pic:pic>
              </a:graphicData>
            </a:graphic>
            <wp14:sizeRelH relativeFrom="margin">
              <wp14:pctWidth>0</wp14:pctWidth>
            </wp14:sizeRelH>
            <wp14:sizeRelV relativeFrom="margin">
              <wp14:pctHeight>0</wp14:pctHeight>
            </wp14:sizeRelV>
          </wp:anchor>
        </w:drawing>
      </w:r>
      <w:r w:rsidR="009501A6" w:rsidRPr="00B0639F">
        <w:rPr>
          <w:rFonts w:ascii="黑体" w:eastAsia="黑体" w:hAnsi="黑体" w:hint="eastAsia"/>
          <w:sz w:val="28"/>
          <w:szCs w:val="28"/>
        </w:rPr>
        <w:t>7.2</w:t>
      </w:r>
      <w:r>
        <w:rPr>
          <w:rFonts w:ascii="黑体" w:eastAsia="黑体" w:hAnsi="黑体" w:hint="eastAsia"/>
          <w:sz w:val="28"/>
          <w:szCs w:val="28"/>
        </w:rPr>
        <w:t>“衣律通”项目进度规划表</w:t>
      </w:r>
      <w:r w:rsidR="009501A6" w:rsidRPr="00B0639F">
        <w:rPr>
          <w:rFonts w:ascii="黑体" w:eastAsia="黑体" w:hAnsi="黑体" w:hint="eastAsia"/>
          <w:sz w:val="28"/>
          <w:szCs w:val="28"/>
        </w:rPr>
        <w:t>（</w:t>
      </w:r>
      <w:proofErr w:type="gramStart"/>
      <w:r w:rsidR="009501A6" w:rsidRPr="00B0639F">
        <w:rPr>
          <w:rFonts w:ascii="黑体" w:eastAsia="黑体" w:hAnsi="黑体" w:hint="eastAsia"/>
          <w:sz w:val="28"/>
          <w:szCs w:val="28"/>
        </w:rPr>
        <w:t>甘特图</w:t>
      </w:r>
      <w:proofErr w:type="gramEnd"/>
      <w:r w:rsidR="009501A6" w:rsidRPr="00B0639F">
        <w:rPr>
          <w:rFonts w:ascii="黑体" w:eastAsia="黑体" w:hAnsi="黑体" w:hint="eastAsia"/>
          <w:sz w:val="28"/>
          <w:szCs w:val="28"/>
        </w:rPr>
        <w:t>）</w:t>
      </w:r>
      <w:bookmarkEnd w:id="96"/>
    </w:p>
    <w:p w14:paraId="0E10AA07" w14:textId="41E360B0" w:rsidR="00F83941" w:rsidRPr="00F83941" w:rsidRDefault="00F83941" w:rsidP="00F83941">
      <w:pPr>
        <w:pStyle w:val="a3"/>
        <w:jc w:val="center"/>
        <w:rPr>
          <w:rFonts w:ascii="宋体" w:eastAsia="宋体" w:hAnsi="宋体" w:hint="eastAsia"/>
          <w:sz w:val="24"/>
        </w:rPr>
      </w:pPr>
      <w:r w:rsidRPr="00F83941">
        <w:rPr>
          <w:rFonts w:ascii="宋体" w:eastAsia="宋体" w:hAnsi="宋体" w:hint="eastAsia"/>
          <w:sz w:val="24"/>
        </w:rPr>
        <w:t>图表 7</w:t>
      </w:r>
      <w:r w:rsidRPr="00F83941">
        <w:rPr>
          <w:rFonts w:ascii="宋体" w:eastAsia="宋体" w:hAnsi="宋体"/>
          <w:sz w:val="24"/>
        </w:rPr>
        <w:noBreakHyphen/>
      </w:r>
      <w:r w:rsidRPr="00F83941">
        <w:rPr>
          <w:rFonts w:ascii="宋体" w:eastAsia="宋体" w:hAnsi="宋体" w:hint="eastAsia"/>
          <w:sz w:val="24"/>
        </w:rPr>
        <w:t>2“衣律通”项目进度规划表</w:t>
      </w:r>
    </w:p>
    <w:p w14:paraId="1E1BE8DE" w14:textId="2FC14F30" w:rsidR="00F83941" w:rsidRPr="00B0639F" w:rsidRDefault="009501A6" w:rsidP="00B0639F">
      <w:pPr>
        <w:spacing w:before="360" w:after="240"/>
        <w:outlineLvl w:val="1"/>
        <w:rPr>
          <w:rFonts w:ascii="黑体" w:eastAsia="黑体" w:hAnsi="黑体" w:hint="eastAsia"/>
          <w:sz w:val="28"/>
          <w:szCs w:val="28"/>
        </w:rPr>
      </w:pPr>
      <w:bookmarkStart w:id="97" w:name="_Toc224167954"/>
      <w:r w:rsidRPr="00B0639F">
        <w:rPr>
          <w:rFonts w:ascii="黑体" w:eastAsia="黑体" w:hAnsi="黑体" w:hint="eastAsia"/>
          <w:sz w:val="28"/>
          <w:szCs w:val="28"/>
        </w:rPr>
        <w:t>7.3供应链管理</w:t>
      </w:r>
      <w:bookmarkEnd w:id="97"/>
    </w:p>
    <w:p w14:paraId="3503B032" w14:textId="77777777" w:rsidR="009501A6" w:rsidRDefault="009501A6" w:rsidP="00A9291C">
      <w:r>
        <w:rPr>
          <w:rFonts w:hint="eastAsia"/>
        </w:rPr>
        <w:t>本项目为纯软件服务平台，不涉及实体产品的采购、仓储、物流等传统供应链。但存在以下“内容供应链”和“服务供应链”需要管理：</w:t>
      </w:r>
    </w:p>
    <w:p w14:paraId="698B35B8" w14:textId="77777777" w:rsidR="009501A6" w:rsidRDefault="009501A6" w:rsidP="00873963">
      <w:pPr>
        <w:spacing w:before="240" w:after="120"/>
        <w:outlineLvl w:val="2"/>
        <w:rPr>
          <w:rFonts w:ascii="黑体" w:eastAsia="黑体" w:hAnsi="黑体" w:hint="eastAsia"/>
        </w:rPr>
      </w:pPr>
      <w:bookmarkStart w:id="98" w:name="_Toc224167955"/>
      <w:r w:rsidRPr="00873963">
        <w:rPr>
          <w:rFonts w:ascii="黑体" w:eastAsia="黑体" w:hAnsi="黑体" w:hint="eastAsia"/>
        </w:rPr>
        <w:t>7.3.1知识库内容供应链</w:t>
      </w:r>
      <w:bookmarkEnd w:id="98"/>
    </w:p>
    <w:p w14:paraId="428F3557" w14:textId="294568DD" w:rsidR="00DA5DE9" w:rsidRDefault="00DA5DE9" w:rsidP="00DA5DE9">
      <w:pPr>
        <w:spacing w:before="240" w:after="120"/>
        <w:ind w:firstLineChars="200" w:firstLine="480"/>
      </w:pPr>
      <w:r>
        <w:rPr>
          <w:rFonts w:hint="eastAsia"/>
        </w:rPr>
        <w:t>知识库内容是“衣律通”小程序的核心内容之一，对此内容质量我们采取严格把控和审核，确保上</w:t>
      </w:r>
      <w:proofErr w:type="gramStart"/>
      <w:r>
        <w:rPr>
          <w:rFonts w:hint="eastAsia"/>
        </w:rPr>
        <w:t>传内容</w:t>
      </w:r>
      <w:proofErr w:type="gramEnd"/>
      <w:r>
        <w:rPr>
          <w:rFonts w:hint="eastAsia"/>
        </w:rPr>
        <w:t>质量，并逐步扩展知识库内容供应的格局。知识库内容供应链的内容来源与内容更新机制如下：</w:t>
      </w:r>
    </w:p>
    <w:p w14:paraId="05F335D1" w14:textId="4789139E" w:rsidR="00DA5DE9" w:rsidRDefault="00DA5DE9" w:rsidP="00DA5DE9">
      <w:pPr>
        <w:spacing w:before="240" w:after="120"/>
        <w:ind w:firstLineChars="200" w:firstLine="480"/>
      </w:pPr>
      <w:r>
        <w:rPr>
          <w:rFonts w:hint="eastAsia"/>
          <w:noProof/>
        </w:rPr>
        <w:lastRenderedPageBreak/>
        <w:drawing>
          <wp:inline distT="0" distB="0" distL="0" distR="0" wp14:anchorId="70C26492" wp14:editId="7EEE8094">
            <wp:extent cx="4962525" cy="2486025"/>
            <wp:effectExtent l="0" t="0" r="9525" b="9525"/>
            <wp:docPr id="102443604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36041" name="图形 1024436041"/>
                    <pic:cNvPicPr/>
                  </pic:nvPicPr>
                  <pic:blipFill>
                    <a:blip r:embed="rId34">
                      <a:extLst>
                        <a:ext uri="{96DAC541-7B7A-43D3-8B79-37D633B846F1}">
                          <asvg:svgBlip xmlns:asvg="http://schemas.microsoft.com/office/drawing/2016/SVG/main" r:embed="rId35"/>
                        </a:ext>
                      </a:extLst>
                    </a:blip>
                    <a:stretch>
                      <a:fillRect/>
                    </a:stretch>
                  </pic:blipFill>
                  <pic:spPr>
                    <a:xfrm>
                      <a:off x="0" y="0"/>
                      <a:ext cx="4962525" cy="2486025"/>
                    </a:xfrm>
                    <a:prstGeom prst="rect">
                      <a:avLst/>
                    </a:prstGeom>
                  </pic:spPr>
                </pic:pic>
              </a:graphicData>
            </a:graphic>
          </wp:inline>
        </w:drawing>
      </w:r>
    </w:p>
    <w:p w14:paraId="6AD1D2A3" w14:textId="0766DE17" w:rsidR="00DA5DE9" w:rsidRDefault="00DA5DE9" w:rsidP="00DA5DE9">
      <w:pPr>
        <w:pStyle w:val="a3"/>
        <w:jc w:val="center"/>
        <w:rPr>
          <w:rFonts w:ascii="宋体" w:eastAsia="宋体" w:hAnsi="宋体" w:hint="eastAsia"/>
          <w:sz w:val="24"/>
        </w:rPr>
      </w:pPr>
      <w:r w:rsidRPr="00DA5DE9">
        <w:rPr>
          <w:rFonts w:ascii="宋体" w:eastAsia="宋体" w:hAnsi="宋体" w:hint="eastAsia"/>
          <w:sz w:val="24"/>
        </w:rPr>
        <w:t>图表 7</w:t>
      </w:r>
      <w:r w:rsidRPr="00DA5DE9">
        <w:rPr>
          <w:rFonts w:ascii="宋体" w:eastAsia="宋体" w:hAnsi="宋体"/>
          <w:sz w:val="24"/>
        </w:rPr>
        <w:noBreakHyphen/>
      </w:r>
      <w:r w:rsidRPr="00DA5DE9">
        <w:rPr>
          <w:rFonts w:ascii="宋体" w:eastAsia="宋体" w:hAnsi="宋体" w:hint="eastAsia"/>
          <w:sz w:val="24"/>
        </w:rPr>
        <w:t>3“衣律通”小程序知识库内容来源图</w:t>
      </w:r>
    </w:p>
    <w:p w14:paraId="1ECFD2FE" w14:textId="54351FBD" w:rsidR="00DA5DE9" w:rsidRDefault="00DA5DE9" w:rsidP="00DA5DE9">
      <w:r>
        <w:rPr>
          <w:rFonts w:hint="eastAsia"/>
          <w:noProof/>
        </w:rPr>
        <w:drawing>
          <wp:inline distT="0" distB="0" distL="0" distR="0" wp14:anchorId="150F7486" wp14:editId="6D8F24CD">
            <wp:extent cx="4037965" cy="3362960"/>
            <wp:effectExtent l="0" t="0" r="635" b="8890"/>
            <wp:docPr id="55411097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10974" name="图形 554110974"/>
                    <pic:cNvPicPr/>
                  </pic:nvPicPr>
                  <pic:blipFill>
                    <a:blip r:embed="rId36">
                      <a:extLst>
                        <a:ext uri="{96DAC541-7B7A-43D3-8B79-37D633B846F1}">
                          <asvg:svgBlip xmlns:asvg="http://schemas.microsoft.com/office/drawing/2016/SVG/main" r:embed="rId37"/>
                        </a:ext>
                      </a:extLst>
                    </a:blip>
                    <a:stretch>
                      <a:fillRect/>
                    </a:stretch>
                  </pic:blipFill>
                  <pic:spPr>
                    <a:xfrm>
                      <a:off x="0" y="0"/>
                      <a:ext cx="4037965" cy="3362960"/>
                    </a:xfrm>
                    <a:prstGeom prst="rect">
                      <a:avLst/>
                    </a:prstGeom>
                  </pic:spPr>
                </pic:pic>
              </a:graphicData>
            </a:graphic>
          </wp:inline>
        </w:drawing>
      </w:r>
    </w:p>
    <w:p w14:paraId="1D7C798C" w14:textId="4841D696" w:rsidR="00DA5DE9" w:rsidRPr="00DA5DE9" w:rsidRDefault="00DA5DE9" w:rsidP="00DA5DE9">
      <w:pPr>
        <w:pStyle w:val="a3"/>
        <w:jc w:val="center"/>
        <w:rPr>
          <w:rFonts w:ascii="宋体" w:eastAsia="宋体" w:hAnsi="宋体" w:hint="eastAsia"/>
          <w:sz w:val="24"/>
        </w:rPr>
      </w:pPr>
      <w:r w:rsidRPr="00DA5DE9">
        <w:rPr>
          <w:rFonts w:ascii="宋体" w:eastAsia="宋体" w:hAnsi="宋体" w:hint="eastAsia"/>
          <w:sz w:val="24"/>
        </w:rPr>
        <w:t xml:space="preserve">图表 </w:t>
      </w:r>
      <w:r w:rsidR="00F83941">
        <w:rPr>
          <w:rFonts w:ascii="宋体" w:eastAsia="宋体" w:hAnsi="宋体" w:hint="eastAsia"/>
          <w:sz w:val="24"/>
        </w:rPr>
        <w:t>7</w:t>
      </w:r>
      <w:r w:rsidR="00F83941">
        <w:rPr>
          <w:rFonts w:ascii="宋体" w:eastAsia="宋体" w:hAnsi="宋体" w:hint="eastAsia"/>
          <w:sz w:val="24"/>
        </w:rPr>
        <w:noBreakHyphen/>
        <w:t>4</w:t>
      </w:r>
      <w:r w:rsidRPr="00DA5DE9">
        <w:rPr>
          <w:rFonts w:ascii="宋体" w:eastAsia="宋体" w:hAnsi="宋体" w:hint="eastAsia"/>
          <w:sz w:val="24"/>
        </w:rPr>
        <w:t>“衣律通”</w:t>
      </w:r>
      <w:r w:rsidRPr="00DA5DE9">
        <w:rPr>
          <w:rFonts w:ascii="宋体" w:eastAsia="宋体" w:hAnsi="宋体" w:hint="eastAsia"/>
          <w:noProof/>
          <w:sz w:val="24"/>
        </w:rPr>
        <w:t>小程序内容更新机制图</w:t>
      </w:r>
    </w:p>
    <w:p w14:paraId="14CE0889" w14:textId="77777777" w:rsidR="009501A6" w:rsidRDefault="009501A6" w:rsidP="00873963">
      <w:pPr>
        <w:spacing w:before="240" w:after="120"/>
        <w:outlineLvl w:val="2"/>
        <w:rPr>
          <w:rFonts w:ascii="黑体" w:eastAsia="黑体" w:hAnsi="黑体" w:hint="eastAsia"/>
        </w:rPr>
      </w:pPr>
      <w:bookmarkStart w:id="99" w:name="_Toc224167956"/>
      <w:r w:rsidRPr="00873963">
        <w:rPr>
          <w:rFonts w:ascii="黑体" w:eastAsia="黑体" w:hAnsi="黑体" w:hint="eastAsia"/>
        </w:rPr>
        <w:t>7.3.2法律文书模板供应链</w:t>
      </w:r>
      <w:bookmarkEnd w:id="99"/>
    </w:p>
    <w:p w14:paraId="3146994F" w14:textId="77777777" w:rsidR="00022405" w:rsidRDefault="00022405" w:rsidP="00022405">
      <w:pPr>
        <w:ind w:firstLineChars="200" w:firstLine="480"/>
        <w:rPr>
          <w:rFonts w:ascii="宋体" w:hAnsi="宋体" w:hint="eastAsia"/>
        </w:rPr>
      </w:pPr>
      <w:r w:rsidRPr="00022405">
        <w:rPr>
          <w:rFonts w:ascii="宋体" w:hAnsi="宋体" w:hint="eastAsia"/>
        </w:rPr>
        <w:t>法律文书模板是</w:t>
      </w:r>
      <w:proofErr w:type="gramStart"/>
      <w:r w:rsidRPr="00022405">
        <w:rPr>
          <w:rFonts w:ascii="宋体" w:hAnsi="宋体" w:hint="eastAsia"/>
        </w:rPr>
        <w:t>衣律通</w:t>
      </w:r>
      <w:proofErr w:type="gramEnd"/>
      <w:r w:rsidRPr="00022405">
        <w:rPr>
          <w:rFonts w:ascii="宋体" w:hAnsi="宋体" w:hint="eastAsia"/>
        </w:rPr>
        <w:t>平台的核心资源，其开发与质量控制贯穿项目始终。</w:t>
      </w:r>
    </w:p>
    <w:p w14:paraId="54BBA781" w14:textId="1669DF76" w:rsidR="00022405" w:rsidRPr="00022405" w:rsidRDefault="00022405" w:rsidP="00022405">
      <w:pPr>
        <w:ind w:firstLineChars="200" w:firstLine="480"/>
        <w:rPr>
          <w:rFonts w:ascii="宋体" w:hAnsi="宋体" w:hint="eastAsia"/>
        </w:rPr>
      </w:pPr>
      <w:r w:rsidRPr="00022405">
        <w:rPr>
          <w:rFonts w:ascii="宋体" w:hAnsi="宋体" w:hint="eastAsia"/>
        </w:rPr>
        <w:t>在模板开发方面，初期由团队内法学专业成员根据</w:t>
      </w:r>
      <w:proofErr w:type="gramStart"/>
      <w:r w:rsidRPr="00022405">
        <w:rPr>
          <w:rFonts w:ascii="宋体" w:hAnsi="宋体" w:hint="eastAsia"/>
        </w:rPr>
        <w:t>服装网购</w:t>
      </w:r>
      <w:proofErr w:type="gramEnd"/>
      <w:r w:rsidRPr="00022405">
        <w:rPr>
          <w:rFonts w:ascii="宋体" w:hAnsi="宋体" w:hint="eastAsia"/>
        </w:rPr>
        <w:t>纠纷的常见类型，系统设计起诉状、</w:t>
      </w:r>
      <w:r>
        <w:rPr>
          <w:rFonts w:ascii="宋体" w:hAnsi="宋体" w:hint="eastAsia"/>
        </w:rPr>
        <w:t>举报文本和</w:t>
      </w:r>
      <w:r w:rsidRPr="00022405">
        <w:rPr>
          <w:rFonts w:ascii="宋体" w:hAnsi="宋体" w:hint="eastAsia"/>
        </w:rPr>
        <w:t>协商函等基础文书模板，确保覆盖用户主要维权场景。后期则根据用户实际使用反馈、司法实践更新以及法律法规的动态变化，对</w:t>
      </w:r>
      <w:r w:rsidRPr="00022405">
        <w:rPr>
          <w:rFonts w:ascii="宋体" w:hAnsi="宋体" w:hint="eastAsia"/>
        </w:rPr>
        <w:lastRenderedPageBreak/>
        <w:t>模板进行持续优化迭代，始终保持与最新法律要求的一致性。</w:t>
      </w:r>
    </w:p>
    <w:p w14:paraId="6DDB73F9" w14:textId="3829B2B1" w:rsidR="00022405" w:rsidRPr="00022405" w:rsidRDefault="00022405" w:rsidP="00022405">
      <w:pPr>
        <w:ind w:firstLineChars="200" w:firstLine="480"/>
        <w:rPr>
          <w:rFonts w:ascii="宋体" w:hAnsi="宋体" w:hint="eastAsia"/>
        </w:rPr>
      </w:pPr>
      <w:r w:rsidRPr="00022405">
        <w:rPr>
          <w:rFonts w:ascii="宋体" w:hAnsi="宋体" w:hint="eastAsia"/>
        </w:rPr>
        <w:t>在质量控制方面，每一份上线模板均需经过执业律师的严格审核，从法律表述准确性、条款完整性、格式规范性等维度层层把关，确保专业无误。同时，平台建立完善的版本管理制度，对每次模板更新进行详细记录，包括更新内容、审核人、生效日期等信息，形成可追溯的文档档案，为后续维护和合</w:t>
      </w:r>
      <w:proofErr w:type="gramStart"/>
      <w:r w:rsidRPr="00022405">
        <w:rPr>
          <w:rFonts w:ascii="宋体" w:hAnsi="宋体" w:hint="eastAsia"/>
        </w:rPr>
        <w:t>规</w:t>
      </w:r>
      <w:proofErr w:type="gramEnd"/>
      <w:r w:rsidRPr="00022405">
        <w:rPr>
          <w:rFonts w:ascii="宋体" w:hAnsi="宋体" w:hint="eastAsia"/>
        </w:rPr>
        <w:t>审查提供坚实保障。</w:t>
      </w:r>
    </w:p>
    <w:p w14:paraId="620F0B39" w14:textId="77777777" w:rsidR="009501A6" w:rsidRDefault="009501A6" w:rsidP="00873963">
      <w:pPr>
        <w:spacing w:before="240" w:after="120"/>
        <w:outlineLvl w:val="2"/>
        <w:rPr>
          <w:rFonts w:ascii="黑体" w:eastAsia="黑体" w:hAnsi="黑体" w:hint="eastAsia"/>
        </w:rPr>
      </w:pPr>
      <w:bookmarkStart w:id="100" w:name="_Toc224167957"/>
      <w:r w:rsidRPr="00873963">
        <w:rPr>
          <w:rFonts w:ascii="黑体" w:eastAsia="黑体" w:hAnsi="黑体" w:hint="eastAsia"/>
        </w:rPr>
        <w:t>7.3.3法学生代理服务供应链</w:t>
      </w:r>
      <w:bookmarkEnd w:id="100"/>
    </w:p>
    <w:p w14:paraId="3C4017C6" w14:textId="066E4A7A" w:rsidR="00022405" w:rsidRDefault="00022405" w:rsidP="00022405">
      <w:pPr>
        <w:rPr>
          <w:rFonts w:ascii="宋体" w:hAnsi="宋体" w:hint="eastAsia"/>
        </w:rPr>
      </w:pPr>
      <w:r>
        <w:rPr>
          <w:rFonts w:ascii="宋体" w:hAnsi="宋体" w:hint="eastAsia"/>
        </w:rPr>
        <w:t>一、法学生代理选拔机制</w:t>
      </w:r>
    </w:p>
    <w:p w14:paraId="361F4742" w14:textId="54FB001C" w:rsidR="00022405" w:rsidRPr="00022405" w:rsidRDefault="00022405" w:rsidP="00022405">
      <w:pPr>
        <w:ind w:firstLineChars="200" w:firstLine="480"/>
        <w:rPr>
          <w:rFonts w:ascii="宋体" w:hAnsi="宋体" w:hint="eastAsia"/>
        </w:rPr>
      </w:pPr>
      <w:r w:rsidRPr="00022405">
        <w:rPr>
          <w:rFonts w:ascii="宋体" w:hAnsi="宋体" w:hint="eastAsia"/>
        </w:rPr>
        <w:t>法学生代理是</w:t>
      </w:r>
      <w:proofErr w:type="gramStart"/>
      <w:r w:rsidRPr="00022405">
        <w:rPr>
          <w:rFonts w:ascii="宋体" w:hAnsi="宋体" w:hint="eastAsia"/>
        </w:rPr>
        <w:t>衣律通</w:t>
      </w:r>
      <w:proofErr w:type="gramEnd"/>
      <w:r w:rsidRPr="00022405">
        <w:rPr>
          <w:rFonts w:ascii="宋体" w:hAnsi="宋体" w:hint="eastAsia"/>
        </w:rPr>
        <w:t>“他助”服务体系的核心执行层，其招募与筛选机制严格遵循专业能力与服务意识并重的原则，确保为用户提供可靠的低成本维权支持。</w:t>
      </w:r>
    </w:p>
    <w:p w14:paraId="5E9C6C72" w14:textId="0EAED122" w:rsidR="00022405" w:rsidRPr="00022405" w:rsidRDefault="00022405" w:rsidP="00022405">
      <w:pPr>
        <w:ind w:firstLineChars="200" w:firstLine="480"/>
        <w:rPr>
          <w:rFonts w:ascii="宋体" w:hAnsi="宋体" w:hint="eastAsia"/>
        </w:rPr>
      </w:pPr>
      <w:r w:rsidRPr="00022405">
        <w:rPr>
          <w:rFonts w:ascii="宋体" w:hAnsi="宋体" w:hint="eastAsia"/>
        </w:rPr>
        <w:t>在招募标准上，平台明确要求申请者须为本科大三及以上法学专业学生，通过国家法律职业资格考试者优先录用，具备律所实习或法律援助中心服务经验者优先考虑。这一门槛既保障了代理具备基本的法学理论素养，也通过实务经验要求确保其能够快速适应真实案件处理场景。</w:t>
      </w:r>
    </w:p>
    <w:p w14:paraId="408F9C2E" w14:textId="765C04D3" w:rsidR="00022405" w:rsidRDefault="00022405" w:rsidP="00022405">
      <w:pPr>
        <w:ind w:firstLineChars="200" w:firstLine="480"/>
        <w:rPr>
          <w:rFonts w:ascii="宋体" w:hAnsi="宋体" w:hint="eastAsia"/>
        </w:rPr>
      </w:pPr>
      <w:r w:rsidRPr="00022405">
        <w:rPr>
          <w:rFonts w:ascii="宋体" w:hAnsi="宋体" w:hint="eastAsia"/>
        </w:rPr>
        <w:t>筛选流程采用多环节层层把关</w:t>
      </w:r>
      <w:r w:rsidR="00271E64">
        <w:rPr>
          <w:rFonts w:ascii="宋体" w:hAnsi="宋体" w:hint="eastAsia"/>
        </w:rPr>
        <w:t>。</w:t>
      </w:r>
      <w:r w:rsidRPr="00022405">
        <w:rPr>
          <w:rFonts w:ascii="宋体" w:hAnsi="宋体" w:hint="eastAsia"/>
        </w:rPr>
        <w:t>申请者需提交个人简历并通过材料初筛，随后参加线上笔试，重点考察消费维权相关法律法规的理解与案例分析能力；通过笔试者进入面试环节，由平台核心成员与法律顾问共同考察沟通表达、服务意识与应变能力；面试合格后还需参加岗前培训，内容涵盖平台操作规范、服务流程标准、沟通礼仪与禁忌、常见纠纷处理要点等，培训考核通过后方可正式签约入驻。</w:t>
      </w:r>
    </w:p>
    <w:p w14:paraId="7F18BD89" w14:textId="016B11B1" w:rsidR="009A1B30" w:rsidRDefault="009A1B30" w:rsidP="00022405">
      <w:pPr>
        <w:ind w:firstLineChars="200" w:firstLine="480"/>
        <w:rPr>
          <w:rFonts w:ascii="宋体" w:hAnsi="宋体" w:hint="eastAsia"/>
        </w:rPr>
      </w:pPr>
      <w:r>
        <w:rPr>
          <w:rFonts w:ascii="宋体" w:hAnsi="宋体" w:hint="eastAsia"/>
          <w:noProof/>
        </w:rPr>
        <w:lastRenderedPageBreak/>
        <w:drawing>
          <wp:inline distT="0" distB="0" distL="0" distR="0" wp14:anchorId="03925CE4" wp14:editId="20B968DE">
            <wp:extent cx="4667250" cy="2543175"/>
            <wp:effectExtent l="0" t="0" r="0" b="9525"/>
            <wp:docPr id="462131723"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31723" name="图形 462131723"/>
                    <pic:cNvPicPr/>
                  </pic:nvPicPr>
                  <pic:blipFill>
                    <a:blip r:embed="rId38">
                      <a:extLst>
                        <a:ext uri="{96DAC541-7B7A-43D3-8B79-37D633B846F1}">
                          <asvg:svgBlip xmlns:asvg="http://schemas.microsoft.com/office/drawing/2016/SVG/main" r:embed="rId39"/>
                        </a:ext>
                      </a:extLst>
                    </a:blip>
                    <a:stretch>
                      <a:fillRect/>
                    </a:stretch>
                  </pic:blipFill>
                  <pic:spPr>
                    <a:xfrm>
                      <a:off x="0" y="0"/>
                      <a:ext cx="4667250" cy="2543175"/>
                    </a:xfrm>
                    <a:prstGeom prst="rect">
                      <a:avLst/>
                    </a:prstGeom>
                  </pic:spPr>
                </pic:pic>
              </a:graphicData>
            </a:graphic>
          </wp:inline>
        </w:drawing>
      </w:r>
    </w:p>
    <w:p w14:paraId="7A484DC6" w14:textId="4C2EBA1E" w:rsidR="009A1B30" w:rsidRPr="00A0495D" w:rsidRDefault="009A1B30" w:rsidP="00A0495D">
      <w:pPr>
        <w:pStyle w:val="a3"/>
        <w:jc w:val="center"/>
        <w:rPr>
          <w:rFonts w:ascii="宋体" w:eastAsia="宋体" w:hAnsi="宋体" w:hint="eastAsia"/>
          <w:sz w:val="24"/>
        </w:rPr>
      </w:pPr>
      <w:r w:rsidRPr="00A0495D">
        <w:rPr>
          <w:rFonts w:ascii="宋体" w:eastAsia="宋体" w:hAnsi="宋体" w:hint="eastAsia"/>
          <w:sz w:val="24"/>
        </w:rPr>
        <w:t xml:space="preserve">图表 </w:t>
      </w:r>
      <w:r w:rsidR="00F83941">
        <w:rPr>
          <w:rFonts w:ascii="宋体" w:eastAsia="宋体" w:hAnsi="宋体" w:hint="eastAsia"/>
          <w:sz w:val="24"/>
        </w:rPr>
        <w:t>7</w:t>
      </w:r>
      <w:r w:rsidR="00F83941">
        <w:rPr>
          <w:rFonts w:ascii="宋体" w:eastAsia="宋体" w:hAnsi="宋体" w:hint="eastAsia"/>
          <w:sz w:val="24"/>
        </w:rPr>
        <w:noBreakHyphen/>
        <w:t>5</w:t>
      </w:r>
      <w:r w:rsidRPr="00A0495D">
        <w:rPr>
          <w:rFonts w:ascii="宋体" w:eastAsia="宋体" w:hAnsi="宋体" w:hint="eastAsia"/>
          <w:sz w:val="24"/>
        </w:rPr>
        <w:t>法学生代理遴选机制图</w:t>
      </w:r>
    </w:p>
    <w:p w14:paraId="22699BB4" w14:textId="6067689A" w:rsidR="00022405" w:rsidRDefault="00022405" w:rsidP="00022405">
      <w:pPr>
        <w:ind w:firstLineChars="200" w:firstLine="480"/>
        <w:rPr>
          <w:rFonts w:ascii="宋体" w:hAnsi="宋体" w:hint="eastAsia"/>
        </w:rPr>
      </w:pPr>
      <w:r w:rsidRPr="00022405">
        <w:rPr>
          <w:rFonts w:ascii="宋体" w:hAnsi="宋体" w:hint="eastAsia"/>
        </w:rPr>
        <w:t>在规模规划上，平台采取分阶段稳步扩张策略：第一年重点依托西南政法大学等本地高校资源，培养首批20名核心代理，打磨服务流程与质量标准；第二年扩展至重庆及周边主要高校，代理规模达到100人；第三年实现全国主要城市覆盖，代理总数突破300人，形成覆盖广泛、响应及时的法学生服务网络。通过严格的准入筛选与系统的培训赋能，平台确保每一位法学生代理都能以专业、负责的态度服务用户，真正成为用户信赖的维权帮手。</w:t>
      </w:r>
    </w:p>
    <w:p w14:paraId="3F361DC8" w14:textId="506409D6" w:rsidR="00022405" w:rsidRDefault="00022405" w:rsidP="00022405">
      <w:pPr>
        <w:rPr>
          <w:rFonts w:ascii="宋体" w:hAnsi="宋体" w:hint="eastAsia"/>
        </w:rPr>
      </w:pPr>
      <w:r>
        <w:rPr>
          <w:rFonts w:ascii="宋体" w:hAnsi="宋体" w:hint="eastAsia"/>
        </w:rPr>
        <w:t>二、法学生代理管理机制</w:t>
      </w:r>
    </w:p>
    <w:p w14:paraId="35ED1FA8" w14:textId="28DA2BA3" w:rsidR="00022405" w:rsidRPr="00022405" w:rsidRDefault="00022405" w:rsidP="00022405">
      <w:pPr>
        <w:ind w:firstLineChars="200" w:firstLine="480"/>
        <w:rPr>
          <w:rFonts w:ascii="宋体" w:hAnsi="宋体" w:hint="eastAsia"/>
        </w:rPr>
      </w:pPr>
      <w:proofErr w:type="gramStart"/>
      <w:r w:rsidRPr="00022405">
        <w:rPr>
          <w:rFonts w:ascii="宋体" w:hAnsi="宋体" w:hint="eastAsia"/>
        </w:rPr>
        <w:t>衣律通</w:t>
      </w:r>
      <w:proofErr w:type="gramEnd"/>
      <w:r w:rsidRPr="00022405">
        <w:rPr>
          <w:rFonts w:ascii="宋体" w:hAnsi="宋体" w:hint="eastAsia"/>
        </w:rPr>
        <w:t>构建了系统化的法学生</w:t>
      </w:r>
      <w:proofErr w:type="gramStart"/>
      <w:r w:rsidRPr="00022405">
        <w:rPr>
          <w:rFonts w:ascii="宋体" w:hAnsi="宋体" w:hint="eastAsia"/>
        </w:rPr>
        <w:t>代理全</w:t>
      </w:r>
      <w:proofErr w:type="gramEnd"/>
      <w:r w:rsidRPr="00022405">
        <w:rPr>
          <w:rFonts w:ascii="宋体" w:hAnsi="宋体" w:hint="eastAsia"/>
        </w:rPr>
        <w:t>流程管理体系，涵盖岗前培训、定期提升、动态考核、智能派单与多维质量监控五大环节，确保代理服务专业、规范、可靠。</w:t>
      </w:r>
    </w:p>
    <w:p w14:paraId="21C54649" w14:textId="60579836" w:rsidR="00022405" w:rsidRPr="00A0495D" w:rsidRDefault="00A0495D" w:rsidP="00A0495D">
      <w:pPr>
        <w:ind w:firstLineChars="200" w:firstLine="480"/>
        <w:rPr>
          <w:rFonts w:ascii="宋体" w:hAnsi="宋体" w:hint="eastAsia"/>
        </w:rPr>
      </w:pPr>
      <w:r>
        <w:rPr>
          <w:rFonts w:ascii="宋体" w:hAnsi="宋体" w:hint="eastAsia"/>
        </w:rPr>
        <w:t>1.</w:t>
      </w:r>
      <w:r w:rsidR="00022405" w:rsidRPr="00A0495D">
        <w:rPr>
          <w:rFonts w:ascii="宋体" w:hAnsi="宋体" w:hint="eastAsia"/>
        </w:rPr>
        <w:t>岗前培训与持续提升：代理入驻前须接受平台使用、服务流程、沟通规范及法律风险防范等系统培训，考核合格方可接单。入驻后每月</w:t>
      </w:r>
      <w:proofErr w:type="gramStart"/>
      <w:r w:rsidR="00022405" w:rsidRPr="00A0495D">
        <w:rPr>
          <w:rFonts w:ascii="宋体" w:hAnsi="宋体" w:hint="eastAsia"/>
        </w:rPr>
        <w:t>组织线</w:t>
      </w:r>
      <w:proofErr w:type="gramEnd"/>
      <w:r w:rsidR="00022405" w:rsidRPr="00A0495D">
        <w:rPr>
          <w:rFonts w:ascii="宋体" w:hAnsi="宋体" w:hint="eastAsia"/>
        </w:rPr>
        <w:t>上案例研讨，邀请资深律师分享实务经验，帮助代理持续精进专业能力。</w:t>
      </w:r>
    </w:p>
    <w:p w14:paraId="59C93B92" w14:textId="4A6386CA" w:rsidR="00022405" w:rsidRPr="00A0495D" w:rsidRDefault="00A0495D" w:rsidP="00A0495D">
      <w:pPr>
        <w:ind w:firstLineChars="200" w:firstLine="480"/>
        <w:rPr>
          <w:rFonts w:ascii="宋体" w:hAnsi="宋体" w:hint="eastAsia"/>
        </w:rPr>
      </w:pPr>
      <w:r>
        <w:rPr>
          <w:rFonts w:ascii="宋体" w:hAnsi="宋体" w:hint="eastAsia"/>
        </w:rPr>
        <w:t>2.</w:t>
      </w:r>
      <w:r w:rsidR="00022405" w:rsidRPr="00A0495D">
        <w:rPr>
          <w:rFonts w:ascii="宋体" w:hAnsi="宋体" w:hint="eastAsia"/>
        </w:rPr>
        <w:t>动态考核与退出机制：平台每季度对代理的服务质量进行综合考核，不合格者暂停派单资格，直至重新培训合格，确保服务团队始终保持高水平。</w:t>
      </w:r>
    </w:p>
    <w:p w14:paraId="367A25EF" w14:textId="3D4C0B4B" w:rsidR="00022405" w:rsidRPr="00A0495D" w:rsidRDefault="00A0495D" w:rsidP="00A0495D">
      <w:pPr>
        <w:ind w:firstLineChars="200" w:firstLine="480"/>
        <w:rPr>
          <w:rFonts w:ascii="宋体" w:hAnsi="宋体" w:hint="eastAsia"/>
        </w:rPr>
      </w:pPr>
      <w:r>
        <w:rPr>
          <w:rFonts w:ascii="宋体" w:hAnsi="宋体" w:hint="eastAsia"/>
        </w:rPr>
        <w:t>3.</w:t>
      </w:r>
      <w:r w:rsidR="00022405" w:rsidRPr="00A0495D">
        <w:rPr>
          <w:rFonts w:ascii="宋体" w:hAnsi="宋体" w:hint="eastAsia"/>
        </w:rPr>
        <w:t>智能派单与过程留痕：用户提交代理需求后，系统根据案件类型、地域及代理专长自动匹配最佳人选。代理接单后需在规定时间内联系用户，且沟通过程全程在平台留痕，确保服务透明可控。</w:t>
      </w:r>
    </w:p>
    <w:p w14:paraId="04926566" w14:textId="7DCF3587" w:rsidR="00022405" w:rsidRPr="00A0495D" w:rsidRDefault="00A0495D" w:rsidP="00A0495D">
      <w:pPr>
        <w:ind w:firstLineChars="200" w:firstLine="480"/>
        <w:rPr>
          <w:rFonts w:ascii="宋体" w:hAnsi="宋体" w:hint="eastAsia"/>
        </w:rPr>
      </w:pPr>
      <w:r>
        <w:rPr>
          <w:rFonts w:ascii="宋体" w:hAnsi="宋体" w:hint="eastAsia"/>
        </w:rPr>
        <w:t>4.</w:t>
      </w:r>
      <w:r w:rsidR="00022405" w:rsidRPr="00A0495D">
        <w:rPr>
          <w:rFonts w:ascii="宋体" w:hAnsi="宋体" w:hint="eastAsia"/>
        </w:rPr>
        <w:t>多维质量监控：服务完成后用户对代理进行评分，评分结果直接影响后续</w:t>
      </w:r>
      <w:r w:rsidR="00022405" w:rsidRPr="00A0495D">
        <w:rPr>
          <w:rFonts w:ascii="宋体" w:hAnsi="宋体" w:hint="eastAsia"/>
        </w:rPr>
        <w:lastRenderedPageBreak/>
        <w:t>派单优先级。同时，平台随机抽查代理案件，由合作律师进行专业复核，双重保障服务质量。</w:t>
      </w:r>
    </w:p>
    <w:p w14:paraId="44512E60" w14:textId="633C5BDC" w:rsidR="00022405" w:rsidRDefault="00022405" w:rsidP="00022405">
      <w:pPr>
        <w:ind w:left="480"/>
        <w:rPr>
          <w:rFonts w:ascii="宋体" w:hAnsi="宋体" w:hint="eastAsia"/>
        </w:rPr>
      </w:pPr>
      <w:r>
        <w:rPr>
          <w:rFonts w:ascii="宋体" w:hAnsi="宋体" w:hint="eastAsia"/>
          <w:noProof/>
        </w:rPr>
        <w:drawing>
          <wp:inline distT="0" distB="0" distL="0" distR="0" wp14:anchorId="1D9D0494" wp14:editId="53291F9E">
            <wp:extent cx="4732713" cy="2167499"/>
            <wp:effectExtent l="0" t="0" r="0" b="0"/>
            <wp:docPr id="923166078"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66078" name="图形 923166078"/>
                    <pic:cNvPicPr/>
                  </pic:nvPicPr>
                  <pic:blipFill>
                    <a:blip r:embed="rId40">
                      <a:extLst>
                        <a:ext uri="{96DAC541-7B7A-43D3-8B79-37D633B846F1}">
                          <asvg:svgBlip xmlns:asvg="http://schemas.microsoft.com/office/drawing/2016/SVG/main" r:embed="rId41"/>
                        </a:ext>
                      </a:extLst>
                    </a:blip>
                    <a:stretch>
                      <a:fillRect/>
                    </a:stretch>
                  </pic:blipFill>
                  <pic:spPr>
                    <a:xfrm>
                      <a:off x="0" y="0"/>
                      <a:ext cx="4752915" cy="2176751"/>
                    </a:xfrm>
                    <a:prstGeom prst="rect">
                      <a:avLst/>
                    </a:prstGeom>
                  </pic:spPr>
                </pic:pic>
              </a:graphicData>
            </a:graphic>
          </wp:inline>
        </w:drawing>
      </w:r>
    </w:p>
    <w:p w14:paraId="73222ACF" w14:textId="49DE3778" w:rsidR="00022405" w:rsidRPr="00022405" w:rsidRDefault="00022405" w:rsidP="00022405">
      <w:pPr>
        <w:pStyle w:val="a3"/>
        <w:jc w:val="center"/>
        <w:rPr>
          <w:rFonts w:ascii="宋体" w:eastAsia="宋体" w:hAnsi="宋体" w:hint="eastAsia"/>
          <w:sz w:val="24"/>
        </w:rPr>
      </w:pPr>
      <w:r w:rsidRPr="00022405">
        <w:rPr>
          <w:rFonts w:ascii="宋体" w:eastAsia="宋体" w:hAnsi="宋体" w:hint="eastAsia"/>
          <w:sz w:val="24"/>
        </w:rPr>
        <w:t xml:space="preserve">图表 </w:t>
      </w:r>
      <w:r w:rsidR="00F83941">
        <w:rPr>
          <w:rFonts w:ascii="宋体" w:eastAsia="宋体" w:hAnsi="宋体" w:hint="eastAsia"/>
          <w:sz w:val="24"/>
        </w:rPr>
        <w:t>7</w:t>
      </w:r>
      <w:r w:rsidR="00F83941">
        <w:rPr>
          <w:rFonts w:ascii="宋体" w:eastAsia="宋体" w:hAnsi="宋体" w:hint="eastAsia"/>
          <w:sz w:val="24"/>
        </w:rPr>
        <w:noBreakHyphen/>
        <w:t>6</w:t>
      </w:r>
      <w:r w:rsidRPr="00022405">
        <w:rPr>
          <w:rFonts w:ascii="宋体" w:eastAsia="宋体" w:hAnsi="宋体" w:hint="eastAsia"/>
          <w:sz w:val="24"/>
        </w:rPr>
        <w:t>法学生代理服务供应链</w:t>
      </w:r>
    </w:p>
    <w:p w14:paraId="2EB64DB7" w14:textId="77777777" w:rsidR="009501A6" w:rsidRDefault="009501A6" w:rsidP="00873963">
      <w:pPr>
        <w:spacing w:before="240" w:after="120"/>
        <w:outlineLvl w:val="2"/>
        <w:rPr>
          <w:rFonts w:ascii="黑体" w:eastAsia="黑体" w:hAnsi="黑体" w:hint="eastAsia"/>
        </w:rPr>
      </w:pPr>
      <w:bookmarkStart w:id="101" w:name="_Toc224167958"/>
      <w:r w:rsidRPr="00873963">
        <w:rPr>
          <w:rFonts w:ascii="黑体" w:eastAsia="黑体" w:hAnsi="黑体" w:hint="eastAsia"/>
        </w:rPr>
        <w:t>7.3.4律师合作供应链</w:t>
      </w:r>
      <w:bookmarkEnd w:id="101"/>
    </w:p>
    <w:p w14:paraId="7E36879B" w14:textId="2A465560" w:rsidR="00CC3BB4" w:rsidRPr="00CC3BB4" w:rsidRDefault="00CC3BB4" w:rsidP="00CC3BB4">
      <w:pPr>
        <w:pStyle w:val="a3"/>
        <w:ind w:firstLineChars="200" w:firstLine="480"/>
        <w:rPr>
          <w:rFonts w:ascii="宋体" w:eastAsia="宋体" w:hAnsi="宋体" w:hint="eastAsia"/>
          <w:sz w:val="24"/>
        </w:rPr>
      </w:pPr>
      <w:proofErr w:type="gramStart"/>
      <w:r w:rsidRPr="00CC3BB4">
        <w:rPr>
          <w:rFonts w:ascii="宋体" w:eastAsia="宋体" w:hAnsi="宋体" w:hint="eastAsia"/>
          <w:sz w:val="24"/>
        </w:rPr>
        <w:t>衣律通</w:t>
      </w:r>
      <w:proofErr w:type="gramEnd"/>
      <w:r w:rsidRPr="00CC3BB4">
        <w:rPr>
          <w:rFonts w:ascii="宋体" w:eastAsia="宋体" w:hAnsi="宋体" w:hint="eastAsia"/>
          <w:sz w:val="24"/>
        </w:rPr>
        <w:t>与执业律师的合作致力于构建稳定、优质的专业服务网络，为复杂案件用户提供可靠的法律支持。</w:t>
      </w:r>
    </w:p>
    <w:p w14:paraId="69133EEC" w14:textId="674618D7" w:rsidR="00CC3BB4" w:rsidRPr="00CC3BB4" w:rsidRDefault="00CC3BB4" w:rsidP="00CC3BB4">
      <w:pPr>
        <w:pStyle w:val="a3"/>
        <w:ind w:firstLineChars="200" w:firstLine="480"/>
        <w:rPr>
          <w:rFonts w:ascii="宋体" w:eastAsia="宋体" w:hAnsi="宋体" w:hint="eastAsia"/>
          <w:sz w:val="24"/>
        </w:rPr>
      </w:pPr>
      <w:r w:rsidRPr="00CC3BB4">
        <w:rPr>
          <w:rFonts w:ascii="宋体" w:eastAsia="宋体" w:hAnsi="宋体" w:hint="eastAsia"/>
          <w:sz w:val="24"/>
        </w:rPr>
        <w:t>在合作律师筛选方面，平台设定明确准入标准：要求律师执业三年以上，专注消费维权领域且无不良执业记录。符合条件的律师可通过律师事务所推荐或主动报名，经平台严格审核后正式入驻。</w:t>
      </w:r>
    </w:p>
    <w:p w14:paraId="1CD78960" w14:textId="0733EF90" w:rsidR="00CC3BB4" w:rsidRPr="00CC3BB4" w:rsidRDefault="00CC3BB4" w:rsidP="00CC3BB4">
      <w:pPr>
        <w:pStyle w:val="a3"/>
        <w:ind w:firstLineChars="200" w:firstLine="480"/>
        <w:rPr>
          <w:rFonts w:ascii="宋体" w:eastAsia="宋体" w:hAnsi="宋体" w:hint="eastAsia"/>
          <w:sz w:val="24"/>
        </w:rPr>
      </w:pPr>
      <w:r w:rsidRPr="00CC3BB4">
        <w:rPr>
          <w:rFonts w:ascii="宋体" w:eastAsia="宋体" w:hAnsi="宋体" w:hint="eastAsia"/>
          <w:sz w:val="24"/>
        </w:rPr>
        <w:t>合作模式采用双轨并行。一是案源对接服务，律师按月支付固定会员费，平台为其持续推荐符合条件的复杂案件；二是付费咨询服务，律师在平台提供在线答疑，用户按次付费，平台从中抽取15%至20%的服务费。</w:t>
      </w:r>
    </w:p>
    <w:p w14:paraId="78499E32" w14:textId="6E7A19A9" w:rsidR="00CC3BB4" w:rsidRPr="00CC3BB4" w:rsidRDefault="00CC3BB4" w:rsidP="00CC3BB4">
      <w:pPr>
        <w:pStyle w:val="a3"/>
        <w:ind w:firstLineChars="200" w:firstLine="480"/>
        <w:rPr>
          <w:rFonts w:ascii="宋体" w:eastAsia="宋体" w:hAnsi="宋体" w:hint="eastAsia"/>
          <w:sz w:val="24"/>
        </w:rPr>
      </w:pPr>
      <w:r w:rsidRPr="00CC3BB4">
        <w:rPr>
          <w:rFonts w:ascii="宋体" w:eastAsia="宋体" w:hAnsi="宋体" w:hint="eastAsia"/>
          <w:sz w:val="24"/>
        </w:rPr>
        <w:t>为维护合作关系、提升服务质量，平台定期组织律师交流会听取反馈，持续优化合作机制。同时建立用户评价体系，律师的展示排名与服务评分直接挂钩。</w:t>
      </w:r>
    </w:p>
    <w:p w14:paraId="2ADC3FFB" w14:textId="3B46E830" w:rsidR="00A0495D" w:rsidRPr="00CC3BB4" w:rsidRDefault="00CC3BB4" w:rsidP="00CC3BB4">
      <w:pPr>
        <w:pStyle w:val="a3"/>
        <w:ind w:firstLineChars="200" w:firstLine="480"/>
        <w:rPr>
          <w:rFonts w:ascii="宋体" w:eastAsia="宋体" w:hAnsi="宋体" w:hint="eastAsia"/>
          <w:sz w:val="24"/>
        </w:rPr>
      </w:pPr>
      <w:r w:rsidRPr="00CC3BB4">
        <w:rPr>
          <w:rFonts w:ascii="宋体" w:eastAsia="宋体" w:hAnsi="宋体" w:hint="eastAsia"/>
          <w:sz w:val="24"/>
        </w:rPr>
        <w:t>平台还推行差异化推介机制：对用户评价高、成单转化率表现优异的律师，给予更高频次的案源推荐，并在会员费上提供相应优惠，形成“优质服务换取更多资源”的正向激励，确保用户在平台获得</w:t>
      </w:r>
      <w:proofErr w:type="gramStart"/>
      <w:r w:rsidRPr="00CC3BB4">
        <w:rPr>
          <w:rFonts w:ascii="宋体" w:eastAsia="宋体" w:hAnsi="宋体" w:hint="eastAsia"/>
          <w:sz w:val="24"/>
        </w:rPr>
        <w:t>最</w:t>
      </w:r>
      <w:proofErr w:type="gramEnd"/>
      <w:r w:rsidRPr="00CC3BB4">
        <w:rPr>
          <w:rFonts w:ascii="宋体" w:eastAsia="宋体" w:hAnsi="宋体" w:hint="eastAsia"/>
          <w:sz w:val="24"/>
        </w:rPr>
        <w:t>专业的法律支持。</w:t>
      </w:r>
    </w:p>
    <w:p w14:paraId="3259A64A" w14:textId="77777777" w:rsidR="009501A6" w:rsidRPr="00B0639F" w:rsidRDefault="009501A6" w:rsidP="00B0639F">
      <w:pPr>
        <w:spacing w:before="360" w:after="240"/>
        <w:outlineLvl w:val="1"/>
        <w:rPr>
          <w:rFonts w:ascii="黑体" w:eastAsia="黑体" w:hAnsi="黑体" w:hint="eastAsia"/>
          <w:sz w:val="28"/>
          <w:szCs w:val="28"/>
        </w:rPr>
      </w:pPr>
      <w:bookmarkStart w:id="102" w:name="_Toc224167959"/>
      <w:r w:rsidRPr="00B0639F">
        <w:rPr>
          <w:rFonts w:ascii="黑体" w:eastAsia="黑体" w:hAnsi="黑体" w:hint="eastAsia"/>
          <w:sz w:val="28"/>
          <w:szCs w:val="28"/>
        </w:rPr>
        <w:t>7.4售后服务与用户支持</w:t>
      </w:r>
      <w:bookmarkEnd w:id="102"/>
    </w:p>
    <w:p w14:paraId="344D3907" w14:textId="77777777" w:rsidR="009501A6" w:rsidRDefault="009501A6" w:rsidP="00873963">
      <w:pPr>
        <w:spacing w:before="240" w:after="120"/>
        <w:outlineLvl w:val="2"/>
        <w:rPr>
          <w:rFonts w:ascii="黑体" w:eastAsia="黑体" w:hAnsi="黑体" w:hint="eastAsia"/>
        </w:rPr>
      </w:pPr>
      <w:bookmarkStart w:id="103" w:name="_Toc224167960"/>
      <w:r w:rsidRPr="00873963">
        <w:rPr>
          <w:rFonts w:ascii="黑体" w:eastAsia="黑体" w:hAnsi="黑体" w:hint="eastAsia"/>
        </w:rPr>
        <w:t>7.4.1客服体系</w:t>
      </w:r>
      <w:bookmarkEnd w:id="103"/>
    </w:p>
    <w:p w14:paraId="5439972C" w14:textId="3551DCEC" w:rsidR="00CC3BB4" w:rsidRPr="00CC3BB4" w:rsidRDefault="00CC3BB4" w:rsidP="00CC3BB4">
      <w:pPr>
        <w:ind w:firstLineChars="200" w:firstLine="480"/>
        <w:rPr>
          <w:rFonts w:ascii="宋体" w:hAnsi="宋体" w:hint="eastAsia"/>
        </w:rPr>
      </w:pPr>
      <w:proofErr w:type="gramStart"/>
      <w:r w:rsidRPr="00CC3BB4">
        <w:rPr>
          <w:rFonts w:ascii="宋体" w:hAnsi="宋体" w:hint="eastAsia"/>
        </w:rPr>
        <w:lastRenderedPageBreak/>
        <w:t>衣律通</w:t>
      </w:r>
      <w:proofErr w:type="gramEnd"/>
      <w:r w:rsidRPr="00CC3BB4">
        <w:rPr>
          <w:rFonts w:ascii="宋体" w:hAnsi="宋体" w:hint="eastAsia"/>
        </w:rPr>
        <w:t>建立了多渠道、高效率的客服体系，确保用户在维权过程中能够及时获得支持与帮助。</w:t>
      </w:r>
    </w:p>
    <w:p w14:paraId="21CC36CD" w14:textId="20952C58" w:rsidR="00CC3BB4" w:rsidRPr="00CC3BB4" w:rsidRDefault="00CC3BB4" w:rsidP="00CC3BB4">
      <w:pPr>
        <w:ind w:firstLineChars="200" w:firstLine="480"/>
        <w:rPr>
          <w:rFonts w:ascii="宋体" w:hAnsi="宋体" w:hint="eastAsia"/>
        </w:rPr>
      </w:pPr>
      <w:r w:rsidRPr="00CC3BB4">
        <w:rPr>
          <w:rFonts w:ascii="宋体" w:hAnsi="宋体" w:hint="eastAsia"/>
        </w:rPr>
        <w:t>在渠道接入方面，平台提供多元化的沟通方式，满足不同用户的使用习惯。用户可通过小程序内置的在线聊天功能实时咨询，也可关注</w:t>
      </w:r>
      <w:proofErr w:type="gramStart"/>
      <w:r w:rsidRPr="00CC3BB4">
        <w:rPr>
          <w:rFonts w:ascii="宋体" w:hAnsi="宋体" w:hint="eastAsia"/>
        </w:rPr>
        <w:t>微信公众号</w:t>
      </w:r>
      <w:proofErr w:type="gramEnd"/>
      <w:r w:rsidRPr="00CC3BB4">
        <w:rPr>
          <w:rFonts w:ascii="宋体" w:hAnsi="宋体" w:hint="eastAsia"/>
        </w:rPr>
        <w:t>获取服务信息，或通过客服邮箱提交复杂问题。为提升用户体验，平台后期还将增设热线电话，提供更加便捷的语音沟通渠道。</w:t>
      </w:r>
    </w:p>
    <w:p w14:paraId="0704334D" w14:textId="15D2E0F2" w:rsidR="00CC3BB4" w:rsidRPr="00CC3BB4" w:rsidRDefault="00CC3BB4" w:rsidP="00CC3BB4">
      <w:pPr>
        <w:ind w:firstLineChars="200" w:firstLine="480"/>
        <w:rPr>
          <w:rFonts w:ascii="宋体" w:hAnsi="宋体" w:hint="eastAsia"/>
        </w:rPr>
      </w:pPr>
      <w:r w:rsidRPr="00CC3BB4">
        <w:rPr>
          <w:rFonts w:ascii="宋体" w:hAnsi="宋体" w:hint="eastAsia"/>
        </w:rPr>
        <w:t>在响应时效方面，平台制定了明确的服务标准。在线客服在工作日9:00至21:00期间提供实时响应，非工作日时段则确保24小时内回复；邮件及留言渠道统一在24小时内完成答复，确保用户的每一个问题都能得到及时回应。</w:t>
      </w:r>
    </w:p>
    <w:p w14:paraId="018EF155" w14:textId="3F5DFC43" w:rsidR="00CC3BB4" w:rsidRPr="00CC3BB4" w:rsidRDefault="00CC3BB4" w:rsidP="00CC3BB4">
      <w:pPr>
        <w:ind w:firstLineChars="200" w:firstLine="480"/>
        <w:rPr>
          <w:rFonts w:ascii="宋体" w:hAnsi="宋体" w:hint="eastAsia"/>
        </w:rPr>
      </w:pPr>
      <w:r w:rsidRPr="00CC3BB4">
        <w:rPr>
          <w:rFonts w:ascii="宋体" w:hAnsi="宋体" w:hint="eastAsia"/>
        </w:rPr>
        <w:t>此外，平台建立了完善的常见问题知识库（</w:t>
      </w:r>
      <w:r w:rsidR="00A021FA" w:rsidRPr="00A021FA">
        <w:rPr>
          <w:rFonts w:hint="eastAsia"/>
        </w:rPr>
        <w:t>FAQ</w:t>
      </w:r>
      <w:r w:rsidRPr="00CC3BB4">
        <w:rPr>
          <w:rFonts w:ascii="宋体" w:hAnsi="宋体" w:hint="eastAsia"/>
        </w:rPr>
        <w:t>），系统梳理用户可能遇到的各类疑问，涵盖注册使用、文书生成、代理服务、费用支付等环节，方便用户自助查询、快速解决常见问题，有效提升服务效率与用户满意度。</w:t>
      </w:r>
    </w:p>
    <w:p w14:paraId="1680C26F" w14:textId="6754858D" w:rsidR="0061217F" w:rsidRDefault="009501A6" w:rsidP="00873963">
      <w:pPr>
        <w:spacing w:before="240" w:after="120"/>
        <w:outlineLvl w:val="2"/>
        <w:rPr>
          <w:rFonts w:ascii="黑体" w:eastAsia="黑体" w:hAnsi="黑体" w:hint="eastAsia"/>
        </w:rPr>
      </w:pPr>
      <w:bookmarkStart w:id="104" w:name="_Toc224167961"/>
      <w:r w:rsidRPr="00873963">
        <w:rPr>
          <w:rFonts w:ascii="黑体" w:eastAsia="黑体" w:hAnsi="黑体" w:hint="eastAsia"/>
        </w:rPr>
        <w:t>7.4.2售后处理流程</w:t>
      </w:r>
      <w:bookmarkEnd w:id="104"/>
    </w:p>
    <w:p w14:paraId="49C5B378" w14:textId="1E8B6A23" w:rsidR="0061217F" w:rsidRDefault="0061217F" w:rsidP="0061217F">
      <w:pPr>
        <w:rPr>
          <w:rFonts w:ascii="宋体" w:hAnsi="宋体" w:hint="eastAsia"/>
        </w:rPr>
      </w:pPr>
      <w:r>
        <w:rPr>
          <w:rFonts w:ascii="宋体" w:hAnsi="宋体" w:hint="eastAsia"/>
        </w:rPr>
        <w:t>一、用户反馈处理机制</w:t>
      </w:r>
    </w:p>
    <w:p w14:paraId="47A23A71" w14:textId="2E947976" w:rsidR="00CC3BB4" w:rsidRDefault="0061217F" w:rsidP="00CC3BB4">
      <w:pPr>
        <w:ind w:firstLineChars="200" w:firstLine="480"/>
        <w:rPr>
          <w:rFonts w:ascii="宋体" w:hAnsi="宋体" w:hint="eastAsia"/>
        </w:rPr>
      </w:pPr>
      <w:proofErr w:type="gramStart"/>
      <w:r w:rsidRPr="0061217F">
        <w:rPr>
          <w:rFonts w:ascii="宋体" w:hAnsi="宋体" w:hint="eastAsia"/>
        </w:rPr>
        <w:t>衣律通</w:t>
      </w:r>
      <w:proofErr w:type="gramEnd"/>
      <w:r w:rsidRPr="0061217F">
        <w:rPr>
          <w:rFonts w:ascii="宋体" w:hAnsi="宋体" w:hint="eastAsia"/>
        </w:rPr>
        <w:t>建立标准化的用户反馈处理机制，对用户提交的各类问题进行分类响应、分级处理，确保每一个问题都能高效解决、责任到人。</w:t>
      </w:r>
      <w:r>
        <w:rPr>
          <w:rFonts w:ascii="宋体" w:hAnsi="宋体" w:hint="eastAsia"/>
        </w:rPr>
        <w:t>以下为具体分类和处理策略：</w:t>
      </w:r>
    </w:p>
    <w:p w14:paraId="05880658" w14:textId="0A3E2AE8" w:rsidR="0061217F" w:rsidRDefault="0061217F" w:rsidP="00CC3BB4">
      <w:pPr>
        <w:ind w:firstLineChars="200" w:firstLine="480"/>
        <w:rPr>
          <w:rFonts w:ascii="宋体" w:hAnsi="宋体" w:hint="eastAsia"/>
        </w:rPr>
      </w:pPr>
      <w:r>
        <w:rPr>
          <w:rFonts w:ascii="宋体" w:hAnsi="宋体" w:hint="eastAsia"/>
          <w:noProof/>
        </w:rPr>
        <w:lastRenderedPageBreak/>
        <w:drawing>
          <wp:inline distT="0" distB="0" distL="0" distR="0" wp14:anchorId="0E00C79F" wp14:editId="55E8C757">
            <wp:extent cx="4968625" cy="3556880"/>
            <wp:effectExtent l="0" t="0" r="3810" b="5715"/>
            <wp:docPr id="1182415183"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15183" name="图形 1182415183"/>
                    <pic:cNvPicPr/>
                  </pic:nvPicPr>
                  <pic:blipFill>
                    <a:blip r:embed="rId42">
                      <a:extLst>
                        <a:ext uri="{96DAC541-7B7A-43D3-8B79-37D633B846F1}">
                          <asvg:svgBlip xmlns:asvg="http://schemas.microsoft.com/office/drawing/2016/SVG/main" r:embed="rId43"/>
                        </a:ext>
                      </a:extLst>
                    </a:blip>
                    <a:stretch>
                      <a:fillRect/>
                    </a:stretch>
                  </pic:blipFill>
                  <pic:spPr>
                    <a:xfrm>
                      <a:off x="0" y="0"/>
                      <a:ext cx="4971968" cy="3559273"/>
                    </a:xfrm>
                    <a:prstGeom prst="rect">
                      <a:avLst/>
                    </a:prstGeom>
                  </pic:spPr>
                </pic:pic>
              </a:graphicData>
            </a:graphic>
          </wp:inline>
        </w:drawing>
      </w:r>
    </w:p>
    <w:p w14:paraId="11936C59" w14:textId="268BD9A3" w:rsidR="0061217F" w:rsidRDefault="0061217F" w:rsidP="0061217F">
      <w:pPr>
        <w:pStyle w:val="a3"/>
        <w:jc w:val="center"/>
        <w:rPr>
          <w:rFonts w:ascii="宋体" w:eastAsia="宋体" w:hAnsi="宋体" w:hint="eastAsia"/>
          <w:sz w:val="24"/>
        </w:rPr>
      </w:pPr>
      <w:r w:rsidRPr="0061217F">
        <w:rPr>
          <w:rFonts w:ascii="宋体" w:eastAsia="宋体" w:hAnsi="宋体" w:hint="eastAsia"/>
          <w:sz w:val="24"/>
        </w:rPr>
        <w:t xml:space="preserve">图表 </w:t>
      </w:r>
      <w:r w:rsidR="00F83941">
        <w:rPr>
          <w:rFonts w:ascii="宋体" w:eastAsia="宋体" w:hAnsi="宋体" w:hint="eastAsia"/>
          <w:sz w:val="24"/>
        </w:rPr>
        <w:t>7</w:t>
      </w:r>
      <w:r w:rsidR="00F83941">
        <w:rPr>
          <w:rFonts w:ascii="宋体" w:eastAsia="宋体" w:hAnsi="宋体" w:hint="eastAsia"/>
          <w:sz w:val="24"/>
        </w:rPr>
        <w:noBreakHyphen/>
        <w:t>7</w:t>
      </w:r>
      <w:r w:rsidRPr="0061217F">
        <w:rPr>
          <w:rFonts w:ascii="宋体" w:eastAsia="宋体" w:hAnsi="宋体" w:hint="eastAsia"/>
          <w:sz w:val="24"/>
        </w:rPr>
        <w:t>用户反馈分类及</w:t>
      </w:r>
      <w:r>
        <w:rPr>
          <w:rFonts w:ascii="宋体" w:eastAsia="宋体" w:hAnsi="宋体" w:hint="eastAsia"/>
          <w:sz w:val="24"/>
        </w:rPr>
        <w:t>处理</w:t>
      </w:r>
      <w:r w:rsidRPr="0061217F">
        <w:rPr>
          <w:rFonts w:ascii="宋体" w:eastAsia="宋体" w:hAnsi="宋体" w:hint="eastAsia"/>
          <w:sz w:val="24"/>
        </w:rPr>
        <w:t>机制图</w:t>
      </w:r>
    </w:p>
    <w:p w14:paraId="0FCB8B3E" w14:textId="0E825313" w:rsidR="0061217F" w:rsidRDefault="00F769FA" w:rsidP="0061217F">
      <w:r>
        <w:rPr>
          <w:rFonts w:hint="eastAsia"/>
        </w:rPr>
        <w:t>二、纠纷处理机制</w:t>
      </w:r>
    </w:p>
    <w:p w14:paraId="0FDD854D" w14:textId="77777777" w:rsidR="00F769FA" w:rsidRDefault="00F769FA" w:rsidP="00F769FA">
      <w:pPr>
        <w:ind w:firstLineChars="200" w:firstLine="480"/>
      </w:pPr>
      <w:r>
        <w:rPr>
          <w:rFonts w:hint="eastAsia"/>
        </w:rPr>
        <w:t>为保障用户在通过平台寻求代理服务时的合法权益，</w:t>
      </w:r>
      <w:proofErr w:type="gramStart"/>
      <w:r>
        <w:rPr>
          <w:rFonts w:hint="eastAsia"/>
        </w:rPr>
        <w:t>衣律通</w:t>
      </w:r>
      <w:proofErr w:type="gramEnd"/>
      <w:r>
        <w:rPr>
          <w:rFonts w:hint="eastAsia"/>
        </w:rPr>
        <w:t>建立了完善的纠纷调解与先行赔付机制。</w:t>
      </w:r>
    </w:p>
    <w:p w14:paraId="5E707EA6" w14:textId="2B7A97A5" w:rsidR="00F769FA" w:rsidRDefault="00F769FA" w:rsidP="00F769FA">
      <w:pPr>
        <w:ind w:firstLineChars="200" w:firstLine="480"/>
      </w:pPr>
      <w:r>
        <w:rPr>
          <w:rFonts w:hint="eastAsia"/>
        </w:rPr>
        <w:t>当用户与法学生、律师代理发生争议时，平台将作为中立第三方介入调解，依据双方提供的证据、平台服务规则及聊天记录等留痕信息进行客观裁决，确保处理过程公平公正、结果有据可依。</w:t>
      </w:r>
    </w:p>
    <w:p w14:paraId="48A678EF" w14:textId="1CB79E0B" w:rsidR="00F769FA" w:rsidRPr="0061217F" w:rsidRDefault="00F769FA" w:rsidP="00F769FA">
      <w:pPr>
        <w:ind w:firstLineChars="200" w:firstLine="480"/>
      </w:pPr>
      <w:r>
        <w:rPr>
          <w:rFonts w:hint="eastAsia"/>
        </w:rPr>
        <w:t>在此基础上，平台设立“先行赔付”专项基金。对于经核实确属平台系统故障或代理方责任的纠纷，平台将启用基金优先向用户进行赔付，最大限度降低用户损失、提升用户体验。完成赔付后，平台再根据责任认定结果向相关责任方（如违规代理）进行追偿，形成“用户优先、权责分明”的闭环保障机制。这一设计既体现了平台对用户权益的切实保护，也强化了对代理服务质量的制度约束。</w:t>
      </w:r>
    </w:p>
    <w:p w14:paraId="70748A07" w14:textId="77777777" w:rsidR="009501A6" w:rsidRDefault="009501A6" w:rsidP="00873963">
      <w:pPr>
        <w:spacing w:before="240" w:after="120"/>
        <w:outlineLvl w:val="2"/>
        <w:rPr>
          <w:rFonts w:ascii="黑体" w:eastAsia="黑体" w:hAnsi="黑体" w:hint="eastAsia"/>
        </w:rPr>
      </w:pPr>
      <w:bookmarkStart w:id="105" w:name="_Toc224167962"/>
      <w:r w:rsidRPr="00873963">
        <w:rPr>
          <w:rFonts w:ascii="黑体" w:eastAsia="黑体" w:hAnsi="黑体" w:hint="eastAsia"/>
        </w:rPr>
        <w:t>7.4.3用户满意度管理</w:t>
      </w:r>
      <w:bookmarkEnd w:id="105"/>
    </w:p>
    <w:p w14:paraId="30C96CAD" w14:textId="03FAA824" w:rsidR="00F769FA" w:rsidRPr="00F769FA" w:rsidRDefault="00F769FA" w:rsidP="00F769FA">
      <w:pPr>
        <w:ind w:firstLineChars="200" w:firstLine="480"/>
        <w:rPr>
          <w:rFonts w:ascii="宋体" w:hAnsi="宋体" w:hint="eastAsia"/>
        </w:rPr>
      </w:pPr>
      <w:proofErr w:type="gramStart"/>
      <w:r w:rsidRPr="00F769FA">
        <w:rPr>
          <w:rFonts w:ascii="宋体" w:hAnsi="宋体" w:hint="eastAsia"/>
        </w:rPr>
        <w:t>衣律通</w:t>
      </w:r>
      <w:proofErr w:type="gramEnd"/>
      <w:r w:rsidRPr="00F769FA">
        <w:rPr>
          <w:rFonts w:ascii="宋体" w:hAnsi="宋体" w:hint="eastAsia"/>
        </w:rPr>
        <w:t>构建了多维度的用户满意</w:t>
      </w:r>
      <w:proofErr w:type="gramStart"/>
      <w:r w:rsidRPr="00F769FA">
        <w:rPr>
          <w:rFonts w:ascii="宋体" w:hAnsi="宋体" w:hint="eastAsia"/>
        </w:rPr>
        <w:t>度管理</w:t>
      </w:r>
      <w:proofErr w:type="gramEnd"/>
      <w:r w:rsidRPr="00F769FA">
        <w:rPr>
          <w:rFonts w:ascii="宋体" w:hAnsi="宋体" w:hint="eastAsia"/>
        </w:rPr>
        <w:t>体系，通过服务后评价、定期回访与</w:t>
      </w:r>
      <w:r w:rsidR="00A021FA" w:rsidRPr="00A021FA">
        <w:rPr>
          <w:rFonts w:hint="eastAsia"/>
        </w:rPr>
        <w:t>NPS</w:t>
      </w:r>
      <w:r w:rsidRPr="00F769FA">
        <w:rPr>
          <w:rFonts w:ascii="宋体" w:hAnsi="宋体" w:hint="eastAsia"/>
        </w:rPr>
        <w:t>监测三层机制，持续收集用户反馈、优化产品体验。</w:t>
      </w:r>
    </w:p>
    <w:p w14:paraId="4DCB4AE8" w14:textId="26370A3E" w:rsidR="00F769FA" w:rsidRPr="00F769FA" w:rsidRDefault="00F769FA" w:rsidP="00F769FA">
      <w:pPr>
        <w:ind w:firstLineChars="200" w:firstLine="480"/>
        <w:rPr>
          <w:rFonts w:ascii="宋体" w:hAnsi="宋体" w:hint="eastAsia"/>
        </w:rPr>
      </w:pPr>
      <w:r w:rsidRPr="00F769FA">
        <w:rPr>
          <w:rFonts w:ascii="宋体" w:hAnsi="宋体" w:hint="eastAsia"/>
        </w:rPr>
        <w:lastRenderedPageBreak/>
        <w:t>在服务后评价方面，每次文书生成或代理服务完成后，系统自动邀请用户进行1至5星评分并填写留言。此举旨在实时掌握用户对服务质量的直观感受，评分结果同步更新至服务提供者的个人档案，作为质量考核、派单优先级及激励奖惩的核心依据，倒</w:t>
      </w:r>
      <w:proofErr w:type="gramStart"/>
      <w:r w:rsidRPr="00F769FA">
        <w:rPr>
          <w:rFonts w:ascii="宋体" w:hAnsi="宋体" w:hint="eastAsia"/>
        </w:rPr>
        <w:t>逼服务端持续</w:t>
      </w:r>
      <w:proofErr w:type="gramEnd"/>
      <w:r w:rsidRPr="00F769FA">
        <w:rPr>
          <w:rFonts w:ascii="宋体" w:hAnsi="宋体" w:hint="eastAsia"/>
        </w:rPr>
        <w:t>提升专业水平与服务态度。</w:t>
      </w:r>
    </w:p>
    <w:p w14:paraId="6CF9F7F7" w14:textId="504C019A" w:rsidR="00F769FA" w:rsidRPr="00F769FA" w:rsidRDefault="00F769FA" w:rsidP="00F769FA">
      <w:pPr>
        <w:ind w:firstLineChars="200" w:firstLine="480"/>
        <w:rPr>
          <w:rFonts w:ascii="宋体" w:hAnsi="宋体" w:hint="eastAsia"/>
        </w:rPr>
      </w:pPr>
      <w:r w:rsidRPr="00F769FA">
        <w:rPr>
          <w:rFonts w:ascii="宋体" w:hAnsi="宋体" w:hint="eastAsia"/>
        </w:rPr>
        <w:t>在定期回访方面，平台每月随机抽取5%的用户进行电话</w:t>
      </w:r>
      <w:r>
        <w:rPr>
          <w:rFonts w:ascii="宋体" w:hAnsi="宋体" w:hint="eastAsia"/>
        </w:rPr>
        <w:t>、短信</w:t>
      </w:r>
      <w:r w:rsidRPr="00F769FA">
        <w:rPr>
          <w:rFonts w:ascii="宋体" w:hAnsi="宋体" w:hint="eastAsia"/>
        </w:rPr>
        <w:t>回访，深入了解用户的使用体验、痛点反馈与改进建议。通过</w:t>
      </w:r>
      <w:proofErr w:type="gramStart"/>
      <w:r w:rsidRPr="00F769FA">
        <w:rPr>
          <w:rFonts w:ascii="宋体" w:hAnsi="宋体" w:hint="eastAsia"/>
        </w:rPr>
        <w:t>主动触达获取</w:t>
      </w:r>
      <w:proofErr w:type="gramEnd"/>
      <w:r w:rsidRPr="00F769FA">
        <w:rPr>
          <w:rFonts w:ascii="宋体" w:hAnsi="宋体" w:hint="eastAsia"/>
        </w:rPr>
        <w:t>真实声音，平台能够发现产品设计、服务流程中未被用户主动反馈的潜在问题，为产品迭代和服务优化提供方向性指引。</w:t>
      </w:r>
    </w:p>
    <w:p w14:paraId="4C8B72A8" w14:textId="48BCD6CA" w:rsidR="00F769FA" w:rsidRPr="00F769FA" w:rsidRDefault="00F769FA" w:rsidP="00F769FA">
      <w:pPr>
        <w:ind w:firstLineChars="200" w:firstLine="480"/>
        <w:rPr>
          <w:rFonts w:ascii="宋体" w:hAnsi="宋体" w:hint="eastAsia"/>
        </w:rPr>
      </w:pPr>
      <w:r w:rsidRPr="00F769FA">
        <w:rPr>
          <w:rFonts w:ascii="宋体" w:hAnsi="宋体" w:hint="eastAsia"/>
        </w:rPr>
        <w:t>在忠诚度监测方面，平台每季度通过问卷开展</w:t>
      </w:r>
      <w:r w:rsidR="00A021FA" w:rsidRPr="00A021FA">
        <w:rPr>
          <w:rFonts w:hint="eastAsia"/>
        </w:rPr>
        <w:t>NPS</w:t>
      </w:r>
      <w:r w:rsidRPr="00F769FA">
        <w:rPr>
          <w:rFonts w:ascii="宋体" w:hAnsi="宋体" w:hint="eastAsia"/>
        </w:rPr>
        <w:t>净推荐值调研，量化用户对品牌的推荐意愿。这一指标能够直观反映用户对平台的整体认可程度，并帮助识别影响用户忠诚度的关键因素，平台据此针对性地优化功能、调整策略，持续提升用户留存与口碑传播意愿。</w:t>
      </w:r>
    </w:p>
    <w:p w14:paraId="2AA88594" w14:textId="1CBA85ED" w:rsidR="00CC3BB4" w:rsidRPr="00CC3BB4" w:rsidRDefault="00F769FA" w:rsidP="00F769FA">
      <w:pPr>
        <w:ind w:firstLineChars="200" w:firstLine="480"/>
        <w:rPr>
          <w:rFonts w:ascii="宋体" w:hAnsi="宋体" w:hint="eastAsia"/>
        </w:rPr>
      </w:pPr>
      <w:r w:rsidRPr="00F769FA">
        <w:rPr>
          <w:rFonts w:ascii="宋体" w:hAnsi="宋体" w:hint="eastAsia"/>
        </w:rPr>
        <w:t>三层机制的协同运作，旨在构建“反馈-分析-改进”的闭环管理体系，不断夯实用户信任、提升服务品质，确保</w:t>
      </w:r>
      <w:proofErr w:type="gramStart"/>
      <w:r w:rsidRPr="00F769FA">
        <w:rPr>
          <w:rFonts w:ascii="宋体" w:hAnsi="宋体" w:hint="eastAsia"/>
        </w:rPr>
        <w:t>衣律通始终</w:t>
      </w:r>
      <w:proofErr w:type="gramEnd"/>
      <w:r w:rsidRPr="00F769FA">
        <w:rPr>
          <w:rFonts w:ascii="宋体" w:hAnsi="宋体" w:hint="eastAsia"/>
        </w:rPr>
        <w:t>以用户需求为中心持续进化。</w:t>
      </w:r>
    </w:p>
    <w:p w14:paraId="52430C72" w14:textId="77777777" w:rsidR="009501A6" w:rsidRPr="00136BFF" w:rsidRDefault="009501A6" w:rsidP="00136BFF">
      <w:pPr>
        <w:spacing w:before="480" w:after="360"/>
        <w:jc w:val="center"/>
        <w:outlineLvl w:val="0"/>
        <w:rPr>
          <w:rFonts w:ascii="黑体" w:eastAsia="黑体" w:hAnsi="黑体" w:hint="eastAsia"/>
          <w:sz w:val="32"/>
          <w:szCs w:val="32"/>
        </w:rPr>
      </w:pPr>
      <w:bookmarkStart w:id="106" w:name="_Toc224167963"/>
      <w:r w:rsidRPr="00136BFF">
        <w:rPr>
          <w:rFonts w:ascii="黑体" w:eastAsia="黑体" w:hAnsi="黑体" w:hint="eastAsia"/>
          <w:sz w:val="32"/>
          <w:szCs w:val="32"/>
        </w:rPr>
        <w:t>第</w:t>
      </w:r>
      <w:r>
        <w:rPr>
          <w:rFonts w:ascii="黑体" w:eastAsia="黑体" w:hAnsi="黑体" w:hint="eastAsia"/>
          <w:sz w:val="32"/>
          <w:szCs w:val="32"/>
        </w:rPr>
        <w:t>八</w:t>
      </w:r>
      <w:r w:rsidRPr="00136BFF">
        <w:rPr>
          <w:rFonts w:ascii="黑体" w:eastAsia="黑体" w:hAnsi="黑体" w:hint="eastAsia"/>
          <w:sz w:val="32"/>
          <w:szCs w:val="32"/>
        </w:rPr>
        <w:t>章：风险分析与应对</w:t>
      </w:r>
      <w:bookmarkEnd w:id="106"/>
    </w:p>
    <w:p w14:paraId="71415837" w14:textId="77777777" w:rsidR="009501A6" w:rsidRPr="00B0639F" w:rsidRDefault="009501A6" w:rsidP="00B0639F">
      <w:pPr>
        <w:spacing w:before="360" w:after="240"/>
        <w:outlineLvl w:val="1"/>
        <w:rPr>
          <w:rFonts w:ascii="黑体" w:eastAsia="黑体" w:hAnsi="黑体" w:hint="eastAsia"/>
          <w:sz w:val="28"/>
          <w:szCs w:val="28"/>
        </w:rPr>
      </w:pPr>
      <w:bookmarkStart w:id="107" w:name="_Toc224167964"/>
      <w:r w:rsidRPr="00B0639F">
        <w:rPr>
          <w:rFonts w:ascii="黑体" w:eastAsia="黑体" w:hAnsi="黑体" w:hint="eastAsia"/>
          <w:sz w:val="28"/>
          <w:szCs w:val="28"/>
        </w:rPr>
        <w:t>8.1市场风险与对策</w:t>
      </w:r>
      <w:bookmarkEnd w:id="107"/>
    </w:p>
    <w:p w14:paraId="72E217E9" w14:textId="77777777" w:rsidR="009501A6" w:rsidRPr="00873963" w:rsidRDefault="009501A6" w:rsidP="00873963">
      <w:pPr>
        <w:spacing w:before="240" w:after="120"/>
        <w:outlineLvl w:val="2"/>
        <w:rPr>
          <w:rFonts w:ascii="黑体" w:eastAsia="黑体" w:hAnsi="黑体" w:hint="eastAsia"/>
        </w:rPr>
      </w:pPr>
      <w:bookmarkStart w:id="108" w:name="_Toc224167965"/>
      <w:r w:rsidRPr="00873963">
        <w:rPr>
          <w:rFonts w:ascii="黑体" w:eastAsia="黑体" w:hAnsi="黑体" w:hint="eastAsia"/>
        </w:rPr>
        <w:t>8.1.1用户需求不足风险</w:t>
      </w:r>
      <w:bookmarkEnd w:id="108"/>
    </w:p>
    <w:p w14:paraId="66BC2F11" w14:textId="0E44B1A2" w:rsidR="009501A6" w:rsidRPr="008775C4" w:rsidRDefault="009501A6" w:rsidP="008775C4">
      <w:pPr>
        <w:ind w:firstLineChars="200" w:firstLine="480"/>
        <w:rPr>
          <w:rFonts w:ascii="宋体" w:hAnsi="宋体" w:hint="eastAsia"/>
        </w:rPr>
      </w:pPr>
      <w:r w:rsidRPr="008775C4">
        <w:rPr>
          <w:rFonts w:ascii="宋体" w:hAnsi="宋体" w:hint="eastAsia"/>
        </w:rPr>
        <w:t>在市场风险层面，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面临的首要挑战在于用户消费习惯与信任门槛。尽管</w:t>
      </w:r>
      <w:proofErr w:type="gramStart"/>
      <w:r w:rsidRPr="008775C4">
        <w:rPr>
          <w:rFonts w:ascii="宋体" w:hAnsi="宋体" w:hint="eastAsia"/>
        </w:rPr>
        <w:t>服装网购</w:t>
      </w:r>
      <w:proofErr w:type="gramEnd"/>
      <w:r w:rsidRPr="008775C4">
        <w:rPr>
          <w:rFonts w:ascii="宋体" w:hAnsi="宋体" w:hint="eastAsia"/>
        </w:rPr>
        <w:t>纠纷频发，但长期以来，多数消费者在面对小额纠纷时已形成“自认倒霉”的惯性思维——损失金额不大，维权流程复杂，与其耗费时间精力，不如就此作罢。同时，对于通过第三方工具维权这一相对新颖的模式，用户天然存在疑虑：生成的文书是否有效？平台是否可靠？个人信息是否安全？这些心理门槛可能导致平台用户获取困难、活跃度低于预期。</w:t>
      </w:r>
    </w:p>
    <w:p w14:paraId="5C668EE4" w14:textId="77777777" w:rsidR="009501A6" w:rsidRPr="008775C4" w:rsidRDefault="009501A6" w:rsidP="008775C4">
      <w:pPr>
        <w:ind w:firstLineChars="200" w:firstLine="480"/>
        <w:rPr>
          <w:rFonts w:ascii="宋体" w:hAnsi="宋体" w:hint="eastAsia"/>
        </w:rPr>
      </w:pPr>
      <w:r w:rsidRPr="008775C4">
        <w:rPr>
          <w:rFonts w:ascii="宋体" w:hAnsi="宋体" w:hint="eastAsia"/>
        </w:rPr>
        <w:t>针对用户习惯问题，</w:t>
      </w:r>
      <w:proofErr w:type="gramStart"/>
      <w:r w:rsidRPr="008775C4">
        <w:rPr>
          <w:rFonts w:ascii="宋体" w:hAnsi="宋体" w:hint="eastAsia"/>
        </w:rPr>
        <w:t>衣律通</w:t>
      </w:r>
      <w:proofErr w:type="gramEnd"/>
      <w:r w:rsidRPr="008775C4">
        <w:rPr>
          <w:rFonts w:ascii="宋体" w:hAnsi="宋体" w:hint="eastAsia"/>
        </w:rPr>
        <w:t>将通过持续的内容营销培养市场认知。平台将系统输出真实维</w:t>
      </w:r>
      <w:proofErr w:type="gramStart"/>
      <w:r w:rsidRPr="008775C4">
        <w:rPr>
          <w:rFonts w:ascii="宋体" w:hAnsi="宋体" w:hint="eastAsia"/>
        </w:rPr>
        <w:t>权成功</w:t>
      </w:r>
      <w:proofErr w:type="gramEnd"/>
      <w:r w:rsidRPr="008775C4">
        <w:rPr>
          <w:rFonts w:ascii="宋体" w:hAnsi="宋体" w:hint="eastAsia"/>
        </w:rPr>
        <w:t>案例，</w:t>
      </w:r>
      <w:proofErr w:type="gramStart"/>
      <w:r w:rsidRPr="008775C4">
        <w:rPr>
          <w:rFonts w:ascii="宋体" w:hAnsi="宋体" w:hint="eastAsia"/>
        </w:rPr>
        <w:t>用用户</w:t>
      </w:r>
      <w:proofErr w:type="gramEnd"/>
      <w:r w:rsidRPr="008775C4">
        <w:rPr>
          <w:rFonts w:ascii="宋体" w:hAnsi="宋体" w:hint="eastAsia"/>
        </w:rPr>
        <w:t>身边的真实故事传递“维权不难、成本很低”</w:t>
      </w:r>
      <w:r w:rsidRPr="008775C4">
        <w:rPr>
          <w:rFonts w:ascii="宋体" w:hAnsi="宋体" w:hint="eastAsia"/>
        </w:rPr>
        <w:lastRenderedPageBreak/>
        <w:t>的核心信息。每一篇案例都清晰呈现用户原本的困境、使用</w:t>
      </w:r>
      <w:proofErr w:type="gramStart"/>
      <w:r w:rsidRPr="008775C4">
        <w:rPr>
          <w:rFonts w:ascii="宋体" w:hAnsi="宋体" w:hint="eastAsia"/>
        </w:rPr>
        <w:t>衣律通</w:t>
      </w:r>
      <w:proofErr w:type="gramEnd"/>
      <w:r w:rsidRPr="008775C4">
        <w:rPr>
          <w:rFonts w:ascii="宋体" w:hAnsi="宋体" w:hint="eastAsia"/>
        </w:rPr>
        <w:t>的过程以及最终的结果，让潜在用户看到可复制的成功路径。同时，通过短视频、</w:t>
      </w:r>
      <w:proofErr w:type="gramStart"/>
      <w:r w:rsidRPr="008775C4">
        <w:rPr>
          <w:rFonts w:ascii="宋体" w:hAnsi="宋体" w:hint="eastAsia"/>
        </w:rPr>
        <w:t>条漫等</w:t>
      </w:r>
      <w:proofErr w:type="gramEnd"/>
      <w:r w:rsidRPr="008775C4">
        <w:rPr>
          <w:rFonts w:ascii="宋体" w:hAnsi="宋体" w:hint="eastAsia"/>
        </w:rPr>
        <w:t>通俗形式，将维</w:t>
      </w:r>
      <w:proofErr w:type="gramStart"/>
      <w:r w:rsidRPr="008775C4">
        <w:rPr>
          <w:rFonts w:ascii="宋体" w:hAnsi="宋体" w:hint="eastAsia"/>
        </w:rPr>
        <w:t>权知识</w:t>
      </w:r>
      <w:proofErr w:type="gramEnd"/>
      <w:r w:rsidRPr="008775C4">
        <w:rPr>
          <w:rFonts w:ascii="宋体" w:hAnsi="宋体" w:hint="eastAsia"/>
        </w:rPr>
        <w:t>转化为易于理解的日常内容，逐步瓦解“自认倒霉”的惯性思维，让维权意识在目标用户群体中生根发芽。</w:t>
      </w:r>
    </w:p>
    <w:p w14:paraId="6584BA5C" w14:textId="79D80DC7" w:rsidR="009501A6" w:rsidRPr="008775C4" w:rsidRDefault="009501A6" w:rsidP="008775C4">
      <w:pPr>
        <w:ind w:firstLineChars="200" w:firstLine="480"/>
        <w:rPr>
          <w:rFonts w:ascii="宋体" w:hAnsi="宋体" w:hint="eastAsia"/>
        </w:rPr>
      </w:pPr>
      <w:r w:rsidRPr="008775C4">
        <w:rPr>
          <w:rFonts w:ascii="宋体" w:hAnsi="宋体" w:hint="eastAsia"/>
        </w:rPr>
        <w:t>针对用户信任门槛，</w:t>
      </w:r>
      <w:proofErr w:type="gramStart"/>
      <w:r w:rsidRPr="008775C4">
        <w:rPr>
          <w:rFonts w:ascii="宋体" w:hAnsi="宋体" w:hint="eastAsia"/>
        </w:rPr>
        <w:t>衣律通采取</w:t>
      </w:r>
      <w:proofErr w:type="gramEnd"/>
      <w:r w:rsidRPr="008775C4">
        <w:rPr>
          <w:rFonts w:ascii="宋体" w:hAnsi="宋体" w:hint="eastAsia"/>
        </w:rPr>
        <w:t>低门槛体验策略。维权知识库、沟通话术模板等核心功能完全免费开放，让用户在无需付费、无需注册的情况下即可接触平台、获取价值。通过零成本的使用体验，用户能够直观感受内容的实用性与专业性，逐步建立对平台的信任，为后续付费转化奠定基础。</w:t>
      </w:r>
    </w:p>
    <w:p w14:paraId="641033E2" w14:textId="77777777" w:rsidR="009501A6" w:rsidRPr="008775C4" w:rsidRDefault="009501A6" w:rsidP="008775C4">
      <w:pPr>
        <w:ind w:firstLineChars="200" w:firstLine="480"/>
        <w:rPr>
          <w:rFonts w:ascii="宋体" w:hAnsi="宋体" w:hint="eastAsia"/>
        </w:rPr>
      </w:pPr>
      <w:r w:rsidRPr="008775C4">
        <w:rPr>
          <w:rFonts w:ascii="宋体" w:hAnsi="宋体" w:hint="eastAsia"/>
        </w:rPr>
        <w:t>从更长远的视角来看，与电商平台建立官方合作是解决流量来源的根本途径。</w:t>
      </w:r>
      <w:proofErr w:type="gramStart"/>
      <w:r w:rsidRPr="008775C4">
        <w:rPr>
          <w:rFonts w:ascii="宋体" w:hAnsi="宋体" w:hint="eastAsia"/>
        </w:rPr>
        <w:t>衣律通</w:t>
      </w:r>
      <w:proofErr w:type="gramEnd"/>
      <w:r w:rsidRPr="008775C4">
        <w:rPr>
          <w:rFonts w:ascii="宋体" w:hAnsi="宋体" w:hint="eastAsia"/>
        </w:rPr>
        <w:t>将积极与淘宝、拼多多、</w:t>
      </w:r>
      <w:proofErr w:type="gramStart"/>
      <w:r w:rsidRPr="008775C4">
        <w:rPr>
          <w:rFonts w:ascii="宋体" w:hAnsi="宋体" w:hint="eastAsia"/>
        </w:rPr>
        <w:t>抖音电</w:t>
      </w:r>
      <w:proofErr w:type="gramEnd"/>
      <w:r w:rsidRPr="008775C4">
        <w:rPr>
          <w:rFonts w:ascii="宋体" w:hAnsi="宋体" w:hint="eastAsia"/>
        </w:rPr>
        <w:t>商等主流平台沟通，争取成为平台官方推荐的售后辅助工具，在订单页、售后入口等位置获得曝光。一旦嵌入平台生态，</w:t>
      </w:r>
      <w:proofErr w:type="gramStart"/>
      <w:r w:rsidRPr="008775C4">
        <w:rPr>
          <w:rFonts w:ascii="宋体" w:hAnsi="宋体" w:hint="eastAsia"/>
        </w:rPr>
        <w:t>衣律通便</w:t>
      </w:r>
      <w:proofErr w:type="gramEnd"/>
      <w:r w:rsidRPr="008775C4">
        <w:rPr>
          <w:rFonts w:ascii="宋体" w:hAnsi="宋体" w:hint="eastAsia"/>
        </w:rPr>
        <w:t>能在用户产生纠纷的第一时间自然触达，无需依赖外部引流，用户获取效率将实现质的飞跃。这一目标的实现需要平台先通过自身积累验证价值、积累案例，以数据和口碑作为谈判筹码，分阶段推进。</w:t>
      </w:r>
    </w:p>
    <w:p w14:paraId="5CA35EB5" w14:textId="77777777" w:rsidR="009501A6" w:rsidRPr="00873963" w:rsidRDefault="009501A6" w:rsidP="00873963">
      <w:pPr>
        <w:spacing w:before="240" w:after="120"/>
        <w:outlineLvl w:val="2"/>
        <w:rPr>
          <w:rFonts w:ascii="黑体" w:eastAsia="黑体" w:hAnsi="黑体" w:hint="eastAsia"/>
        </w:rPr>
      </w:pPr>
      <w:bookmarkStart w:id="109" w:name="_Toc224167966"/>
      <w:r w:rsidRPr="00873963">
        <w:rPr>
          <w:rFonts w:ascii="黑体" w:eastAsia="黑体" w:hAnsi="黑体" w:hint="eastAsia"/>
        </w:rPr>
        <w:t>8.1.2竞争风险</w:t>
      </w:r>
      <w:bookmarkEnd w:id="109"/>
    </w:p>
    <w:p w14:paraId="02753E64" w14:textId="61AE577C" w:rsidR="009501A6" w:rsidRPr="008775C4" w:rsidRDefault="009501A6" w:rsidP="008775C4">
      <w:pPr>
        <w:ind w:firstLineChars="200" w:firstLine="480"/>
        <w:rPr>
          <w:rFonts w:ascii="宋体" w:hAnsi="宋体" w:hint="eastAsia"/>
        </w:rPr>
      </w:pPr>
      <w:r w:rsidRPr="008775C4">
        <w:rPr>
          <w:rFonts w:ascii="宋体" w:hAnsi="宋体" w:hint="eastAsia"/>
        </w:rPr>
        <w:t>在市场竞争风险方面，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面临的主要挑战在于法律工具赛道的潜在竞争者。随着互联网法律服务的普及，市场上已涌现出各类通用型法律文书网站、</w:t>
      </w:r>
      <w:r w:rsidR="00A021FA" w:rsidRPr="00A021FA">
        <w:rPr>
          <w:rFonts w:hint="eastAsia"/>
        </w:rPr>
        <w:t>AI</w:t>
      </w:r>
      <w:r w:rsidRPr="008775C4">
        <w:rPr>
          <w:rFonts w:ascii="宋体" w:hAnsi="宋体" w:hint="eastAsia"/>
        </w:rPr>
        <w:t>法律助手等产品，这些工具虽然覆盖面广，但往往缺乏垂直领域的深耕。更为严峻的挑战在于，支付宝、</w:t>
      </w:r>
      <w:proofErr w:type="gramStart"/>
      <w:r w:rsidRPr="008775C4">
        <w:rPr>
          <w:rFonts w:ascii="宋体" w:hAnsi="宋体" w:hint="eastAsia"/>
        </w:rPr>
        <w:t>微信等</w:t>
      </w:r>
      <w:proofErr w:type="gramEnd"/>
      <w:r w:rsidRPr="008775C4">
        <w:rPr>
          <w:rFonts w:ascii="宋体" w:hAnsi="宋体" w:hint="eastAsia"/>
        </w:rPr>
        <w:t>拥有巨大流量的大厂</w:t>
      </w:r>
      <w:proofErr w:type="gramStart"/>
      <w:r w:rsidRPr="008775C4">
        <w:rPr>
          <w:rFonts w:ascii="宋体" w:hAnsi="宋体" w:hint="eastAsia"/>
        </w:rPr>
        <w:t>若推出</w:t>
      </w:r>
      <w:proofErr w:type="gramEnd"/>
      <w:r w:rsidRPr="008775C4">
        <w:rPr>
          <w:rFonts w:ascii="宋体" w:hAnsi="宋体" w:hint="eastAsia"/>
        </w:rPr>
        <w:t>同类服务，将凭借其平台优势对初创项目形成挤压。面对这一竞争格局，</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将采取差异化竞争策略，在细分领域构建核心壁垒。</w:t>
      </w:r>
    </w:p>
    <w:p w14:paraId="66E746BC" w14:textId="77777777" w:rsidR="009501A6" w:rsidRPr="008775C4" w:rsidRDefault="009501A6" w:rsidP="008775C4">
      <w:pPr>
        <w:ind w:firstLineChars="200" w:firstLine="480"/>
        <w:rPr>
          <w:rFonts w:ascii="宋体" w:hAnsi="宋体" w:hint="eastAsia"/>
        </w:rPr>
      </w:pPr>
      <w:proofErr w:type="gramStart"/>
      <w:r w:rsidRPr="008775C4">
        <w:rPr>
          <w:rFonts w:ascii="宋体" w:hAnsi="宋体" w:hint="eastAsia"/>
        </w:rPr>
        <w:t>衣律通</w:t>
      </w:r>
      <w:proofErr w:type="gramEnd"/>
      <w:r w:rsidRPr="008775C4">
        <w:rPr>
          <w:rFonts w:ascii="宋体" w:hAnsi="宋体" w:hint="eastAsia"/>
        </w:rPr>
        <w:t>的核心竞争策略是坚持</w:t>
      </w:r>
      <w:r w:rsidRPr="00F83941">
        <w:rPr>
          <w:rFonts w:ascii="宋体" w:hAnsi="宋体" w:hint="eastAsia"/>
          <w:b/>
          <w:bCs/>
        </w:rPr>
        <w:t>垂直深耕</w:t>
      </w:r>
      <w:r w:rsidRPr="008775C4">
        <w:rPr>
          <w:rFonts w:ascii="宋体" w:hAnsi="宋体" w:hint="eastAsia"/>
        </w:rPr>
        <w:t>，专注于</w:t>
      </w:r>
      <w:proofErr w:type="gramStart"/>
      <w:r w:rsidRPr="008775C4">
        <w:rPr>
          <w:rFonts w:ascii="宋体" w:hAnsi="宋体" w:hint="eastAsia"/>
        </w:rPr>
        <w:t>服装网购</w:t>
      </w:r>
      <w:proofErr w:type="gramEnd"/>
      <w:r w:rsidRPr="008775C4">
        <w:rPr>
          <w:rFonts w:ascii="宋体" w:hAnsi="宋体" w:hint="eastAsia"/>
        </w:rPr>
        <w:t>纠纷这一细分赛道，做精做深。与通用型法律工具试图覆盖所有纠纷类型不同，</w:t>
      </w:r>
      <w:proofErr w:type="gramStart"/>
      <w:r w:rsidRPr="008775C4">
        <w:rPr>
          <w:rFonts w:ascii="宋体" w:hAnsi="宋体" w:hint="eastAsia"/>
        </w:rPr>
        <w:t>衣律通</w:t>
      </w:r>
      <w:proofErr w:type="gramEnd"/>
      <w:r w:rsidRPr="008775C4">
        <w:rPr>
          <w:rFonts w:ascii="宋体" w:hAnsi="宋体" w:hint="eastAsia"/>
        </w:rPr>
        <w:t>将所有资源集中于服装类目（定制与非定制），持续积累这一领域的案例数据、纠纷特征、裁判规则和文书模板。随着用户量和案例库的扩大，平台将形成独特的行业数据优势——哪些品牌纠纷率高、哪些话术对特定商家有效、某类材质问题法院如何认定，这些深度洞察是通用工具难以复制的竞争壁垒。当用户遇到服装纠纷时，</w:t>
      </w:r>
      <w:proofErr w:type="gramStart"/>
      <w:r w:rsidRPr="008775C4">
        <w:rPr>
          <w:rFonts w:ascii="宋体" w:hAnsi="宋体" w:hint="eastAsia"/>
        </w:rPr>
        <w:t>衣</w:t>
      </w:r>
      <w:r w:rsidRPr="008775C4">
        <w:rPr>
          <w:rFonts w:ascii="宋体" w:hAnsi="宋体" w:hint="eastAsia"/>
        </w:rPr>
        <w:lastRenderedPageBreak/>
        <w:t>律通能够</w:t>
      </w:r>
      <w:proofErr w:type="gramEnd"/>
      <w:r w:rsidRPr="008775C4">
        <w:rPr>
          <w:rFonts w:ascii="宋体" w:hAnsi="宋体" w:hint="eastAsia"/>
        </w:rPr>
        <w:t>提供远比通用工具更精准、更有针对性的解决方案。</w:t>
      </w:r>
    </w:p>
    <w:p w14:paraId="51919448" w14:textId="3B446913" w:rsidR="009501A6" w:rsidRPr="008775C4" w:rsidRDefault="009501A6" w:rsidP="008775C4">
      <w:pPr>
        <w:ind w:firstLineChars="200" w:firstLine="480"/>
        <w:rPr>
          <w:rFonts w:ascii="宋体" w:hAnsi="宋体" w:hint="eastAsia"/>
        </w:rPr>
      </w:pPr>
      <w:r w:rsidRPr="008775C4">
        <w:rPr>
          <w:rFonts w:ascii="宋体" w:hAnsi="宋体" w:hint="eastAsia"/>
        </w:rPr>
        <w:t>在用户体验层面，</w:t>
      </w:r>
      <w:proofErr w:type="gramStart"/>
      <w:r w:rsidRPr="008775C4">
        <w:rPr>
          <w:rFonts w:ascii="宋体" w:hAnsi="宋体" w:hint="eastAsia"/>
        </w:rPr>
        <w:t>衣律通</w:t>
      </w:r>
      <w:proofErr w:type="gramEnd"/>
      <w:r w:rsidRPr="008775C4">
        <w:rPr>
          <w:rFonts w:ascii="宋体" w:hAnsi="宋体" w:hint="eastAsia"/>
        </w:rPr>
        <w:t>致力于打造“生活化语言、场景化引导”的差异化体验。通用法律工具往往直接呈现模板和法条，语言生硬、操作冰冷，普通用户难以理解、不敢使用。</w:t>
      </w:r>
      <w:proofErr w:type="gramStart"/>
      <w:r w:rsidRPr="008775C4">
        <w:rPr>
          <w:rFonts w:ascii="宋体" w:hAnsi="宋体" w:hint="eastAsia"/>
        </w:rPr>
        <w:t>衣律通则</w:t>
      </w:r>
      <w:proofErr w:type="gramEnd"/>
      <w:r w:rsidRPr="008775C4">
        <w:rPr>
          <w:rFonts w:ascii="宋体" w:hAnsi="宋体" w:hint="eastAsia"/>
        </w:rPr>
        <w:t>从用户真实场景出发，用通俗语言代替法律术语，用问答引导代替空白表单，让用户在讲述自己遭遇的过程中逐步完成文书生成。知识库内容以真实案例串联，话术模板可一键复制使用，整个产品设计围绕“让</w:t>
      </w:r>
      <w:r w:rsidR="00331319">
        <w:rPr>
          <w:rFonts w:ascii="宋体" w:hAnsi="宋体" w:hint="eastAsia"/>
        </w:rPr>
        <w:t>群众好用、爱用</w:t>
      </w:r>
      <w:r w:rsidRPr="008775C4">
        <w:rPr>
          <w:rFonts w:ascii="宋体" w:hAnsi="宋体" w:hint="eastAsia"/>
        </w:rPr>
        <w:t>”展开，形成与冷冰冰的模板网站截然不同的使用感受。</w:t>
      </w:r>
    </w:p>
    <w:p w14:paraId="58F273E8" w14:textId="77777777" w:rsidR="009501A6" w:rsidRPr="008775C4" w:rsidRDefault="009501A6" w:rsidP="008775C4">
      <w:pPr>
        <w:ind w:firstLineChars="200" w:firstLine="480"/>
        <w:rPr>
          <w:rFonts w:ascii="宋体" w:hAnsi="宋体" w:hint="eastAsia"/>
        </w:rPr>
      </w:pPr>
      <w:r w:rsidRPr="008775C4">
        <w:rPr>
          <w:rFonts w:ascii="宋体" w:hAnsi="宋体" w:hint="eastAsia"/>
        </w:rPr>
        <w:t>在服务链条上，</w:t>
      </w:r>
      <w:proofErr w:type="gramStart"/>
      <w:r w:rsidRPr="008775C4">
        <w:rPr>
          <w:rFonts w:ascii="宋体" w:hAnsi="宋体" w:hint="eastAsia"/>
        </w:rPr>
        <w:t>衣律通</w:t>
      </w:r>
      <w:proofErr w:type="gramEnd"/>
      <w:r w:rsidRPr="008775C4">
        <w:rPr>
          <w:rFonts w:ascii="宋体" w:hAnsi="宋体" w:hint="eastAsia"/>
        </w:rPr>
        <w:t>构建的是</w:t>
      </w:r>
      <w:r w:rsidRPr="00F83941">
        <w:rPr>
          <w:rFonts w:ascii="宋体" w:hAnsi="宋体" w:hint="eastAsia"/>
          <w:b/>
          <w:bCs/>
        </w:rPr>
        <w:t>“自助+他助”的完整闭环</w:t>
      </w:r>
      <w:r w:rsidRPr="008775C4">
        <w:rPr>
          <w:rFonts w:ascii="宋体" w:hAnsi="宋体" w:hint="eastAsia"/>
        </w:rPr>
        <w:t>，而不仅仅是单一的工具。通用法律工具往往止步于文书生成，用户拿到文书后仍需自行应对后续流程。</w:t>
      </w:r>
      <w:proofErr w:type="gramStart"/>
      <w:r w:rsidRPr="008775C4">
        <w:rPr>
          <w:rFonts w:ascii="宋体" w:hAnsi="宋体" w:hint="eastAsia"/>
        </w:rPr>
        <w:t>衣律通在此</w:t>
      </w:r>
      <w:proofErr w:type="gramEnd"/>
      <w:r w:rsidRPr="008775C4">
        <w:rPr>
          <w:rFonts w:ascii="宋体" w:hAnsi="宋体" w:hint="eastAsia"/>
        </w:rPr>
        <w:t>基础上延伸出法学生代理服务和律师对接服务——当用户自助维</w:t>
      </w:r>
      <w:proofErr w:type="gramStart"/>
      <w:r w:rsidRPr="008775C4">
        <w:rPr>
          <w:rFonts w:ascii="宋体" w:hAnsi="宋体" w:hint="eastAsia"/>
        </w:rPr>
        <w:t>权遇到</w:t>
      </w:r>
      <w:proofErr w:type="gramEnd"/>
      <w:r w:rsidRPr="008775C4">
        <w:rPr>
          <w:rFonts w:ascii="宋体" w:hAnsi="宋体" w:hint="eastAsia"/>
        </w:rPr>
        <w:t>瓶颈，可一键申请法学生协助处理；对于复杂案件，可对接专业律师深入介入。这种从工具到服务的延伸，既解决了用户的深层需求，也极大提升了用户粘性，让平台成为用户</w:t>
      </w:r>
      <w:proofErr w:type="gramStart"/>
      <w:r w:rsidRPr="008775C4">
        <w:rPr>
          <w:rFonts w:ascii="宋体" w:hAnsi="宋体" w:hint="eastAsia"/>
        </w:rPr>
        <w:t>维权全过程</w:t>
      </w:r>
      <w:proofErr w:type="gramEnd"/>
      <w:r w:rsidRPr="008775C4">
        <w:rPr>
          <w:rFonts w:ascii="宋体" w:hAnsi="宋体" w:hint="eastAsia"/>
        </w:rPr>
        <w:t>的陪伴者。</w:t>
      </w:r>
    </w:p>
    <w:p w14:paraId="68557EBE" w14:textId="77777777" w:rsidR="009501A6" w:rsidRPr="008775C4" w:rsidRDefault="009501A6" w:rsidP="008775C4">
      <w:pPr>
        <w:ind w:firstLineChars="200" w:firstLine="480"/>
        <w:rPr>
          <w:rFonts w:ascii="宋体" w:hAnsi="宋体" w:hint="eastAsia"/>
        </w:rPr>
      </w:pPr>
      <w:r w:rsidRPr="008775C4">
        <w:rPr>
          <w:rFonts w:ascii="宋体" w:hAnsi="宋体" w:hint="eastAsia"/>
        </w:rPr>
        <w:t>在产品和服务的持续优化上，</w:t>
      </w:r>
      <w:proofErr w:type="gramStart"/>
      <w:r w:rsidRPr="008775C4">
        <w:rPr>
          <w:rFonts w:ascii="宋体" w:hAnsi="宋体" w:hint="eastAsia"/>
        </w:rPr>
        <w:t>衣律通</w:t>
      </w:r>
      <w:proofErr w:type="gramEnd"/>
      <w:r w:rsidRPr="008775C4">
        <w:rPr>
          <w:rFonts w:ascii="宋体" w:hAnsi="宋体" w:hint="eastAsia"/>
        </w:rPr>
        <w:t>将保持敏捷开发节奏，以快速迭代应对市场变化。团队将建立常态化的用户反馈收集机制，通过社群互动、问卷调研、使用数据分析等方式，每周收集用户痛点和改进建议，并据此快速优化产品和内容。在竞争对手还在规划新功能时，</w:t>
      </w:r>
      <w:proofErr w:type="gramStart"/>
      <w:r w:rsidRPr="008775C4">
        <w:rPr>
          <w:rFonts w:ascii="宋体" w:hAnsi="宋体" w:hint="eastAsia"/>
        </w:rPr>
        <w:t>衣律通已经</w:t>
      </w:r>
      <w:proofErr w:type="gramEnd"/>
      <w:r w:rsidRPr="008775C4">
        <w:rPr>
          <w:rFonts w:ascii="宋体" w:hAnsi="宋体" w:hint="eastAsia"/>
        </w:rPr>
        <w:t>完成多轮用户验证和迭代优化，始终领先一步满足用户需求。这种贴近用户的快速响应能力，是初创团队相对于大厂的核心优势所在。</w:t>
      </w:r>
    </w:p>
    <w:p w14:paraId="32EC3BB5" w14:textId="77777777" w:rsidR="009501A6" w:rsidRPr="008775C4" w:rsidRDefault="009501A6" w:rsidP="008775C4">
      <w:pPr>
        <w:ind w:firstLineChars="200" w:firstLine="480"/>
        <w:rPr>
          <w:rFonts w:ascii="宋体" w:hAnsi="宋体" w:hint="eastAsia"/>
        </w:rPr>
      </w:pPr>
      <w:r w:rsidRPr="008775C4">
        <w:rPr>
          <w:rFonts w:ascii="宋体" w:hAnsi="宋体" w:hint="eastAsia"/>
        </w:rPr>
        <w:t>通过垂直深耕构建数据壁垒、通过差异化体验赢得用户心智、通过服务闭环提升用户粘性、通过快速迭代保持产品领先，</w:t>
      </w:r>
      <w:proofErr w:type="gramStart"/>
      <w:r w:rsidRPr="008775C4">
        <w:rPr>
          <w:rFonts w:ascii="宋体" w:hAnsi="宋体" w:hint="eastAsia"/>
        </w:rPr>
        <w:t>衣律通</w:t>
      </w:r>
      <w:proofErr w:type="gramEnd"/>
      <w:r w:rsidRPr="008775C4">
        <w:rPr>
          <w:rFonts w:ascii="宋体" w:hAnsi="宋体" w:hint="eastAsia"/>
        </w:rPr>
        <w:t>将在市场竞争中建立</w:t>
      </w:r>
      <w:proofErr w:type="gramStart"/>
      <w:r w:rsidRPr="008775C4">
        <w:rPr>
          <w:rFonts w:ascii="宋体" w:hAnsi="宋体" w:hint="eastAsia"/>
        </w:rPr>
        <w:t>起难以</w:t>
      </w:r>
      <w:proofErr w:type="gramEnd"/>
      <w:r w:rsidRPr="008775C4">
        <w:rPr>
          <w:rFonts w:ascii="宋体" w:hAnsi="宋体" w:hint="eastAsia"/>
        </w:rPr>
        <w:t>复制的护城河，在服装维权细分领域形成品牌主导地位。</w:t>
      </w:r>
    </w:p>
    <w:p w14:paraId="2BBB4BD2" w14:textId="77777777" w:rsidR="009501A6" w:rsidRPr="00873963" w:rsidRDefault="009501A6" w:rsidP="00873963">
      <w:pPr>
        <w:spacing w:before="240" w:after="120"/>
        <w:outlineLvl w:val="2"/>
        <w:rPr>
          <w:rFonts w:ascii="黑体" w:eastAsia="黑体" w:hAnsi="黑体" w:hint="eastAsia"/>
        </w:rPr>
      </w:pPr>
      <w:bookmarkStart w:id="110" w:name="_Toc224167967"/>
      <w:r w:rsidRPr="00873963">
        <w:rPr>
          <w:rFonts w:ascii="黑体" w:eastAsia="黑体" w:hAnsi="黑体" w:hint="eastAsia"/>
        </w:rPr>
        <w:t>8.1.3用户信任风险</w:t>
      </w:r>
      <w:bookmarkEnd w:id="110"/>
    </w:p>
    <w:p w14:paraId="4B58928D" w14:textId="77777777" w:rsidR="009501A6" w:rsidRPr="008775C4" w:rsidRDefault="009501A6" w:rsidP="008775C4">
      <w:pPr>
        <w:ind w:firstLineChars="200" w:firstLine="480"/>
        <w:rPr>
          <w:rFonts w:ascii="宋体" w:hAnsi="宋体" w:hint="eastAsia"/>
        </w:rPr>
      </w:pPr>
      <w:r w:rsidRPr="008775C4">
        <w:rPr>
          <w:rFonts w:ascii="宋体" w:hAnsi="宋体" w:hint="eastAsia"/>
        </w:rPr>
        <w:t>在用户信任风险层面，</w:t>
      </w:r>
      <w:proofErr w:type="gramStart"/>
      <w:r w:rsidRPr="008775C4">
        <w:rPr>
          <w:rFonts w:ascii="宋体" w:hAnsi="宋体" w:hint="eastAsia"/>
        </w:rPr>
        <w:t>衣律通面临</w:t>
      </w:r>
      <w:proofErr w:type="gramEnd"/>
      <w:r w:rsidRPr="008775C4">
        <w:rPr>
          <w:rFonts w:ascii="宋体" w:hAnsi="宋体" w:hint="eastAsia"/>
        </w:rPr>
        <w:t>的核心挑战在于法律服务的专业壁垒。由于法律领域对专业性要求极高，用户</w:t>
      </w:r>
      <w:proofErr w:type="gramStart"/>
      <w:r w:rsidRPr="008775C4">
        <w:rPr>
          <w:rFonts w:ascii="宋体" w:hAnsi="宋体" w:hint="eastAsia"/>
        </w:rPr>
        <w:t>天然会</w:t>
      </w:r>
      <w:proofErr w:type="gramEnd"/>
      <w:r w:rsidRPr="008775C4">
        <w:rPr>
          <w:rFonts w:ascii="宋体" w:hAnsi="宋体" w:hint="eastAsia"/>
        </w:rPr>
        <w:t>对平台生成的文书准确性、法学生代理的可靠性产生疑虑——文书是否存在法律漏洞？法学生是否有足够能力？一旦出现问题，自己的维权是否会雪上加霜？这些担忧可能直接导致用户不敢使用</w:t>
      </w:r>
      <w:r w:rsidRPr="008775C4">
        <w:rPr>
          <w:rFonts w:ascii="宋体" w:hAnsi="宋体" w:hint="eastAsia"/>
        </w:rPr>
        <w:lastRenderedPageBreak/>
        <w:t>付费服务，即使平台提供了有价值的功能。针对这一风险，</w:t>
      </w:r>
      <w:proofErr w:type="gramStart"/>
      <w:r w:rsidRPr="008775C4">
        <w:rPr>
          <w:rFonts w:ascii="宋体" w:hAnsi="宋体" w:hint="eastAsia"/>
        </w:rPr>
        <w:t>衣律通</w:t>
      </w:r>
      <w:proofErr w:type="gramEnd"/>
      <w:r w:rsidRPr="008775C4">
        <w:rPr>
          <w:rFonts w:ascii="宋体" w:hAnsi="宋体" w:hint="eastAsia"/>
        </w:rPr>
        <w:t>将从权威背书、审核机制、透明展示、先行赔付四个维度系统构建用户信任体系。</w:t>
      </w:r>
    </w:p>
    <w:p w14:paraId="1FFB0E35" w14:textId="17E2767F" w:rsidR="009501A6" w:rsidRPr="008775C4" w:rsidRDefault="009501A6" w:rsidP="008775C4">
      <w:pPr>
        <w:ind w:firstLineChars="200" w:firstLine="480"/>
        <w:rPr>
          <w:rFonts w:ascii="宋体" w:hAnsi="宋体" w:hint="eastAsia"/>
        </w:rPr>
      </w:pPr>
      <w:r w:rsidRPr="008775C4">
        <w:rPr>
          <w:rFonts w:ascii="宋体" w:hAnsi="宋体" w:hint="eastAsia"/>
        </w:rPr>
        <w:t>在权威背书方面，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邀请知名法学院教授、消费维权领域资深律师担任平台顾问，并在小程序首页、关于页面等显著位置展示顾问团队的照片、简介与寄语。顾问团队不仅为平台提供专业指导，其权威身份本身也是对平台专业性的有力背书。同时，平台将积极争取与高校法学院、消费者协会等机构的合作背书，在相关页面展示合作标识，让用户感知到平台背后的专业支持网络。</w:t>
      </w:r>
    </w:p>
    <w:p w14:paraId="7D5CB8B4" w14:textId="4C828BB3" w:rsidR="009501A6" w:rsidRPr="008775C4" w:rsidRDefault="009501A6" w:rsidP="008775C4">
      <w:pPr>
        <w:ind w:firstLineChars="200" w:firstLine="480"/>
        <w:rPr>
          <w:rFonts w:ascii="宋体" w:hAnsi="宋体" w:hint="eastAsia"/>
        </w:rPr>
      </w:pPr>
      <w:r w:rsidRPr="008775C4">
        <w:rPr>
          <w:rFonts w:ascii="宋体" w:hAnsi="宋体" w:hint="eastAsia"/>
        </w:rPr>
        <w:t>在审核机制方面，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建立双重专业保障。所有上线供用户使用的文书模板，均需经过执业律师的逐份审核，确保法律表述准确、条款完整、符合最新司法实践。法学生代理</w:t>
      </w:r>
      <w:r w:rsidR="00331319">
        <w:rPr>
          <w:rFonts w:ascii="宋体" w:hAnsi="宋体" w:hint="eastAsia"/>
        </w:rPr>
        <w:t>经过严格筛选与岗前培训，确保该项服务的质量。</w:t>
      </w:r>
    </w:p>
    <w:p w14:paraId="6926CD18" w14:textId="1E956ADA" w:rsidR="009501A6" w:rsidRPr="008775C4" w:rsidRDefault="009501A6" w:rsidP="008775C4">
      <w:pPr>
        <w:ind w:firstLineChars="200" w:firstLine="480"/>
        <w:rPr>
          <w:rFonts w:ascii="宋体" w:hAnsi="宋体" w:hint="eastAsia"/>
        </w:rPr>
      </w:pPr>
      <w:r w:rsidRPr="008775C4">
        <w:rPr>
          <w:rFonts w:ascii="宋体" w:hAnsi="宋体" w:hint="eastAsia"/>
        </w:rPr>
        <w:t>在透明展示方面，平台为每一位法学生</w:t>
      </w:r>
      <w:r w:rsidR="00331319">
        <w:rPr>
          <w:rFonts w:ascii="宋体" w:hAnsi="宋体" w:hint="eastAsia"/>
        </w:rPr>
        <w:t>/律师</w:t>
      </w:r>
      <w:r w:rsidRPr="008775C4">
        <w:rPr>
          <w:rFonts w:ascii="宋体" w:hAnsi="宋体" w:hint="eastAsia"/>
        </w:rPr>
        <w:t>代理建立个人主页，公开其学校、年级、通过的法律考试情况、已服务订单数量、历史用户评分及评语。服务完成后，系统邀请用户对代理进行评分（1-5星）并可选写评语，评分实时更新，形成公开透明的信誉体系。低分代理将收到平台警示，连续低分者暂停派单甚至清退，以此倒</w:t>
      </w:r>
      <w:proofErr w:type="gramStart"/>
      <w:r w:rsidRPr="008775C4">
        <w:rPr>
          <w:rFonts w:ascii="宋体" w:hAnsi="宋体" w:hint="eastAsia"/>
        </w:rPr>
        <w:t>逼服务</w:t>
      </w:r>
      <w:proofErr w:type="gramEnd"/>
      <w:r w:rsidRPr="008775C4">
        <w:rPr>
          <w:rFonts w:ascii="宋体" w:hAnsi="宋体" w:hint="eastAsia"/>
        </w:rPr>
        <w:t>质量持续提升。</w:t>
      </w:r>
    </w:p>
    <w:p w14:paraId="10970DBA" w14:textId="201F2D09" w:rsidR="009501A6" w:rsidRPr="008775C4" w:rsidRDefault="009501A6" w:rsidP="008775C4">
      <w:pPr>
        <w:ind w:firstLineChars="200" w:firstLine="480"/>
        <w:rPr>
          <w:rFonts w:ascii="宋体" w:hAnsi="宋体" w:hint="eastAsia"/>
        </w:rPr>
      </w:pPr>
      <w:r w:rsidRPr="008775C4">
        <w:rPr>
          <w:rFonts w:ascii="宋体" w:hAnsi="宋体" w:hint="eastAsia"/>
        </w:rPr>
        <w:t>在先行赔付方面，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设立“用户保障基金”，并公开承诺：因平台原因（如文书模板错误、代理严重失职）导致用户维</w:t>
      </w:r>
      <w:proofErr w:type="gramStart"/>
      <w:r w:rsidRPr="008775C4">
        <w:rPr>
          <w:rFonts w:ascii="宋体" w:hAnsi="宋体" w:hint="eastAsia"/>
        </w:rPr>
        <w:t>权失败</w:t>
      </w:r>
      <w:proofErr w:type="gramEnd"/>
      <w:r w:rsidRPr="008775C4">
        <w:rPr>
          <w:rFonts w:ascii="宋体" w:hAnsi="宋体" w:hint="eastAsia"/>
        </w:rPr>
        <w:t>或产生损失的，平台将在核实后承担先行赔偿责任，最高赔偿金额根据实际情况确定并在用户协议中明确。这一承诺虽极少触发，但其存在本身即向用户传递强烈信号——平台对自己的服务有充分信心，并愿意为用户的信任兜底。保障基金的初始资金从平台收入中按比例计提，后续根据实际赔付情况动态调整。</w:t>
      </w:r>
    </w:p>
    <w:p w14:paraId="0DF663A7" w14:textId="590EF065" w:rsidR="009501A6" w:rsidRPr="008775C4" w:rsidRDefault="009501A6" w:rsidP="008775C4">
      <w:pPr>
        <w:ind w:firstLineChars="200" w:firstLine="480"/>
        <w:rPr>
          <w:rFonts w:ascii="宋体" w:hAnsi="宋体" w:hint="eastAsia"/>
        </w:rPr>
      </w:pPr>
      <w:r w:rsidRPr="008775C4">
        <w:rPr>
          <w:rFonts w:ascii="宋体" w:hAnsi="宋体" w:hint="eastAsia"/>
        </w:rPr>
        <w:t>通过上述四重机制的协同作用，</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力求在用户心中建立起“专业、可靠、敢承诺”的品牌形象，逐步消解对新型法律工具的不信任感，让用户敢于尝试、愿意付费。</w:t>
      </w:r>
    </w:p>
    <w:p w14:paraId="4059B14B" w14:textId="77777777" w:rsidR="009501A6" w:rsidRPr="00B0639F" w:rsidRDefault="009501A6" w:rsidP="00B0639F">
      <w:pPr>
        <w:spacing w:before="360" w:after="240"/>
        <w:outlineLvl w:val="1"/>
        <w:rPr>
          <w:rFonts w:ascii="黑体" w:eastAsia="黑体" w:hAnsi="黑体" w:hint="eastAsia"/>
          <w:sz w:val="28"/>
          <w:szCs w:val="28"/>
        </w:rPr>
      </w:pPr>
      <w:bookmarkStart w:id="111" w:name="_Toc224167968"/>
      <w:r w:rsidRPr="00B0639F">
        <w:rPr>
          <w:rFonts w:ascii="黑体" w:eastAsia="黑体" w:hAnsi="黑体" w:hint="eastAsia"/>
          <w:sz w:val="28"/>
          <w:szCs w:val="28"/>
        </w:rPr>
        <w:t>8.2技术风险与对策</w:t>
      </w:r>
      <w:bookmarkEnd w:id="111"/>
    </w:p>
    <w:p w14:paraId="4BF369DB" w14:textId="77777777" w:rsidR="009501A6" w:rsidRPr="00873963" w:rsidRDefault="009501A6" w:rsidP="00873963">
      <w:pPr>
        <w:spacing w:before="240" w:after="120"/>
        <w:outlineLvl w:val="2"/>
        <w:rPr>
          <w:rFonts w:ascii="黑体" w:eastAsia="黑体" w:hAnsi="黑体" w:hint="eastAsia"/>
        </w:rPr>
      </w:pPr>
      <w:bookmarkStart w:id="112" w:name="_Toc224167969"/>
      <w:r w:rsidRPr="00873963">
        <w:rPr>
          <w:rFonts w:ascii="黑体" w:eastAsia="黑体" w:hAnsi="黑体" w:hint="eastAsia"/>
        </w:rPr>
        <w:t>8.2.1系统安全风险</w:t>
      </w:r>
      <w:bookmarkEnd w:id="112"/>
    </w:p>
    <w:p w14:paraId="5430C7B4" w14:textId="558BC6E7" w:rsidR="009501A6" w:rsidRPr="008775C4" w:rsidRDefault="009501A6" w:rsidP="008775C4">
      <w:pPr>
        <w:ind w:firstLineChars="200" w:firstLine="480"/>
        <w:rPr>
          <w:rFonts w:ascii="宋体" w:hAnsi="宋体" w:hint="eastAsia"/>
        </w:rPr>
      </w:pPr>
      <w:r w:rsidRPr="008775C4">
        <w:rPr>
          <w:rFonts w:ascii="宋体" w:hAnsi="宋体" w:hint="eastAsia"/>
        </w:rPr>
        <w:lastRenderedPageBreak/>
        <w:t>在系统安全风险方面，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作为存储用户个人信息与维权证据的数字化平台，面临数据泄露的潜在威胁。平台收集的信息包括用户姓名、地址、订单号等个人数据，以及用户上传的聊天记录截图、商品页面录屏等维权证据，这些数据一旦发生泄露，不仅会给用户带来隐私暴露甚至财产损失，还将严重损害平台声誉，并可能引发法律追责。因此，数据安全是</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运营的生命线，必须从技术、管理、审计、合</w:t>
      </w:r>
      <w:proofErr w:type="gramStart"/>
      <w:r w:rsidRPr="008775C4">
        <w:rPr>
          <w:rFonts w:ascii="宋体" w:hAnsi="宋体" w:hint="eastAsia"/>
        </w:rPr>
        <w:t>规</w:t>
      </w:r>
      <w:proofErr w:type="gramEnd"/>
      <w:r w:rsidRPr="008775C4">
        <w:rPr>
          <w:rFonts w:ascii="宋体" w:hAnsi="宋体" w:hint="eastAsia"/>
        </w:rPr>
        <w:t>四个维度构建全方位的安全防护体系。</w:t>
      </w:r>
    </w:p>
    <w:p w14:paraId="6E6A39BA" w14:textId="1C9CD98C" w:rsidR="009501A6" w:rsidRPr="008775C4" w:rsidRDefault="009501A6" w:rsidP="008775C4">
      <w:pPr>
        <w:ind w:firstLineChars="200" w:firstLine="480"/>
        <w:rPr>
          <w:rFonts w:ascii="宋体" w:hAnsi="宋体" w:hint="eastAsia"/>
        </w:rPr>
      </w:pPr>
      <w:r w:rsidRPr="008775C4">
        <w:rPr>
          <w:rFonts w:ascii="宋体" w:hAnsi="宋体" w:hint="eastAsia"/>
        </w:rPr>
        <w:t>在技术层面，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将对所有敏感信息实施加密存储，采用行业标准的加密算法确保数据在静态存储状态下的安全。数据传输全程使用</w:t>
      </w:r>
      <w:r w:rsidR="00A021FA" w:rsidRPr="00A021FA">
        <w:rPr>
          <w:rFonts w:hint="eastAsia"/>
        </w:rPr>
        <w:t>HTTPS</w:t>
      </w:r>
      <w:r w:rsidRPr="008775C4">
        <w:rPr>
          <w:rFonts w:ascii="宋体" w:hAnsi="宋体" w:hint="eastAsia"/>
        </w:rPr>
        <w:t>协议，防止数据在传输过程中被窃取或篡改。平台还将对用户上传的证据文件进行安全处理，确保文件存储和访问的安全性。</w:t>
      </w:r>
    </w:p>
    <w:p w14:paraId="7C357FA4" w14:textId="77777777" w:rsidR="009501A6" w:rsidRPr="008775C4" w:rsidRDefault="009501A6" w:rsidP="008775C4">
      <w:pPr>
        <w:ind w:firstLineChars="200" w:firstLine="480"/>
        <w:rPr>
          <w:rFonts w:ascii="宋体" w:hAnsi="宋体" w:hint="eastAsia"/>
        </w:rPr>
      </w:pPr>
      <w:r w:rsidRPr="008775C4">
        <w:rPr>
          <w:rFonts w:ascii="宋体" w:hAnsi="宋体" w:hint="eastAsia"/>
        </w:rPr>
        <w:t>在权限管理方面，平台将建立严格的内控机制，仅授权必要岗位的员工接触用户数据，且所有数据访问操作均需经过审批流程并留有完整日志记录，实现可追溯、可审计。对于法学生代理等第三</w:t>
      </w:r>
      <w:proofErr w:type="gramStart"/>
      <w:r w:rsidRPr="008775C4">
        <w:rPr>
          <w:rFonts w:ascii="宋体" w:hAnsi="宋体" w:hint="eastAsia"/>
        </w:rPr>
        <w:t>方服务</w:t>
      </w:r>
      <w:proofErr w:type="gramEnd"/>
      <w:r w:rsidRPr="008775C4">
        <w:rPr>
          <w:rFonts w:ascii="宋体" w:hAnsi="宋体" w:hint="eastAsia"/>
        </w:rPr>
        <w:t>人员，平台仅开放与其服务相关的必要数据权限，且操作行为全程留痕，确保数据不被滥用。</w:t>
      </w:r>
    </w:p>
    <w:p w14:paraId="2B6EA626" w14:textId="3BDA5D77" w:rsidR="009501A6" w:rsidRPr="008775C4" w:rsidRDefault="009501A6" w:rsidP="008775C4">
      <w:pPr>
        <w:ind w:firstLineChars="200" w:firstLine="480"/>
        <w:rPr>
          <w:rFonts w:ascii="宋体" w:hAnsi="宋体" w:hint="eastAsia"/>
        </w:rPr>
      </w:pPr>
      <w:r w:rsidRPr="008775C4">
        <w:rPr>
          <w:rFonts w:ascii="宋体" w:hAnsi="宋体" w:hint="eastAsia"/>
        </w:rPr>
        <w:t>在安全审计方面，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将定期委托第三</w:t>
      </w:r>
      <w:proofErr w:type="gramStart"/>
      <w:r w:rsidRPr="008775C4">
        <w:rPr>
          <w:rFonts w:ascii="宋体" w:hAnsi="宋体" w:hint="eastAsia"/>
        </w:rPr>
        <w:t>方专业</w:t>
      </w:r>
      <w:proofErr w:type="gramEnd"/>
      <w:r w:rsidRPr="008775C4">
        <w:rPr>
          <w:rFonts w:ascii="宋体" w:hAnsi="宋体" w:hint="eastAsia"/>
        </w:rPr>
        <w:t>安全机构进行漏洞扫描和渗透测试，主动发现系统潜在的安全隐患并及时修复。平台还将建立安全事件应急响应机制，制定数据泄露应急预案，确保万一发生安全事件时能够快速响应、最大限度降低损失。</w:t>
      </w:r>
    </w:p>
    <w:p w14:paraId="4EE8C51D" w14:textId="77777777" w:rsidR="009501A6" w:rsidRPr="008775C4" w:rsidRDefault="009501A6" w:rsidP="008775C4">
      <w:pPr>
        <w:ind w:firstLineChars="200" w:firstLine="480"/>
        <w:rPr>
          <w:rFonts w:ascii="宋体" w:hAnsi="宋体" w:hint="eastAsia"/>
        </w:rPr>
      </w:pPr>
      <w:r w:rsidRPr="008775C4">
        <w:rPr>
          <w:rFonts w:ascii="宋体" w:hAnsi="宋体" w:hint="eastAsia"/>
        </w:rPr>
        <w:t>在合</w:t>
      </w:r>
      <w:proofErr w:type="gramStart"/>
      <w:r w:rsidRPr="008775C4">
        <w:rPr>
          <w:rFonts w:ascii="宋体" w:hAnsi="宋体" w:hint="eastAsia"/>
        </w:rPr>
        <w:t>规</w:t>
      </w:r>
      <w:proofErr w:type="gramEnd"/>
      <w:r w:rsidRPr="008775C4">
        <w:rPr>
          <w:rFonts w:ascii="宋体" w:hAnsi="宋体" w:hint="eastAsia"/>
        </w:rPr>
        <w:t>层面，平台严格遵循《个人信息保护法》《数据安全法》等法律法规要求，制定清晰、透明的隐私政策，向用户明确告知信息收集范围、使用目的及保护措施，并在收集敏感信息前取得用户的单独授权同意。同时，平台将依法完成小程序备案及数据安全合</w:t>
      </w:r>
      <w:proofErr w:type="gramStart"/>
      <w:r w:rsidRPr="008775C4">
        <w:rPr>
          <w:rFonts w:ascii="宋体" w:hAnsi="宋体" w:hint="eastAsia"/>
        </w:rPr>
        <w:t>规</w:t>
      </w:r>
      <w:proofErr w:type="gramEnd"/>
      <w:r w:rsidRPr="008775C4">
        <w:rPr>
          <w:rFonts w:ascii="宋体" w:hAnsi="宋体" w:hint="eastAsia"/>
        </w:rPr>
        <w:t>评估，确保运营全流程符合监管要求，从源头降低法律风险。</w:t>
      </w:r>
    </w:p>
    <w:p w14:paraId="52DEC40C" w14:textId="77777777" w:rsidR="009501A6" w:rsidRPr="00873963" w:rsidRDefault="009501A6" w:rsidP="00873963">
      <w:pPr>
        <w:spacing w:before="240" w:after="120"/>
        <w:outlineLvl w:val="2"/>
        <w:rPr>
          <w:rFonts w:ascii="黑体" w:eastAsia="黑体" w:hAnsi="黑体" w:hint="eastAsia"/>
        </w:rPr>
      </w:pPr>
      <w:bookmarkStart w:id="113" w:name="_Toc224167970"/>
      <w:r w:rsidRPr="00873963">
        <w:rPr>
          <w:rFonts w:ascii="黑体" w:eastAsia="黑体" w:hAnsi="黑体" w:hint="eastAsia"/>
        </w:rPr>
        <w:t>8.2.2技术故障与稳定性风险</w:t>
      </w:r>
      <w:bookmarkEnd w:id="113"/>
    </w:p>
    <w:p w14:paraId="4713EA62" w14:textId="28FF01E4" w:rsidR="009501A6" w:rsidRPr="008775C4" w:rsidRDefault="009501A6" w:rsidP="008775C4">
      <w:pPr>
        <w:ind w:firstLineChars="200" w:firstLine="480"/>
        <w:rPr>
          <w:rFonts w:ascii="宋体" w:hAnsi="宋体" w:hint="eastAsia"/>
        </w:rPr>
      </w:pPr>
      <w:r w:rsidRPr="008775C4">
        <w:rPr>
          <w:rFonts w:ascii="宋体" w:hAnsi="宋体" w:hint="eastAsia"/>
        </w:rPr>
        <w:t>在技术故障风险方面，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面临服务器</w:t>
      </w:r>
      <w:proofErr w:type="gramStart"/>
      <w:r w:rsidRPr="008775C4">
        <w:rPr>
          <w:rFonts w:ascii="宋体" w:hAnsi="宋体" w:hint="eastAsia"/>
        </w:rPr>
        <w:t>宕</w:t>
      </w:r>
      <w:proofErr w:type="gramEnd"/>
      <w:r w:rsidRPr="008775C4">
        <w:rPr>
          <w:rFonts w:ascii="宋体" w:hAnsi="宋体" w:hint="eastAsia"/>
        </w:rPr>
        <w:t>机、网络攻击、第三</w:t>
      </w:r>
      <w:proofErr w:type="gramStart"/>
      <w:r w:rsidRPr="008775C4">
        <w:rPr>
          <w:rFonts w:ascii="宋体" w:hAnsi="宋体" w:hint="eastAsia"/>
        </w:rPr>
        <w:t>方服务</w:t>
      </w:r>
      <w:proofErr w:type="gramEnd"/>
      <w:r w:rsidRPr="008775C4">
        <w:rPr>
          <w:rFonts w:ascii="宋体" w:hAnsi="宋体" w:hint="eastAsia"/>
        </w:rPr>
        <w:t>不稳定等可能导致的平台访问中断问题。作为一款依赖线上服务的小程序，任何访问故障都将直接影响用户体验，甚至导致用户在急需维权时无法获得帮助，进</w:t>
      </w:r>
      <w:r w:rsidRPr="008775C4">
        <w:rPr>
          <w:rFonts w:ascii="宋体" w:hAnsi="宋体" w:hint="eastAsia"/>
        </w:rPr>
        <w:lastRenderedPageBreak/>
        <w:t>而损害平台口碑与用户信任。为此，</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将从基础设施、数据备份、实时监控、应急响应四个层面构建技术保障体系，最大限度降低故障发生的概率与影响。</w:t>
      </w:r>
    </w:p>
    <w:p w14:paraId="62138C43" w14:textId="23586D64" w:rsidR="009501A6" w:rsidRPr="008775C4" w:rsidRDefault="009501A6" w:rsidP="008775C4">
      <w:pPr>
        <w:ind w:firstLineChars="200" w:firstLine="480"/>
        <w:rPr>
          <w:rFonts w:ascii="宋体" w:hAnsi="宋体" w:hint="eastAsia"/>
        </w:rPr>
      </w:pPr>
      <w:r w:rsidRPr="008775C4">
        <w:rPr>
          <w:rFonts w:ascii="宋体" w:hAnsi="宋体" w:hint="eastAsia"/>
        </w:rPr>
        <w:t>在基础设施层面，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将采用</w:t>
      </w:r>
      <w:proofErr w:type="gramStart"/>
      <w:r w:rsidRPr="008775C4">
        <w:rPr>
          <w:rFonts w:ascii="宋体" w:hAnsi="宋体" w:hint="eastAsia"/>
        </w:rPr>
        <w:t>腾讯云</w:t>
      </w:r>
      <w:proofErr w:type="gramEnd"/>
      <w:r w:rsidRPr="008775C4">
        <w:rPr>
          <w:rFonts w:ascii="宋体" w:hAnsi="宋体" w:hint="eastAsia"/>
        </w:rPr>
        <w:t>等成熟可靠的</w:t>
      </w:r>
      <w:proofErr w:type="gramStart"/>
      <w:r w:rsidRPr="008775C4">
        <w:rPr>
          <w:rFonts w:ascii="宋体" w:hAnsi="宋体" w:hint="eastAsia"/>
        </w:rPr>
        <w:t>云服务</w:t>
      </w:r>
      <w:proofErr w:type="gramEnd"/>
      <w:r w:rsidRPr="008775C4">
        <w:rPr>
          <w:rFonts w:ascii="宋体" w:hAnsi="宋体" w:hint="eastAsia"/>
        </w:rPr>
        <w:t>平台，利用其高可用架构和弹性伸缩能力应对流量波动。</w:t>
      </w:r>
      <w:proofErr w:type="gramStart"/>
      <w:r w:rsidRPr="008775C4">
        <w:rPr>
          <w:rFonts w:ascii="宋体" w:hAnsi="宋体" w:hint="eastAsia"/>
        </w:rPr>
        <w:t>云服务</w:t>
      </w:r>
      <w:proofErr w:type="gramEnd"/>
      <w:r w:rsidRPr="008775C4">
        <w:rPr>
          <w:rFonts w:ascii="宋体" w:hAnsi="宋体" w:hint="eastAsia"/>
        </w:rPr>
        <w:t>商提供的分布式部署、负载均衡等技术手段，能够有效分散访问压力，避免因单点故障导致服务中断。平台还将根据用户增长预期，提前配置弹性伸缩策略，确保在推广活动或维权高峰期流量激增时，系统能够自动扩容资源，保障访问流畅。</w:t>
      </w:r>
    </w:p>
    <w:p w14:paraId="22F8DE4D" w14:textId="77777777" w:rsidR="009501A6" w:rsidRPr="008775C4" w:rsidRDefault="009501A6" w:rsidP="008775C4">
      <w:pPr>
        <w:ind w:firstLineChars="200" w:firstLine="480"/>
        <w:rPr>
          <w:rFonts w:ascii="宋体" w:hAnsi="宋体" w:hint="eastAsia"/>
        </w:rPr>
      </w:pPr>
      <w:r w:rsidRPr="008775C4">
        <w:rPr>
          <w:rFonts w:ascii="宋体" w:hAnsi="宋体" w:hint="eastAsia"/>
        </w:rPr>
        <w:t>在数据备份层面，平台将建立每日自动备份机制，对数据库和用户上传的关键证据文件进行全量备份，并确保备份数据与生产环境物理隔离，防止因主系统故障导致数据永久丢失。备份数据的完整性和可恢复性将定期验证，确保在紧急情况下能够快速还原系统至最新状态。</w:t>
      </w:r>
    </w:p>
    <w:p w14:paraId="40750265" w14:textId="6BFE19CC" w:rsidR="009501A6" w:rsidRPr="008775C4" w:rsidRDefault="009501A6" w:rsidP="008775C4">
      <w:pPr>
        <w:ind w:firstLineChars="200" w:firstLine="480"/>
        <w:rPr>
          <w:rFonts w:ascii="宋体" w:hAnsi="宋体" w:hint="eastAsia"/>
        </w:rPr>
      </w:pPr>
      <w:r w:rsidRPr="008775C4">
        <w:rPr>
          <w:rFonts w:ascii="宋体" w:hAnsi="宋体" w:hint="eastAsia"/>
        </w:rPr>
        <w:t>在实时监控层面，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部署7×24小时系统监控体系，对服务器状态、网络延迟、接口响应等关键指标进行持续监测。一旦发现异常（如响应时间过长、错误率上升），监控系统将立即通过短信、邮件等方式通知技术人员，确保问题能够在第一时间被发现和处理，避免小故障演化为大事故。</w:t>
      </w:r>
    </w:p>
    <w:p w14:paraId="63E9AF09" w14:textId="339BA23A" w:rsidR="009501A6" w:rsidRPr="008775C4" w:rsidRDefault="009501A6" w:rsidP="008775C4">
      <w:pPr>
        <w:ind w:firstLineChars="200" w:firstLine="480"/>
        <w:rPr>
          <w:rFonts w:ascii="宋体" w:hAnsi="宋体" w:hint="eastAsia"/>
        </w:rPr>
      </w:pPr>
      <w:r w:rsidRPr="008775C4">
        <w:rPr>
          <w:rFonts w:ascii="宋体" w:hAnsi="宋体" w:hint="eastAsia"/>
        </w:rPr>
        <w:t>在应急响应层面，平台制定详细的技术应急预案，明确各类故障场景下的处理流程与责任人。预案内容包括主备切换机制</w:t>
      </w:r>
      <w:r w:rsidR="00331319">
        <w:rPr>
          <w:rFonts w:ascii="宋体" w:hAnsi="宋体" w:hint="eastAsia"/>
        </w:rPr>
        <w:t>、</w:t>
      </w:r>
      <w:r w:rsidRPr="008775C4">
        <w:rPr>
          <w:rFonts w:ascii="宋体" w:hAnsi="宋体" w:hint="eastAsia"/>
        </w:rPr>
        <w:t>数据恢复流程以及对外沟通机制。应急预案将每季度组织一次演练，确保团队成员熟悉流程、能够协同响应，真正实现“有备无患”。</w:t>
      </w:r>
    </w:p>
    <w:p w14:paraId="16ECDE03" w14:textId="77777777" w:rsidR="009501A6" w:rsidRPr="008775C4" w:rsidRDefault="009501A6" w:rsidP="008775C4">
      <w:pPr>
        <w:ind w:firstLineChars="200" w:firstLine="480"/>
        <w:rPr>
          <w:rFonts w:ascii="宋体" w:hAnsi="宋体" w:hint="eastAsia"/>
        </w:rPr>
      </w:pPr>
      <w:r w:rsidRPr="008775C4">
        <w:rPr>
          <w:rFonts w:ascii="宋体" w:hAnsi="宋体" w:hint="eastAsia"/>
        </w:rPr>
        <w:t>通过以上四重技术保障，</w:t>
      </w:r>
      <w:proofErr w:type="gramStart"/>
      <w:r w:rsidRPr="008775C4">
        <w:rPr>
          <w:rFonts w:ascii="宋体" w:hAnsi="宋体" w:hint="eastAsia"/>
        </w:rPr>
        <w:t>衣律通力</w:t>
      </w:r>
      <w:proofErr w:type="gramEnd"/>
      <w:r w:rsidRPr="008775C4">
        <w:rPr>
          <w:rFonts w:ascii="宋体" w:hAnsi="宋体" w:hint="eastAsia"/>
        </w:rPr>
        <w:t>求将系统故障对用户体验的影响降至最低，让用户在需要帮助的任何时刻，都能稳定、顺畅地访问平台、获得支持。</w:t>
      </w:r>
    </w:p>
    <w:p w14:paraId="180DE897" w14:textId="77777777" w:rsidR="009501A6" w:rsidRPr="00873963" w:rsidRDefault="009501A6" w:rsidP="00873963">
      <w:pPr>
        <w:spacing w:before="240" w:after="120"/>
        <w:outlineLvl w:val="2"/>
        <w:rPr>
          <w:rFonts w:ascii="黑体" w:eastAsia="黑体" w:hAnsi="黑体" w:hint="eastAsia"/>
        </w:rPr>
      </w:pPr>
      <w:bookmarkStart w:id="114" w:name="_Toc224167971"/>
      <w:r w:rsidRPr="00873963">
        <w:rPr>
          <w:rFonts w:ascii="黑体" w:eastAsia="黑体" w:hAnsi="黑体" w:hint="eastAsia"/>
        </w:rPr>
        <w:t>8.2.3文书生成逻辑错误风险</w:t>
      </w:r>
      <w:bookmarkEnd w:id="114"/>
    </w:p>
    <w:p w14:paraId="68A0B7FA" w14:textId="05AA5BEF" w:rsidR="009501A6" w:rsidRPr="008775C4" w:rsidRDefault="009501A6" w:rsidP="008775C4">
      <w:pPr>
        <w:ind w:firstLineChars="200" w:firstLine="480"/>
        <w:rPr>
          <w:rFonts w:ascii="宋体" w:hAnsi="宋体" w:hint="eastAsia"/>
        </w:rPr>
      </w:pPr>
      <w:r w:rsidRPr="008775C4">
        <w:rPr>
          <w:rFonts w:ascii="宋体" w:hAnsi="宋体" w:hint="eastAsia"/>
        </w:rPr>
        <w:t>在产品质量风险方面，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面临的核心挑战在于文书生成功能的准确性与可靠性。由于平台的核心价值在于为用户提供标准化的法律文书，一旦因模板设计缺陷或程序</w:t>
      </w:r>
      <w:r w:rsidR="00A021FA" w:rsidRPr="00A021FA">
        <w:rPr>
          <w:rFonts w:hint="eastAsia"/>
        </w:rPr>
        <w:t>bug</w:t>
      </w:r>
      <w:r w:rsidRPr="008775C4">
        <w:rPr>
          <w:rFonts w:ascii="宋体" w:hAnsi="宋体" w:hint="eastAsia"/>
        </w:rPr>
        <w:t>导致生成的文书存在法律错误，不仅可能导致用户维权失败、错失最佳时机，甚至可能因错误的法律指引而使用户陷入被动，极端情况下</w:t>
      </w:r>
      <w:r w:rsidRPr="008775C4">
        <w:rPr>
          <w:rFonts w:ascii="宋体" w:hAnsi="宋体" w:hint="eastAsia"/>
        </w:rPr>
        <w:lastRenderedPageBreak/>
        <w:t>用户还可能将责任归咎于平台并提出反诉。这对一个以法律为核心的产品而言，是必须严防死守的风险底线。为此，</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将从专家审核、测试验证、用户反馈、法律声明四个层面构建全方位的质量控制体系。</w:t>
      </w:r>
    </w:p>
    <w:p w14:paraId="78BEEAD4" w14:textId="0CD9CDCE" w:rsidR="009501A6" w:rsidRPr="008775C4" w:rsidRDefault="009501A6" w:rsidP="008775C4">
      <w:pPr>
        <w:ind w:firstLineChars="200" w:firstLine="480"/>
        <w:rPr>
          <w:rFonts w:ascii="宋体" w:hAnsi="宋体" w:hint="eastAsia"/>
        </w:rPr>
      </w:pPr>
      <w:r w:rsidRPr="008775C4">
        <w:rPr>
          <w:rFonts w:ascii="宋体" w:hAnsi="宋体" w:hint="eastAsia"/>
        </w:rPr>
        <w:t>在专家审核层面，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建立严格的模板上线前审核机制。所有文书模板在开发完成后，均需提交给合作的法律专家进行逐条审核，确保法律表述准确、条款完整、符合现行法律法规及司法实践。审核通过的模板方可上线供用户使用。不仅如此，平台还建立定期复审机制，每半年对所有在用的文书模板进行一次全面复查，根据法律法规变化和司法实践更新及时调整优化，确保模板始终处于最新、最准确的状态。</w:t>
      </w:r>
    </w:p>
    <w:p w14:paraId="4F43AE44" w14:textId="45A118CA" w:rsidR="009501A6" w:rsidRPr="008775C4" w:rsidRDefault="009501A6" w:rsidP="008775C4">
      <w:pPr>
        <w:ind w:firstLineChars="200" w:firstLine="480"/>
        <w:rPr>
          <w:rFonts w:ascii="宋体" w:hAnsi="宋体" w:hint="eastAsia"/>
        </w:rPr>
      </w:pPr>
      <w:r w:rsidRPr="008775C4">
        <w:rPr>
          <w:rFonts w:ascii="宋体" w:hAnsi="宋体" w:hint="eastAsia"/>
        </w:rPr>
        <w:t>在测试验证层面，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在开发过程中投入</w:t>
      </w:r>
      <w:proofErr w:type="gramStart"/>
      <w:r w:rsidRPr="008775C4">
        <w:rPr>
          <w:rFonts w:ascii="宋体" w:hAnsi="宋体" w:hint="eastAsia"/>
        </w:rPr>
        <w:t>充分精力</w:t>
      </w:r>
      <w:proofErr w:type="gramEnd"/>
      <w:r w:rsidRPr="008775C4">
        <w:rPr>
          <w:rFonts w:ascii="宋体" w:hAnsi="宋体" w:hint="eastAsia"/>
        </w:rPr>
        <w:t>构建测试用例体系。开发团队将与法学专业成员紧密配合，梳理出</w:t>
      </w:r>
      <w:proofErr w:type="gramStart"/>
      <w:r w:rsidRPr="008775C4">
        <w:rPr>
          <w:rFonts w:ascii="宋体" w:hAnsi="宋体" w:hint="eastAsia"/>
        </w:rPr>
        <w:t>服装网购</w:t>
      </w:r>
      <w:proofErr w:type="gramEnd"/>
      <w:r w:rsidRPr="008775C4">
        <w:rPr>
          <w:rFonts w:ascii="宋体" w:hAnsi="宋体" w:hint="eastAsia"/>
        </w:rPr>
        <w:t>纠纷领域的典型场景（如材质不符、尺码争议、定制违约、假冒品牌等），为每个场景设计详细的测试用例，模拟用户可能输入的各种情况，验证文书生成的逻辑正确性和输出准确性。测试用例库将随着用户实际使用中遇到的新情况不断扩充，形成覆盖全面的验证体系，确保每一次代码变更都不会引入新的错误。</w:t>
      </w:r>
    </w:p>
    <w:p w14:paraId="72814C3A" w14:textId="641D0567" w:rsidR="009501A6" w:rsidRPr="008775C4" w:rsidRDefault="009501A6" w:rsidP="008775C4">
      <w:pPr>
        <w:ind w:firstLineChars="200" w:firstLine="480"/>
        <w:rPr>
          <w:rFonts w:ascii="宋体" w:hAnsi="宋体" w:hint="eastAsia"/>
        </w:rPr>
      </w:pPr>
      <w:r w:rsidRPr="008775C4">
        <w:rPr>
          <w:rFonts w:ascii="宋体" w:hAnsi="宋体" w:hint="eastAsia"/>
        </w:rPr>
        <w:t>在用户反馈机制层面，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用户作为质量控制的重要参与者。平台在文书生成页面设置明显的“报告错误”入口，鼓励用户在使用过程中如发现任何文书错误或异常，随时提交反馈。对于首次报告有效错误的用户，平台给予免费文书生成次数或优惠券作为奖励，以此激励用户积极参与质量共建。所有用户反馈由专人负责收集、核实和处理，确认为问题的，第一时间修复并通知相关用户，形成“发现-核实-修复-反馈”的闭环流程。</w:t>
      </w:r>
    </w:p>
    <w:p w14:paraId="655651FE" w14:textId="30D0E386" w:rsidR="009501A6" w:rsidRPr="008775C4" w:rsidRDefault="009501A6" w:rsidP="008775C4">
      <w:pPr>
        <w:ind w:firstLineChars="200" w:firstLine="480"/>
        <w:rPr>
          <w:rFonts w:ascii="宋体" w:hAnsi="宋体" w:hint="eastAsia"/>
        </w:rPr>
      </w:pPr>
      <w:r w:rsidRPr="008775C4">
        <w:rPr>
          <w:rFonts w:ascii="宋体" w:hAnsi="宋体" w:hint="eastAsia"/>
        </w:rPr>
        <w:t>在法律声明层面，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在用户使用前设置明确的提示与确认环节。在文书生成页面的显著位置，平台以清晰易懂的语言提示用户：“本工具为辅助生成，生成的文书仅供参考，不构成正式法律意见。正式使用前，建议根据自身情况咨询专业律师。”这一声明虽不能完全免除平台责任，但能够明确告知用户工具的辅助性质，引导用户理性使用，在一定程度上降低潜在的法律风险。</w:t>
      </w:r>
    </w:p>
    <w:p w14:paraId="3B94601B" w14:textId="41E7B248" w:rsidR="009501A6" w:rsidRPr="008775C4" w:rsidRDefault="009501A6" w:rsidP="008775C4">
      <w:pPr>
        <w:ind w:firstLineChars="200" w:firstLine="480"/>
        <w:rPr>
          <w:rFonts w:ascii="宋体" w:hAnsi="宋体" w:hint="eastAsia"/>
        </w:rPr>
      </w:pPr>
      <w:r w:rsidRPr="008775C4">
        <w:rPr>
          <w:rFonts w:ascii="宋体" w:hAnsi="宋体" w:hint="eastAsia"/>
        </w:rPr>
        <w:t>通过上述四重机制的协同作用，</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力求在源头上保证文书质量，在过程中吸纳用户监督，在法律层面明确权责边界，最大程度降低因产品缺陷引发</w:t>
      </w:r>
      <w:r w:rsidRPr="008775C4">
        <w:rPr>
          <w:rFonts w:ascii="宋体" w:hAnsi="宋体" w:hint="eastAsia"/>
        </w:rPr>
        <w:lastRenderedPageBreak/>
        <w:t>的法律风险，为用户提供可靠、可信的维权辅助工具。</w:t>
      </w:r>
    </w:p>
    <w:p w14:paraId="4637B5B0" w14:textId="77777777" w:rsidR="009501A6" w:rsidRPr="00B0639F" w:rsidRDefault="009501A6" w:rsidP="00B0639F">
      <w:pPr>
        <w:spacing w:before="360" w:after="240"/>
        <w:outlineLvl w:val="1"/>
        <w:rPr>
          <w:rFonts w:ascii="黑体" w:eastAsia="黑体" w:hAnsi="黑体" w:hint="eastAsia"/>
          <w:sz w:val="28"/>
          <w:szCs w:val="28"/>
        </w:rPr>
      </w:pPr>
      <w:bookmarkStart w:id="115" w:name="_Toc224167972"/>
      <w:r w:rsidRPr="00B0639F">
        <w:rPr>
          <w:rFonts w:ascii="黑体" w:eastAsia="黑体" w:hAnsi="黑体" w:hint="eastAsia"/>
          <w:sz w:val="28"/>
          <w:szCs w:val="28"/>
        </w:rPr>
        <w:t>8.3管理风险与对策</w:t>
      </w:r>
      <w:bookmarkEnd w:id="115"/>
    </w:p>
    <w:p w14:paraId="6241FE85" w14:textId="77777777" w:rsidR="009501A6" w:rsidRPr="00873963" w:rsidRDefault="009501A6" w:rsidP="00873963">
      <w:pPr>
        <w:spacing w:before="240" w:after="120"/>
        <w:outlineLvl w:val="2"/>
        <w:rPr>
          <w:rFonts w:ascii="黑体" w:eastAsia="黑体" w:hAnsi="黑体" w:hint="eastAsia"/>
        </w:rPr>
      </w:pPr>
      <w:bookmarkStart w:id="116" w:name="_Toc224167973"/>
      <w:r w:rsidRPr="00873963">
        <w:rPr>
          <w:rFonts w:ascii="黑体" w:eastAsia="黑体" w:hAnsi="黑体" w:hint="eastAsia"/>
        </w:rPr>
        <w:t>8.3.1团队人才流失风险</w:t>
      </w:r>
      <w:bookmarkEnd w:id="116"/>
    </w:p>
    <w:p w14:paraId="18CE2F80" w14:textId="2545BFD0" w:rsidR="009501A6" w:rsidRPr="008775C4" w:rsidRDefault="009501A6" w:rsidP="008775C4">
      <w:pPr>
        <w:ind w:firstLineChars="200" w:firstLine="480"/>
        <w:rPr>
          <w:rFonts w:ascii="宋体" w:hAnsi="宋体" w:hint="eastAsia"/>
        </w:rPr>
      </w:pPr>
      <w:r w:rsidRPr="008775C4">
        <w:rPr>
          <w:rFonts w:ascii="宋体" w:hAnsi="宋体" w:hint="eastAsia"/>
        </w:rPr>
        <w:t>在管理风险层面，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面临的核心挑战在于核心成员的稳定性。作为一支学生创业团队，成员构成天然具有流动性——技术骨干可能因毕业、就业而离开，内容负责人可能因学业压力或个人规划而调整。一旦关键岗位人员流失，可能导致开发进度停滞、内容更新中断、运营经验断层，进而影响整个项目的推进节奏与服务质量。针对这一风险，</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将从激励机制、知识管理、人才储备、团队文化四个维度构建应对体系，降低对个人的过度依赖。</w:t>
      </w:r>
    </w:p>
    <w:p w14:paraId="39010CA7" w14:textId="42A16B7E" w:rsidR="009501A6" w:rsidRPr="008775C4" w:rsidRDefault="009501A6" w:rsidP="008775C4">
      <w:pPr>
        <w:ind w:firstLineChars="200" w:firstLine="480"/>
        <w:rPr>
          <w:rFonts w:ascii="宋体" w:hAnsi="宋体" w:hint="eastAsia"/>
        </w:rPr>
      </w:pPr>
      <w:r w:rsidRPr="008775C4">
        <w:rPr>
          <w:rFonts w:ascii="宋体" w:hAnsi="宋体" w:hint="eastAsia"/>
        </w:rPr>
        <w:t>在激励机制层面，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对早期核心成员实施股权期权激励计划。对于</w:t>
      </w:r>
      <w:proofErr w:type="gramStart"/>
      <w:r w:rsidRPr="008775C4">
        <w:rPr>
          <w:rFonts w:ascii="宋体" w:hAnsi="宋体" w:hint="eastAsia"/>
        </w:rPr>
        <w:t>入职满一定</w:t>
      </w:r>
      <w:proofErr w:type="gramEnd"/>
      <w:r w:rsidRPr="008775C4">
        <w:rPr>
          <w:rFonts w:ascii="宋体" w:hAnsi="宋体" w:hint="eastAsia"/>
        </w:rPr>
        <w:t>期限、贡献突出的技术、内容、运营骨干，授予一定比例的公司期权，使其个人收益与项目长期发展深度绑定。这一设计不仅能够增强核心成员的归属感与留任意愿，也让团队成员真正以创业者的心态投入工作，而非仅仅是短期任务的执行者。期权授予与业绩贡献、服务年限挂钩，分期成熟，既激励当下付出，也锁定未来持续参与。</w:t>
      </w:r>
    </w:p>
    <w:p w14:paraId="784F439F" w14:textId="7AA567AC" w:rsidR="009501A6" w:rsidRPr="008775C4" w:rsidRDefault="009501A6" w:rsidP="008775C4">
      <w:pPr>
        <w:ind w:firstLineChars="200" w:firstLine="480"/>
        <w:rPr>
          <w:rFonts w:ascii="宋体" w:hAnsi="宋体" w:hint="eastAsia"/>
        </w:rPr>
      </w:pPr>
      <w:r w:rsidRPr="008775C4">
        <w:rPr>
          <w:rFonts w:ascii="宋体" w:hAnsi="宋体" w:hint="eastAsia"/>
        </w:rPr>
        <w:t>在知识沉淀层面，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建立系统化的文档管理体系。开发团队将代码注释、架构设计、接口文档等技术资料完整归档，确保任何一位开发人员离职后，接手者能够快速理解系统逻辑并继续开发。内容团队将知识库的创作规范、案例编写标准、审核流程等形成标准化文档，并保留所有历史版本，新成员可依此快速上手。运营团队将社群运营话术、活动策划模板、用户反馈处理流程等经验沉淀为可复用的运营手册。所有文档统一存放在云端协作空间，分类清晰、定期更新，确保团队知识不因人员流动而流失。</w:t>
      </w:r>
    </w:p>
    <w:p w14:paraId="13E22C9E" w14:textId="7BD4BB52" w:rsidR="009501A6" w:rsidRPr="008775C4" w:rsidRDefault="009501A6" w:rsidP="008775C4">
      <w:pPr>
        <w:ind w:firstLineChars="200" w:firstLine="480"/>
        <w:rPr>
          <w:rFonts w:ascii="宋体" w:hAnsi="宋体" w:hint="eastAsia"/>
        </w:rPr>
      </w:pPr>
      <w:r w:rsidRPr="008775C4">
        <w:rPr>
          <w:rFonts w:ascii="宋体" w:hAnsi="宋体" w:hint="eastAsia"/>
        </w:rPr>
        <w:t>在人才储备层面，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通过实习生和兼职机制建立梯队化的人才结构。在技术开发、内容创作、社群运营等核心岗位，持续招募高校相关专业的优秀学生作为实习生或兼职人员，由核心成员带教培养。通过“以老带新”的模式，让后备力量在实际工作中逐步成长，形成“核心骨干-骨干培养对象-实习生”的三</w:t>
      </w:r>
      <w:r w:rsidRPr="008775C4">
        <w:rPr>
          <w:rFonts w:ascii="宋体" w:hAnsi="宋体" w:hint="eastAsia"/>
        </w:rPr>
        <w:lastRenderedPageBreak/>
        <w:t>级梯队。</w:t>
      </w:r>
      <w:proofErr w:type="gramStart"/>
      <w:r w:rsidRPr="008775C4">
        <w:rPr>
          <w:rFonts w:ascii="宋体" w:hAnsi="宋体" w:hint="eastAsia"/>
        </w:rPr>
        <w:t>当核心</w:t>
      </w:r>
      <w:proofErr w:type="gramEnd"/>
      <w:r w:rsidRPr="008775C4">
        <w:rPr>
          <w:rFonts w:ascii="宋体" w:hAnsi="宋体" w:hint="eastAsia"/>
        </w:rPr>
        <w:t>成员因故离开时，梯队中已有熟悉业务、经过锻炼的人员可以及时补位，最大限度降低人员变动对项目的影响。同时，广泛的实习生网络也为后续核心成员的招募提供了充足的选择空间。</w:t>
      </w:r>
    </w:p>
    <w:p w14:paraId="66D654A1" w14:textId="0A95B4EF" w:rsidR="009501A6" w:rsidRPr="008775C4" w:rsidRDefault="009501A6" w:rsidP="008775C4">
      <w:pPr>
        <w:ind w:firstLineChars="200" w:firstLine="480"/>
        <w:rPr>
          <w:rFonts w:ascii="宋体" w:hAnsi="宋体" w:hint="eastAsia"/>
        </w:rPr>
      </w:pPr>
      <w:r w:rsidRPr="008775C4">
        <w:rPr>
          <w:rFonts w:ascii="宋体" w:hAnsi="宋体" w:hint="eastAsia"/>
        </w:rPr>
        <w:t>在团队文化层面，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致力于营造开放、平等、有温度的组织氛围。团队建立扁平化的沟通机制，鼓励成员随时提出想法和建议，重大决策共同讨论、透明推进。定期组织团建活动，在日常工作之外建立情感连接。关注成员的成长需求，为每个人提供学习资源和实践机会，让团队不仅是完成任务的场所，更是彼此支持、共同成长的社群。</w:t>
      </w:r>
      <w:proofErr w:type="gramStart"/>
      <w:r w:rsidRPr="008775C4">
        <w:rPr>
          <w:rFonts w:ascii="宋体" w:hAnsi="宋体" w:hint="eastAsia"/>
        </w:rPr>
        <w:t>当成员</w:t>
      </w:r>
      <w:proofErr w:type="gramEnd"/>
      <w:r w:rsidRPr="008775C4">
        <w:rPr>
          <w:rFonts w:ascii="宋体" w:hAnsi="宋体" w:hint="eastAsia"/>
        </w:rPr>
        <w:t>对团队产生情感认同，即使</w:t>
      </w:r>
      <w:proofErr w:type="gramStart"/>
      <w:r w:rsidRPr="008775C4">
        <w:rPr>
          <w:rFonts w:ascii="宋体" w:hAnsi="宋体" w:hint="eastAsia"/>
        </w:rPr>
        <w:t>未来因</w:t>
      </w:r>
      <w:proofErr w:type="gramEnd"/>
      <w:r w:rsidRPr="008775C4">
        <w:rPr>
          <w:rFonts w:ascii="宋体" w:hAnsi="宋体" w:hint="eastAsia"/>
        </w:rPr>
        <w:t>客观原因离开，也愿意做好交接、站好最后一班岗，甚至可能以外部顾问的形式继续提供支持。</w:t>
      </w:r>
    </w:p>
    <w:p w14:paraId="47799D46" w14:textId="77777777" w:rsidR="009501A6" w:rsidRPr="008775C4" w:rsidRDefault="009501A6" w:rsidP="008775C4">
      <w:pPr>
        <w:ind w:firstLineChars="200" w:firstLine="480"/>
        <w:rPr>
          <w:rFonts w:ascii="宋体" w:hAnsi="宋体" w:hint="eastAsia"/>
        </w:rPr>
      </w:pPr>
      <w:r w:rsidRPr="008775C4">
        <w:rPr>
          <w:rFonts w:ascii="宋体" w:hAnsi="宋体" w:hint="eastAsia"/>
        </w:rPr>
        <w:t>通过以上四重机制的协同作用，</w:t>
      </w:r>
      <w:proofErr w:type="gramStart"/>
      <w:r w:rsidRPr="008775C4">
        <w:rPr>
          <w:rFonts w:ascii="宋体" w:hAnsi="宋体" w:hint="eastAsia"/>
        </w:rPr>
        <w:t>衣律通力</w:t>
      </w:r>
      <w:proofErr w:type="gramEnd"/>
      <w:r w:rsidRPr="008775C4">
        <w:rPr>
          <w:rFonts w:ascii="宋体" w:hAnsi="宋体" w:hint="eastAsia"/>
        </w:rPr>
        <w:t>求将核心成员变动带来的风险控制在可接受范围内，确保项目在任何情况下都能保持稳定推进，不至于因人员流失而陷入停滞。</w:t>
      </w:r>
    </w:p>
    <w:p w14:paraId="1F9358C7" w14:textId="77777777" w:rsidR="009501A6" w:rsidRPr="00873963" w:rsidRDefault="009501A6" w:rsidP="00873963">
      <w:pPr>
        <w:spacing w:before="240" w:after="120"/>
        <w:outlineLvl w:val="2"/>
        <w:rPr>
          <w:rFonts w:ascii="黑体" w:eastAsia="黑体" w:hAnsi="黑体" w:hint="eastAsia"/>
        </w:rPr>
      </w:pPr>
      <w:bookmarkStart w:id="117" w:name="_Toc224167974"/>
      <w:r w:rsidRPr="00873963">
        <w:rPr>
          <w:rFonts w:ascii="黑体" w:eastAsia="黑体" w:hAnsi="黑体" w:hint="eastAsia"/>
        </w:rPr>
        <w:t>8.3.2法学生代理服务质量风险</w:t>
      </w:r>
      <w:bookmarkEnd w:id="117"/>
    </w:p>
    <w:p w14:paraId="72C195AB" w14:textId="3C195C17" w:rsidR="009501A6" w:rsidRPr="008775C4" w:rsidRDefault="009501A6" w:rsidP="008775C4">
      <w:pPr>
        <w:ind w:firstLineChars="200" w:firstLine="480"/>
        <w:rPr>
          <w:rFonts w:ascii="宋体" w:hAnsi="宋体" w:hint="eastAsia"/>
        </w:rPr>
      </w:pPr>
      <w:r w:rsidRPr="008775C4">
        <w:rPr>
          <w:rFonts w:ascii="宋体" w:hAnsi="宋体" w:hint="eastAsia"/>
        </w:rPr>
        <w:t>在服务交付风险层面，</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面临的核心挑战在于法学生代理的服务质量管控。作为连接用户与专业支持的关键环节，法学生代理的专业能力和服务态度直接影响用户体验与平台声誉。一旦出现代理专业能力不足、责任心不强的情况，轻则导致用户维权受阻、产生不满情绪，重则引发用户投诉甚至纠纷，对尚处初创阶段的平台造成声誉冲击。为此，</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将从筛选准入、系统培训、过程监督、评价淘汰、风险兜底五个维度</w:t>
      </w:r>
      <w:proofErr w:type="gramStart"/>
      <w:r w:rsidRPr="008775C4">
        <w:rPr>
          <w:rFonts w:ascii="宋体" w:hAnsi="宋体" w:hint="eastAsia"/>
        </w:rPr>
        <w:t>构建全</w:t>
      </w:r>
      <w:proofErr w:type="gramEnd"/>
      <w:r w:rsidRPr="008775C4">
        <w:rPr>
          <w:rFonts w:ascii="宋体" w:hAnsi="宋体" w:hint="eastAsia"/>
        </w:rPr>
        <w:t>流程的代理质量管控体系。</w:t>
      </w:r>
    </w:p>
    <w:p w14:paraId="0797B6FD" w14:textId="68A441C1" w:rsidR="009501A6" w:rsidRPr="008775C4" w:rsidRDefault="009501A6" w:rsidP="008775C4">
      <w:pPr>
        <w:ind w:firstLineChars="200" w:firstLine="480"/>
        <w:rPr>
          <w:rFonts w:ascii="宋体" w:hAnsi="宋体" w:hint="eastAsia"/>
        </w:rPr>
      </w:pPr>
      <w:r w:rsidRPr="008775C4">
        <w:rPr>
          <w:rFonts w:ascii="宋体" w:hAnsi="宋体" w:hint="eastAsia"/>
        </w:rPr>
        <w:t>在筛选准入环节，</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设置多环节的严格甄选机制。申请者需提交个人简历与成绩证明，通过初步筛选后参加线上笔试，笔试内容涵盖消费维权相关法律法规、案例分析、文书写作等，重点考察专业基础扎实程度。通过笔试者进入面试环节，由平台核心成员与法律顾问共同面试，考察沟通表达能力、服务意识和责任心。最终通过者还需提交导师推荐信或提供过往实习证明，确保背景真实可靠。整套筛选流程旨在从源头确保每一位进入代理库的学生都具备基本的专业素养和良好的服务态度。</w:t>
      </w:r>
    </w:p>
    <w:p w14:paraId="6253B0BF" w14:textId="1DF69E1C" w:rsidR="009501A6" w:rsidRPr="008775C4" w:rsidRDefault="009501A6" w:rsidP="008775C4">
      <w:pPr>
        <w:ind w:firstLineChars="200" w:firstLine="480"/>
        <w:rPr>
          <w:rFonts w:ascii="宋体" w:hAnsi="宋体" w:hint="eastAsia"/>
        </w:rPr>
      </w:pPr>
      <w:r w:rsidRPr="008775C4">
        <w:rPr>
          <w:rFonts w:ascii="宋体" w:hAnsi="宋体" w:hint="eastAsia"/>
        </w:rPr>
        <w:lastRenderedPageBreak/>
        <w:t>在系统培训环节，</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建立岗前培训与持续提升的双重机制。新代理通过筛选后，必须参加平台组织的岗前培训，培训内容包括平台使用规范、服务流程标准、沟通礼仪与禁忌、常见纠纷处理要点、法律风险防范等，培训结束后进行考核，考核合格方可正式接单。上岗后，平台每月组织一次线上案例研讨会，邀请合作律师或法学专家主持，围绕近期典型代理案例进行复盘分析，帮助代理持续提升实务能力。培训内容同步录制成视频课程，存入代理学习库，供随时查阅复习。</w:t>
      </w:r>
    </w:p>
    <w:p w14:paraId="3FB06900" w14:textId="6F638765" w:rsidR="009501A6" w:rsidRPr="008775C4" w:rsidRDefault="009501A6" w:rsidP="008775C4">
      <w:pPr>
        <w:ind w:firstLineChars="200" w:firstLine="480"/>
        <w:rPr>
          <w:rFonts w:ascii="宋体" w:hAnsi="宋体" w:hint="eastAsia"/>
        </w:rPr>
      </w:pPr>
      <w:r w:rsidRPr="008775C4">
        <w:rPr>
          <w:rFonts w:ascii="宋体" w:hAnsi="宋体" w:hint="eastAsia"/>
        </w:rPr>
        <w:t>在过程监督环节，</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要求所有代理服务全程在平台内留痕。代理与用户的沟通记录、文件传递、进度更新等均需通过平台内置系统完成，不得引导用户脱离平台私下联系。平台管理人员可随时抽查代理的服务过程，了解沟通质量与进展速度，发现异常及时介入。对于涉及关键决策的环节（如是否建议用户接受调解），代理需在平台提交简要说明，由平台法律顾问进行复核确认，确保专业判断的准确性。</w:t>
      </w:r>
    </w:p>
    <w:p w14:paraId="6DB90821" w14:textId="28FEC3A8" w:rsidR="009501A6" w:rsidRPr="008775C4" w:rsidRDefault="009501A6" w:rsidP="008775C4">
      <w:pPr>
        <w:ind w:firstLineChars="200" w:firstLine="480"/>
        <w:rPr>
          <w:rFonts w:ascii="宋体" w:hAnsi="宋体" w:hint="eastAsia"/>
        </w:rPr>
      </w:pPr>
      <w:r w:rsidRPr="008775C4">
        <w:rPr>
          <w:rFonts w:ascii="宋体" w:hAnsi="宋体" w:hint="eastAsia"/>
        </w:rPr>
        <w:t>在评价淘汰环节，</w:t>
      </w:r>
      <w:r w:rsidR="00331319">
        <w:rPr>
          <w:rFonts w:ascii="宋体" w:hAnsi="宋体" w:hint="eastAsia"/>
        </w:rPr>
        <w:t>“</w:t>
      </w:r>
      <w:r w:rsidRPr="008775C4">
        <w:rPr>
          <w:rFonts w:ascii="宋体" w:hAnsi="宋体" w:hint="eastAsia"/>
        </w:rPr>
        <w:t>衣律通</w:t>
      </w:r>
      <w:r w:rsidR="00331319">
        <w:rPr>
          <w:rFonts w:ascii="宋体" w:hAnsi="宋体" w:hint="eastAsia"/>
        </w:rPr>
        <w:t>”</w:t>
      </w:r>
      <w:r w:rsidRPr="008775C4">
        <w:rPr>
          <w:rFonts w:ascii="宋体" w:hAnsi="宋体" w:hint="eastAsia"/>
        </w:rPr>
        <w:t>建立用户评分与服务绩效强关联的机制。每次代理服务完成后，系统邀请用户对代理进行评分（1-5星）并可选填写评语，评分维度包括专业能力、响应速度、服务态度、最终结果等。评分实时更新至代理个人主页，形成公开透明的信誉档案。平台设定明确的淘汰红线：连续三个月评分低于</w:t>
      </w:r>
      <w:r w:rsidR="008D7A68">
        <w:rPr>
          <w:rFonts w:ascii="宋体" w:hAnsi="宋体" w:hint="eastAsia"/>
        </w:rPr>
        <w:t>一定值</w:t>
      </w:r>
      <w:r w:rsidRPr="008775C4">
        <w:rPr>
          <w:rFonts w:ascii="宋体" w:hAnsi="宋体" w:hint="eastAsia"/>
        </w:rPr>
        <w:t>的代理暂停派单并进入观察期，需重新参加培训并通过考核后方可恢复接单；出现严重失误（如错过关键期限、提供错误法律意见）或用户投诉经查属实的，立即清退出</w:t>
      </w:r>
      <w:proofErr w:type="gramStart"/>
      <w:r w:rsidRPr="008775C4">
        <w:rPr>
          <w:rFonts w:ascii="宋体" w:hAnsi="宋体" w:hint="eastAsia"/>
        </w:rPr>
        <w:t>代理库并收回</w:t>
      </w:r>
      <w:proofErr w:type="gramEnd"/>
      <w:r w:rsidRPr="008775C4">
        <w:rPr>
          <w:rFonts w:ascii="宋体" w:hAnsi="宋体" w:hint="eastAsia"/>
        </w:rPr>
        <w:t>平台认证。</w:t>
      </w:r>
    </w:p>
    <w:p w14:paraId="6E79BFBD" w14:textId="5EDDD152" w:rsidR="009501A6" w:rsidRPr="008775C4" w:rsidRDefault="009501A6" w:rsidP="008775C4">
      <w:pPr>
        <w:ind w:firstLineChars="200" w:firstLine="480"/>
        <w:rPr>
          <w:rFonts w:ascii="宋体" w:hAnsi="宋体" w:hint="eastAsia"/>
        </w:rPr>
      </w:pPr>
      <w:r w:rsidRPr="008775C4">
        <w:rPr>
          <w:rFonts w:ascii="宋体" w:hAnsi="宋体" w:hint="eastAsia"/>
        </w:rPr>
        <w:t>在风险兜底层面，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积极探索为代理购买职业责任保险的可能性。随着代理业务规模的扩大，平台将与保险公司沟通定制针对法学生代理场景的微型职业责任险产品，保费由平台和代理按比例分担，一旦因代理过失导致用户损失，可由保险公司承担部分赔付责任，降低平台面临的连带索赔风险。同时，平台用户协议中明确代理服务的性质和权责边界，告知用户代理为经平台认证的在校法学生，其服务性质为辅助支持而非正式法律服务，引导用户理性预期。</w:t>
      </w:r>
    </w:p>
    <w:p w14:paraId="4FBDA946" w14:textId="60B496B4" w:rsidR="009501A6" w:rsidRPr="008775C4" w:rsidRDefault="009501A6" w:rsidP="008775C4">
      <w:pPr>
        <w:ind w:firstLineChars="200" w:firstLine="480"/>
        <w:rPr>
          <w:rFonts w:ascii="宋体" w:hAnsi="宋体" w:hint="eastAsia"/>
        </w:rPr>
      </w:pPr>
      <w:r w:rsidRPr="008775C4">
        <w:rPr>
          <w:rFonts w:ascii="宋体" w:hAnsi="宋体" w:hint="eastAsia"/>
        </w:rPr>
        <w:t>通过上述五重机制的协同作用，</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力求在扩大代理规模的同时守住服务质量底线，让每一位通过平台获得代理支持的用户都能感受到专业、负责、</w:t>
      </w:r>
      <w:r w:rsidRPr="008775C4">
        <w:rPr>
          <w:rFonts w:ascii="宋体" w:hAnsi="宋体" w:hint="eastAsia"/>
        </w:rPr>
        <w:lastRenderedPageBreak/>
        <w:t>可信赖的服务体验，使法学生代理真正成为平台的竞争优势而非风险源头。</w:t>
      </w:r>
    </w:p>
    <w:p w14:paraId="3A13C6C2" w14:textId="77777777" w:rsidR="009501A6" w:rsidRPr="00873963" w:rsidRDefault="009501A6" w:rsidP="00873963">
      <w:pPr>
        <w:spacing w:before="240" w:after="120"/>
        <w:outlineLvl w:val="2"/>
        <w:rPr>
          <w:rFonts w:ascii="黑体" w:eastAsia="黑体" w:hAnsi="黑体" w:hint="eastAsia"/>
        </w:rPr>
      </w:pPr>
      <w:bookmarkStart w:id="118" w:name="_Toc224167975"/>
      <w:r w:rsidRPr="00873963">
        <w:rPr>
          <w:rFonts w:ascii="黑体" w:eastAsia="黑体" w:hAnsi="黑体" w:hint="eastAsia"/>
        </w:rPr>
        <w:t>8.3.3合作律所管理风险</w:t>
      </w:r>
      <w:bookmarkEnd w:id="118"/>
    </w:p>
    <w:p w14:paraId="23BCE2A2" w14:textId="21840707" w:rsidR="009501A6" w:rsidRPr="008775C4" w:rsidRDefault="009501A6" w:rsidP="008775C4">
      <w:pPr>
        <w:ind w:firstLineChars="200" w:firstLine="480"/>
        <w:rPr>
          <w:rFonts w:ascii="宋体" w:hAnsi="宋体" w:hint="eastAsia"/>
        </w:rPr>
      </w:pPr>
      <w:r w:rsidRPr="008775C4">
        <w:rPr>
          <w:rFonts w:ascii="宋体" w:hAnsi="宋体" w:hint="eastAsia"/>
        </w:rPr>
        <w:t>在合作伙伴风险层面，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面临的核心挑战在于合作律师的服务质量管控与稳定性保障。作为平台“他助”服务体系中的重要一环，合作律师的专业能力和服务态度直接影响用户对平台的信任评价。一旦出现律师服务质量参差不齐、责任心不强，或因个人原因中途退出合作，不仅可能导致具体案件处理受阻，更可能让用户对平台的审核能力和可靠性产生质疑，进而影响整体品牌声誉。针对这一风险，</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将从准入筛选、协议约束、动态评估、备选储备四个维度构建系统的律师合作管理机制。</w:t>
      </w:r>
    </w:p>
    <w:p w14:paraId="204F38BF" w14:textId="7EB6B596" w:rsidR="009501A6" w:rsidRPr="008775C4" w:rsidRDefault="009501A6" w:rsidP="008775C4">
      <w:pPr>
        <w:ind w:firstLineChars="200" w:firstLine="480"/>
        <w:rPr>
          <w:rFonts w:ascii="宋体" w:hAnsi="宋体" w:hint="eastAsia"/>
        </w:rPr>
      </w:pPr>
      <w:r w:rsidRPr="008775C4">
        <w:rPr>
          <w:rFonts w:ascii="宋体" w:hAnsi="宋体" w:hint="eastAsia"/>
        </w:rPr>
        <w:t>在准入筛选环节，</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建立严格的律师合作标准与合作流程。平台优先选择在消费维权领域具有丰富实务经验和良好口碑的律师，重点考察其过往处理类似案件的类型、数量和结果，以及在业内的专业声誉。所有拟合作律师均需提供有效的律师执业资格证书，并通过全国律师执业诚信信息平台核验其执业状态与历史处罚记录，确保资质真实、执业合</w:t>
      </w:r>
      <w:proofErr w:type="gramStart"/>
      <w:r w:rsidRPr="008775C4">
        <w:rPr>
          <w:rFonts w:ascii="宋体" w:hAnsi="宋体" w:hint="eastAsia"/>
        </w:rPr>
        <w:t>规</w:t>
      </w:r>
      <w:proofErr w:type="gramEnd"/>
      <w:r w:rsidRPr="008775C4">
        <w:rPr>
          <w:rFonts w:ascii="宋体" w:hAnsi="宋体" w:hint="eastAsia"/>
        </w:rPr>
        <w:t>。初步筛选后，平台安排面谈或视频沟通，进一步了解其对消费维权领域的理解、服务理念与合作意愿，确保双方价值观契合、沟通顺畅。通过这一系列前置审核，从源头上确保进入合作库的律师具备扎实的专业能力和良好的职业素养。</w:t>
      </w:r>
    </w:p>
    <w:p w14:paraId="1A40AD56" w14:textId="2530C4F3" w:rsidR="009501A6" w:rsidRPr="008775C4" w:rsidRDefault="009501A6" w:rsidP="008775C4">
      <w:pPr>
        <w:ind w:firstLineChars="200" w:firstLine="480"/>
        <w:rPr>
          <w:rFonts w:ascii="宋体" w:hAnsi="宋体" w:hint="eastAsia"/>
        </w:rPr>
      </w:pPr>
      <w:r w:rsidRPr="008775C4">
        <w:rPr>
          <w:rFonts w:ascii="宋体" w:hAnsi="宋体" w:hint="eastAsia"/>
        </w:rPr>
        <w:t>在协议约束层面，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与每一位合作律师签订正式合作协议，以书面形式明确双方权责。协议内容涵盖服务标准要求，包括响应时效、沟通规范、案件处理流程等；费用分成比例，明确平台与律师之间的收入分配方式；保密义务，要求律师对接触到的用户信息严格保密；以及违约责任条款，明确律师如出现服务质量问题、无故退出合作等情形时需承担的责任。协议的签订不仅为双方合作奠定法律基础，也为后续可能出现的纠纷提供处理依据，让合作在规范有序的框架下运行。</w:t>
      </w:r>
    </w:p>
    <w:p w14:paraId="3E468DB1" w14:textId="3CEDDC10" w:rsidR="009501A6" w:rsidRPr="008775C4" w:rsidRDefault="009501A6" w:rsidP="008775C4">
      <w:pPr>
        <w:ind w:firstLineChars="200" w:firstLine="480"/>
        <w:rPr>
          <w:rFonts w:ascii="宋体" w:hAnsi="宋体" w:hint="eastAsia"/>
        </w:rPr>
      </w:pPr>
      <w:r w:rsidRPr="008775C4">
        <w:rPr>
          <w:rFonts w:ascii="宋体" w:hAnsi="宋体" w:hint="eastAsia"/>
        </w:rPr>
        <w:t>在动态评估层面，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建立持续性的律师服务质量监控机制。每一次通过平台转介的律师服务完成后，系统邀请用户对律师的专业能力、服务态度、沟通效率、案件结果等进行评分和评价，评分实时更新</w:t>
      </w:r>
      <w:proofErr w:type="gramStart"/>
      <w:r w:rsidRPr="008775C4">
        <w:rPr>
          <w:rFonts w:ascii="宋体" w:hAnsi="宋体" w:hint="eastAsia"/>
        </w:rPr>
        <w:t>至律师</w:t>
      </w:r>
      <w:proofErr w:type="gramEnd"/>
      <w:r w:rsidRPr="008775C4">
        <w:rPr>
          <w:rFonts w:ascii="宋体" w:hAnsi="宋体" w:hint="eastAsia"/>
        </w:rPr>
        <w:t>在平台的合作档案。</w:t>
      </w:r>
      <w:r w:rsidRPr="008775C4">
        <w:rPr>
          <w:rFonts w:ascii="宋体" w:hAnsi="宋体" w:hint="eastAsia"/>
        </w:rPr>
        <w:lastRenderedPageBreak/>
        <w:t>平台运营团队定期对合作律师的服务数据进行综合分析，结合用户评价、案件处理效率、平台观察等情况，形成动态评估报告。评估结果优异的律师获得更多案源推荐和平台宣传支持；评估结果不达标的律师，平台将与其沟通改进建议，连续两期评估不达标或出现严重用户投诉的，终止合作关系。通过优胜劣汰的良性循环，确保合作律师</w:t>
      </w:r>
      <w:proofErr w:type="gramStart"/>
      <w:r w:rsidRPr="008775C4">
        <w:rPr>
          <w:rFonts w:ascii="宋体" w:hAnsi="宋体" w:hint="eastAsia"/>
        </w:rPr>
        <w:t>库始终</w:t>
      </w:r>
      <w:proofErr w:type="gramEnd"/>
      <w:r w:rsidRPr="008775C4">
        <w:rPr>
          <w:rFonts w:ascii="宋体" w:hAnsi="宋体" w:hint="eastAsia"/>
        </w:rPr>
        <w:t>保持高质量水平。</w:t>
      </w:r>
    </w:p>
    <w:p w14:paraId="33B683C9" w14:textId="4AF2236C" w:rsidR="009501A6" w:rsidRPr="008775C4" w:rsidRDefault="009501A6" w:rsidP="008775C4">
      <w:pPr>
        <w:ind w:firstLineChars="200" w:firstLine="480"/>
        <w:rPr>
          <w:rFonts w:ascii="宋体" w:hAnsi="宋体" w:hint="eastAsia"/>
        </w:rPr>
      </w:pPr>
      <w:r w:rsidRPr="008775C4">
        <w:rPr>
          <w:rFonts w:ascii="宋体" w:hAnsi="宋体" w:hint="eastAsia"/>
        </w:rPr>
        <w:t>在备选储备层面，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建立备选律师库机制，避免对单一律师或少数律师的过度依赖。平台在拓展合作律师时，有意控制每位律师的案源占比，避免因某位律师中途退出导致大量用户需求无法承接。同时，持续吸纳符合条件的律师进入合作体系，逐步扩大律师库规模，形成覆盖主要地域、不同类型案件的人才网络。当现有合作律师因故退出时，平台能够迅速从备选库中筛选合适的律师接替，确保用户需求不中断、平台服务不降级。备选库的日常维护包括定期联系、信息更新、合作意向确认等，确保库内资源的可用性和时效性。</w:t>
      </w:r>
    </w:p>
    <w:p w14:paraId="7BEA909B" w14:textId="7F75CD16" w:rsidR="009501A6" w:rsidRPr="008775C4" w:rsidRDefault="009501A6" w:rsidP="008775C4">
      <w:pPr>
        <w:ind w:firstLineChars="200" w:firstLine="480"/>
        <w:rPr>
          <w:rFonts w:ascii="宋体" w:hAnsi="宋体" w:hint="eastAsia"/>
        </w:rPr>
      </w:pPr>
      <w:r w:rsidRPr="008775C4">
        <w:rPr>
          <w:rFonts w:ascii="宋体" w:hAnsi="宋体" w:hint="eastAsia"/>
        </w:rPr>
        <w:t>通过上述四重机制的协同作用，</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力求在与律师的合作关系中建立起质量可控、风险可防、替代有备的良性生态，让用户在需要专业律师支持时，能够获得稳定、可靠、高质量的服务体验。</w:t>
      </w:r>
    </w:p>
    <w:p w14:paraId="70BA7B4C" w14:textId="77777777" w:rsidR="009501A6" w:rsidRPr="00B0639F" w:rsidRDefault="009501A6" w:rsidP="00B0639F">
      <w:pPr>
        <w:spacing w:before="360" w:after="240"/>
        <w:outlineLvl w:val="1"/>
        <w:rPr>
          <w:rFonts w:ascii="黑体" w:eastAsia="黑体" w:hAnsi="黑体" w:hint="eastAsia"/>
          <w:sz w:val="28"/>
          <w:szCs w:val="28"/>
        </w:rPr>
      </w:pPr>
      <w:bookmarkStart w:id="119" w:name="_Toc224167976"/>
      <w:r w:rsidRPr="00B0639F">
        <w:rPr>
          <w:rFonts w:ascii="黑体" w:eastAsia="黑体" w:hAnsi="黑体" w:hint="eastAsia"/>
          <w:sz w:val="28"/>
          <w:szCs w:val="28"/>
        </w:rPr>
        <w:t>8.4财务风险与对策</w:t>
      </w:r>
      <w:bookmarkEnd w:id="119"/>
    </w:p>
    <w:p w14:paraId="3D190F84" w14:textId="77777777" w:rsidR="009501A6" w:rsidRPr="00873963" w:rsidRDefault="009501A6" w:rsidP="00873963">
      <w:pPr>
        <w:spacing w:before="240" w:after="120"/>
        <w:outlineLvl w:val="2"/>
        <w:rPr>
          <w:rFonts w:ascii="黑体" w:eastAsia="黑体" w:hAnsi="黑体" w:hint="eastAsia"/>
        </w:rPr>
      </w:pPr>
      <w:bookmarkStart w:id="120" w:name="_Toc224167977"/>
      <w:r w:rsidRPr="00873963">
        <w:rPr>
          <w:rFonts w:ascii="黑体" w:eastAsia="黑体" w:hAnsi="黑体" w:hint="eastAsia"/>
        </w:rPr>
        <w:t>8.4.1资金链断裂风险</w:t>
      </w:r>
      <w:bookmarkEnd w:id="120"/>
    </w:p>
    <w:p w14:paraId="05750D01" w14:textId="6E40BB27" w:rsidR="009501A6" w:rsidRPr="008775C4" w:rsidRDefault="009501A6" w:rsidP="008775C4">
      <w:pPr>
        <w:ind w:firstLineChars="200" w:firstLine="480"/>
        <w:rPr>
          <w:rFonts w:ascii="宋体" w:hAnsi="宋体" w:hint="eastAsia"/>
        </w:rPr>
      </w:pPr>
      <w:r w:rsidRPr="008775C4">
        <w:rPr>
          <w:rFonts w:ascii="宋体" w:hAnsi="宋体" w:hint="eastAsia"/>
        </w:rPr>
        <w:t>在财务风险层面，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面临的核心挑战在于资金链的可持续性。作为一项由学生团队发起的创业项目，初期需要投入服务器租赁、技术开发、市场推广、人力成本等多项开支，而收入端则需要经历用户积累和付费习惯培养的周期。如果用户增长速度低于预期，或付费转化率未能及时达标，平台可能面临资金入不敷出、难以为继的困境，甚至在最需要投入的阶段被迫停滞。针对这一风险，</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将从成本控制、融资规划、收入节奏、政策支持、资金储备五个维度构建稳健的财务风险防线。</w:t>
      </w:r>
    </w:p>
    <w:p w14:paraId="76808EDD" w14:textId="0F484F31" w:rsidR="009501A6" w:rsidRPr="008775C4" w:rsidRDefault="009501A6" w:rsidP="008775C4">
      <w:pPr>
        <w:ind w:firstLineChars="200" w:firstLine="480"/>
        <w:rPr>
          <w:rFonts w:ascii="宋体" w:hAnsi="宋体" w:hint="eastAsia"/>
        </w:rPr>
      </w:pPr>
      <w:r w:rsidRPr="008775C4">
        <w:rPr>
          <w:rFonts w:ascii="宋体" w:hAnsi="宋体" w:hint="eastAsia"/>
        </w:rPr>
        <w:t>在成本控制方面，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坚持精益创业理念，将每一分钱都花在刀刃上。产品开发优先推出最小可行产品，聚焦维权知识库与</w:t>
      </w:r>
      <w:r w:rsidR="008D7A68">
        <w:rPr>
          <w:rFonts w:ascii="宋体" w:hAnsi="宋体" w:hint="eastAsia"/>
        </w:rPr>
        <w:t>法律</w:t>
      </w:r>
      <w:r w:rsidRPr="008775C4">
        <w:rPr>
          <w:rFonts w:ascii="宋体" w:hAnsi="宋体" w:hint="eastAsia"/>
        </w:rPr>
        <w:t>文书生成两大核心功能，</w:t>
      </w:r>
      <w:r w:rsidRPr="008775C4">
        <w:rPr>
          <w:rFonts w:ascii="宋体" w:hAnsi="宋体" w:hint="eastAsia"/>
        </w:rPr>
        <w:lastRenderedPageBreak/>
        <w:t>暂不开发非必要的辅助模块，以最短路径验证商业模式。技术开发充分利用现有开源框架和低代码工具，降低开发成本与周期。人力配置上，核心岗位由团队成员全职投入，非核心工作（如初期内容创作、社群运营）优先招募高校相关专业的兼职学生或实习生，按工作量支付合理报酬而非固定薪资，既控制成本又为后续人才储备铺路。服务器等基础设施采用</w:t>
      </w:r>
      <w:proofErr w:type="gramStart"/>
      <w:r w:rsidRPr="008775C4">
        <w:rPr>
          <w:rFonts w:ascii="宋体" w:hAnsi="宋体" w:hint="eastAsia"/>
        </w:rPr>
        <w:t>云服务</w:t>
      </w:r>
      <w:proofErr w:type="gramEnd"/>
      <w:r w:rsidRPr="008775C4">
        <w:rPr>
          <w:rFonts w:ascii="宋体" w:hAnsi="宋体" w:hint="eastAsia"/>
        </w:rPr>
        <w:t>按量付费模式，根据实际用户规模弹性调整资源配置，避免提前投入过多闲置成本。</w:t>
      </w:r>
    </w:p>
    <w:p w14:paraId="3CF5BAA2" w14:textId="3D40054B" w:rsidR="009501A6" w:rsidRPr="008775C4" w:rsidRDefault="009501A6" w:rsidP="008775C4">
      <w:pPr>
        <w:ind w:firstLineChars="200" w:firstLine="480"/>
        <w:rPr>
          <w:rFonts w:ascii="宋体" w:hAnsi="宋体" w:hint="eastAsia"/>
        </w:rPr>
      </w:pPr>
      <w:r w:rsidRPr="008775C4">
        <w:rPr>
          <w:rFonts w:ascii="宋体" w:hAnsi="宋体" w:hint="eastAsia"/>
        </w:rPr>
        <w:t>在融资规划方面，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根据项目发展节奏分阶段推进融资工作。第一阶段（冷启动期至成长期）以自有资金和团队投入为主，同时积极寻求校内创业基金、校友资源等天使轮融资机会，目标是支撑产品上线和种子用户积累。第二阶段（成长期末至爆发期）启动</w:t>
      </w:r>
      <w:r w:rsidR="00A021FA" w:rsidRPr="00A021FA">
        <w:rPr>
          <w:rFonts w:hint="eastAsia"/>
        </w:rPr>
        <w:t>Pre</w:t>
      </w:r>
      <w:r w:rsidRPr="008775C4">
        <w:rPr>
          <w:rFonts w:ascii="宋体" w:hAnsi="宋体" w:hint="eastAsia"/>
        </w:rPr>
        <w:t>-</w:t>
      </w:r>
      <w:r w:rsidR="00A021FA" w:rsidRPr="00A021FA">
        <w:rPr>
          <w:rFonts w:hint="eastAsia"/>
        </w:rPr>
        <w:t>A</w:t>
      </w:r>
      <w:r w:rsidRPr="008775C4">
        <w:rPr>
          <w:rFonts w:ascii="宋体" w:hAnsi="宋体" w:hint="eastAsia"/>
        </w:rPr>
        <w:t>轮融资，以用户数据和初步收入作为谈判筹码，引入专业投资机构，为规模化推广和团队扩充储备资金。第三阶段（爆发期后）根据业务发展需求适时推进</w:t>
      </w:r>
      <w:r w:rsidR="00A021FA" w:rsidRPr="00A021FA">
        <w:rPr>
          <w:rFonts w:hint="eastAsia"/>
        </w:rPr>
        <w:t>A</w:t>
      </w:r>
      <w:r w:rsidRPr="008775C4">
        <w:rPr>
          <w:rFonts w:ascii="宋体" w:hAnsi="宋体" w:hint="eastAsia"/>
        </w:rPr>
        <w:t>轮融资。每一轮融资均设定明确的里程碑目标，资金使用与项目进展紧密挂钩，避免盲目融资或资金闲置，确保在关键节点有足够弹药推进业务，同时避免因融资节奏失误导致的资金断档。</w:t>
      </w:r>
    </w:p>
    <w:p w14:paraId="3A05A68E" w14:textId="235863D9" w:rsidR="009501A6" w:rsidRPr="008775C4" w:rsidRDefault="009501A6" w:rsidP="008775C4">
      <w:pPr>
        <w:ind w:firstLineChars="200" w:firstLine="480"/>
        <w:rPr>
          <w:rFonts w:ascii="宋体" w:hAnsi="宋体" w:hint="eastAsia"/>
        </w:rPr>
      </w:pPr>
      <w:r w:rsidRPr="008775C4">
        <w:rPr>
          <w:rFonts w:ascii="宋体" w:hAnsi="宋体" w:hint="eastAsia"/>
        </w:rPr>
        <w:t>在收入节奏方面，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在验证产品价值后尽早开启付费功能，哪怕初期收入微薄，也具有多重战略意义。小额收入可以直接缓解部分运营压力，更重要的是能够验证用户的真实付费意愿，检验商业模式是否成立，为后续融资提供数据支撑。平台将投诉文书生成、协商函生成等高频需求作为付费切入点，定价控制在</w:t>
      </w:r>
      <w:r w:rsidR="008D7A68">
        <w:rPr>
          <w:rFonts w:ascii="宋体" w:hAnsi="宋体" w:hint="eastAsia"/>
        </w:rPr>
        <w:t>2</w:t>
      </w:r>
      <w:r w:rsidRPr="008775C4">
        <w:rPr>
          <w:rFonts w:ascii="宋体" w:hAnsi="宋体" w:hint="eastAsia"/>
        </w:rPr>
        <w:t>0元以内，降低用户决策门槛，通过“小额高频”的现金</w:t>
      </w:r>
      <w:proofErr w:type="gramStart"/>
      <w:r w:rsidRPr="008775C4">
        <w:rPr>
          <w:rFonts w:ascii="宋体" w:hAnsi="宋体" w:hint="eastAsia"/>
        </w:rPr>
        <w:t>流逐步</w:t>
      </w:r>
      <w:proofErr w:type="gramEnd"/>
      <w:r w:rsidRPr="008775C4">
        <w:rPr>
          <w:rFonts w:ascii="宋体" w:hAnsi="宋体" w:hint="eastAsia"/>
        </w:rPr>
        <w:t>培养自我造血能力。随着用户规模扩大和服务链条延伸，法学生代理佣金、律师案源对接收入等更高客单价的收入来源将逐步释放，形成多元化的收入结构。</w:t>
      </w:r>
    </w:p>
    <w:p w14:paraId="05D356ED" w14:textId="12101BD2" w:rsidR="009501A6" w:rsidRPr="008775C4" w:rsidRDefault="009501A6" w:rsidP="008775C4">
      <w:pPr>
        <w:ind w:firstLineChars="200" w:firstLine="480"/>
        <w:rPr>
          <w:rFonts w:ascii="宋体" w:hAnsi="宋体" w:hint="eastAsia"/>
        </w:rPr>
      </w:pPr>
      <w:r w:rsidRPr="008775C4">
        <w:rPr>
          <w:rFonts w:ascii="宋体" w:hAnsi="宋体" w:hint="eastAsia"/>
        </w:rPr>
        <w:t>在政策支持方面，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积极关注并申请各类适合大学生创业项目的政府补贴与基金支持。包括</w:t>
      </w:r>
      <w:proofErr w:type="gramStart"/>
      <w:r w:rsidRPr="008775C4">
        <w:rPr>
          <w:rFonts w:ascii="宋体" w:hAnsi="宋体" w:hint="eastAsia"/>
        </w:rPr>
        <w:t>人社部门</w:t>
      </w:r>
      <w:proofErr w:type="gramEnd"/>
      <w:r w:rsidRPr="008775C4">
        <w:rPr>
          <w:rFonts w:ascii="宋体" w:hAnsi="宋体" w:hint="eastAsia"/>
        </w:rPr>
        <w:t>的大学生创业补贴、科技部门的科技创新基金、教育部门的大学生创新创业大赛扶持资金、地方政府的软件著作权资助等。这些政策资金虽然单笔金额有限，但申请门槛相对较低，且无需出让股权，是初创团队重要的“无成本资金”来源。团队将安排专人负责政策信息的收集与申报材料的准备，确保不错过任何一个符合条件的申请机会。</w:t>
      </w:r>
    </w:p>
    <w:p w14:paraId="17BA8490" w14:textId="3EE4519E" w:rsidR="009501A6" w:rsidRPr="008775C4" w:rsidRDefault="009501A6" w:rsidP="008775C4">
      <w:pPr>
        <w:ind w:firstLineChars="200" w:firstLine="480"/>
        <w:rPr>
          <w:rFonts w:ascii="宋体" w:hAnsi="宋体" w:hint="eastAsia"/>
        </w:rPr>
      </w:pPr>
      <w:r w:rsidRPr="008775C4">
        <w:rPr>
          <w:rFonts w:ascii="宋体" w:hAnsi="宋体" w:hint="eastAsia"/>
        </w:rPr>
        <w:t>在资金储备方面，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设立严格的资金</w:t>
      </w:r>
      <w:proofErr w:type="gramStart"/>
      <w:r w:rsidRPr="008775C4">
        <w:rPr>
          <w:rFonts w:ascii="宋体" w:hAnsi="宋体" w:hint="eastAsia"/>
        </w:rPr>
        <w:t>安全红</w:t>
      </w:r>
      <w:proofErr w:type="gramEnd"/>
      <w:r w:rsidRPr="008775C4">
        <w:rPr>
          <w:rFonts w:ascii="宋体" w:hAnsi="宋体" w:hint="eastAsia"/>
        </w:rPr>
        <w:t>线，始终保留至少6个</w:t>
      </w:r>
      <w:r w:rsidRPr="008775C4">
        <w:rPr>
          <w:rFonts w:ascii="宋体" w:hAnsi="宋体" w:hint="eastAsia"/>
        </w:rPr>
        <w:lastRenderedPageBreak/>
        <w:t>月的运营资金作为应急储备。这意味着在任何时候，即使未来6个月内没有任何新增收入，平台也能维持基本运营、支付必要开支，不至于突然陷入停滞。储备金的设定倒逼团队在支出决策上更加审慎，每一次推广投入、每一次人员扩充都要权衡对资金储备的影响。当储备金低于安全线时，</w:t>
      </w:r>
      <w:proofErr w:type="gramStart"/>
      <w:r w:rsidRPr="008775C4">
        <w:rPr>
          <w:rFonts w:ascii="宋体" w:hAnsi="宋体" w:hint="eastAsia"/>
        </w:rPr>
        <w:t>主动启动</w:t>
      </w:r>
      <w:proofErr w:type="gramEnd"/>
      <w:r w:rsidRPr="008775C4">
        <w:rPr>
          <w:rFonts w:ascii="宋体" w:hAnsi="宋体" w:hint="eastAsia"/>
        </w:rPr>
        <w:t>应急预案，包括暂缓非紧急支出、加速推进融资、提前开放付费功能等措施，确保项目始终处于安全边界之内。</w:t>
      </w:r>
    </w:p>
    <w:p w14:paraId="697C4035" w14:textId="77777777" w:rsidR="009501A6" w:rsidRPr="008775C4" w:rsidRDefault="009501A6" w:rsidP="008775C4">
      <w:pPr>
        <w:ind w:firstLineChars="200" w:firstLine="480"/>
        <w:rPr>
          <w:rFonts w:ascii="宋体" w:hAnsi="宋体" w:hint="eastAsia"/>
        </w:rPr>
      </w:pPr>
      <w:r w:rsidRPr="008775C4">
        <w:rPr>
          <w:rFonts w:ascii="宋体" w:hAnsi="宋体" w:hint="eastAsia"/>
        </w:rPr>
        <w:t>通过以上五重机制的协同作用，</w:t>
      </w:r>
      <w:proofErr w:type="gramStart"/>
      <w:r w:rsidRPr="008775C4">
        <w:rPr>
          <w:rFonts w:ascii="宋体" w:hAnsi="宋体" w:hint="eastAsia"/>
        </w:rPr>
        <w:t>衣律通力</w:t>
      </w:r>
      <w:proofErr w:type="gramEnd"/>
      <w:r w:rsidRPr="008775C4">
        <w:rPr>
          <w:rFonts w:ascii="宋体" w:hAnsi="宋体" w:hint="eastAsia"/>
        </w:rPr>
        <w:t>求在资金管理上做到既积极进取又稳健审慎，让有限的资源发挥最大效用，确保项目即使在最不利的市场环境下也能穿越周期、生存发展。</w:t>
      </w:r>
    </w:p>
    <w:p w14:paraId="5EB81E6C" w14:textId="77777777" w:rsidR="009501A6" w:rsidRPr="00873963" w:rsidRDefault="009501A6" w:rsidP="00873963">
      <w:pPr>
        <w:spacing w:before="240" w:after="120"/>
        <w:outlineLvl w:val="2"/>
        <w:rPr>
          <w:rFonts w:ascii="黑体" w:eastAsia="黑体" w:hAnsi="黑体" w:hint="eastAsia"/>
        </w:rPr>
      </w:pPr>
      <w:bookmarkStart w:id="121" w:name="_Toc224167978"/>
      <w:r w:rsidRPr="00873963">
        <w:rPr>
          <w:rFonts w:ascii="黑体" w:eastAsia="黑体" w:hAnsi="黑体" w:hint="eastAsia"/>
        </w:rPr>
        <w:t>8.4.2定价与收入不达预期风险</w:t>
      </w:r>
      <w:bookmarkEnd w:id="121"/>
    </w:p>
    <w:p w14:paraId="58740806" w14:textId="47F033C7" w:rsidR="009501A6" w:rsidRPr="008775C4" w:rsidRDefault="009501A6" w:rsidP="008775C4">
      <w:pPr>
        <w:ind w:firstLineChars="200" w:firstLine="480"/>
        <w:rPr>
          <w:rFonts w:ascii="宋体" w:hAnsi="宋体" w:hint="eastAsia"/>
        </w:rPr>
      </w:pPr>
      <w:r w:rsidRPr="008775C4">
        <w:rPr>
          <w:rFonts w:ascii="宋体" w:hAnsi="宋体" w:hint="eastAsia"/>
        </w:rPr>
        <w:t>在财务风险层面，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面临的另一个关键挑战在于用户的付费意愿与收入转化。由于平台核心用户群体为遭遇小额纠纷的普通消费者，其对价格敏感度较高</w:t>
      </w:r>
      <w:r w:rsidR="008D7A68">
        <w:rPr>
          <w:rFonts w:ascii="宋体" w:hAnsi="宋体" w:hint="eastAsia"/>
        </w:rPr>
        <w:t>。</w:t>
      </w:r>
      <w:r w:rsidRPr="008775C4">
        <w:rPr>
          <w:rFonts w:ascii="宋体" w:hAnsi="宋体" w:hint="eastAsia"/>
        </w:rPr>
        <w:t>如果付费转化率长期低迷，或客单价难以提升至合理水平，平台将面临收入无法覆盖运营成本、难以实现自我造血的困境。针对这一风险，</w:t>
      </w:r>
      <w:proofErr w:type="gramStart"/>
      <w:r w:rsidRPr="008775C4">
        <w:rPr>
          <w:rFonts w:ascii="宋体" w:hAnsi="宋体" w:hint="eastAsia"/>
        </w:rPr>
        <w:t>衣律通</w:t>
      </w:r>
      <w:proofErr w:type="gramEnd"/>
      <w:r w:rsidRPr="008775C4">
        <w:rPr>
          <w:rFonts w:ascii="宋体" w:hAnsi="宋体" w:hint="eastAsia"/>
        </w:rPr>
        <w:t>将从价格测试、免费引流、市场拓展三个维度构建应对策略。</w:t>
      </w:r>
    </w:p>
    <w:p w14:paraId="7664B281" w14:textId="083A1799" w:rsidR="009501A6" w:rsidRPr="008775C4" w:rsidRDefault="009501A6" w:rsidP="008775C4">
      <w:pPr>
        <w:ind w:firstLineChars="200" w:firstLine="480"/>
        <w:rPr>
          <w:rFonts w:ascii="宋体" w:hAnsi="宋体" w:hint="eastAsia"/>
        </w:rPr>
      </w:pPr>
      <w:r w:rsidRPr="008775C4">
        <w:rPr>
          <w:rFonts w:ascii="宋体" w:hAnsi="宋体" w:hint="eastAsia"/>
        </w:rPr>
        <w:t>在价格测试方面，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将建立常态化的</w:t>
      </w:r>
      <w:r w:rsidR="00A021FA" w:rsidRPr="00A021FA">
        <w:rPr>
          <w:rFonts w:hint="eastAsia"/>
        </w:rPr>
        <w:t>A</w:t>
      </w:r>
      <w:r w:rsidRPr="008775C4">
        <w:rPr>
          <w:rFonts w:ascii="宋体" w:hAnsi="宋体" w:hint="eastAsia"/>
        </w:rPr>
        <w:t>/</w:t>
      </w:r>
      <w:r w:rsidR="00A021FA" w:rsidRPr="00A021FA">
        <w:rPr>
          <w:rFonts w:hint="eastAsia"/>
        </w:rPr>
        <w:t>B</w:t>
      </w:r>
      <w:r w:rsidRPr="008775C4">
        <w:rPr>
          <w:rFonts w:ascii="宋体" w:hAnsi="宋体" w:hint="eastAsia"/>
        </w:rPr>
        <w:t>测试机制，通过数据驱动找到最优定价策略。平台上线初期，针对核心付费功能设置不同的价格版本，在小范围用户群体中进行随机分流测试，观察不同价格下的转化率、用户接受度以及收入总额变化。通过多轮测试积累数据，平台能够找到转化率与客单价的最优平衡点，既不过度压低价格影响收入，也不因定价过高将用户拒之门外。测试范围将逐步扩大至不同功能、不同用户群体，确保定价策略始终贴近市场真实反应。</w:t>
      </w:r>
    </w:p>
    <w:p w14:paraId="10210763" w14:textId="016E03A3" w:rsidR="009501A6" w:rsidRPr="008775C4" w:rsidRDefault="009501A6" w:rsidP="008775C4">
      <w:pPr>
        <w:ind w:firstLineChars="200" w:firstLine="480"/>
        <w:rPr>
          <w:rFonts w:ascii="宋体" w:hAnsi="宋体" w:hint="eastAsia"/>
        </w:rPr>
      </w:pPr>
      <w:r w:rsidRPr="008775C4">
        <w:rPr>
          <w:rFonts w:ascii="宋体" w:hAnsi="宋体" w:hint="eastAsia"/>
        </w:rPr>
        <w:t>在免费引流方面，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坚持“免费增值”模式，用高质量免费内容建立用户基础、培养使用习惯，再通</w:t>
      </w:r>
      <w:proofErr w:type="gramStart"/>
      <w:r w:rsidRPr="008775C4">
        <w:rPr>
          <w:rFonts w:ascii="宋体" w:hAnsi="宋体" w:hint="eastAsia"/>
        </w:rPr>
        <w:t>过付费</w:t>
      </w:r>
      <w:proofErr w:type="gramEnd"/>
      <w:r w:rsidRPr="008775C4">
        <w:rPr>
          <w:rFonts w:ascii="宋体" w:hAnsi="宋体" w:hint="eastAsia"/>
        </w:rPr>
        <w:t>功能实现转化。维权知识库、</w:t>
      </w:r>
      <w:proofErr w:type="gramStart"/>
      <w:r w:rsidRPr="008775C4">
        <w:rPr>
          <w:rFonts w:ascii="宋体" w:hAnsi="宋体" w:hint="eastAsia"/>
        </w:rPr>
        <w:t>基础话</w:t>
      </w:r>
      <w:proofErr w:type="gramEnd"/>
      <w:r w:rsidRPr="008775C4">
        <w:rPr>
          <w:rFonts w:ascii="宋体" w:hAnsi="宋体" w:hint="eastAsia"/>
        </w:rPr>
        <w:t>术模板等核心内容完全免费开放，让用户在不付费的情况下也能获得实质性帮助，逐步建立对平台的信任和依赖。当用户在免费使用过程中产生更深层次需求（如需生成正式起诉状、需与商家进行正式协商）时，平台通过场景</w:t>
      </w:r>
      <w:proofErr w:type="gramStart"/>
      <w:r w:rsidRPr="008775C4">
        <w:rPr>
          <w:rFonts w:ascii="宋体" w:hAnsi="宋体" w:hint="eastAsia"/>
        </w:rPr>
        <w:t>化引导</w:t>
      </w:r>
      <w:proofErr w:type="gramEnd"/>
      <w:r w:rsidRPr="008775C4">
        <w:rPr>
          <w:rFonts w:ascii="宋体" w:hAnsi="宋体" w:hint="eastAsia"/>
        </w:rPr>
        <w:t>和功能提示，自然地将用户导向付费服务。这种“先价值、后收费”的路径，能够有效降</w:t>
      </w:r>
      <w:r w:rsidRPr="008775C4">
        <w:rPr>
          <w:rFonts w:ascii="宋体" w:hAnsi="宋体" w:hint="eastAsia"/>
        </w:rPr>
        <w:lastRenderedPageBreak/>
        <w:t>低用户的付费心理门槛，让用户感觉“付费是为了获得更多价值”，而非“不付费就无法使用”。</w:t>
      </w:r>
    </w:p>
    <w:p w14:paraId="5E2512A4" w14:textId="4B9438F4" w:rsidR="009501A6" w:rsidRPr="008775C4" w:rsidRDefault="009501A6" w:rsidP="008775C4">
      <w:pPr>
        <w:ind w:firstLineChars="200" w:firstLine="480"/>
        <w:rPr>
          <w:rFonts w:ascii="宋体" w:hAnsi="宋体" w:hint="eastAsia"/>
        </w:rPr>
      </w:pPr>
      <w:r w:rsidRPr="008775C4">
        <w:rPr>
          <w:rFonts w:ascii="宋体" w:hAnsi="宋体" w:hint="eastAsia"/>
        </w:rPr>
        <w:t>在企业服务方面，</w:t>
      </w:r>
      <w:proofErr w:type="gramStart"/>
      <w:r w:rsidRPr="008775C4">
        <w:rPr>
          <w:rFonts w:ascii="宋体" w:hAnsi="宋体" w:hint="eastAsia"/>
        </w:rPr>
        <w:t>衣律通</w:t>
      </w:r>
      <w:proofErr w:type="gramEnd"/>
      <w:r w:rsidRPr="008775C4">
        <w:rPr>
          <w:rFonts w:ascii="宋体" w:hAnsi="宋体" w:hint="eastAsia"/>
        </w:rPr>
        <w:t>将积极开拓</w:t>
      </w:r>
      <w:r w:rsidR="00A021FA" w:rsidRPr="00A021FA">
        <w:rPr>
          <w:rFonts w:hint="eastAsia"/>
        </w:rPr>
        <w:t>B</w:t>
      </w:r>
      <w:r w:rsidRPr="008775C4">
        <w:rPr>
          <w:rFonts w:ascii="宋体" w:hAnsi="宋体" w:hint="eastAsia"/>
        </w:rPr>
        <w:t>端市场，构建更为稳定、客单价更高的收入来源。在</w:t>
      </w:r>
      <w:r w:rsidR="00A021FA" w:rsidRPr="00A021FA">
        <w:rPr>
          <w:rFonts w:hint="eastAsia"/>
        </w:rPr>
        <w:t>C</w:t>
      </w:r>
      <w:proofErr w:type="gramStart"/>
      <w:r w:rsidRPr="008775C4">
        <w:rPr>
          <w:rFonts w:ascii="宋体" w:hAnsi="宋体" w:hint="eastAsia"/>
        </w:rPr>
        <w:t>端业务</w:t>
      </w:r>
      <w:proofErr w:type="gramEnd"/>
      <w:r w:rsidRPr="008775C4">
        <w:rPr>
          <w:rFonts w:ascii="宋体" w:hAnsi="宋体" w:hint="eastAsia"/>
        </w:rPr>
        <w:t>稳定运行的基础上，平台可面向电商商家推出“恶意投诉应对服务”——针对部分商家遭遇的恶意差评、职业索赔、同行恶意投诉等问题，提供专业的应对策略、文书模板和证据指引，帮助商家合法合</w:t>
      </w:r>
      <w:proofErr w:type="gramStart"/>
      <w:r w:rsidRPr="008775C4">
        <w:rPr>
          <w:rFonts w:ascii="宋体" w:hAnsi="宋体" w:hint="eastAsia"/>
        </w:rPr>
        <w:t>规</w:t>
      </w:r>
      <w:proofErr w:type="gramEnd"/>
      <w:r w:rsidRPr="008775C4">
        <w:rPr>
          <w:rFonts w:ascii="宋体" w:hAnsi="宋体" w:hint="eastAsia"/>
        </w:rPr>
        <w:t>地维护自身权益。企业服务按年收费或按次收费，客单价远高于个人用户，且商家客户的付费能力和</w:t>
      </w:r>
      <w:proofErr w:type="gramStart"/>
      <w:r w:rsidRPr="008775C4">
        <w:rPr>
          <w:rFonts w:ascii="宋体" w:hAnsi="宋体" w:hint="eastAsia"/>
        </w:rPr>
        <w:t>续费</w:t>
      </w:r>
      <w:proofErr w:type="gramEnd"/>
      <w:r w:rsidRPr="008775C4">
        <w:rPr>
          <w:rFonts w:ascii="宋体" w:hAnsi="宋体" w:hint="eastAsia"/>
        </w:rPr>
        <w:t>意愿更强，能够为平台提供相对稳定的现金流。此外，平台还可与电商平台生态内的服务商合作，将企业服务嵌入其服务体系，借助合作伙伴的渠道</w:t>
      </w:r>
      <w:proofErr w:type="gramStart"/>
      <w:r w:rsidRPr="008775C4">
        <w:rPr>
          <w:rFonts w:ascii="宋体" w:hAnsi="宋体" w:hint="eastAsia"/>
        </w:rPr>
        <w:t>触达更多</w:t>
      </w:r>
      <w:proofErr w:type="gramEnd"/>
      <w:r w:rsidRPr="008775C4">
        <w:rPr>
          <w:rFonts w:ascii="宋体" w:hAnsi="宋体" w:hint="eastAsia"/>
        </w:rPr>
        <w:t>商家客户。</w:t>
      </w:r>
      <w:r w:rsidR="00A021FA" w:rsidRPr="00A021FA">
        <w:rPr>
          <w:rFonts w:hint="eastAsia"/>
        </w:rPr>
        <w:t>B</w:t>
      </w:r>
      <w:proofErr w:type="gramStart"/>
      <w:r w:rsidRPr="008775C4">
        <w:rPr>
          <w:rFonts w:ascii="宋体" w:hAnsi="宋体" w:hint="eastAsia"/>
        </w:rPr>
        <w:t>端市场</w:t>
      </w:r>
      <w:proofErr w:type="gramEnd"/>
      <w:r w:rsidRPr="008775C4">
        <w:rPr>
          <w:rFonts w:ascii="宋体" w:hAnsi="宋体" w:hint="eastAsia"/>
        </w:rPr>
        <w:t>的开拓不仅能够分散对</w:t>
      </w:r>
      <w:r w:rsidR="00A021FA" w:rsidRPr="00A021FA">
        <w:rPr>
          <w:rFonts w:hint="eastAsia"/>
        </w:rPr>
        <w:t>C</w:t>
      </w:r>
      <w:r w:rsidRPr="008775C4">
        <w:rPr>
          <w:rFonts w:ascii="宋体" w:hAnsi="宋体" w:hint="eastAsia"/>
        </w:rPr>
        <w:t>端付费的过度依赖，也为平台未来拓展业务边界提供了想象空间。</w:t>
      </w:r>
    </w:p>
    <w:p w14:paraId="4F4907D3" w14:textId="77777777" w:rsidR="009501A6" w:rsidRPr="008775C4" w:rsidRDefault="009501A6" w:rsidP="008775C4">
      <w:pPr>
        <w:ind w:firstLineChars="200" w:firstLine="480"/>
        <w:rPr>
          <w:rFonts w:ascii="宋体" w:hAnsi="宋体" w:hint="eastAsia"/>
        </w:rPr>
      </w:pPr>
      <w:r w:rsidRPr="008775C4">
        <w:rPr>
          <w:rFonts w:ascii="宋体" w:hAnsi="宋体" w:hint="eastAsia"/>
        </w:rPr>
        <w:t>通过上述三重策略的协同作用，</w:t>
      </w:r>
      <w:proofErr w:type="gramStart"/>
      <w:r w:rsidRPr="008775C4">
        <w:rPr>
          <w:rFonts w:ascii="宋体" w:hAnsi="宋体" w:hint="eastAsia"/>
        </w:rPr>
        <w:t>衣律通力</w:t>
      </w:r>
      <w:proofErr w:type="gramEnd"/>
      <w:r w:rsidRPr="008775C4">
        <w:rPr>
          <w:rFonts w:ascii="宋体" w:hAnsi="宋体" w:hint="eastAsia"/>
        </w:rPr>
        <w:t>求在用户付费意愿与收入可持续之间找到平衡点，让平台能够在服务大众的同时实现健康运营，真正走通“让每一个人都能低成本维权”的商业模式闭环。</w:t>
      </w:r>
    </w:p>
    <w:p w14:paraId="3FBE1939" w14:textId="77777777" w:rsidR="009501A6" w:rsidRPr="00873963" w:rsidRDefault="009501A6" w:rsidP="00873963">
      <w:pPr>
        <w:spacing w:before="240" w:after="120"/>
        <w:outlineLvl w:val="2"/>
        <w:rPr>
          <w:rFonts w:ascii="黑体" w:eastAsia="黑体" w:hAnsi="黑体" w:hint="eastAsia"/>
        </w:rPr>
      </w:pPr>
      <w:bookmarkStart w:id="122" w:name="_Toc224167979"/>
      <w:r w:rsidRPr="00873963">
        <w:rPr>
          <w:rFonts w:ascii="黑体" w:eastAsia="黑体" w:hAnsi="黑体" w:hint="eastAsia"/>
        </w:rPr>
        <w:t>8.4.3成本超支风险</w:t>
      </w:r>
      <w:bookmarkEnd w:id="122"/>
    </w:p>
    <w:p w14:paraId="7ADA64F0" w14:textId="3E1F529A" w:rsidR="009501A6" w:rsidRPr="008775C4" w:rsidRDefault="009501A6" w:rsidP="008775C4">
      <w:pPr>
        <w:ind w:firstLineChars="200" w:firstLine="480"/>
        <w:rPr>
          <w:rFonts w:ascii="宋体" w:hAnsi="宋体" w:hint="eastAsia"/>
        </w:rPr>
      </w:pPr>
      <w:r w:rsidRPr="008775C4">
        <w:rPr>
          <w:rFonts w:ascii="宋体" w:hAnsi="宋体" w:hint="eastAsia"/>
        </w:rPr>
        <w:t>在财务风险层面，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面临的另一关键挑战在于成本控制的压力。作为初创团队，在推广投入和人力配置上容易出现预期之外的超支</w:t>
      </w:r>
      <w:r w:rsidR="008D7A68">
        <w:rPr>
          <w:rFonts w:ascii="宋体" w:hAnsi="宋体" w:hint="eastAsia"/>
        </w:rPr>
        <w:t>，</w:t>
      </w:r>
      <w:r w:rsidRPr="008775C4">
        <w:rPr>
          <w:rFonts w:ascii="宋体" w:hAnsi="宋体" w:hint="eastAsia"/>
        </w:rPr>
        <w:t>这些情况若得不到及时控制，将导致运营成本持续攀升、亏损扩大，进而压缩项目的生存空间。针对这一风险，</w:t>
      </w:r>
      <w:proofErr w:type="gramStart"/>
      <w:r w:rsidRPr="008775C4">
        <w:rPr>
          <w:rFonts w:ascii="宋体" w:hAnsi="宋体" w:hint="eastAsia"/>
        </w:rPr>
        <w:t>衣律通</w:t>
      </w:r>
      <w:proofErr w:type="gramEnd"/>
      <w:r w:rsidRPr="008775C4">
        <w:rPr>
          <w:rFonts w:ascii="宋体" w:hAnsi="宋体" w:hint="eastAsia"/>
        </w:rPr>
        <w:t>将从预算管理、效果监控、用工模式、技术复用四个维度构建成本控制体系。</w:t>
      </w:r>
    </w:p>
    <w:p w14:paraId="275F4519" w14:textId="60C0E91A" w:rsidR="009501A6" w:rsidRPr="008775C4" w:rsidRDefault="009501A6" w:rsidP="008775C4">
      <w:pPr>
        <w:ind w:firstLineChars="200" w:firstLine="480"/>
        <w:rPr>
          <w:rFonts w:ascii="宋体" w:hAnsi="宋体" w:hint="eastAsia"/>
        </w:rPr>
      </w:pPr>
      <w:r w:rsidRPr="008775C4">
        <w:rPr>
          <w:rFonts w:ascii="宋体" w:hAnsi="宋体" w:hint="eastAsia"/>
        </w:rPr>
        <w:t>在预算管理方面，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建立月度预算编制与审批制度。每月末，各业务负责人根据下月计划编制详细预算，涵盖推广投放、内容创作、技术开发、人员薪酬等各项支出，明确每笔预算的用途与预期产出。预算汇总后由核心团队集体审议，评估各项支出的必要性与合理性，审议通过后方可执行。执行过程中，超出预算额度500元以上的支出需额外说明原因并再次审批，确保每一笔超支都在可控范围内。月度结束后，团队召开预算复盘会，对照实际支出与预算差异，分析原因并优化下月预算编制，形成闭环管理。</w:t>
      </w:r>
    </w:p>
    <w:p w14:paraId="0CEA97F1" w14:textId="2BD71E95" w:rsidR="009501A6" w:rsidRPr="008775C4" w:rsidRDefault="009501A6" w:rsidP="008775C4">
      <w:pPr>
        <w:ind w:firstLineChars="200" w:firstLine="480"/>
        <w:rPr>
          <w:rFonts w:ascii="宋体" w:hAnsi="宋体" w:hint="eastAsia"/>
        </w:rPr>
      </w:pPr>
      <w:r w:rsidRPr="008775C4">
        <w:rPr>
          <w:rFonts w:ascii="宋体" w:hAnsi="宋体" w:hint="eastAsia"/>
        </w:rPr>
        <w:lastRenderedPageBreak/>
        <w:t>在效果监控方面，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对所有推广渠道建立投入产出分析机制。每一项付费推广（</w:t>
      </w:r>
      <w:proofErr w:type="gramStart"/>
      <w:r w:rsidRPr="008775C4">
        <w:rPr>
          <w:rFonts w:ascii="宋体" w:hAnsi="宋体" w:hint="eastAsia"/>
        </w:rPr>
        <w:t>如抖音</w:t>
      </w:r>
      <w:proofErr w:type="gramEnd"/>
      <w:r w:rsidRPr="008775C4">
        <w:rPr>
          <w:rFonts w:ascii="宋体" w:hAnsi="宋体" w:hint="eastAsia"/>
        </w:rPr>
        <w:t>信息流、小红书达人合作、关键词竞价等）均设置专属监测链接或二维码，追踪实际带来的用户注册、付费转化等核心数据。每周统计各渠道的</w:t>
      </w:r>
      <w:proofErr w:type="gramStart"/>
      <w:r w:rsidRPr="008775C4">
        <w:rPr>
          <w:rFonts w:ascii="宋体" w:hAnsi="宋体" w:hint="eastAsia"/>
        </w:rPr>
        <w:t>获客成本</w:t>
      </w:r>
      <w:proofErr w:type="gramEnd"/>
      <w:r w:rsidRPr="008775C4">
        <w:rPr>
          <w:rFonts w:ascii="宋体" w:hAnsi="宋体" w:hint="eastAsia"/>
        </w:rPr>
        <w:t>与转化率，计算投入产出比。对于连续两周</w:t>
      </w:r>
      <w:r w:rsidR="00A021FA" w:rsidRPr="00A021FA">
        <w:rPr>
          <w:rFonts w:hint="eastAsia"/>
        </w:rPr>
        <w:t>ROI</w:t>
      </w:r>
      <w:r w:rsidRPr="008775C4">
        <w:rPr>
          <w:rFonts w:ascii="宋体" w:hAnsi="宋体" w:hint="eastAsia"/>
        </w:rPr>
        <w:t>低于预期阈值的渠道，及时暂停投放并分析原因——是素材问题、定向问题还是渠道本身不匹配，调整优化后小规模测试，若仍无改善则果断放弃。通过持续的数据监测与动态优化，确保每一分推广预算都花在刀刃上，避免因渠道选择失误造成的资金浪费。</w:t>
      </w:r>
    </w:p>
    <w:p w14:paraId="1ED3B372" w14:textId="4CAF03BC" w:rsidR="009501A6" w:rsidRPr="008775C4" w:rsidRDefault="009501A6" w:rsidP="008775C4">
      <w:pPr>
        <w:ind w:firstLineChars="200" w:firstLine="480"/>
        <w:rPr>
          <w:rFonts w:ascii="宋体" w:hAnsi="宋体" w:hint="eastAsia"/>
        </w:rPr>
      </w:pPr>
      <w:r w:rsidRPr="008775C4">
        <w:rPr>
          <w:rFonts w:ascii="宋体" w:hAnsi="宋体" w:hint="eastAsia"/>
        </w:rPr>
        <w:t>在用工模式方面，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采取灵活多样的用人策略，在控制固定成本的同时保障业务需求。核心职能由团队成员全职承担，确保关键能力内部可控。非核心、波动性较强的工作（如日常内容创作、社群运营维护、基础客服响应等）优先采用兼职或外包模式</w:t>
      </w:r>
      <w:r w:rsidR="008D7A68">
        <w:rPr>
          <w:rFonts w:ascii="宋体" w:hAnsi="宋体" w:hint="eastAsia"/>
        </w:rPr>
        <w:t>，</w:t>
      </w:r>
      <w:r w:rsidRPr="008775C4">
        <w:rPr>
          <w:rFonts w:ascii="宋体" w:hAnsi="宋体" w:hint="eastAsia"/>
        </w:rPr>
        <w:t>与高校相关专业学生建立长期合作，按稿件量、服务时长或项目结算报酬，既满足业务需求，又避免增加固定人力成本。随着业务量波动，兼职人员数量可灵活调整，旺季增加、淡季减少，始终保持人力成本与业务规模相匹配。</w:t>
      </w:r>
    </w:p>
    <w:p w14:paraId="3A97ED6A" w14:textId="370A9E90" w:rsidR="009501A6" w:rsidRPr="008775C4" w:rsidRDefault="009501A6" w:rsidP="008775C4">
      <w:pPr>
        <w:ind w:firstLineChars="200" w:firstLine="480"/>
        <w:rPr>
          <w:rFonts w:ascii="宋体" w:hAnsi="宋体" w:hint="eastAsia"/>
        </w:rPr>
      </w:pPr>
      <w:r w:rsidRPr="008775C4">
        <w:rPr>
          <w:rFonts w:ascii="宋体" w:hAnsi="宋体" w:hint="eastAsia"/>
        </w:rPr>
        <w:t>在技术复用方面，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在开发初期就注重代码的可复用性和模块化设计。开发团队在构建文书生成逻辑时，将通用的问答框架、模板渲染引擎、用户输入采集等模块抽象封装，确保后续新增文书类型时能够快速复用，避免重复开发。知识库的后台管理系统设计时考虑扩展性，未来新增内容分类、多级目录等功能时无需推翻重来。通过前期投入一定时间进行架构设计，减少后续开发中的重复劳动，既加快新功能上线速度，也有效控制长期开发成本。</w:t>
      </w:r>
    </w:p>
    <w:p w14:paraId="717BBC8B" w14:textId="7ECE5CE9" w:rsidR="009501A6" w:rsidRPr="008775C4" w:rsidRDefault="009501A6" w:rsidP="008775C4">
      <w:pPr>
        <w:ind w:firstLineChars="200" w:firstLine="480"/>
        <w:rPr>
          <w:rFonts w:ascii="宋体" w:hAnsi="宋体" w:hint="eastAsia"/>
        </w:rPr>
      </w:pPr>
      <w:r w:rsidRPr="008775C4">
        <w:rPr>
          <w:rFonts w:ascii="宋体" w:hAnsi="宋体" w:hint="eastAsia"/>
        </w:rPr>
        <w:t>通过上述四重机制的协同作用，</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力求在成本管控上做到事前有计划、事中有监控、事后有复盘，让有限的资金发挥最大效用，确保项目在稳健的财务轨道上运行。</w:t>
      </w:r>
    </w:p>
    <w:p w14:paraId="32FD13D0" w14:textId="77777777" w:rsidR="009501A6" w:rsidRPr="00B0639F" w:rsidRDefault="009501A6" w:rsidP="00B0639F">
      <w:pPr>
        <w:spacing w:before="360" w:after="240"/>
        <w:outlineLvl w:val="1"/>
        <w:rPr>
          <w:rFonts w:ascii="黑体" w:eastAsia="黑体" w:hAnsi="黑体" w:hint="eastAsia"/>
          <w:sz w:val="28"/>
          <w:szCs w:val="28"/>
        </w:rPr>
      </w:pPr>
      <w:bookmarkStart w:id="123" w:name="_Toc224167980"/>
      <w:r w:rsidRPr="00B0639F">
        <w:rPr>
          <w:rFonts w:ascii="黑体" w:eastAsia="黑体" w:hAnsi="黑体" w:hint="eastAsia"/>
          <w:sz w:val="28"/>
          <w:szCs w:val="28"/>
        </w:rPr>
        <w:t>8.5法律与政策风险</w:t>
      </w:r>
      <w:bookmarkEnd w:id="123"/>
    </w:p>
    <w:p w14:paraId="31EDDB05" w14:textId="77777777" w:rsidR="009501A6" w:rsidRPr="00873963" w:rsidRDefault="009501A6" w:rsidP="00873963">
      <w:pPr>
        <w:spacing w:before="240" w:after="120"/>
        <w:outlineLvl w:val="2"/>
        <w:rPr>
          <w:rFonts w:ascii="黑体" w:eastAsia="黑体" w:hAnsi="黑体" w:hint="eastAsia"/>
        </w:rPr>
      </w:pPr>
      <w:bookmarkStart w:id="124" w:name="_Toc224167981"/>
      <w:r w:rsidRPr="00873963">
        <w:rPr>
          <w:rFonts w:ascii="黑体" w:eastAsia="黑体" w:hAnsi="黑体" w:hint="eastAsia"/>
        </w:rPr>
        <w:t>8.5.1法律合</w:t>
      </w:r>
      <w:proofErr w:type="gramStart"/>
      <w:r w:rsidRPr="00873963">
        <w:rPr>
          <w:rFonts w:ascii="黑体" w:eastAsia="黑体" w:hAnsi="黑体" w:hint="eastAsia"/>
        </w:rPr>
        <w:t>规</w:t>
      </w:r>
      <w:proofErr w:type="gramEnd"/>
      <w:r w:rsidRPr="00873963">
        <w:rPr>
          <w:rFonts w:ascii="黑体" w:eastAsia="黑体" w:hAnsi="黑体" w:hint="eastAsia"/>
        </w:rPr>
        <w:t>风险</w:t>
      </w:r>
      <w:bookmarkEnd w:id="124"/>
    </w:p>
    <w:p w14:paraId="0CF81B19" w14:textId="1DEB490F" w:rsidR="009501A6" w:rsidRPr="008775C4" w:rsidRDefault="009501A6" w:rsidP="008775C4">
      <w:pPr>
        <w:ind w:firstLineChars="200" w:firstLine="480"/>
        <w:rPr>
          <w:rFonts w:ascii="宋体" w:hAnsi="宋体" w:hint="eastAsia"/>
        </w:rPr>
      </w:pPr>
      <w:r w:rsidRPr="008775C4">
        <w:rPr>
          <w:rFonts w:ascii="宋体" w:hAnsi="宋体" w:hint="eastAsia"/>
        </w:rPr>
        <w:t>在法律法规风险层面，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面临的核心挑战在于业务模式与《律师法》</w:t>
      </w:r>
      <w:r w:rsidRPr="008775C4">
        <w:rPr>
          <w:rFonts w:ascii="宋体" w:hAnsi="宋体" w:hint="eastAsia"/>
        </w:rPr>
        <w:lastRenderedPageBreak/>
        <w:t>等相关规定的合</w:t>
      </w:r>
      <w:proofErr w:type="gramStart"/>
      <w:r w:rsidRPr="008775C4">
        <w:rPr>
          <w:rFonts w:ascii="宋体" w:hAnsi="宋体" w:hint="eastAsia"/>
        </w:rPr>
        <w:t>规</w:t>
      </w:r>
      <w:proofErr w:type="gramEnd"/>
      <w:r w:rsidRPr="008775C4">
        <w:rPr>
          <w:rFonts w:ascii="宋体" w:hAnsi="宋体" w:hint="eastAsia"/>
        </w:rPr>
        <w:t>边界。根据《律师法》及相关司法解释，非律师人员不得以牟利为目的从事法律服务业务，包括代理诉讼、提供法律咨询意见等。</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提供的法律文书生成服务以及法学生代理服务，若界定不清，可能被认定为“非律师从事法律服务”，从而面临非法经营的法律风险。针对这一敏感且至关重要的合</w:t>
      </w:r>
      <w:proofErr w:type="gramStart"/>
      <w:r w:rsidRPr="008775C4">
        <w:rPr>
          <w:rFonts w:ascii="宋体" w:hAnsi="宋体" w:hint="eastAsia"/>
        </w:rPr>
        <w:t>规</w:t>
      </w:r>
      <w:proofErr w:type="gramEnd"/>
      <w:r w:rsidRPr="008775C4">
        <w:rPr>
          <w:rFonts w:ascii="宋体" w:hAnsi="宋体" w:hint="eastAsia"/>
        </w:rPr>
        <w:t>问题，</w:t>
      </w:r>
      <w:proofErr w:type="gramStart"/>
      <w:r w:rsidRPr="008775C4">
        <w:rPr>
          <w:rFonts w:ascii="宋体" w:hAnsi="宋体" w:hint="eastAsia"/>
        </w:rPr>
        <w:t>衣律通</w:t>
      </w:r>
      <w:proofErr w:type="gramEnd"/>
      <w:r w:rsidRPr="008775C4">
        <w:rPr>
          <w:rFonts w:ascii="宋体" w:hAnsi="宋体" w:hint="eastAsia"/>
        </w:rPr>
        <w:t>将从业务定性、内容审核、模式设计、法律顾问、政策跟踪五个维度构建严密的风险防范体系。</w:t>
      </w:r>
    </w:p>
    <w:p w14:paraId="25343E1D" w14:textId="539594F7" w:rsidR="009501A6" w:rsidRPr="008775C4" w:rsidRDefault="009501A6" w:rsidP="008775C4">
      <w:pPr>
        <w:ind w:firstLineChars="200" w:firstLine="480"/>
        <w:rPr>
          <w:rFonts w:ascii="宋体" w:hAnsi="宋体" w:hint="eastAsia"/>
        </w:rPr>
      </w:pPr>
      <w:r w:rsidRPr="008775C4">
        <w:rPr>
          <w:rFonts w:ascii="宋体" w:hAnsi="宋体" w:hint="eastAsia"/>
        </w:rPr>
        <w:t>在业务定性层面，</w:t>
      </w:r>
      <w:r w:rsidR="008D7A68" w:rsidRPr="008D7A68">
        <w:rPr>
          <w:rFonts w:ascii="宋体" w:hAnsi="宋体" w:hint="eastAsia"/>
          <w:b/>
          <w:bCs/>
        </w:rPr>
        <w:t>“</w:t>
      </w:r>
      <w:r w:rsidRPr="008D7A68">
        <w:rPr>
          <w:rFonts w:ascii="宋体" w:hAnsi="宋体" w:hint="eastAsia"/>
          <w:b/>
          <w:bCs/>
        </w:rPr>
        <w:t>衣律通</w:t>
      </w:r>
      <w:r w:rsidR="008D7A68" w:rsidRPr="008D7A68">
        <w:rPr>
          <w:rFonts w:ascii="宋体" w:hAnsi="宋体" w:hint="eastAsia"/>
          <w:b/>
          <w:bCs/>
        </w:rPr>
        <w:t>”</w:t>
      </w:r>
      <w:r w:rsidRPr="008D7A68">
        <w:rPr>
          <w:rFonts w:ascii="宋体" w:hAnsi="宋体" w:hint="eastAsia"/>
          <w:b/>
          <w:bCs/>
        </w:rPr>
        <w:t>明确将自身定位为“技术辅助工具”而非“法律服务提供者”。</w:t>
      </w:r>
      <w:r w:rsidRPr="008775C4">
        <w:rPr>
          <w:rFonts w:ascii="宋体" w:hAnsi="宋体" w:hint="eastAsia"/>
        </w:rPr>
        <w:t>平台的核心价值在于通过技术手段帮助用户更便捷地获取法律知识、生成法律文书模板，而非替代律师提供专业法律意见。所有文书生成功能均强调“用户自行填写、自行使用”，平台仅提供标准化的模板和技术支持，不针对具体个案提供定制化的法律建议。在用户协议、功能页面等多个触点，平台以显著方式提示“本工具为辅助性参考，不构成正式法律意见”，引导用户理性认识平台的性质与边界，从源头上规避“从事法律服务”的定性风险。</w:t>
      </w:r>
    </w:p>
    <w:p w14:paraId="603FA292" w14:textId="5D2516D3" w:rsidR="009501A6" w:rsidRPr="008775C4" w:rsidRDefault="009501A6" w:rsidP="008775C4">
      <w:pPr>
        <w:ind w:firstLineChars="200" w:firstLine="480"/>
        <w:rPr>
          <w:rFonts w:ascii="宋体" w:hAnsi="宋体" w:hint="eastAsia"/>
        </w:rPr>
      </w:pPr>
      <w:r w:rsidRPr="008775C4">
        <w:rPr>
          <w:rFonts w:ascii="宋体" w:hAnsi="宋体" w:hint="eastAsia"/>
        </w:rPr>
        <w:t>在内容审核层面，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确保所有上线供用户使用的文书模板均经过执业律师的严格审核。平台与多位消费维权领域的执业律师建立合作关系，每一份文书模板在开发完成后均提交律师审核，确认内容符合现行法律法规、表述准确、无法律漏洞后方可上线。审核过程留存记录，以备后续核查。这一机制不仅保证了文书质量，更重要的是通过律师的专业背书，证明平台提供的仅为模板性内容，而非针对具体个案的法律意见，进一步强化平台的“工具”属性。</w:t>
      </w:r>
    </w:p>
    <w:p w14:paraId="044C922F" w14:textId="00DB384E" w:rsidR="009501A6" w:rsidRPr="008775C4" w:rsidRDefault="009501A6" w:rsidP="008775C4">
      <w:pPr>
        <w:ind w:firstLineChars="200" w:firstLine="480"/>
        <w:rPr>
          <w:rFonts w:ascii="宋体" w:hAnsi="宋体" w:hint="eastAsia"/>
        </w:rPr>
      </w:pPr>
      <w:r w:rsidRPr="008775C4">
        <w:rPr>
          <w:rFonts w:ascii="宋体" w:hAnsi="宋体" w:hint="eastAsia"/>
        </w:rPr>
        <w:t>在法学生代理模式设计层面，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通过法律关系设计明确各方权责，避免被认定为平台直接提供法律服务。平台在代理服务中仅扮演信息撮合的角色——用户发布代理需求，平台根据案件类型、地域等因素匹配符合条件的法学生，用户与法学生自行签订服务协议，明确双方的权利义务、服务范围、收费标准等。平台与用户、法学生签订三方协议，协议中明确平台仅为信息提供方和技术支持方，不参与具体代理事务，不对代理结果承担法律责任。法学生以个人名义为用户提供协助，其行为不代表平台，平台仅对学生的身份真实性进行审核，不对其专业判断承担责任。通过这一法律关系设计，平台在法律上与具体的代理服务切割开来，避免被认定为“从事法律服务业务”。</w:t>
      </w:r>
    </w:p>
    <w:p w14:paraId="0890D212" w14:textId="5C5F412F" w:rsidR="009501A6" w:rsidRPr="008775C4" w:rsidRDefault="009501A6" w:rsidP="008775C4">
      <w:pPr>
        <w:ind w:firstLineChars="200" w:firstLine="480"/>
        <w:rPr>
          <w:rFonts w:ascii="宋体" w:hAnsi="宋体" w:hint="eastAsia"/>
        </w:rPr>
      </w:pPr>
      <w:r w:rsidRPr="008775C4">
        <w:rPr>
          <w:rFonts w:ascii="宋体" w:hAnsi="宋体" w:hint="eastAsia"/>
        </w:rPr>
        <w:lastRenderedPageBreak/>
        <w:t>在法律顾问层面，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将聘请专业律师担任常年法律顾问，对平台业务进行持续的合</w:t>
      </w:r>
      <w:proofErr w:type="gramStart"/>
      <w:r w:rsidRPr="008775C4">
        <w:rPr>
          <w:rFonts w:ascii="宋体" w:hAnsi="宋体" w:hint="eastAsia"/>
        </w:rPr>
        <w:t>规</w:t>
      </w:r>
      <w:proofErr w:type="gramEnd"/>
      <w:r w:rsidRPr="008775C4">
        <w:rPr>
          <w:rFonts w:ascii="宋体" w:hAnsi="宋体" w:hint="eastAsia"/>
        </w:rPr>
        <w:t>审查与风险预警。法律顾问参与平台重大决策、新产品设计、合作协议审核等环节，从专业角度识别潜在的法律风险，并提出整改建议。同时，法律顾问定期对平台的整体业务模式进行合</w:t>
      </w:r>
      <w:proofErr w:type="gramStart"/>
      <w:r w:rsidRPr="008775C4">
        <w:rPr>
          <w:rFonts w:ascii="宋体" w:hAnsi="宋体" w:hint="eastAsia"/>
        </w:rPr>
        <w:t>规</w:t>
      </w:r>
      <w:proofErr w:type="gramEnd"/>
      <w:r w:rsidRPr="008775C4">
        <w:rPr>
          <w:rFonts w:ascii="宋体" w:hAnsi="宋体" w:hint="eastAsia"/>
        </w:rPr>
        <w:t>评估，确保各项服务始终在法律允许的边界内运行。当遇到有争议的个案或监管问询时，法律顾问能够及时介入，提供专业应对方案，避免风险扩大化。</w:t>
      </w:r>
    </w:p>
    <w:p w14:paraId="36D7AA79" w14:textId="420251E6" w:rsidR="009501A6" w:rsidRPr="008775C4" w:rsidRDefault="009501A6" w:rsidP="008775C4">
      <w:pPr>
        <w:ind w:firstLineChars="200" w:firstLine="480"/>
        <w:rPr>
          <w:rFonts w:ascii="宋体" w:hAnsi="宋体" w:hint="eastAsia"/>
        </w:rPr>
      </w:pPr>
      <w:r w:rsidRPr="008775C4">
        <w:rPr>
          <w:rFonts w:ascii="宋体" w:hAnsi="宋体" w:hint="eastAsia"/>
        </w:rPr>
        <w:t>在政策跟踪层面，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建立对互联网法律领域政策法规的动态监测机制。“互联网+法律”作为新兴业态，相关监管政策仍在不断完善之中，司法部、市场监管总局等部门可能随时出台新的规定。团队安排专人负责收集、解读最新的政策动态和行业监管案例，每季度形成政策跟踪报告，评估对平台业务的潜在影响。一旦发现政策方向发生变化或出现可能影响平台模式的监管案例，团队立即启动应对机制，评估调整业务模式的可能性与路径，确保平台始终在合</w:t>
      </w:r>
      <w:proofErr w:type="gramStart"/>
      <w:r w:rsidRPr="008775C4">
        <w:rPr>
          <w:rFonts w:ascii="宋体" w:hAnsi="宋体" w:hint="eastAsia"/>
        </w:rPr>
        <w:t>规</w:t>
      </w:r>
      <w:proofErr w:type="gramEnd"/>
      <w:r w:rsidRPr="008775C4">
        <w:rPr>
          <w:rFonts w:ascii="宋体" w:hAnsi="宋体" w:hint="eastAsia"/>
        </w:rPr>
        <w:t>的轨道上运行，避免因政策突变而陷入被动。</w:t>
      </w:r>
    </w:p>
    <w:p w14:paraId="0AB3A4B3" w14:textId="77777777" w:rsidR="009501A6" w:rsidRDefault="009501A6" w:rsidP="008775C4">
      <w:pPr>
        <w:ind w:firstLineChars="200" w:firstLine="480"/>
      </w:pPr>
      <w:r w:rsidRPr="008775C4">
        <w:rPr>
          <w:rFonts w:ascii="宋体" w:hAnsi="宋体" w:hint="eastAsia"/>
        </w:rPr>
        <w:t>通过上述五重机制的协同作用，</w:t>
      </w:r>
      <w:proofErr w:type="gramStart"/>
      <w:r w:rsidRPr="008775C4">
        <w:rPr>
          <w:rFonts w:ascii="宋体" w:hAnsi="宋体" w:hint="eastAsia"/>
        </w:rPr>
        <w:t>衣律通力</w:t>
      </w:r>
      <w:proofErr w:type="gramEnd"/>
      <w:r w:rsidRPr="008775C4">
        <w:rPr>
          <w:rFonts w:ascii="宋体" w:hAnsi="宋体" w:hint="eastAsia"/>
        </w:rPr>
        <w:t>求在法律合</w:t>
      </w:r>
      <w:proofErr w:type="gramStart"/>
      <w:r w:rsidRPr="008775C4">
        <w:rPr>
          <w:rFonts w:ascii="宋体" w:hAnsi="宋体" w:hint="eastAsia"/>
        </w:rPr>
        <w:t>规</w:t>
      </w:r>
      <w:proofErr w:type="gramEnd"/>
      <w:r w:rsidRPr="008775C4">
        <w:rPr>
          <w:rFonts w:ascii="宋体" w:hAnsi="宋体" w:hint="eastAsia"/>
        </w:rPr>
        <w:t>问题上做到认识清醒、设计严谨、执行到位，让业务在法律的边界内稳健运行，既服务好用户的维权需求，又守住不触碰红线的安全底线。</w:t>
      </w:r>
    </w:p>
    <w:p w14:paraId="28C2181B" w14:textId="77777777" w:rsidR="009501A6" w:rsidRPr="00873963" w:rsidRDefault="009501A6" w:rsidP="00873963">
      <w:pPr>
        <w:spacing w:before="240" w:after="120"/>
        <w:outlineLvl w:val="2"/>
        <w:rPr>
          <w:rFonts w:ascii="黑体" w:eastAsia="黑体" w:hAnsi="黑体" w:hint="eastAsia"/>
        </w:rPr>
      </w:pPr>
      <w:bookmarkStart w:id="125" w:name="_Toc224167982"/>
      <w:r w:rsidRPr="00873963">
        <w:rPr>
          <w:rFonts w:ascii="黑体" w:eastAsia="黑体" w:hAnsi="黑体" w:hint="eastAsia"/>
        </w:rPr>
        <w:t>8.5.2知识产权侵权风险</w:t>
      </w:r>
      <w:bookmarkEnd w:id="125"/>
    </w:p>
    <w:p w14:paraId="39239CAD" w14:textId="3682647C" w:rsidR="009501A6" w:rsidRPr="008775C4" w:rsidRDefault="009501A6" w:rsidP="008775C4">
      <w:pPr>
        <w:ind w:firstLineChars="200" w:firstLine="480"/>
        <w:rPr>
          <w:rFonts w:ascii="宋体" w:hAnsi="宋体" w:hint="eastAsia"/>
        </w:rPr>
      </w:pPr>
      <w:r w:rsidRPr="008775C4">
        <w:rPr>
          <w:rFonts w:ascii="宋体" w:hAnsi="宋体" w:hint="eastAsia"/>
        </w:rPr>
        <w:t>在知识产权风险层面，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面临的核心挑战在于内容创作的原创性与版权保护问题。平台的核心资产之一</w:t>
      </w:r>
      <w:r w:rsidR="008D7A68">
        <w:rPr>
          <w:rFonts w:ascii="宋体" w:hAnsi="宋体" w:hint="eastAsia"/>
        </w:rPr>
        <w:t>，</w:t>
      </w:r>
      <w:r w:rsidRPr="008775C4">
        <w:rPr>
          <w:rFonts w:ascii="宋体" w:hAnsi="宋体" w:hint="eastAsia"/>
        </w:rPr>
        <w:t>维权知识库与法律文书模板</w:t>
      </w:r>
      <w:r w:rsidR="008D7A68">
        <w:rPr>
          <w:rFonts w:ascii="宋体" w:hAnsi="宋体" w:hint="eastAsia"/>
        </w:rPr>
        <w:t>，</w:t>
      </w:r>
      <w:r w:rsidRPr="008775C4">
        <w:rPr>
          <w:rFonts w:ascii="宋体" w:hAnsi="宋体" w:hint="eastAsia"/>
        </w:rPr>
        <w:t>若在创作过程中无意中复制或改编了他人的受版权保护的内容，可能构成著作权侵权；同时，平台投入大量精力创作的原创内容，也可能面临被其他网站、账号随意抄袭、搬运的风险，导致平台的核心竞争力被稀释。针对这一双向风险，</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将从内容创作规范、版权确权保护、侵权监测维权、用户协议约束四个维度构建全方位的知识产权保护体系。</w:t>
      </w:r>
    </w:p>
    <w:p w14:paraId="263E5CA9" w14:textId="4C8CAB5A" w:rsidR="009501A6" w:rsidRPr="008775C4" w:rsidRDefault="009501A6" w:rsidP="008775C4">
      <w:pPr>
        <w:ind w:firstLineChars="200" w:firstLine="480"/>
        <w:rPr>
          <w:rFonts w:ascii="宋体" w:hAnsi="宋体" w:hint="eastAsia"/>
        </w:rPr>
      </w:pPr>
      <w:r w:rsidRPr="008775C4">
        <w:rPr>
          <w:rFonts w:ascii="宋体" w:hAnsi="宋体" w:hint="eastAsia"/>
        </w:rPr>
        <w:t>在内容创作规范方面，</w:t>
      </w:r>
      <w:r w:rsidR="008D7A68">
        <w:rPr>
          <w:rFonts w:ascii="宋体" w:hAnsi="宋体" w:hint="eastAsia"/>
        </w:rPr>
        <w:t>“</w:t>
      </w:r>
      <w:r w:rsidRPr="008775C4">
        <w:rPr>
          <w:rFonts w:ascii="宋体" w:hAnsi="宋体" w:hint="eastAsia"/>
        </w:rPr>
        <w:t>衣律通</w:t>
      </w:r>
      <w:r w:rsidR="008D7A68">
        <w:rPr>
          <w:rFonts w:ascii="宋体" w:hAnsi="宋体" w:hint="eastAsia"/>
        </w:rPr>
        <w:t>”</w:t>
      </w:r>
      <w:r w:rsidRPr="008775C4">
        <w:rPr>
          <w:rFonts w:ascii="宋体" w:hAnsi="宋体" w:hint="eastAsia"/>
        </w:rPr>
        <w:t>坚持原创为主的原则，从源头上规避侵权风险。知识库所有文章均由平台内容团队和法学专业成员独立创作，或基于公开的司法案例、法律法规进行重新解读与编写，确保表达方式和语言风格具有独创</w:t>
      </w:r>
      <w:r w:rsidRPr="008775C4">
        <w:rPr>
          <w:rFonts w:ascii="宋体" w:hAnsi="宋体" w:hint="eastAsia"/>
        </w:rPr>
        <w:lastRenderedPageBreak/>
        <w:t>性。在需要引用他人观点或数据时，严格标明出处，并在合理使用范围内进行引用，避免大段复制原文。文书模板的设计基于公开的法律文书格式和通用法律条款，结合平台对</w:t>
      </w:r>
      <w:proofErr w:type="gramStart"/>
      <w:r w:rsidRPr="008775C4">
        <w:rPr>
          <w:rFonts w:ascii="宋体" w:hAnsi="宋体" w:hint="eastAsia"/>
        </w:rPr>
        <w:t>服装网购</w:t>
      </w:r>
      <w:proofErr w:type="gramEnd"/>
      <w:r w:rsidRPr="008775C4">
        <w:rPr>
          <w:rFonts w:ascii="宋体" w:hAnsi="宋体" w:hint="eastAsia"/>
        </w:rPr>
        <w:t>纠纷领域的理解进行针对性优化和调整，确保模板既符合法律规范，又具有平台的独创性贡献。内容团队建立创作规范手册，将版权意识融入日常工作的每一个环节，所有发布内容均需经过原创性审核，确保不存在抄袭或未经授权使用他人作品的情况。</w:t>
      </w:r>
    </w:p>
    <w:p w14:paraId="417581A2" w14:textId="041DE208" w:rsidR="009501A6" w:rsidRPr="008775C4" w:rsidRDefault="009501A6" w:rsidP="008775C4">
      <w:pPr>
        <w:ind w:firstLineChars="200" w:firstLine="480"/>
        <w:rPr>
          <w:rFonts w:ascii="宋体" w:hAnsi="宋体" w:hint="eastAsia"/>
        </w:rPr>
      </w:pPr>
      <w:r w:rsidRPr="008775C4">
        <w:rPr>
          <w:rFonts w:ascii="宋体" w:hAnsi="宋体" w:hint="eastAsia"/>
        </w:rPr>
        <w:t>在版权确权保护方面，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对核心原创内容进行著作权登记。平台将投入较大精力创作的系列维权指南、独家案例解析、具有独创性的文书模板结构等，筛选出其中最具价值和代表性的内容，向国家版权局申请著作权登记，获得法律认可的权属证明。著作权登记证书不仅是平台主张权利的有力证据，也在一定程度上对潜在的侵权者形成威慑。随着内容积累，平台将建立版权资产清单，对核心内容逐一登记造册，形成系统的版权保护体系。</w:t>
      </w:r>
    </w:p>
    <w:p w14:paraId="53FAED35" w14:textId="66075F04" w:rsidR="009501A6" w:rsidRPr="008775C4" w:rsidRDefault="009501A6" w:rsidP="008775C4">
      <w:pPr>
        <w:ind w:firstLineChars="200" w:firstLine="480"/>
        <w:rPr>
          <w:rFonts w:ascii="宋体" w:hAnsi="宋体" w:hint="eastAsia"/>
        </w:rPr>
      </w:pPr>
      <w:r w:rsidRPr="008775C4">
        <w:rPr>
          <w:rFonts w:ascii="宋体" w:hAnsi="宋体" w:hint="eastAsia"/>
        </w:rPr>
        <w:t>在侵权监测维权方面，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建立常态化的网络监测机制。平台运营人员定期通过搜索引擎、内容平台（如</w:t>
      </w:r>
      <w:proofErr w:type="gramStart"/>
      <w:r w:rsidRPr="008775C4">
        <w:rPr>
          <w:rFonts w:ascii="宋体" w:hAnsi="宋体" w:hint="eastAsia"/>
        </w:rPr>
        <w:t>微信公众号</w:t>
      </w:r>
      <w:proofErr w:type="gramEnd"/>
      <w:r w:rsidRPr="008775C4">
        <w:rPr>
          <w:rFonts w:ascii="宋体" w:hAnsi="宋体" w:hint="eastAsia"/>
        </w:rPr>
        <w:t>、知乎、小红书等）搜索平台核心内容的标题、关键段落，发现未经授权转载或抄袭行为后，第一时间截图保存证据，并根据侵权情节采取分级应对措施。对于初次侵权、态度良好的个人或小账号，平台先发送侵权告知函，要求其删除内容、注明出处或支付合理授权费用；对于屡次侵权、恶意抄袭或商业竞争对手的大规模抄袭行为，平台保留通过法律途径维权的权利，包括发送律师函、向平台投诉下架、直至提起诉讼。同时，平台在内容发布时标注明确的版权声明和转载授权方式，为有意转载者提供合</w:t>
      </w:r>
      <w:proofErr w:type="gramStart"/>
      <w:r w:rsidRPr="008775C4">
        <w:rPr>
          <w:rFonts w:ascii="宋体" w:hAnsi="宋体" w:hint="eastAsia"/>
        </w:rPr>
        <w:t>规</w:t>
      </w:r>
      <w:proofErr w:type="gramEnd"/>
      <w:r w:rsidRPr="008775C4">
        <w:rPr>
          <w:rFonts w:ascii="宋体" w:hAnsi="宋体" w:hint="eastAsia"/>
        </w:rPr>
        <w:t>渠道，减少无意侵权的情况发生。</w:t>
      </w:r>
    </w:p>
    <w:p w14:paraId="5C6ADD6C" w14:textId="23B12B40" w:rsidR="009501A6" w:rsidRPr="008775C4" w:rsidRDefault="009501A6" w:rsidP="008775C4">
      <w:pPr>
        <w:ind w:firstLineChars="200" w:firstLine="480"/>
        <w:rPr>
          <w:rFonts w:ascii="宋体" w:hAnsi="宋体" w:hint="eastAsia"/>
        </w:rPr>
      </w:pPr>
      <w:r w:rsidRPr="008775C4">
        <w:rPr>
          <w:rFonts w:ascii="宋体" w:hAnsi="宋体" w:hint="eastAsia"/>
        </w:rPr>
        <w:t>在用户协议约束方面，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在用户注册和使用协议中明确知识产权相关条款，避免与用户之间产生版权纠纷。这一设计既尊重用户的权利，也为平台运营提供了必要的法律保障。</w:t>
      </w:r>
    </w:p>
    <w:p w14:paraId="0ABD69E7" w14:textId="77777777" w:rsidR="009501A6" w:rsidRPr="008775C4" w:rsidRDefault="009501A6" w:rsidP="008775C4">
      <w:pPr>
        <w:ind w:firstLineChars="200" w:firstLine="480"/>
        <w:rPr>
          <w:rFonts w:ascii="宋体" w:hAnsi="宋体" w:hint="eastAsia"/>
        </w:rPr>
      </w:pPr>
      <w:r w:rsidRPr="008775C4">
        <w:rPr>
          <w:rFonts w:ascii="宋体" w:hAnsi="宋体" w:hint="eastAsia"/>
        </w:rPr>
        <w:t>通过上述四重机制的协同作用，</w:t>
      </w:r>
      <w:proofErr w:type="gramStart"/>
      <w:r w:rsidRPr="008775C4">
        <w:rPr>
          <w:rFonts w:ascii="宋体" w:hAnsi="宋体" w:hint="eastAsia"/>
        </w:rPr>
        <w:t>衣律通力</w:t>
      </w:r>
      <w:proofErr w:type="gramEnd"/>
      <w:r w:rsidRPr="008775C4">
        <w:rPr>
          <w:rFonts w:ascii="宋体" w:hAnsi="宋体" w:hint="eastAsia"/>
        </w:rPr>
        <w:t>求在知识产权保护上做到既防范他人侵权，也避免侵犯他人权利，让平台的核心资产在安全的轨道上持续积累、发挥价值。</w:t>
      </w:r>
    </w:p>
    <w:p w14:paraId="1F948B73" w14:textId="77777777" w:rsidR="009501A6" w:rsidRPr="00873963" w:rsidRDefault="009501A6" w:rsidP="00873963">
      <w:pPr>
        <w:spacing w:before="240" w:after="120"/>
        <w:outlineLvl w:val="2"/>
        <w:rPr>
          <w:rFonts w:ascii="黑体" w:eastAsia="黑体" w:hAnsi="黑体" w:hint="eastAsia"/>
        </w:rPr>
      </w:pPr>
      <w:bookmarkStart w:id="126" w:name="_Toc224167983"/>
      <w:r w:rsidRPr="00873963">
        <w:rPr>
          <w:rFonts w:ascii="黑体" w:eastAsia="黑体" w:hAnsi="黑体" w:hint="eastAsia"/>
        </w:rPr>
        <w:t>8.5.3数据合</w:t>
      </w:r>
      <w:proofErr w:type="gramStart"/>
      <w:r w:rsidRPr="00873963">
        <w:rPr>
          <w:rFonts w:ascii="黑体" w:eastAsia="黑体" w:hAnsi="黑体" w:hint="eastAsia"/>
        </w:rPr>
        <w:t>规</w:t>
      </w:r>
      <w:proofErr w:type="gramEnd"/>
      <w:r w:rsidRPr="00873963">
        <w:rPr>
          <w:rFonts w:ascii="黑体" w:eastAsia="黑体" w:hAnsi="黑体" w:hint="eastAsia"/>
        </w:rPr>
        <w:t>风险</w:t>
      </w:r>
      <w:bookmarkEnd w:id="126"/>
    </w:p>
    <w:p w14:paraId="20B68E06" w14:textId="571500A8" w:rsidR="009501A6" w:rsidRPr="008775C4" w:rsidRDefault="009501A6" w:rsidP="008775C4">
      <w:pPr>
        <w:ind w:firstLineChars="200" w:firstLine="480"/>
        <w:rPr>
          <w:rFonts w:ascii="宋体" w:hAnsi="宋体" w:hint="eastAsia"/>
        </w:rPr>
      </w:pPr>
      <w:r w:rsidRPr="008775C4">
        <w:rPr>
          <w:rFonts w:ascii="宋体" w:hAnsi="宋体" w:hint="eastAsia"/>
        </w:rPr>
        <w:lastRenderedPageBreak/>
        <w:t>在数据合</w:t>
      </w:r>
      <w:proofErr w:type="gramStart"/>
      <w:r w:rsidRPr="008775C4">
        <w:rPr>
          <w:rFonts w:ascii="宋体" w:hAnsi="宋体" w:hint="eastAsia"/>
        </w:rPr>
        <w:t>规</w:t>
      </w:r>
      <w:proofErr w:type="gramEnd"/>
      <w:r w:rsidRPr="008775C4">
        <w:rPr>
          <w:rFonts w:ascii="宋体" w:hAnsi="宋体" w:hint="eastAsia"/>
        </w:rPr>
        <w:t>风险层面，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面临的核心挑战在于用户个人信息保护的合</w:t>
      </w:r>
      <w:proofErr w:type="gramStart"/>
      <w:r w:rsidRPr="008775C4">
        <w:rPr>
          <w:rFonts w:ascii="宋体" w:hAnsi="宋体" w:hint="eastAsia"/>
        </w:rPr>
        <w:t>规</w:t>
      </w:r>
      <w:proofErr w:type="gramEnd"/>
      <w:r w:rsidRPr="008775C4">
        <w:rPr>
          <w:rFonts w:ascii="宋体" w:hAnsi="宋体" w:hint="eastAsia"/>
        </w:rPr>
        <w:t>压力。作为一款需要收集用户姓名、地址、订单号等个人信息的维权辅助平台，</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天然处于《个人信息保护法》的严格监管之下。一旦平台在信息收集、使用、存储等环节存在合</w:t>
      </w:r>
      <w:proofErr w:type="gramStart"/>
      <w:r w:rsidRPr="008775C4">
        <w:rPr>
          <w:rFonts w:ascii="宋体" w:hAnsi="宋体" w:hint="eastAsia"/>
        </w:rPr>
        <w:t>规</w:t>
      </w:r>
      <w:proofErr w:type="gramEnd"/>
      <w:r w:rsidRPr="008775C4">
        <w:rPr>
          <w:rFonts w:ascii="宋体" w:hAnsi="宋体" w:hint="eastAsia"/>
        </w:rPr>
        <w:t>漏洞，轻则面临用户投诉、监管约谈，重则可能因违反《个人信息保护法》而遭受行政处罚，甚至影响小程序的正常运营。针对这一风险，</w:t>
      </w:r>
      <w:proofErr w:type="gramStart"/>
      <w:r w:rsidRPr="008775C4">
        <w:rPr>
          <w:rFonts w:ascii="宋体" w:hAnsi="宋体" w:hint="eastAsia"/>
        </w:rPr>
        <w:t>衣律通</w:t>
      </w:r>
      <w:proofErr w:type="gramEnd"/>
      <w:r w:rsidRPr="008775C4">
        <w:rPr>
          <w:rFonts w:ascii="宋体" w:hAnsi="宋体" w:hint="eastAsia"/>
        </w:rPr>
        <w:t>将从隐私政策、收集原则、数据处理、外部审查</w:t>
      </w:r>
      <w:r w:rsidR="00BB4CF4">
        <w:rPr>
          <w:rFonts w:ascii="宋体" w:hAnsi="宋体" w:hint="eastAsia"/>
        </w:rPr>
        <w:t>四</w:t>
      </w:r>
      <w:r w:rsidRPr="008775C4">
        <w:rPr>
          <w:rFonts w:ascii="宋体" w:hAnsi="宋体" w:hint="eastAsia"/>
        </w:rPr>
        <w:t>个维度构建严密的数据合</w:t>
      </w:r>
      <w:proofErr w:type="gramStart"/>
      <w:r w:rsidRPr="008775C4">
        <w:rPr>
          <w:rFonts w:ascii="宋体" w:hAnsi="宋体" w:hint="eastAsia"/>
        </w:rPr>
        <w:t>规</w:t>
      </w:r>
      <w:proofErr w:type="gramEnd"/>
      <w:r w:rsidRPr="008775C4">
        <w:rPr>
          <w:rFonts w:ascii="宋体" w:hAnsi="宋体" w:hint="eastAsia"/>
        </w:rPr>
        <w:t>体系。</w:t>
      </w:r>
    </w:p>
    <w:p w14:paraId="16734E74" w14:textId="1BECA2B4" w:rsidR="009501A6" w:rsidRPr="008775C4" w:rsidRDefault="009501A6" w:rsidP="008775C4">
      <w:pPr>
        <w:ind w:firstLineChars="200" w:firstLine="480"/>
        <w:rPr>
          <w:rFonts w:ascii="宋体" w:hAnsi="宋体" w:hint="eastAsia"/>
        </w:rPr>
      </w:pPr>
      <w:r w:rsidRPr="008775C4">
        <w:rPr>
          <w:rFonts w:ascii="宋体" w:hAnsi="宋体" w:hint="eastAsia"/>
        </w:rPr>
        <w:t>在隐私政策层面，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制定清晰透明、易于理解的隐私政策，并在用户首次使用平台时以显著方式展示。隐私政策以通俗易懂的语言明确告知用户：平台收集哪些类型的信息（如注册信息、订单信息等）、收集这些信息的目的（如提供文书生成服务、优化用户体验等）、信息的使用方式、信息的存储期限、用户享有的权利（如查阅、复制、删除个人信息）以及平台采取的保护措施。隐私政策还明确说明平台是否会与第三方共享信息，以及在何种情况下会共享。通过充分的信息披露，让用户在充分知情的前提下做出自主选择。</w:t>
      </w:r>
    </w:p>
    <w:p w14:paraId="60957C8C" w14:textId="5E0E3B95" w:rsidR="009501A6" w:rsidRPr="008775C4" w:rsidRDefault="009501A6" w:rsidP="008775C4">
      <w:pPr>
        <w:ind w:firstLineChars="200" w:firstLine="480"/>
        <w:rPr>
          <w:rFonts w:ascii="宋体" w:hAnsi="宋体" w:hint="eastAsia"/>
        </w:rPr>
      </w:pPr>
      <w:r w:rsidRPr="008775C4">
        <w:rPr>
          <w:rFonts w:ascii="宋体" w:hAnsi="宋体" w:hint="eastAsia"/>
        </w:rPr>
        <w:t>在信息收集原则层面，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严格遵循“最小必要原则”，仅收集实现服务功能所必需的信息，绝不超范围索取用户权限。例如，用户使用文书生成功能时，平台仅收集生成文书所必需的信息（如双方姓名、订单号、纠纷描述等），不要求用户提供与纠纷无关的个人信息。小程序权限申请坚持“按需申请、用前授权”原则，绝不</w:t>
      </w:r>
      <w:proofErr w:type="gramStart"/>
      <w:r w:rsidRPr="008775C4">
        <w:rPr>
          <w:rFonts w:ascii="宋体" w:hAnsi="宋体" w:hint="eastAsia"/>
        </w:rPr>
        <w:t>默认勾选或</w:t>
      </w:r>
      <w:proofErr w:type="gramEnd"/>
      <w:r w:rsidRPr="008775C4">
        <w:rPr>
          <w:rFonts w:ascii="宋体" w:hAnsi="宋体" w:hint="eastAsia"/>
        </w:rPr>
        <w:t>强制索取通讯录、位置等无关权限。平台定期对已收集的信息进行复盘，识别并停止收集那些非必要或已不再需要的信息字段，从源头上控制数据合</w:t>
      </w:r>
      <w:proofErr w:type="gramStart"/>
      <w:r w:rsidRPr="008775C4">
        <w:rPr>
          <w:rFonts w:ascii="宋体" w:hAnsi="宋体" w:hint="eastAsia"/>
        </w:rPr>
        <w:t>规</w:t>
      </w:r>
      <w:proofErr w:type="gramEnd"/>
      <w:r w:rsidRPr="008775C4">
        <w:rPr>
          <w:rFonts w:ascii="宋体" w:hAnsi="宋体" w:hint="eastAsia"/>
        </w:rPr>
        <w:t>风险。</w:t>
      </w:r>
    </w:p>
    <w:p w14:paraId="36A52D38" w14:textId="7FAF900A" w:rsidR="009501A6" w:rsidRPr="008775C4" w:rsidRDefault="009501A6" w:rsidP="008775C4">
      <w:pPr>
        <w:ind w:firstLineChars="200" w:firstLine="480"/>
        <w:rPr>
          <w:rFonts w:ascii="宋体" w:hAnsi="宋体" w:hint="eastAsia"/>
        </w:rPr>
      </w:pPr>
      <w:r w:rsidRPr="008775C4">
        <w:rPr>
          <w:rFonts w:ascii="宋体" w:hAnsi="宋体" w:hint="eastAsia"/>
        </w:rPr>
        <w:t>在数据处理层面，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对用于平台运营和数据分析的用户信息进行严格的脱敏处理。当平台需要使用真实案例进行知识库更新、宣传推广或数据分析时，所有涉及个人身份的信息（如姓名、联系方式、具体地址、订单号等）均进行匿名化或去标识化处理，确保无法追溯到具体个人。用于内部数据分析和产品优化的用户行为数据，同样经过聚合和脱敏处理，消除个人隐私泄露的风险。平台还建立数据访问权限管理制度，仅授权必要岗位的员工接触原始数据，所有访问行为均有日志记录。</w:t>
      </w:r>
    </w:p>
    <w:p w14:paraId="79C49382" w14:textId="63A41FCC" w:rsidR="009501A6" w:rsidRPr="008775C4" w:rsidRDefault="009501A6" w:rsidP="008775C4">
      <w:pPr>
        <w:ind w:firstLineChars="200" w:firstLine="480"/>
        <w:rPr>
          <w:rFonts w:ascii="宋体" w:hAnsi="宋体" w:hint="eastAsia"/>
        </w:rPr>
      </w:pPr>
      <w:r w:rsidRPr="008775C4">
        <w:rPr>
          <w:rFonts w:ascii="宋体" w:hAnsi="宋体" w:hint="eastAsia"/>
        </w:rPr>
        <w:lastRenderedPageBreak/>
        <w:t>在合</w:t>
      </w:r>
      <w:proofErr w:type="gramStart"/>
      <w:r w:rsidRPr="008775C4">
        <w:rPr>
          <w:rFonts w:ascii="宋体" w:hAnsi="宋体" w:hint="eastAsia"/>
        </w:rPr>
        <w:t>规</w:t>
      </w:r>
      <w:proofErr w:type="gramEnd"/>
      <w:r w:rsidRPr="008775C4">
        <w:rPr>
          <w:rFonts w:ascii="宋体" w:hAnsi="宋体" w:hint="eastAsia"/>
        </w:rPr>
        <w:t>审查层面，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委托专业的数据合</w:t>
      </w:r>
      <w:proofErr w:type="gramStart"/>
      <w:r w:rsidRPr="008775C4">
        <w:rPr>
          <w:rFonts w:ascii="宋体" w:hAnsi="宋体" w:hint="eastAsia"/>
        </w:rPr>
        <w:t>规</w:t>
      </w:r>
      <w:proofErr w:type="gramEnd"/>
      <w:r w:rsidRPr="008775C4">
        <w:rPr>
          <w:rFonts w:ascii="宋体" w:hAnsi="宋体" w:hint="eastAsia"/>
        </w:rPr>
        <w:t>机构或法律顾问定期对平台的数据处理活动进行审查评估。审查内容包括隐私政策的完整性、信息收集的必要性、用户授权的合</w:t>
      </w:r>
      <w:proofErr w:type="gramStart"/>
      <w:r w:rsidRPr="008775C4">
        <w:rPr>
          <w:rFonts w:ascii="宋体" w:hAnsi="宋体" w:hint="eastAsia"/>
        </w:rPr>
        <w:t>规</w:t>
      </w:r>
      <w:proofErr w:type="gramEnd"/>
      <w:r w:rsidRPr="008775C4">
        <w:rPr>
          <w:rFonts w:ascii="宋体" w:hAnsi="宋体" w:hint="eastAsia"/>
        </w:rPr>
        <w:t>性、数据安全措施的有效性等。审查机构出具合</w:t>
      </w:r>
      <w:proofErr w:type="gramStart"/>
      <w:r w:rsidRPr="008775C4">
        <w:rPr>
          <w:rFonts w:ascii="宋体" w:hAnsi="宋体" w:hint="eastAsia"/>
        </w:rPr>
        <w:t>规</w:t>
      </w:r>
      <w:proofErr w:type="gramEnd"/>
      <w:r w:rsidRPr="008775C4">
        <w:rPr>
          <w:rFonts w:ascii="宋体" w:hAnsi="宋体" w:hint="eastAsia"/>
        </w:rPr>
        <w:t>评估报告，指出潜在风险并提出改进建议，平台根据建议及时整改。通过第三</w:t>
      </w:r>
      <w:proofErr w:type="gramStart"/>
      <w:r w:rsidRPr="008775C4">
        <w:rPr>
          <w:rFonts w:ascii="宋体" w:hAnsi="宋体" w:hint="eastAsia"/>
        </w:rPr>
        <w:t>方专业</w:t>
      </w:r>
      <w:proofErr w:type="gramEnd"/>
      <w:r w:rsidRPr="008775C4">
        <w:rPr>
          <w:rFonts w:ascii="宋体" w:hAnsi="宋体" w:hint="eastAsia"/>
        </w:rPr>
        <w:t>视角的持续监督，确保平台的数据处理活动始终符合《个人信息保护法》及相关法规的要求，将合</w:t>
      </w:r>
      <w:proofErr w:type="gramStart"/>
      <w:r w:rsidRPr="008775C4">
        <w:rPr>
          <w:rFonts w:ascii="宋体" w:hAnsi="宋体" w:hint="eastAsia"/>
        </w:rPr>
        <w:t>规</w:t>
      </w:r>
      <w:proofErr w:type="gramEnd"/>
      <w:r w:rsidRPr="008775C4">
        <w:rPr>
          <w:rFonts w:ascii="宋体" w:hAnsi="宋体" w:hint="eastAsia"/>
        </w:rPr>
        <w:t>风险控制在可接受范围内。</w:t>
      </w:r>
    </w:p>
    <w:p w14:paraId="055BDE16" w14:textId="78CB5611" w:rsidR="009501A6" w:rsidRDefault="009501A6" w:rsidP="008775C4">
      <w:pPr>
        <w:ind w:firstLineChars="200" w:firstLine="480"/>
      </w:pPr>
      <w:r w:rsidRPr="008775C4">
        <w:rPr>
          <w:rFonts w:ascii="宋体" w:hAnsi="宋体" w:hint="eastAsia"/>
        </w:rPr>
        <w:t>通过上述五重机制的协同作用，</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力求在数据合</w:t>
      </w:r>
      <w:proofErr w:type="gramStart"/>
      <w:r w:rsidRPr="008775C4">
        <w:rPr>
          <w:rFonts w:ascii="宋体" w:hAnsi="宋体" w:hint="eastAsia"/>
        </w:rPr>
        <w:t>规</w:t>
      </w:r>
      <w:proofErr w:type="gramEnd"/>
      <w:r w:rsidRPr="008775C4">
        <w:rPr>
          <w:rFonts w:ascii="宋体" w:hAnsi="宋体" w:hint="eastAsia"/>
        </w:rPr>
        <w:t>问题上做到依法依规、透明可控，让用户在放心使用服务的同时，平台自身也能够远离行政处罚和监管风险。</w:t>
      </w:r>
    </w:p>
    <w:p w14:paraId="3063AF36" w14:textId="77777777" w:rsidR="009501A6" w:rsidRPr="00873963" w:rsidRDefault="009501A6" w:rsidP="00873963">
      <w:pPr>
        <w:spacing w:before="240" w:after="120"/>
        <w:outlineLvl w:val="2"/>
        <w:rPr>
          <w:rFonts w:ascii="黑体" w:eastAsia="黑体" w:hAnsi="黑体" w:hint="eastAsia"/>
        </w:rPr>
      </w:pPr>
      <w:bookmarkStart w:id="127" w:name="_Toc224167984"/>
      <w:r w:rsidRPr="00873963">
        <w:rPr>
          <w:rFonts w:ascii="黑体" w:eastAsia="黑体" w:hAnsi="黑体" w:hint="eastAsia"/>
        </w:rPr>
        <w:t>8.5.4诉讼连带责任风险</w:t>
      </w:r>
      <w:bookmarkEnd w:id="127"/>
    </w:p>
    <w:p w14:paraId="7B456D73" w14:textId="1A2961A7" w:rsidR="009501A6" w:rsidRPr="008775C4" w:rsidRDefault="009501A6" w:rsidP="008775C4">
      <w:pPr>
        <w:ind w:firstLineChars="200" w:firstLine="480"/>
        <w:rPr>
          <w:rFonts w:ascii="宋体" w:hAnsi="宋体" w:hint="eastAsia"/>
        </w:rPr>
      </w:pPr>
      <w:r w:rsidRPr="008775C4">
        <w:rPr>
          <w:rFonts w:ascii="宋体" w:hAnsi="宋体" w:hint="eastAsia"/>
        </w:rPr>
        <w:t>在法律责任风险层面，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面临的核心挑战在于用户使用平台生成的法律文书可能引发的纠纷追责。尽管平台明确定性为辅助工具，但一旦用户因文书错误导致维权失败、诉讼败诉，甚至因此产生经济损失，用户仍有可能将责任归咎于平台，进而提起诉讼要求赔偿。尤其在法律领域，文书中的一处表述错误或条款遗漏，都可能对案件结果产生实质性影响，这种潜在的法律追责风险对平台构成严峻考验。针对这一风险，</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将从使用提示、用户协议、质量保障、保险保障四个维度构建系统的风险防范与应对体系。</w:t>
      </w:r>
    </w:p>
    <w:p w14:paraId="3184D5E1" w14:textId="0C0943BD" w:rsidR="009501A6" w:rsidRPr="008775C4" w:rsidRDefault="009501A6" w:rsidP="008775C4">
      <w:pPr>
        <w:ind w:firstLineChars="200" w:firstLine="480"/>
        <w:rPr>
          <w:rFonts w:ascii="宋体" w:hAnsi="宋体" w:hint="eastAsia"/>
        </w:rPr>
      </w:pPr>
      <w:r w:rsidRPr="008775C4">
        <w:rPr>
          <w:rFonts w:ascii="宋体" w:hAnsi="宋体" w:hint="eastAsia"/>
        </w:rPr>
        <w:t>在使用提示层面，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在文书生成页面的显著位置设置多层级的明确提示。用户在进入文书生成功能时，页面顶部以醒目的颜色和字体显示提示语：“本工具为辅助生成，生成的文书仅供参考，不构成正式法律意见。正式使用前，建议根据自身情况咨询专业律师。”在用户点击“生成文书”按钮前，系统弹出二次确认窗口，再次展示上述提示，并要求用户勾选“我已阅读并理解以上提示”后方可继续生成。生成完成的文书页面底部，再次附上相同提示，并建议用户在正式提交前请专业人士复核。通过多环节、多形式的反复提示，确保用户在知情的前提下使用平台服务，同时也为平台保留已履行告知义务的证据。</w:t>
      </w:r>
    </w:p>
    <w:p w14:paraId="500DF161" w14:textId="595FD971" w:rsidR="009501A6" w:rsidRPr="008775C4" w:rsidRDefault="009501A6" w:rsidP="008775C4">
      <w:pPr>
        <w:ind w:firstLineChars="200" w:firstLine="480"/>
        <w:rPr>
          <w:rFonts w:ascii="宋体" w:hAnsi="宋体" w:hint="eastAsia"/>
        </w:rPr>
      </w:pPr>
      <w:r w:rsidRPr="008775C4">
        <w:rPr>
          <w:rFonts w:ascii="宋体" w:hAnsi="宋体" w:hint="eastAsia"/>
        </w:rPr>
        <w:t>在用户协议层面，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在用户注册和使用协议中设置明确的责任免责条款。协议中以清晰、通俗的语言说明：平台提供的文书模板和生成工具仅为技</w:t>
      </w:r>
      <w:r w:rsidRPr="008775C4">
        <w:rPr>
          <w:rFonts w:ascii="宋体" w:hAnsi="宋体" w:hint="eastAsia"/>
        </w:rPr>
        <w:lastRenderedPageBreak/>
        <w:t>术辅助手段，基于用户自行填写的信息生成标准化内容，不对用户具体案件的结果承担任何责任；用户应对自己填写的信息真实性、准确性负责，并自行决定是否使用生成的文书；平台不对因使用文书而产生的任何直接或间接损失承担责任。用户完成注册即视为同意协议内容。协议在用户注册时强制阅读</w:t>
      </w:r>
      <w:proofErr w:type="gramStart"/>
      <w:r w:rsidRPr="008775C4">
        <w:rPr>
          <w:rFonts w:ascii="宋体" w:hAnsi="宋体" w:hint="eastAsia"/>
        </w:rPr>
        <w:t>并勾选同意</w:t>
      </w:r>
      <w:proofErr w:type="gramEnd"/>
      <w:r w:rsidRPr="008775C4">
        <w:rPr>
          <w:rFonts w:ascii="宋体" w:hAnsi="宋体" w:hint="eastAsia"/>
        </w:rPr>
        <w:t>，确保用户在使用任何功能前已了解并接受平台的免责声明。</w:t>
      </w:r>
    </w:p>
    <w:p w14:paraId="41F1EB82" w14:textId="39C4C75E" w:rsidR="009501A6" w:rsidRPr="008775C4" w:rsidRDefault="009501A6" w:rsidP="008775C4">
      <w:pPr>
        <w:ind w:firstLineChars="200" w:firstLine="480"/>
        <w:rPr>
          <w:rFonts w:ascii="宋体" w:hAnsi="宋体" w:hint="eastAsia"/>
        </w:rPr>
      </w:pPr>
      <w:r w:rsidRPr="008775C4">
        <w:rPr>
          <w:rFonts w:ascii="宋体" w:hAnsi="宋体" w:hint="eastAsia"/>
        </w:rPr>
        <w:t>在质量保障层面，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从源头最大限度减少文书错误的可能性。所有文书模板上线前均经过执业律师的逐份审核，确保法律表述准确、条款完整、符合最新司法实践。开发过程中建立详尽的测试用例库，模拟不同纠纷场景下的用户输入，验证文书生成的逻辑正确性。上线后建立用户反馈机制，鼓励用户报告任何发现的文书错误或异常，经核实后第一时间修复并更新模板。通过多层次的质保措施，尽可能降低因文书错误引发纠纷的概率，这是防范法律追责最根本的防线。</w:t>
      </w:r>
    </w:p>
    <w:p w14:paraId="78E4A8D3" w14:textId="0EA4704D" w:rsidR="009501A6" w:rsidRPr="008775C4" w:rsidRDefault="009501A6" w:rsidP="008775C4">
      <w:pPr>
        <w:ind w:firstLineChars="200" w:firstLine="480"/>
        <w:rPr>
          <w:rFonts w:ascii="宋体" w:hAnsi="宋体" w:hint="eastAsia"/>
        </w:rPr>
      </w:pPr>
      <w:r w:rsidRPr="008775C4">
        <w:rPr>
          <w:rFonts w:ascii="宋体" w:hAnsi="宋体" w:hint="eastAsia"/>
        </w:rPr>
        <w:t>在保险保障层面，</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积极探索购买产品责任险或法律费用险的可能性。随着平台用户规模和业务量的扩大，即使概率极低，仍无法完全排除因文书错误引发索赔的可能。平台将与保险公司沟通，针对自身业务特点定制相应的责任保险产品，当发生因平台原因导致用户损失并经司法程序认定需承担赔偿责任时，由保险公司在一定额度内承担赔付，降低平台面临的直接财务冲击。同时，平台也考虑设立专项风险准备金，从平台收入中按比例计提，用于应对潜在的小额索赔或和解支出，形成多层次的财务保障体系。</w:t>
      </w:r>
    </w:p>
    <w:p w14:paraId="772D953E" w14:textId="032D764A" w:rsidR="009501A6" w:rsidRPr="008775C4" w:rsidRDefault="009501A6" w:rsidP="008775C4">
      <w:pPr>
        <w:ind w:firstLineChars="200" w:firstLine="480"/>
        <w:rPr>
          <w:rFonts w:ascii="宋体" w:hAnsi="宋体" w:hint="eastAsia"/>
        </w:rPr>
      </w:pPr>
      <w:r w:rsidRPr="008775C4">
        <w:rPr>
          <w:rFonts w:ascii="宋体" w:hAnsi="宋体" w:hint="eastAsia"/>
        </w:rPr>
        <w:t>通过上述四重机制的协同作用，</w:t>
      </w:r>
      <w:r w:rsidR="00BB4CF4">
        <w:rPr>
          <w:rFonts w:ascii="宋体" w:hAnsi="宋体" w:hint="eastAsia"/>
        </w:rPr>
        <w:t>“</w:t>
      </w:r>
      <w:r w:rsidRPr="008775C4">
        <w:rPr>
          <w:rFonts w:ascii="宋体" w:hAnsi="宋体" w:hint="eastAsia"/>
        </w:rPr>
        <w:t>衣律通</w:t>
      </w:r>
      <w:r w:rsidR="00BB4CF4">
        <w:rPr>
          <w:rFonts w:ascii="宋体" w:hAnsi="宋体" w:hint="eastAsia"/>
        </w:rPr>
        <w:t>”</w:t>
      </w:r>
      <w:r w:rsidRPr="008775C4">
        <w:rPr>
          <w:rFonts w:ascii="宋体" w:hAnsi="宋体" w:hint="eastAsia"/>
        </w:rPr>
        <w:t>力求在法律追责风险上做到事前告知充分、事中质保严密、事后保障有力，既为用户提供有价值的辅助工具，也将平台自身的法律风险控制在可接受的范围内。</w:t>
      </w:r>
    </w:p>
    <w:p w14:paraId="7A334986" w14:textId="77777777" w:rsidR="009501A6" w:rsidRPr="009501A6" w:rsidRDefault="009501A6">
      <w:pPr>
        <w:ind w:firstLine="420"/>
      </w:pPr>
    </w:p>
    <w:p w14:paraId="234A0ACA" w14:textId="50A8F3E3" w:rsidR="00B23EC0" w:rsidRPr="005A3DA9" w:rsidRDefault="00B23EC0">
      <w:pPr>
        <w:pStyle w:val="1"/>
        <w:widowControl/>
        <w:spacing w:before="480" w:beforeAutospacing="0" w:after="360" w:afterAutospacing="0" w:line="240" w:lineRule="atLeast"/>
        <w:jc w:val="center"/>
        <w:rPr>
          <w:rFonts w:ascii="黑体" w:eastAsia="黑体" w:hAnsi="黑体" w:cs="黑体"/>
          <w:b w:val="0"/>
          <w:bCs w:val="0"/>
          <w:color w:val="1F2329"/>
          <w:sz w:val="32"/>
          <w:szCs w:val="32"/>
        </w:rPr>
      </w:pPr>
      <w:bookmarkStart w:id="128" w:name="_Toc224167985"/>
      <w:r w:rsidRPr="005A3DA9">
        <w:rPr>
          <w:rFonts w:ascii="黑体" w:eastAsia="黑体" w:hAnsi="黑体" w:cs="黑体"/>
          <w:b w:val="0"/>
          <w:bCs w:val="0"/>
          <w:color w:val="1F2329"/>
          <w:sz w:val="32"/>
          <w:szCs w:val="32"/>
        </w:rPr>
        <w:t>第</w:t>
      </w:r>
      <w:r w:rsidR="00A0495D">
        <w:rPr>
          <w:rFonts w:ascii="黑体" w:eastAsia="黑体" w:hAnsi="黑体" w:cs="黑体"/>
          <w:b w:val="0"/>
          <w:bCs w:val="0"/>
          <w:color w:val="1F2329"/>
          <w:sz w:val="32"/>
          <w:szCs w:val="32"/>
        </w:rPr>
        <w:t>九</w:t>
      </w:r>
      <w:r w:rsidRPr="005A3DA9">
        <w:rPr>
          <w:rFonts w:ascii="黑体" w:eastAsia="黑体" w:hAnsi="黑体" w:cs="黑体"/>
          <w:b w:val="0"/>
          <w:bCs w:val="0"/>
          <w:color w:val="1F2329"/>
          <w:sz w:val="32"/>
          <w:szCs w:val="32"/>
        </w:rPr>
        <w:t>章</w:t>
      </w:r>
      <w:r w:rsidR="00A0495D">
        <w:rPr>
          <w:rFonts w:ascii="黑体" w:eastAsia="黑体" w:hAnsi="黑体" w:cs="黑体"/>
          <w:b w:val="0"/>
          <w:bCs w:val="0"/>
          <w:color w:val="1F2329"/>
          <w:sz w:val="32"/>
          <w:szCs w:val="32"/>
        </w:rPr>
        <w:t>：</w:t>
      </w:r>
      <w:r w:rsidRPr="005A3DA9">
        <w:rPr>
          <w:rFonts w:ascii="黑体" w:eastAsia="黑体" w:hAnsi="黑体" w:cs="黑体"/>
          <w:b w:val="0"/>
          <w:bCs w:val="0"/>
          <w:color w:val="1F2329"/>
          <w:sz w:val="32"/>
          <w:szCs w:val="32"/>
        </w:rPr>
        <w:t>财务分析</w:t>
      </w:r>
      <w:bookmarkEnd w:id="128"/>
    </w:p>
    <w:p w14:paraId="6A8CA532" w14:textId="65ADA40D" w:rsidR="00B23EC0" w:rsidRPr="005A3DA9" w:rsidRDefault="00BB4CF4" w:rsidP="00D360EA">
      <w:pPr>
        <w:pStyle w:val="2"/>
        <w:widowControl/>
        <w:spacing w:before="360" w:beforeAutospacing="0" w:after="240" w:afterAutospacing="0" w:line="240" w:lineRule="atLeast"/>
        <w:rPr>
          <w:rFonts w:ascii="黑体" w:eastAsia="黑体" w:hAnsi="黑体" w:cs="黑体"/>
          <w:b w:val="0"/>
          <w:bCs w:val="0"/>
          <w:color w:val="1F2329"/>
          <w:sz w:val="28"/>
          <w:szCs w:val="28"/>
        </w:rPr>
      </w:pPr>
      <w:bookmarkStart w:id="129" w:name="_Toc224167986"/>
      <w:r>
        <w:rPr>
          <w:rFonts w:ascii="黑体" w:eastAsia="黑体" w:hAnsi="黑体" w:cs="黑体"/>
          <w:b w:val="0"/>
          <w:bCs w:val="0"/>
          <w:color w:val="1F2329"/>
          <w:sz w:val="28"/>
          <w:szCs w:val="28"/>
        </w:rPr>
        <w:t>9</w:t>
      </w:r>
      <w:r w:rsidR="00B23EC0" w:rsidRPr="005A3DA9">
        <w:rPr>
          <w:rFonts w:ascii="黑体" w:eastAsia="黑体" w:hAnsi="黑体" w:cs="黑体"/>
          <w:b w:val="0"/>
          <w:bCs w:val="0"/>
          <w:color w:val="1F2329"/>
          <w:sz w:val="28"/>
          <w:szCs w:val="28"/>
        </w:rPr>
        <w:t>.1财务基本假设</w:t>
      </w:r>
      <w:bookmarkEnd w:id="129"/>
    </w:p>
    <w:p w14:paraId="30AA69BF" w14:textId="4262E69E" w:rsidR="00B23EC0" w:rsidRPr="005A3DA9" w:rsidRDefault="00BB4CF4"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30" w:name="_Toc224167987"/>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.1.1核心假设依据</w:t>
      </w:r>
      <w:bookmarkEnd w:id="130"/>
    </w:p>
    <w:p w14:paraId="14A7A486" w14:textId="77777777" w:rsidR="00B23EC0" w:rsidRPr="005A3DA9" w:rsidRDefault="00B23EC0">
      <w:pPr>
        <w:widowControl/>
        <w:ind w:firstLineChars="200" w:firstLine="480"/>
        <w:jc w:val="left"/>
        <w:rPr>
          <w:rFonts w:ascii="宋体" w:hAnsi="宋体" w:cs="宋体" w:hint="eastAsia"/>
          <w:color w:val="1F2329"/>
        </w:rPr>
      </w:pPr>
      <w:r w:rsidRPr="005A3DA9">
        <w:rPr>
          <w:rFonts w:ascii="宋体" w:hAnsi="宋体" w:cs="宋体" w:hint="eastAsia"/>
          <w:color w:val="1F2329"/>
          <w:kern w:val="0"/>
          <w:lang w:bidi="ar"/>
        </w:rPr>
        <w:lastRenderedPageBreak/>
        <w:t>本财务分析基于行业数据、业务特性及市场调研结果，设定以下核心假设，所有假设均参考《中国法律服务行业发展报告》《互联网创业项目财务测算指南》及同类垂直领域平台运营数据：</w:t>
      </w:r>
    </w:p>
    <w:p w14:paraId="7E5F5DE0" w14:textId="77777777" w:rsidR="00B23EC0" w:rsidRPr="005A3DA9" w:rsidRDefault="00B23EC0">
      <w:pPr>
        <w:widowControl/>
        <w:ind w:firstLineChars="200" w:firstLine="480"/>
        <w:rPr>
          <w:rFonts w:ascii="宋体" w:hAnsi="宋体" w:cs="宋体" w:hint="eastAsia"/>
          <w:color w:val="1F2329"/>
        </w:rPr>
      </w:pPr>
      <w:r w:rsidRPr="005A3DA9">
        <w:rPr>
          <w:rStyle w:val="a6"/>
          <w:rFonts w:ascii="宋体" w:hAnsi="宋体" w:cs="宋体" w:hint="eastAsia"/>
          <w:b w:val="0"/>
          <w:color w:val="1F2329"/>
        </w:rPr>
        <w:t>1.用户增长假设</w:t>
      </w:r>
      <w:r w:rsidRPr="005A3DA9">
        <w:rPr>
          <w:rFonts w:ascii="宋体" w:hAnsi="宋体" w:cs="宋体" w:hint="eastAsia"/>
          <w:color w:val="1F2329"/>
        </w:rPr>
        <w:t>：初期（1-2年）</w:t>
      </w:r>
      <w:proofErr w:type="gramStart"/>
      <w:r w:rsidRPr="005A3DA9">
        <w:rPr>
          <w:rFonts w:ascii="宋体" w:hAnsi="宋体" w:cs="宋体" w:hint="eastAsia"/>
          <w:color w:val="1F2329"/>
        </w:rPr>
        <w:t>聚焦网购活跃</w:t>
      </w:r>
      <w:proofErr w:type="gramEnd"/>
      <w:r w:rsidRPr="005A3DA9">
        <w:rPr>
          <w:rFonts w:ascii="宋体" w:hAnsi="宋体" w:cs="宋体" w:hint="eastAsia"/>
          <w:color w:val="1F2329"/>
        </w:rPr>
        <w:t>区域，年用户增长率80%；发展期（3-4年）全国拓展，年增长率60%；成熟期（5年+）市场稳定，年增长率30%。核心依据：</w:t>
      </w:r>
      <w:proofErr w:type="gramStart"/>
      <w:r w:rsidRPr="005A3DA9">
        <w:rPr>
          <w:rFonts w:ascii="宋体" w:hAnsi="宋体" w:cs="宋体" w:hint="eastAsia"/>
          <w:color w:val="1F2329"/>
        </w:rPr>
        <w:t>服装网购</w:t>
      </w:r>
      <w:proofErr w:type="gramEnd"/>
      <w:r w:rsidRPr="005A3DA9">
        <w:rPr>
          <w:rFonts w:ascii="宋体" w:hAnsi="宋体" w:cs="宋体" w:hint="eastAsia"/>
          <w:color w:val="1F2329"/>
        </w:rPr>
        <w:t>纠纷年发生率约3%-5%，小微电商及年轻消费者维权意愿强烈，同类垂直维权平台初期年增长率普遍在70%-90%。</w:t>
      </w:r>
    </w:p>
    <w:p w14:paraId="4F7FAFA4" w14:textId="1B2B11A1" w:rsidR="005636A2" w:rsidRPr="005636A2" w:rsidRDefault="005636A2" w:rsidP="005636A2">
      <w:pPr>
        <w:widowControl/>
        <w:ind w:firstLineChars="200" w:firstLine="480"/>
        <w:rPr>
          <w:rFonts w:ascii="宋体" w:hAnsi="宋体" w:cs="宋体" w:hint="eastAsia"/>
          <w:color w:val="1F2329"/>
        </w:rPr>
      </w:pPr>
      <w:r w:rsidRPr="005636A2">
        <w:rPr>
          <w:rFonts w:ascii="宋体" w:hAnsi="宋体" w:cs="宋体" w:hint="eastAsia"/>
          <w:bCs/>
          <w:color w:val="1F2329"/>
        </w:rPr>
        <w:t>2.收费标准假设</w:t>
      </w:r>
      <w:r w:rsidRPr="005636A2">
        <w:rPr>
          <w:rFonts w:ascii="宋体" w:hAnsi="宋体" w:cs="宋体" w:hint="eastAsia"/>
          <w:color w:val="1F2329"/>
        </w:rPr>
        <w:t>：法律文书生成（基础版19.9元/次、升级版49.9元/次），用户首次咨询费（初期9.9</w:t>
      </w:r>
      <w:r>
        <w:rPr>
          <w:rFonts w:ascii="宋体" w:hAnsi="宋体" w:cs="宋体" w:hint="eastAsia"/>
          <w:color w:val="1F2329"/>
        </w:rPr>
        <w:t>元</w:t>
      </w:r>
      <w:r w:rsidRPr="005636A2">
        <w:rPr>
          <w:rFonts w:ascii="宋体" w:hAnsi="宋体" w:cs="宋体" w:hint="eastAsia"/>
          <w:color w:val="1F2329"/>
        </w:rPr>
        <w:t>吸引用户参加），律师</w:t>
      </w:r>
      <w:proofErr w:type="gramStart"/>
      <w:r w:rsidRPr="005636A2">
        <w:rPr>
          <w:rFonts w:ascii="宋体" w:hAnsi="宋体" w:cs="宋体" w:hint="eastAsia"/>
          <w:color w:val="1F2329"/>
        </w:rPr>
        <w:t>平台月</w:t>
      </w:r>
      <w:proofErr w:type="gramEnd"/>
      <w:r w:rsidRPr="005636A2">
        <w:rPr>
          <w:rFonts w:ascii="宋体" w:hAnsi="宋体" w:cs="宋体" w:hint="eastAsia"/>
          <w:color w:val="1F2329"/>
        </w:rPr>
        <w:t>费（基础版299元/月与</w:t>
      </w:r>
      <w:proofErr w:type="gramStart"/>
      <w:r w:rsidRPr="005636A2">
        <w:rPr>
          <w:rFonts w:ascii="宋体" w:hAnsi="宋体" w:cs="宋体" w:hint="eastAsia"/>
          <w:color w:val="1F2329"/>
        </w:rPr>
        <w:t>进阶版599元</w:t>
      </w:r>
      <w:proofErr w:type="gramEnd"/>
      <w:r w:rsidRPr="005636A2">
        <w:rPr>
          <w:rFonts w:ascii="宋体" w:hAnsi="宋体" w:cs="宋体" w:hint="eastAsia"/>
          <w:color w:val="1F2329"/>
        </w:rPr>
        <w:t>/次），法学生代理抽成（20%-30%，平均25%），律所对接抽成（15%-20%，平均18%），律师业务介绍费（30%-40%，平均35%），商家广告（广告按点击0.5元/次)。</w:t>
      </w:r>
    </w:p>
    <w:p w14:paraId="67E8F3D7" w14:textId="77777777" w:rsidR="00B23EC0" w:rsidRPr="005A3DA9" w:rsidRDefault="00B23EC0">
      <w:pPr>
        <w:widowControl/>
        <w:ind w:firstLineChars="200" w:firstLine="480"/>
        <w:rPr>
          <w:rFonts w:ascii="宋体" w:hAnsi="宋体" w:cs="宋体" w:hint="eastAsia"/>
          <w:color w:val="1F2329"/>
        </w:rPr>
      </w:pPr>
      <w:r w:rsidRPr="005A3DA9">
        <w:rPr>
          <w:rStyle w:val="a6"/>
          <w:rFonts w:ascii="宋体" w:hAnsi="宋体" w:cs="宋体" w:hint="eastAsia"/>
          <w:b w:val="0"/>
          <w:color w:val="1F2329"/>
        </w:rPr>
        <w:t>3.成本构成假设</w:t>
      </w:r>
      <w:r w:rsidRPr="005A3DA9">
        <w:rPr>
          <w:rFonts w:ascii="宋体" w:hAnsi="宋体" w:cs="宋体" w:hint="eastAsia"/>
          <w:color w:val="1F2329"/>
        </w:rPr>
        <w:t>：固定成本占比60%（技术维护、核心团队薪酬），变动成本占比40%（法学生代理补贴、推广费）；年通胀率3%，职</w:t>
      </w:r>
      <w:proofErr w:type="gramStart"/>
      <w:r w:rsidRPr="005A3DA9">
        <w:rPr>
          <w:rFonts w:ascii="宋体" w:hAnsi="宋体" w:cs="宋体" w:hint="eastAsia"/>
          <w:color w:val="1F2329"/>
        </w:rPr>
        <w:t>工薪酬年涨幅</w:t>
      </w:r>
      <w:proofErr w:type="gramEnd"/>
      <w:r w:rsidRPr="005A3DA9">
        <w:rPr>
          <w:rFonts w:ascii="宋体" w:hAnsi="宋体" w:cs="宋体" w:hint="eastAsia"/>
          <w:color w:val="1F2329"/>
        </w:rPr>
        <w:t>8%-10%。依据：互联网轻资产项目固定成本占比普遍55%-65%，法律服务行业人力成本年涨幅约8%。</w:t>
      </w:r>
    </w:p>
    <w:p w14:paraId="6EDF5CEA" w14:textId="77777777" w:rsidR="00B23EC0" w:rsidRPr="005A3DA9" w:rsidRDefault="00B23EC0">
      <w:pPr>
        <w:widowControl/>
        <w:ind w:firstLineChars="200" w:firstLine="480"/>
        <w:rPr>
          <w:rFonts w:ascii="宋体" w:hAnsi="宋体" w:cs="宋体" w:hint="eastAsia"/>
          <w:color w:val="1F2329"/>
        </w:rPr>
      </w:pPr>
      <w:r w:rsidRPr="005A3DA9">
        <w:rPr>
          <w:rStyle w:val="a6"/>
          <w:rFonts w:ascii="宋体" w:hAnsi="宋体" w:cs="宋体" w:hint="eastAsia"/>
          <w:b w:val="0"/>
          <w:color w:val="1F2329"/>
        </w:rPr>
        <w:t>4.合</w:t>
      </w:r>
      <w:proofErr w:type="gramStart"/>
      <w:r w:rsidRPr="005A3DA9">
        <w:rPr>
          <w:rStyle w:val="a6"/>
          <w:rFonts w:ascii="宋体" w:hAnsi="宋体" w:cs="宋体" w:hint="eastAsia"/>
          <w:b w:val="0"/>
          <w:color w:val="1F2329"/>
        </w:rPr>
        <w:t>规</w:t>
      </w:r>
      <w:proofErr w:type="gramEnd"/>
      <w:r w:rsidRPr="005A3DA9">
        <w:rPr>
          <w:rStyle w:val="a6"/>
          <w:rFonts w:ascii="宋体" w:hAnsi="宋体" w:cs="宋体" w:hint="eastAsia"/>
          <w:b w:val="0"/>
          <w:color w:val="1F2329"/>
        </w:rPr>
        <w:t>与税收假设</w:t>
      </w:r>
      <w:r w:rsidRPr="005A3DA9">
        <w:rPr>
          <w:rFonts w:ascii="宋体" w:hAnsi="宋体" w:cs="宋体" w:hint="eastAsia"/>
          <w:color w:val="1F2329"/>
        </w:rPr>
        <w:t>：增值税税率3%（小规模纳税人），企业所得税税率25%（小</w:t>
      </w:r>
      <w:proofErr w:type="gramStart"/>
      <w:r w:rsidRPr="005A3DA9">
        <w:rPr>
          <w:rFonts w:ascii="宋体" w:hAnsi="宋体" w:cs="宋体" w:hint="eastAsia"/>
          <w:color w:val="1F2329"/>
        </w:rPr>
        <w:t>微企业</w:t>
      </w:r>
      <w:proofErr w:type="gramEnd"/>
      <w:r w:rsidRPr="005A3DA9">
        <w:rPr>
          <w:rFonts w:ascii="宋体" w:hAnsi="宋体" w:cs="宋体" w:hint="eastAsia"/>
          <w:color w:val="1F2329"/>
        </w:rPr>
        <w:t>符合条件可享受减半征收）；软件著作权、法</w:t>
      </w:r>
      <w:proofErr w:type="gramStart"/>
      <w:r w:rsidRPr="005A3DA9">
        <w:rPr>
          <w:rFonts w:ascii="宋体" w:hAnsi="宋体" w:cs="宋体" w:hint="eastAsia"/>
          <w:color w:val="1F2329"/>
        </w:rPr>
        <w:t>务</w:t>
      </w:r>
      <w:proofErr w:type="gramEnd"/>
      <w:r w:rsidRPr="005A3DA9">
        <w:rPr>
          <w:rFonts w:ascii="宋体" w:hAnsi="宋体" w:cs="宋体" w:hint="eastAsia"/>
          <w:color w:val="1F2329"/>
        </w:rPr>
        <w:t>咨询等合</w:t>
      </w:r>
      <w:proofErr w:type="gramStart"/>
      <w:r w:rsidRPr="005A3DA9">
        <w:rPr>
          <w:rFonts w:ascii="宋体" w:hAnsi="宋体" w:cs="宋体" w:hint="eastAsia"/>
          <w:color w:val="1F2329"/>
        </w:rPr>
        <w:t>规</w:t>
      </w:r>
      <w:proofErr w:type="gramEnd"/>
      <w:r w:rsidRPr="005A3DA9">
        <w:rPr>
          <w:rFonts w:ascii="宋体" w:hAnsi="宋体" w:cs="宋体" w:hint="eastAsia"/>
          <w:color w:val="1F2329"/>
        </w:rPr>
        <w:t>成本按年度营业收入的5%计提。</w:t>
      </w:r>
    </w:p>
    <w:p w14:paraId="09FC66BC" w14:textId="1F21CA9F" w:rsidR="00B23EC0" w:rsidRPr="005A3DA9" w:rsidRDefault="00BB4CF4"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31" w:name="_Toc224167988"/>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.1.2补充说明</w:t>
      </w:r>
      <w:bookmarkEnd w:id="131"/>
    </w:p>
    <w:p w14:paraId="32FDF92A" w14:textId="77777777" w:rsidR="00B23EC0" w:rsidRPr="005A3DA9" w:rsidRDefault="00B23EC0">
      <w:pPr>
        <w:widowControl/>
        <w:ind w:firstLineChars="200" w:firstLine="480"/>
        <w:rPr>
          <w:rFonts w:ascii="宋体" w:hAnsi="宋体" w:cs="宋体" w:hint="eastAsia"/>
          <w:color w:val="1F2329"/>
        </w:rPr>
      </w:pPr>
      <w:r w:rsidRPr="005A3DA9">
        <w:rPr>
          <w:rFonts w:ascii="宋体" w:hAnsi="宋体" w:cs="宋体" w:hint="eastAsia"/>
          <w:color w:val="1F2329"/>
        </w:rPr>
        <w:t>1.货币计量：统一采用人民币，保留两位小数，数据四舍五入后呈现。</w:t>
      </w:r>
    </w:p>
    <w:p w14:paraId="544C82F1" w14:textId="77777777" w:rsidR="00B23EC0" w:rsidRPr="005A3DA9" w:rsidRDefault="00B23EC0">
      <w:pPr>
        <w:widowControl/>
        <w:ind w:firstLineChars="200" w:firstLine="480"/>
        <w:rPr>
          <w:rFonts w:ascii="宋体" w:hAnsi="宋体" w:cs="宋体" w:hint="eastAsia"/>
          <w:color w:val="1F2329"/>
        </w:rPr>
      </w:pPr>
      <w:r w:rsidRPr="005A3DA9">
        <w:rPr>
          <w:rFonts w:ascii="宋体" w:hAnsi="宋体" w:cs="宋体" w:hint="eastAsia"/>
          <w:color w:val="1F2329"/>
        </w:rPr>
        <w:t>2.会计期间：以自然年度为会计期间，首年</w:t>
      </w:r>
      <w:proofErr w:type="gramStart"/>
      <w:r w:rsidRPr="005A3DA9">
        <w:rPr>
          <w:rFonts w:ascii="宋体" w:hAnsi="宋体" w:cs="宋体" w:hint="eastAsia"/>
          <w:color w:val="1F2329"/>
        </w:rPr>
        <w:t>自项目</w:t>
      </w:r>
      <w:proofErr w:type="gramEnd"/>
      <w:r w:rsidRPr="005A3DA9">
        <w:rPr>
          <w:rFonts w:ascii="宋体" w:hAnsi="宋体" w:cs="宋体" w:hint="eastAsia"/>
          <w:color w:val="1F2329"/>
        </w:rPr>
        <w:t>启动日至12月。</w:t>
      </w:r>
    </w:p>
    <w:p w14:paraId="16484AB8" w14:textId="77777777" w:rsidR="00B23EC0" w:rsidRPr="005A3DA9" w:rsidRDefault="00B23EC0">
      <w:pPr>
        <w:widowControl/>
        <w:ind w:firstLineChars="200" w:firstLine="480"/>
        <w:rPr>
          <w:rFonts w:ascii="宋体" w:hAnsi="宋体" w:cs="宋体" w:hint="eastAsia"/>
          <w:color w:val="1F2329"/>
        </w:rPr>
      </w:pPr>
      <w:r w:rsidRPr="005A3DA9">
        <w:rPr>
          <w:rFonts w:ascii="宋体" w:hAnsi="宋体" w:cs="宋体" w:hint="eastAsia"/>
          <w:color w:val="1F2329"/>
        </w:rPr>
        <w:t>3.坏账准备：按应收账款余额的3%计提，参考法律服务行业平均坏账率2%-4%。</w:t>
      </w:r>
    </w:p>
    <w:p w14:paraId="6E672F49" w14:textId="7F7E5EC4" w:rsidR="00B23EC0" w:rsidRPr="005A3DA9" w:rsidRDefault="00BB4CF4" w:rsidP="00D360EA">
      <w:pPr>
        <w:pStyle w:val="2"/>
        <w:widowControl/>
        <w:spacing w:before="360" w:beforeAutospacing="0" w:after="240" w:afterAutospacing="0" w:line="240" w:lineRule="atLeast"/>
        <w:rPr>
          <w:rFonts w:ascii="黑体" w:eastAsia="黑体" w:hAnsi="黑体" w:cs="黑体"/>
          <w:b w:val="0"/>
          <w:bCs w:val="0"/>
          <w:color w:val="1F2329"/>
          <w:sz w:val="28"/>
          <w:szCs w:val="28"/>
        </w:rPr>
      </w:pPr>
      <w:bookmarkStart w:id="132" w:name="_Toc224167989"/>
      <w:r>
        <w:rPr>
          <w:rFonts w:ascii="黑体" w:eastAsia="黑体" w:hAnsi="黑体" w:cs="黑体"/>
          <w:b w:val="0"/>
          <w:bCs w:val="0"/>
          <w:color w:val="1F2329"/>
          <w:sz w:val="28"/>
          <w:szCs w:val="28"/>
        </w:rPr>
        <w:t>9</w:t>
      </w:r>
      <w:r w:rsidR="00B23EC0" w:rsidRPr="005A3DA9">
        <w:rPr>
          <w:rFonts w:ascii="黑体" w:eastAsia="黑体" w:hAnsi="黑体" w:cs="黑体"/>
          <w:b w:val="0"/>
          <w:bCs w:val="0"/>
          <w:color w:val="1F2329"/>
          <w:sz w:val="28"/>
          <w:szCs w:val="28"/>
        </w:rPr>
        <w:t>.2财务策略</w:t>
      </w:r>
      <w:bookmarkEnd w:id="132"/>
    </w:p>
    <w:p w14:paraId="379BB640" w14:textId="6BAB8652" w:rsidR="00BB4CF4" w:rsidRPr="00BB4CF4" w:rsidRDefault="00BB4CF4"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33" w:name="_Toc224167990"/>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.2.1融资策略</w:t>
      </w:r>
      <w:bookmarkEnd w:id="133"/>
    </w:p>
    <w:p w14:paraId="6C5A3729" w14:textId="6ACD3280" w:rsidR="00B23EC0" w:rsidRPr="00BB4CF4" w:rsidRDefault="00BB4CF4" w:rsidP="00BB4CF4">
      <w:pPr>
        <w:pStyle w:val="a3"/>
        <w:jc w:val="center"/>
        <w:rPr>
          <w:rFonts w:ascii="宋体" w:eastAsia="宋体" w:hAnsi="宋体" w:cs="宋体" w:hint="eastAsia"/>
          <w:sz w:val="24"/>
        </w:rPr>
      </w:pPr>
      <w:r w:rsidRPr="00BB4CF4">
        <w:rPr>
          <w:rFonts w:ascii="宋体" w:eastAsia="宋体" w:hAnsi="宋体" w:hint="eastAsia"/>
          <w:sz w:val="24"/>
        </w:rPr>
        <w:lastRenderedPageBreak/>
        <w:t xml:space="preserve">表格 </w:t>
      </w:r>
      <w:r w:rsidR="00D360EA">
        <w:rPr>
          <w:rFonts w:ascii="宋体" w:eastAsia="宋体" w:hAnsi="宋体" w:hint="eastAsia"/>
          <w:sz w:val="24"/>
        </w:rPr>
        <w:t>9</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w:instrText>
      </w:r>
      <w:r w:rsidR="00D360EA">
        <w:rPr>
          <w:rFonts w:ascii="宋体" w:eastAsia="宋体" w:hAnsi="宋体"/>
          <w:sz w:val="24"/>
        </w:rPr>
        <w:instrText>SEQ 表格 \* ARABIC \s 1</w:instrText>
      </w:r>
      <w:r w:rsidR="00D360EA">
        <w:rPr>
          <w:rFonts w:ascii="宋体" w:eastAsia="宋体" w:hAnsi="宋体" w:hint="eastAsia"/>
          <w:sz w:val="24"/>
        </w:rPr>
        <w:instrText xml:space="preserve"> </w:instrText>
      </w:r>
      <w:r w:rsidR="00D360EA">
        <w:rPr>
          <w:rFonts w:ascii="宋体" w:eastAsia="宋体" w:hAnsi="宋体" w:hint="eastAsia"/>
          <w:sz w:val="24"/>
        </w:rPr>
        <w:fldChar w:fldCharType="separate"/>
      </w:r>
      <w:r w:rsidR="00D360EA">
        <w:rPr>
          <w:rFonts w:ascii="宋体" w:eastAsia="宋体" w:hAnsi="宋体" w:hint="eastAsia"/>
          <w:noProof/>
          <w:sz w:val="24"/>
        </w:rPr>
        <w:t>1</w:t>
      </w:r>
      <w:r w:rsidR="00D360EA">
        <w:rPr>
          <w:rFonts w:ascii="宋体" w:eastAsia="宋体" w:hAnsi="宋体" w:hint="eastAsia"/>
          <w:sz w:val="24"/>
        </w:rPr>
        <w:fldChar w:fldCharType="end"/>
      </w:r>
      <w:r w:rsidRPr="00BB4CF4">
        <w:rPr>
          <w:rFonts w:ascii="宋体" w:eastAsia="宋体" w:hAnsi="宋体" w:hint="eastAsia"/>
          <w:sz w:val="24"/>
        </w:rPr>
        <w:t>融资策略</w:t>
      </w:r>
    </w:p>
    <w:tbl>
      <w:tblPr>
        <w:tblStyle w:val="6-1"/>
        <w:tblW w:w="8642" w:type="dxa"/>
        <w:tblLook w:val="04A0" w:firstRow="1" w:lastRow="0" w:firstColumn="1" w:lastColumn="0" w:noHBand="0" w:noVBand="1"/>
      </w:tblPr>
      <w:tblGrid>
        <w:gridCol w:w="1377"/>
        <w:gridCol w:w="1117"/>
        <w:gridCol w:w="1352"/>
        <w:gridCol w:w="1337"/>
        <w:gridCol w:w="1051"/>
        <w:gridCol w:w="2408"/>
      </w:tblGrid>
      <w:tr w:rsidR="00B23EC0" w:rsidRPr="005A3DA9" w14:paraId="7AC1D011" w14:textId="77777777" w:rsidTr="00D360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77" w:type="dxa"/>
            <w:vAlign w:val="center"/>
          </w:tcPr>
          <w:p w14:paraId="5C0317EE" w14:textId="77777777" w:rsidR="00B23EC0" w:rsidRPr="00D360EA" w:rsidRDefault="00B23EC0" w:rsidP="00BB4CF4">
            <w:pPr>
              <w:jc w:val="center"/>
              <w:rPr>
                <w:rFonts w:ascii="宋体" w:hAnsi="宋体" w:cs="宋体" w:hint="eastAsia"/>
                <w:color w:val="auto"/>
                <w:szCs w:val="21"/>
              </w:rPr>
            </w:pPr>
            <w:r w:rsidRPr="00D360EA">
              <w:rPr>
                <w:rFonts w:ascii="宋体" w:hAnsi="宋体" w:cs="宋体" w:hint="eastAsia"/>
                <w:color w:val="auto"/>
                <w:szCs w:val="21"/>
              </w:rPr>
              <w:t>阶段</w:t>
            </w:r>
          </w:p>
        </w:tc>
        <w:tc>
          <w:tcPr>
            <w:tcW w:w="1117" w:type="dxa"/>
            <w:vAlign w:val="center"/>
          </w:tcPr>
          <w:p w14:paraId="7DB9DEFF" w14:textId="77777777" w:rsidR="00B23EC0" w:rsidRPr="00D360EA"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D360EA">
              <w:rPr>
                <w:rFonts w:ascii="宋体" w:hAnsi="宋体" w:cs="宋体" w:hint="eastAsia"/>
                <w:color w:val="auto"/>
                <w:szCs w:val="21"/>
              </w:rPr>
              <w:t>时间范围</w:t>
            </w:r>
          </w:p>
        </w:tc>
        <w:tc>
          <w:tcPr>
            <w:tcW w:w="1352" w:type="dxa"/>
            <w:vAlign w:val="center"/>
          </w:tcPr>
          <w:p w14:paraId="5EACDF29" w14:textId="77777777" w:rsidR="00B23EC0" w:rsidRPr="00D360EA"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D360EA">
              <w:rPr>
                <w:rFonts w:ascii="宋体" w:hAnsi="宋体" w:cs="宋体" w:hint="eastAsia"/>
                <w:color w:val="auto"/>
                <w:szCs w:val="21"/>
              </w:rPr>
              <w:t>融资目标</w:t>
            </w:r>
          </w:p>
        </w:tc>
        <w:tc>
          <w:tcPr>
            <w:tcW w:w="1337" w:type="dxa"/>
            <w:vAlign w:val="center"/>
          </w:tcPr>
          <w:p w14:paraId="28FA11EB" w14:textId="77777777" w:rsidR="00B23EC0" w:rsidRPr="00D360EA"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D360EA">
              <w:rPr>
                <w:rFonts w:ascii="宋体" w:hAnsi="宋体" w:cs="宋体" w:hint="eastAsia"/>
                <w:color w:val="auto"/>
                <w:szCs w:val="21"/>
              </w:rPr>
              <w:t>融资渠道</w:t>
            </w:r>
          </w:p>
        </w:tc>
        <w:tc>
          <w:tcPr>
            <w:tcW w:w="1051" w:type="dxa"/>
            <w:vAlign w:val="center"/>
          </w:tcPr>
          <w:p w14:paraId="1C8E3F09" w14:textId="77777777" w:rsidR="00B23EC0" w:rsidRPr="00D360EA"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D360EA">
              <w:rPr>
                <w:rFonts w:ascii="宋体" w:hAnsi="宋体" w:cs="宋体" w:hint="eastAsia"/>
                <w:color w:val="auto"/>
                <w:szCs w:val="21"/>
              </w:rPr>
              <w:t>股权稀释</w:t>
            </w:r>
          </w:p>
        </w:tc>
        <w:tc>
          <w:tcPr>
            <w:tcW w:w="2408" w:type="dxa"/>
            <w:vAlign w:val="center"/>
          </w:tcPr>
          <w:p w14:paraId="18150DDF" w14:textId="77777777" w:rsidR="00B23EC0" w:rsidRPr="00D360EA"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D360EA">
              <w:rPr>
                <w:rFonts w:ascii="宋体" w:hAnsi="宋体" w:cs="宋体" w:hint="eastAsia"/>
                <w:color w:val="auto"/>
                <w:szCs w:val="21"/>
              </w:rPr>
              <w:t>融资依据与用途匹配</w:t>
            </w:r>
          </w:p>
        </w:tc>
      </w:tr>
      <w:tr w:rsidR="00B23EC0" w:rsidRPr="005A3DA9" w14:paraId="48CDA88D"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vAlign w:val="center"/>
          </w:tcPr>
          <w:p w14:paraId="785814E2" w14:textId="77777777" w:rsidR="00B23EC0" w:rsidRPr="005A3DA9" w:rsidRDefault="00B23EC0" w:rsidP="00BB4CF4">
            <w:pPr>
              <w:jc w:val="center"/>
              <w:rPr>
                <w:rFonts w:ascii="宋体" w:hAnsi="宋体" w:cs="宋体" w:hint="eastAsia"/>
                <w:szCs w:val="21"/>
              </w:rPr>
            </w:pPr>
            <w:r w:rsidRPr="005A3DA9">
              <w:rPr>
                <w:rFonts w:ascii="宋体" w:hAnsi="宋体" w:cs="宋体" w:hint="eastAsia"/>
                <w:color w:val="000000"/>
                <w:kern w:val="0"/>
                <w:szCs w:val="21"/>
                <w:lang w:bidi="ar"/>
              </w:rPr>
              <w:t>初期（启动期）</w:t>
            </w:r>
          </w:p>
        </w:tc>
        <w:tc>
          <w:tcPr>
            <w:tcW w:w="1117" w:type="dxa"/>
            <w:vAlign w:val="center"/>
          </w:tcPr>
          <w:p w14:paraId="662613EA"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1-2年</w:t>
            </w:r>
          </w:p>
        </w:tc>
        <w:tc>
          <w:tcPr>
            <w:tcW w:w="1352" w:type="dxa"/>
            <w:vAlign w:val="center"/>
          </w:tcPr>
          <w:p w14:paraId="5DD6F4E9"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10万元种子轮</w:t>
            </w:r>
          </w:p>
        </w:tc>
        <w:tc>
          <w:tcPr>
            <w:tcW w:w="1337" w:type="dxa"/>
            <w:vAlign w:val="center"/>
          </w:tcPr>
          <w:p w14:paraId="1A7E86FB"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高校创业孵化基金、个人投资者</w:t>
            </w:r>
          </w:p>
        </w:tc>
        <w:tc>
          <w:tcPr>
            <w:tcW w:w="1051" w:type="dxa"/>
            <w:vAlign w:val="center"/>
          </w:tcPr>
          <w:p w14:paraId="030D1A16"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20%</w:t>
            </w:r>
          </w:p>
        </w:tc>
        <w:tc>
          <w:tcPr>
            <w:tcW w:w="2408" w:type="dxa"/>
            <w:vAlign w:val="center"/>
          </w:tcPr>
          <w:p w14:paraId="28AE7BBC"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小程序开发（4万）+知识库搭建（3万）+初期推广（2万）+备用资金（1万），匹配启动</w:t>
            </w:r>
            <w:proofErr w:type="gramStart"/>
            <w:r w:rsidRPr="005A3DA9">
              <w:rPr>
                <w:rFonts w:ascii="宋体" w:hAnsi="宋体" w:cs="宋体" w:hint="eastAsia"/>
                <w:color w:val="000000"/>
                <w:kern w:val="0"/>
                <w:szCs w:val="21"/>
                <w:lang w:bidi="ar"/>
              </w:rPr>
              <w:t>期核心</w:t>
            </w:r>
            <w:proofErr w:type="gramEnd"/>
            <w:r w:rsidRPr="005A3DA9">
              <w:rPr>
                <w:rFonts w:ascii="宋体" w:hAnsi="宋体" w:cs="宋体" w:hint="eastAsia"/>
                <w:color w:val="000000"/>
                <w:kern w:val="0"/>
                <w:szCs w:val="21"/>
                <w:lang w:bidi="ar"/>
              </w:rPr>
              <w:t>业务落地需求</w:t>
            </w:r>
          </w:p>
        </w:tc>
      </w:tr>
      <w:tr w:rsidR="00B23EC0" w:rsidRPr="005A3DA9" w14:paraId="2E5E7E44" w14:textId="77777777" w:rsidTr="00BB4CF4">
        <w:tc>
          <w:tcPr>
            <w:cnfStyle w:val="001000000000" w:firstRow="0" w:lastRow="0" w:firstColumn="1" w:lastColumn="0" w:oddVBand="0" w:evenVBand="0" w:oddHBand="0" w:evenHBand="0" w:firstRowFirstColumn="0" w:firstRowLastColumn="0" w:lastRowFirstColumn="0" w:lastRowLastColumn="0"/>
            <w:tcW w:w="1377" w:type="dxa"/>
            <w:vAlign w:val="center"/>
          </w:tcPr>
          <w:p w14:paraId="14C7FE1F" w14:textId="77777777" w:rsidR="00B23EC0" w:rsidRPr="005A3DA9" w:rsidRDefault="00B23EC0" w:rsidP="00BB4CF4">
            <w:pPr>
              <w:jc w:val="center"/>
              <w:rPr>
                <w:rFonts w:ascii="宋体" w:hAnsi="宋体" w:cs="宋体" w:hint="eastAsia"/>
                <w:szCs w:val="21"/>
              </w:rPr>
            </w:pPr>
            <w:r w:rsidRPr="005A3DA9">
              <w:rPr>
                <w:rFonts w:ascii="宋体" w:hAnsi="宋体" w:cs="宋体" w:hint="eastAsia"/>
                <w:color w:val="000000"/>
                <w:kern w:val="0"/>
                <w:szCs w:val="21"/>
                <w:lang w:bidi="ar"/>
              </w:rPr>
              <w:t>中期（成长期）</w:t>
            </w:r>
          </w:p>
        </w:tc>
        <w:tc>
          <w:tcPr>
            <w:tcW w:w="1117" w:type="dxa"/>
            <w:vAlign w:val="center"/>
          </w:tcPr>
          <w:p w14:paraId="576C9705"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3-4年</w:t>
            </w:r>
          </w:p>
        </w:tc>
        <w:tc>
          <w:tcPr>
            <w:tcW w:w="1352" w:type="dxa"/>
            <w:vAlign w:val="center"/>
          </w:tcPr>
          <w:p w14:paraId="7BEA77A6" w14:textId="3C8F0185"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50万元</w:t>
            </w:r>
            <w:r w:rsidR="00A021FA" w:rsidRPr="00A021FA">
              <w:rPr>
                <w:rFonts w:cs="宋体" w:hint="eastAsia"/>
                <w:color w:val="000000"/>
                <w:kern w:val="0"/>
                <w:szCs w:val="21"/>
                <w:lang w:bidi="ar"/>
              </w:rPr>
              <w:t>A</w:t>
            </w:r>
            <w:r w:rsidRPr="005A3DA9">
              <w:rPr>
                <w:rFonts w:ascii="宋体" w:hAnsi="宋体" w:cs="宋体" w:hint="eastAsia"/>
                <w:color w:val="000000"/>
                <w:kern w:val="0"/>
                <w:szCs w:val="21"/>
                <w:lang w:bidi="ar"/>
              </w:rPr>
              <w:t>轮</w:t>
            </w:r>
          </w:p>
        </w:tc>
        <w:tc>
          <w:tcPr>
            <w:tcW w:w="1337" w:type="dxa"/>
            <w:vAlign w:val="center"/>
          </w:tcPr>
          <w:p w14:paraId="6CFD1D87"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天使投资机构、法律服务产业资本</w:t>
            </w:r>
          </w:p>
        </w:tc>
        <w:tc>
          <w:tcPr>
            <w:tcW w:w="1051" w:type="dxa"/>
            <w:vAlign w:val="center"/>
          </w:tcPr>
          <w:p w14:paraId="4562B88E"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15%</w:t>
            </w:r>
          </w:p>
        </w:tc>
        <w:tc>
          <w:tcPr>
            <w:tcW w:w="2408" w:type="dxa"/>
            <w:vAlign w:val="center"/>
          </w:tcPr>
          <w:p w14:paraId="774F0ACE"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平台升级（15万）+全国推广（20万）+法学生团队建设（10万）+核心团队薪酬（5万），支撑业务全国扩张</w:t>
            </w:r>
          </w:p>
        </w:tc>
      </w:tr>
      <w:tr w:rsidR="00B23EC0" w:rsidRPr="005A3DA9" w14:paraId="1AAA0A1F"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dxa"/>
            <w:vAlign w:val="center"/>
          </w:tcPr>
          <w:p w14:paraId="7A1ED33D" w14:textId="77777777" w:rsidR="00B23EC0" w:rsidRPr="005A3DA9" w:rsidRDefault="00B23EC0" w:rsidP="00BB4CF4">
            <w:pPr>
              <w:jc w:val="center"/>
              <w:rPr>
                <w:rFonts w:ascii="宋体" w:hAnsi="宋体" w:cs="宋体" w:hint="eastAsia"/>
                <w:szCs w:val="21"/>
              </w:rPr>
            </w:pPr>
            <w:r w:rsidRPr="005A3DA9">
              <w:rPr>
                <w:rFonts w:ascii="宋体" w:hAnsi="宋体" w:cs="宋体" w:hint="eastAsia"/>
                <w:color w:val="000000"/>
                <w:kern w:val="0"/>
                <w:szCs w:val="21"/>
                <w:lang w:bidi="ar"/>
              </w:rPr>
              <w:t>长期（成熟期）</w:t>
            </w:r>
          </w:p>
        </w:tc>
        <w:tc>
          <w:tcPr>
            <w:tcW w:w="1117" w:type="dxa"/>
            <w:vAlign w:val="center"/>
          </w:tcPr>
          <w:p w14:paraId="0B9AB184"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5年以上</w:t>
            </w:r>
          </w:p>
        </w:tc>
        <w:tc>
          <w:tcPr>
            <w:tcW w:w="1352" w:type="dxa"/>
            <w:vAlign w:val="center"/>
          </w:tcPr>
          <w:p w14:paraId="4898CD39" w14:textId="4686E385"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200万元</w:t>
            </w:r>
            <w:r w:rsidR="00A021FA" w:rsidRPr="00A021FA">
              <w:rPr>
                <w:rFonts w:cs="宋体" w:hint="eastAsia"/>
                <w:color w:val="000000"/>
                <w:kern w:val="0"/>
                <w:szCs w:val="21"/>
                <w:lang w:bidi="ar"/>
              </w:rPr>
              <w:t>B</w:t>
            </w:r>
            <w:r w:rsidRPr="005A3DA9">
              <w:rPr>
                <w:rFonts w:ascii="宋体" w:hAnsi="宋体" w:cs="宋体" w:hint="eastAsia"/>
                <w:color w:val="000000"/>
                <w:kern w:val="0"/>
                <w:szCs w:val="21"/>
                <w:lang w:bidi="ar"/>
              </w:rPr>
              <w:t>轮</w:t>
            </w:r>
          </w:p>
        </w:tc>
        <w:tc>
          <w:tcPr>
            <w:tcW w:w="1337" w:type="dxa"/>
            <w:vAlign w:val="center"/>
          </w:tcPr>
          <w:p w14:paraId="2905ED5C"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风险投资机构、电商平台战略投资</w:t>
            </w:r>
          </w:p>
        </w:tc>
        <w:tc>
          <w:tcPr>
            <w:tcW w:w="1051" w:type="dxa"/>
            <w:vAlign w:val="center"/>
          </w:tcPr>
          <w:p w14:paraId="636F9A3E"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10%</w:t>
            </w:r>
          </w:p>
        </w:tc>
        <w:tc>
          <w:tcPr>
            <w:tcW w:w="2408" w:type="dxa"/>
            <w:vAlign w:val="center"/>
          </w:tcPr>
          <w:p w14:paraId="4B7D22BA"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A3DA9">
              <w:rPr>
                <w:rFonts w:ascii="宋体" w:hAnsi="宋体" w:cs="宋体" w:hint="eastAsia"/>
                <w:color w:val="000000"/>
                <w:kern w:val="0"/>
                <w:szCs w:val="21"/>
                <w:lang w:bidi="ar"/>
              </w:rPr>
              <w:t>技术研发（60万）+品牌建设（50万）+跨区域运营中心（70万）+备用资金（20万），打造行业标杆</w:t>
            </w:r>
          </w:p>
        </w:tc>
      </w:tr>
    </w:tbl>
    <w:p w14:paraId="085304DB" w14:textId="3EAC33FE" w:rsidR="00B23EC0" w:rsidRPr="005A3DA9" w:rsidRDefault="00BB4CF4"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34" w:name="_Toc224167991"/>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.2.2投资回收与退出策略</w:t>
      </w:r>
      <w:bookmarkEnd w:id="134"/>
    </w:p>
    <w:p w14:paraId="73EE04DF" w14:textId="77777777" w:rsidR="00B23EC0" w:rsidRPr="005A3DA9" w:rsidRDefault="00B23EC0">
      <w:pPr>
        <w:widowControl/>
        <w:ind w:firstLineChars="200" w:firstLine="480"/>
        <w:rPr>
          <w:rFonts w:ascii="宋体" w:hAnsi="宋体" w:cs="宋体" w:hint="eastAsia"/>
          <w:color w:val="1F2329"/>
        </w:rPr>
      </w:pPr>
      <w:r w:rsidRPr="005A3DA9">
        <w:rPr>
          <w:rFonts w:ascii="宋体" w:hAnsi="宋体" w:cs="宋体" w:hint="eastAsia"/>
          <w:color w:val="1F2329"/>
        </w:rPr>
        <w:t>1.投资回收周期：预计第3年实现盈亏平衡，第5年累计净利润覆盖初始投资及融资成本，投资回收期4年。</w:t>
      </w:r>
    </w:p>
    <w:p w14:paraId="0D3DCB83" w14:textId="77777777" w:rsidR="00B23EC0" w:rsidRPr="005A3DA9" w:rsidRDefault="00B23EC0">
      <w:pPr>
        <w:widowControl/>
        <w:ind w:firstLineChars="200" w:firstLine="480"/>
        <w:rPr>
          <w:rFonts w:ascii="宋体" w:hAnsi="宋体" w:cs="宋体" w:hint="eastAsia"/>
          <w:color w:val="1F2329"/>
        </w:rPr>
      </w:pPr>
      <w:r w:rsidRPr="005A3DA9">
        <w:rPr>
          <w:rFonts w:ascii="宋体" w:hAnsi="宋体" w:cs="宋体" w:hint="eastAsia"/>
          <w:color w:val="1F2329"/>
        </w:rPr>
        <w:t>2.退出路径：</w:t>
      </w:r>
    </w:p>
    <w:p w14:paraId="16B514AB" w14:textId="309ABE05" w:rsidR="00B23EC0" w:rsidRPr="005A3DA9" w:rsidRDefault="00B23EC0">
      <w:pPr>
        <w:widowControl/>
        <w:ind w:firstLineChars="200" w:firstLine="480"/>
        <w:rPr>
          <w:rFonts w:ascii="宋体" w:hAnsi="宋体" w:cs="宋体" w:hint="eastAsia"/>
          <w:color w:val="1F2329"/>
        </w:rPr>
      </w:pPr>
      <w:r w:rsidRPr="005A3DA9">
        <w:rPr>
          <w:rFonts w:ascii="宋体" w:hAnsi="宋体" w:cs="宋体" w:hint="eastAsia"/>
          <w:color w:val="1F2329"/>
        </w:rPr>
        <w:t>中期（3-4年）：股权转让，参考行业估值（</w:t>
      </w:r>
      <w:r w:rsidR="00A021FA" w:rsidRPr="00A021FA">
        <w:rPr>
          <w:rFonts w:cs="宋体" w:hint="eastAsia"/>
          <w:color w:val="1F2329"/>
        </w:rPr>
        <w:t>PS</w:t>
      </w:r>
      <w:r w:rsidRPr="005A3DA9">
        <w:rPr>
          <w:rFonts w:ascii="宋体" w:hAnsi="宋体" w:cs="宋体" w:hint="eastAsia"/>
          <w:color w:val="1F2329"/>
        </w:rPr>
        <w:t>倍数3-5倍，按第4年营业收入335万元，估值1000-1675万元）；</w:t>
      </w:r>
    </w:p>
    <w:p w14:paraId="3BE6A0D0" w14:textId="737C782E" w:rsidR="00B23EC0" w:rsidRPr="005A3DA9" w:rsidRDefault="00B23EC0">
      <w:pPr>
        <w:widowControl/>
        <w:ind w:firstLineChars="200" w:firstLine="480"/>
        <w:rPr>
          <w:rFonts w:ascii="宋体" w:hAnsi="宋体" w:cs="宋体" w:hint="eastAsia"/>
          <w:color w:val="1F2329"/>
        </w:rPr>
      </w:pPr>
      <w:r w:rsidRPr="005A3DA9">
        <w:rPr>
          <w:rFonts w:ascii="宋体" w:hAnsi="宋体" w:cs="宋体" w:hint="eastAsia"/>
          <w:color w:val="1F2329"/>
        </w:rPr>
        <w:lastRenderedPageBreak/>
        <w:t>长期（5年以上）：</w:t>
      </w:r>
      <w:r w:rsidR="00A021FA" w:rsidRPr="00A021FA">
        <w:rPr>
          <w:rFonts w:cs="宋体" w:hint="eastAsia"/>
          <w:color w:val="1F2329"/>
        </w:rPr>
        <w:t>IPO</w:t>
      </w:r>
      <w:r w:rsidRPr="005A3DA9">
        <w:rPr>
          <w:rFonts w:ascii="宋体" w:hAnsi="宋体" w:cs="宋体" w:hint="eastAsia"/>
          <w:color w:val="1F2329"/>
        </w:rPr>
        <w:t>或被电商平台、法律服务机构并购，参考同类垂直平台并购估值（</w:t>
      </w:r>
      <w:r w:rsidR="00A021FA" w:rsidRPr="00A021FA">
        <w:rPr>
          <w:rFonts w:cs="宋体" w:hint="eastAsia"/>
          <w:color w:val="1F2329"/>
        </w:rPr>
        <w:t>PE</w:t>
      </w:r>
      <w:r w:rsidRPr="005A3DA9">
        <w:rPr>
          <w:rFonts w:ascii="宋体" w:hAnsi="宋体" w:cs="宋体" w:hint="eastAsia"/>
          <w:color w:val="1F2329"/>
        </w:rPr>
        <w:t>倍数15-20倍，按第5年净利润80万元，估值1200-1600万元）。</w:t>
      </w:r>
    </w:p>
    <w:p w14:paraId="19B42A59" w14:textId="6F71F3D8" w:rsidR="00B23EC0" w:rsidRPr="005A3DA9" w:rsidRDefault="00BB4CF4" w:rsidP="00D360EA">
      <w:pPr>
        <w:pStyle w:val="2"/>
        <w:widowControl/>
        <w:spacing w:before="360" w:beforeAutospacing="0" w:after="240" w:afterAutospacing="0" w:line="240" w:lineRule="atLeast"/>
        <w:rPr>
          <w:rFonts w:ascii="黑体" w:eastAsia="黑体" w:hAnsi="黑体" w:cs="黑体"/>
          <w:b w:val="0"/>
          <w:bCs w:val="0"/>
          <w:color w:val="1F2329"/>
          <w:sz w:val="28"/>
          <w:szCs w:val="28"/>
        </w:rPr>
      </w:pPr>
      <w:bookmarkStart w:id="135" w:name="_Toc224167992"/>
      <w:r>
        <w:rPr>
          <w:rFonts w:ascii="黑体" w:eastAsia="黑体" w:hAnsi="黑体" w:cs="黑体"/>
          <w:b w:val="0"/>
          <w:bCs w:val="0"/>
          <w:color w:val="1F2329"/>
          <w:sz w:val="28"/>
          <w:szCs w:val="28"/>
        </w:rPr>
        <w:t>9</w:t>
      </w:r>
      <w:r w:rsidR="00B23EC0" w:rsidRPr="005A3DA9">
        <w:rPr>
          <w:rFonts w:ascii="黑体" w:eastAsia="黑体" w:hAnsi="黑体" w:cs="黑体"/>
          <w:b w:val="0"/>
          <w:bCs w:val="0"/>
          <w:color w:val="1F2329"/>
          <w:sz w:val="28"/>
          <w:szCs w:val="28"/>
        </w:rPr>
        <w:t>.3投资估算与融资预测</w:t>
      </w:r>
      <w:bookmarkEnd w:id="135"/>
    </w:p>
    <w:p w14:paraId="2FC9698E" w14:textId="1FD43E84" w:rsidR="00B23EC0" w:rsidRPr="005A3DA9" w:rsidRDefault="00BB4CF4"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36" w:name="_Toc224167993"/>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.3.1初始投资估算</w:t>
      </w:r>
      <w:bookmarkEnd w:id="136"/>
    </w:p>
    <w:p w14:paraId="5CE34287" w14:textId="4015DE9F" w:rsidR="00B23EC0" w:rsidRPr="00BB4CF4" w:rsidRDefault="00BB4CF4" w:rsidP="00BB4CF4">
      <w:pPr>
        <w:pStyle w:val="a3"/>
        <w:jc w:val="center"/>
        <w:rPr>
          <w:rFonts w:ascii="宋体" w:eastAsia="宋体" w:hAnsi="宋体" w:cs="宋体" w:hint="eastAsia"/>
          <w:color w:val="1F2329"/>
          <w:sz w:val="24"/>
        </w:rPr>
      </w:pPr>
      <w:r w:rsidRPr="00BB4CF4">
        <w:rPr>
          <w:rFonts w:ascii="宋体" w:eastAsia="宋体" w:hAnsi="宋体" w:hint="eastAsia"/>
          <w:sz w:val="24"/>
        </w:rPr>
        <w:t xml:space="preserve">表格 </w:t>
      </w:r>
      <w:r w:rsidR="00D360EA">
        <w:rPr>
          <w:rFonts w:ascii="宋体" w:eastAsia="宋体" w:hAnsi="宋体" w:hint="eastAsia"/>
          <w:sz w:val="24"/>
        </w:rPr>
        <w:t>9</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w:instrText>
      </w:r>
      <w:r w:rsidR="00D360EA">
        <w:rPr>
          <w:rFonts w:ascii="宋体" w:eastAsia="宋体" w:hAnsi="宋体"/>
          <w:sz w:val="24"/>
        </w:rPr>
        <w:instrText>SEQ 表格 \* ARABIC \s 1</w:instrText>
      </w:r>
      <w:r w:rsidR="00D360EA">
        <w:rPr>
          <w:rFonts w:ascii="宋体" w:eastAsia="宋体" w:hAnsi="宋体" w:hint="eastAsia"/>
          <w:sz w:val="24"/>
        </w:rPr>
        <w:instrText xml:space="preserve"> </w:instrText>
      </w:r>
      <w:r w:rsidR="00D360EA">
        <w:rPr>
          <w:rFonts w:ascii="宋体" w:eastAsia="宋体" w:hAnsi="宋体" w:hint="eastAsia"/>
          <w:sz w:val="24"/>
        </w:rPr>
        <w:fldChar w:fldCharType="separate"/>
      </w:r>
      <w:r w:rsidR="00D360EA">
        <w:rPr>
          <w:rFonts w:ascii="宋体" w:eastAsia="宋体" w:hAnsi="宋体" w:hint="eastAsia"/>
          <w:noProof/>
          <w:sz w:val="24"/>
        </w:rPr>
        <w:t>2</w:t>
      </w:r>
      <w:r w:rsidR="00D360EA">
        <w:rPr>
          <w:rFonts w:ascii="宋体" w:eastAsia="宋体" w:hAnsi="宋体" w:hint="eastAsia"/>
          <w:sz w:val="24"/>
        </w:rPr>
        <w:fldChar w:fldCharType="end"/>
      </w:r>
      <w:r w:rsidRPr="00BB4CF4">
        <w:rPr>
          <w:rFonts w:ascii="宋体" w:eastAsia="宋体" w:hAnsi="宋体" w:hint="eastAsia"/>
          <w:sz w:val="24"/>
        </w:rPr>
        <w:t>初始投资估算</w:t>
      </w:r>
    </w:p>
    <w:tbl>
      <w:tblPr>
        <w:tblStyle w:val="6-1"/>
        <w:tblW w:w="8529" w:type="dxa"/>
        <w:tblLook w:val="04A0" w:firstRow="1" w:lastRow="0" w:firstColumn="1" w:lastColumn="0" w:noHBand="0" w:noVBand="1"/>
      </w:tblPr>
      <w:tblGrid>
        <w:gridCol w:w="2305"/>
        <w:gridCol w:w="6224"/>
      </w:tblGrid>
      <w:tr w:rsidR="00B23EC0" w:rsidRPr="005A3DA9" w14:paraId="31F97930" w14:textId="77777777" w:rsidTr="00BB4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5" w:type="dxa"/>
            <w:vAlign w:val="center"/>
          </w:tcPr>
          <w:p w14:paraId="157C1BFF" w14:textId="77777777" w:rsidR="00B23EC0" w:rsidRPr="005A3DA9" w:rsidRDefault="00B23EC0" w:rsidP="00BB4CF4">
            <w:pPr>
              <w:jc w:val="center"/>
              <w:rPr>
                <w:szCs w:val="21"/>
              </w:rPr>
            </w:pPr>
            <w:r w:rsidRPr="005A3DA9">
              <w:rPr>
                <w:rFonts w:ascii="宋体" w:hAnsi="宋体" w:cs="宋体"/>
                <w:color w:val="1F2329"/>
                <w:kern w:val="0"/>
                <w:szCs w:val="21"/>
                <w:lang w:bidi="ar"/>
              </w:rPr>
              <w:t>投资项目</w:t>
            </w:r>
          </w:p>
        </w:tc>
        <w:tc>
          <w:tcPr>
            <w:tcW w:w="6224" w:type="dxa"/>
            <w:vAlign w:val="center"/>
          </w:tcPr>
          <w:p w14:paraId="554ACF24"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szCs w:val="21"/>
              </w:rPr>
            </w:pPr>
            <w:r w:rsidRPr="005A3DA9">
              <w:rPr>
                <w:rFonts w:ascii="宋体" w:hAnsi="宋体" w:cs="宋体"/>
                <w:color w:val="1F2329"/>
                <w:kern w:val="0"/>
                <w:szCs w:val="21"/>
                <w:lang w:bidi="ar"/>
              </w:rPr>
              <w:t>计算基础与依据</w:t>
            </w:r>
          </w:p>
        </w:tc>
      </w:tr>
      <w:tr w:rsidR="00B23EC0" w:rsidRPr="005A3DA9" w14:paraId="59A770DB"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5" w:type="dxa"/>
            <w:vAlign w:val="center"/>
          </w:tcPr>
          <w:p w14:paraId="4AAAE97F" w14:textId="77777777" w:rsidR="00B23EC0" w:rsidRPr="005A3DA9" w:rsidRDefault="00B23EC0" w:rsidP="00BB4CF4">
            <w:pPr>
              <w:jc w:val="center"/>
              <w:rPr>
                <w:szCs w:val="21"/>
              </w:rPr>
            </w:pPr>
            <w:r w:rsidRPr="005A3DA9">
              <w:rPr>
                <w:rFonts w:ascii="宋体" w:hAnsi="宋体" w:cs="宋体"/>
                <w:color w:val="1F2329"/>
                <w:kern w:val="0"/>
                <w:szCs w:val="21"/>
                <w:lang w:bidi="ar"/>
              </w:rPr>
              <w:t>小程序开发及维护</w:t>
            </w:r>
          </w:p>
        </w:tc>
        <w:tc>
          <w:tcPr>
            <w:tcW w:w="6224" w:type="dxa"/>
            <w:vAlign w:val="center"/>
          </w:tcPr>
          <w:p w14:paraId="19CC9CC8"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szCs w:val="21"/>
              </w:rPr>
            </w:pPr>
            <w:r w:rsidRPr="005A3DA9">
              <w:rPr>
                <w:rFonts w:ascii="宋体" w:hAnsi="宋体" w:cs="宋体"/>
                <w:color w:val="1F2329"/>
                <w:kern w:val="0"/>
                <w:szCs w:val="21"/>
                <w:lang w:bidi="ar"/>
              </w:rPr>
              <w:t>参考重庆地区同类垂直小程序开发成本（3-5万元），含前端设计、问答程序、文书生成模块，服务器租赁（首年1万元）</w:t>
            </w:r>
          </w:p>
        </w:tc>
      </w:tr>
      <w:tr w:rsidR="00B23EC0" w:rsidRPr="005A3DA9" w14:paraId="4FB1E72D" w14:textId="77777777" w:rsidTr="00BB4CF4">
        <w:tc>
          <w:tcPr>
            <w:cnfStyle w:val="001000000000" w:firstRow="0" w:lastRow="0" w:firstColumn="1" w:lastColumn="0" w:oddVBand="0" w:evenVBand="0" w:oddHBand="0" w:evenHBand="0" w:firstRowFirstColumn="0" w:firstRowLastColumn="0" w:lastRowFirstColumn="0" w:lastRowLastColumn="0"/>
            <w:tcW w:w="2305" w:type="dxa"/>
            <w:vAlign w:val="center"/>
          </w:tcPr>
          <w:p w14:paraId="07A1775A" w14:textId="77777777" w:rsidR="00B23EC0" w:rsidRPr="005A3DA9" w:rsidRDefault="00B23EC0" w:rsidP="00BB4CF4">
            <w:pPr>
              <w:jc w:val="center"/>
              <w:rPr>
                <w:szCs w:val="21"/>
              </w:rPr>
            </w:pPr>
            <w:r w:rsidRPr="005A3DA9">
              <w:rPr>
                <w:rFonts w:ascii="宋体" w:hAnsi="宋体" w:cs="宋体"/>
                <w:color w:val="1F2329"/>
                <w:kern w:val="0"/>
                <w:szCs w:val="21"/>
                <w:lang w:bidi="ar"/>
              </w:rPr>
              <w:t>维权知识库搭建</w:t>
            </w:r>
          </w:p>
        </w:tc>
        <w:tc>
          <w:tcPr>
            <w:tcW w:w="6224" w:type="dxa"/>
            <w:vAlign w:val="center"/>
          </w:tcPr>
          <w:p w14:paraId="586C597D"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szCs w:val="21"/>
              </w:rPr>
            </w:pPr>
            <w:r w:rsidRPr="005A3DA9">
              <w:rPr>
                <w:rFonts w:ascii="宋体" w:hAnsi="宋体" w:cs="宋体"/>
                <w:color w:val="1F2329"/>
                <w:kern w:val="0"/>
                <w:szCs w:val="21"/>
                <w:lang w:bidi="ar"/>
              </w:rPr>
              <w:t>法律条文整理（0.8万）+案例库建设（1万）+行业专家咨询费（1.2万），参考律所咨询市场价（2000元/次，共6次）</w:t>
            </w:r>
          </w:p>
        </w:tc>
      </w:tr>
      <w:tr w:rsidR="00B23EC0" w:rsidRPr="005A3DA9" w14:paraId="6F2FF689"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5" w:type="dxa"/>
            <w:vAlign w:val="center"/>
          </w:tcPr>
          <w:p w14:paraId="76FE9039" w14:textId="77777777" w:rsidR="00B23EC0" w:rsidRPr="005A3DA9" w:rsidRDefault="00B23EC0" w:rsidP="00BB4CF4">
            <w:pPr>
              <w:jc w:val="center"/>
              <w:rPr>
                <w:szCs w:val="21"/>
              </w:rPr>
            </w:pPr>
            <w:r w:rsidRPr="005A3DA9">
              <w:rPr>
                <w:rFonts w:ascii="宋体" w:hAnsi="宋体" w:cs="宋体"/>
                <w:color w:val="1F2329"/>
                <w:kern w:val="0"/>
                <w:szCs w:val="21"/>
                <w:lang w:bidi="ar"/>
              </w:rPr>
              <w:t>初期市场推广</w:t>
            </w:r>
          </w:p>
        </w:tc>
        <w:tc>
          <w:tcPr>
            <w:tcW w:w="6224" w:type="dxa"/>
            <w:vAlign w:val="center"/>
          </w:tcPr>
          <w:p w14:paraId="1EEFC39C"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szCs w:val="21"/>
              </w:rPr>
            </w:pPr>
            <w:r w:rsidRPr="005A3DA9">
              <w:rPr>
                <w:rFonts w:ascii="宋体" w:hAnsi="宋体" w:cs="宋体"/>
                <w:color w:val="1F2329"/>
                <w:kern w:val="0"/>
                <w:szCs w:val="21"/>
                <w:lang w:bidi="ar"/>
              </w:rPr>
              <w:t>高校社群推广（0.5万）+电商平台合作（0.8万）+自媒体运营（0.7万），覆盖京津冀10所高校、5个</w:t>
            </w:r>
            <w:proofErr w:type="gramStart"/>
            <w:r w:rsidRPr="005A3DA9">
              <w:rPr>
                <w:rFonts w:ascii="宋体" w:hAnsi="宋体" w:cs="宋体"/>
                <w:color w:val="1F2329"/>
                <w:kern w:val="0"/>
                <w:szCs w:val="21"/>
                <w:lang w:bidi="ar"/>
              </w:rPr>
              <w:t>服装电</w:t>
            </w:r>
            <w:proofErr w:type="gramEnd"/>
            <w:r w:rsidRPr="005A3DA9">
              <w:rPr>
                <w:rFonts w:ascii="宋体" w:hAnsi="宋体" w:cs="宋体"/>
                <w:color w:val="1F2329"/>
                <w:kern w:val="0"/>
                <w:szCs w:val="21"/>
                <w:lang w:bidi="ar"/>
              </w:rPr>
              <w:t>商园区</w:t>
            </w:r>
          </w:p>
        </w:tc>
      </w:tr>
      <w:tr w:rsidR="00B23EC0" w:rsidRPr="005A3DA9" w14:paraId="7F79E1E7" w14:textId="77777777" w:rsidTr="00BB4CF4">
        <w:tc>
          <w:tcPr>
            <w:cnfStyle w:val="001000000000" w:firstRow="0" w:lastRow="0" w:firstColumn="1" w:lastColumn="0" w:oddVBand="0" w:evenVBand="0" w:oddHBand="0" w:evenHBand="0" w:firstRowFirstColumn="0" w:firstRowLastColumn="0" w:lastRowFirstColumn="0" w:lastRowLastColumn="0"/>
            <w:tcW w:w="2305" w:type="dxa"/>
            <w:vAlign w:val="center"/>
          </w:tcPr>
          <w:p w14:paraId="1E11CED2" w14:textId="77777777" w:rsidR="00B23EC0" w:rsidRPr="005A3DA9" w:rsidRDefault="00B23EC0" w:rsidP="00BB4CF4">
            <w:pPr>
              <w:jc w:val="center"/>
              <w:rPr>
                <w:szCs w:val="21"/>
              </w:rPr>
            </w:pPr>
            <w:r w:rsidRPr="005A3DA9">
              <w:rPr>
                <w:rFonts w:ascii="宋体" w:hAnsi="宋体" w:cs="宋体"/>
                <w:color w:val="1F2329"/>
                <w:kern w:val="0"/>
                <w:szCs w:val="21"/>
                <w:lang w:bidi="ar"/>
              </w:rPr>
              <w:t>法律合</w:t>
            </w:r>
            <w:proofErr w:type="gramStart"/>
            <w:r w:rsidRPr="005A3DA9">
              <w:rPr>
                <w:rFonts w:ascii="宋体" w:hAnsi="宋体" w:cs="宋体"/>
                <w:color w:val="1F2329"/>
                <w:kern w:val="0"/>
                <w:szCs w:val="21"/>
                <w:lang w:bidi="ar"/>
              </w:rPr>
              <w:t>规</w:t>
            </w:r>
            <w:proofErr w:type="gramEnd"/>
            <w:r w:rsidRPr="005A3DA9">
              <w:rPr>
                <w:rFonts w:ascii="宋体" w:hAnsi="宋体" w:cs="宋体"/>
                <w:color w:val="1F2329"/>
                <w:kern w:val="0"/>
                <w:szCs w:val="21"/>
                <w:lang w:bidi="ar"/>
              </w:rPr>
              <w:t>与知识产权</w:t>
            </w:r>
          </w:p>
        </w:tc>
        <w:tc>
          <w:tcPr>
            <w:tcW w:w="6224" w:type="dxa"/>
            <w:vAlign w:val="center"/>
          </w:tcPr>
          <w:p w14:paraId="2C381B3E"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szCs w:val="21"/>
              </w:rPr>
            </w:pPr>
            <w:r w:rsidRPr="005A3DA9">
              <w:rPr>
                <w:rFonts w:ascii="宋体" w:hAnsi="宋体" w:cs="宋体"/>
                <w:color w:val="1F2329"/>
                <w:kern w:val="0"/>
                <w:szCs w:val="21"/>
                <w:lang w:bidi="ar"/>
              </w:rPr>
              <w:t>软件著作权申请（0.3万）+合</w:t>
            </w:r>
            <w:proofErr w:type="gramStart"/>
            <w:r w:rsidRPr="005A3DA9">
              <w:rPr>
                <w:rFonts w:ascii="宋体" w:hAnsi="宋体" w:cs="宋体"/>
                <w:color w:val="1F2329"/>
                <w:kern w:val="0"/>
                <w:szCs w:val="21"/>
                <w:lang w:bidi="ar"/>
              </w:rPr>
              <w:t>规</w:t>
            </w:r>
            <w:proofErr w:type="gramEnd"/>
            <w:r w:rsidRPr="005A3DA9">
              <w:rPr>
                <w:rFonts w:ascii="宋体" w:hAnsi="宋体" w:cs="宋体"/>
                <w:color w:val="1F2329"/>
                <w:kern w:val="0"/>
                <w:szCs w:val="21"/>
                <w:lang w:bidi="ar"/>
              </w:rPr>
              <w:t>咨询（0.3万）+文书模板公证（0.2万），参考知识产权服务机构收费标准</w:t>
            </w:r>
          </w:p>
        </w:tc>
      </w:tr>
      <w:tr w:rsidR="00B23EC0" w:rsidRPr="005A3DA9" w14:paraId="0AE4850C"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5" w:type="dxa"/>
            <w:vAlign w:val="center"/>
          </w:tcPr>
          <w:p w14:paraId="01DC4698" w14:textId="77777777" w:rsidR="00B23EC0" w:rsidRPr="005A3DA9" w:rsidRDefault="00B23EC0" w:rsidP="00BB4CF4">
            <w:pPr>
              <w:jc w:val="center"/>
              <w:rPr>
                <w:szCs w:val="21"/>
              </w:rPr>
            </w:pPr>
            <w:r w:rsidRPr="005A3DA9">
              <w:rPr>
                <w:rFonts w:ascii="宋体" w:hAnsi="宋体" w:cs="宋体"/>
                <w:color w:val="1F2329"/>
                <w:kern w:val="0"/>
                <w:szCs w:val="21"/>
                <w:lang w:bidi="ar"/>
              </w:rPr>
              <w:t>职工薪酬（核心团队）</w:t>
            </w:r>
          </w:p>
        </w:tc>
        <w:tc>
          <w:tcPr>
            <w:tcW w:w="6224" w:type="dxa"/>
            <w:vAlign w:val="center"/>
          </w:tcPr>
          <w:p w14:paraId="7A8CE971"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szCs w:val="21"/>
              </w:rPr>
            </w:pPr>
            <w:r w:rsidRPr="005A3DA9">
              <w:rPr>
                <w:rFonts w:ascii="宋体" w:hAnsi="宋体" w:cs="宋体"/>
                <w:color w:val="1F2329"/>
                <w:kern w:val="0"/>
                <w:szCs w:val="21"/>
                <w:lang w:bidi="ar"/>
              </w:rPr>
              <w:t>核心团队5人（项目经理1人、技术2人、市场1人、法</w:t>
            </w:r>
            <w:proofErr w:type="gramStart"/>
            <w:r w:rsidRPr="005A3DA9">
              <w:rPr>
                <w:rFonts w:ascii="宋体" w:hAnsi="宋体" w:cs="宋体"/>
                <w:color w:val="1F2329"/>
                <w:kern w:val="0"/>
                <w:szCs w:val="21"/>
                <w:lang w:bidi="ar"/>
              </w:rPr>
              <w:t>务</w:t>
            </w:r>
            <w:proofErr w:type="gramEnd"/>
            <w:r w:rsidRPr="005A3DA9">
              <w:rPr>
                <w:rFonts w:ascii="宋体" w:hAnsi="宋体" w:cs="宋体"/>
                <w:color w:val="1F2329"/>
                <w:kern w:val="0"/>
                <w:szCs w:val="21"/>
                <w:lang w:bidi="ar"/>
              </w:rPr>
              <w:t>1人），重庆大学生创业团队薪资水平（3000-4000元/月</w:t>
            </w:r>
            <w:r w:rsidRPr="005A3DA9">
              <w:rPr>
                <w:rFonts w:ascii="微软雅黑" w:eastAsia="微软雅黑" w:hAnsi="微软雅黑" w:cs="微软雅黑" w:hint="eastAsia"/>
                <w:color w:val="1F2329"/>
                <w:kern w:val="0"/>
                <w:szCs w:val="21"/>
                <w:lang w:bidi="ar"/>
              </w:rPr>
              <w:t>・</w:t>
            </w:r>
            <w:r w:rsidRPr="005A3DA9">
              <w:rPr>
                <w:rFonts w:ascii="宋体" w:hAnsi="宋体" w:cs="宋体" w:hint="eastAsia"/>
                <w:color w:val="1F2329"/>
                <w:kern w:val="0"/>
                <w:szCs w:val="21"/>
                <w:lang w:bidi="ar"/>
              </w:rPr>
              <w:t>人）。</w:t>
            </w:r>
          </w:p>
        </w:tc>
      </w:tr>
      <w:tr w:rsidR="00B23EC0" w:rsidRPr="005A3DA9" w14:paraId="6D3DB62E" w14:textId="77777777" w:rsidTr="00BB4CF4">
        <w:tc>
          <w:tcPr>
            <w:cnfStyle w:val="001000000000" w:firstRow="0" w:lastRow="0" w:firstColumn="1" w:lastColumn="0" w:oddVBand="0" w:evenVBand="0" w:oddHBand="0" w:evenHBand="0" w:firstRowFirstColumn="0" w:firstRowLastColumn="0" w:lastRowFirstColumn="0" w:lastRowLastColumn="0"/>
            <w:tcW w:w="2305" w:type="dxa"/>
            <w:vAlign w:val="center"/>
          </w:tcPr>
          <w:p w14:paraId="7BD0E49D" w14:textId="77777777" w:rsidR="00B23EC0" w:rsidRPr="005A3DA9" w:rsidRDefault="00B23EC0" w:rsidP="00BB4CF4">
            <w:pPr>
              <w:jc w:val="center"/>
              <w:rPr>
                <w:szCs w:val="21"/>
              </w:rPr>
            </w:pPr>
            <w:r w:rsidRPr="005A3DA9">
              <w:rPr>
                <w:rFonts w:ascii="宋体" w:hAnsi="宋体" w:cs="宋体"/>
                <w:color w:val="1F2329"/>
                <w:kern w:val="0"/>
                <w:szCs w:val="21"/>
                <w:lang w:bidi="ar"/>
              </w:rPr>
              <w:t>办公及行政开支</w:t>
            </w:r>
          </w:p>
        </w:tc>
        <w:tc>
          <w:tcPr>
            <w:tcW w:w="6224" w:type="dxa"/>
            <w:vAlign w:val="center"/>
          </w:tcPr>
          <w:p w14:paraId="17DF5146"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szCs w:val="21"/>
              </w:rPr>
            </w:pPr>
            <w:r w:rsidRPr="005A3DA9">
              <w:rPr>
                <w:rFonts w:ascii="宋体" w:hAnsi="宋体" w:cs="宋体"/>
                <w:color w:val="1F2329"/>
                <w:kern w:val="0"/>
                <w:szCs w:val="21"/>
                <w:lang w:bidi="ar"/>
              </w:rPr>
              <w:t>办公场地租赁（0.8万，共享办公空间）+办公设备采购（0.5万）+杂费（0.2万），参考重庆共享办公月租800元</w:t>
            </w:r>
          </w:p>
        </w:tc>
      </w:tr>
      <w:tr w:rsidR="00B23EC0" w:rsidRPr="005A3DA9" w14:paraId="4E91D2A5"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5" w:type="dxa"/>
            <w:vAlign w:val="center"/>
          </w:tcPr>
          <w:p w14:paraId="7382F50C" w14:textId="77777777" w:rsidR="00B23EC0" w:rsidRPr="005A3DA9" w:rsidRDefault="00B23EC0" w:rsidP="00BB4CF4">
            <w:pPr>
              <w:jc w:val="center"/>
              <w:rPr>
                <w:szCs w:val="21"/>
              </w:rPr>
            </w:pPr>
            <w:r w:rsidRPr="005A3DA9">
              <w:rPr>
                <w:rFonts w:ascii="宋体" w:hAnsi="宋体" w:cs="宋体"/>
                <w:color w:val="1F2329"/>
                <w:kern w:val="0"/>
                <w:szCs w:val="21"/>
                <w:lang w:bidi="ar"/>
              </w:rPr>
              <w:t>备用资金</w:t>
            </w:r>
          </w:p>
        </w:tc>
        <w:tc>
          <w:tcPr>
            <w:tcW w:w="6224" w:type="dxa"/>
            <w:vAlign w:val="center"/>
          </w:tcPr>
          <w:p w14:paraId="01FFD4C2"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szCs w:val="21"/>
              </w:rPr>
            </w:pPr>
            <w:r w:rsidRPr="005A3DA9">
              <w:rPr>
                <w:rFonts w:ascii="宋体" w:hAnsi="宋体" w:cs="宋体" w:hint="eastAsia"/>
                <w:color w:val="1F2329"/>
                <w:kern w:val="0"/>
                <w:szCs w:val="21"/>
                <w:lang w:bidi="ar"/>
              </w:rPr>
              <w:t>按</w:t>
            </w:r>
            <w:r w:rsidRPr="005A3DA9">
              <w:rPr>
                <w:rFonts w:ascii="宋体" w:hAnsi="宋体" w:cs="宋体"/>
                <w:color w:val="1F2329"/>
                <w:kern w:val="0"/>
                <w:szCs w:val="21"/>
                <w:lang w:bidi="ar"/>
              </w:rPr>
              <w:t>初始投资总额的15%计提，应对技术故障、市场反馈调整等突发情况</w:t>
            </w:r>
          </w:p>
        </w:tc>
      </w:tr>
    </w:tbl>
    <w:p w14:paraId="4B4AD850" w14:textId="471A545C" w:rsidR="00B23EC0" w:rsidRDefault="00B23EC0" w:rsidP="00AD2059">
      <w:pPr>
        <w:pStyle w:val="3"/>
        <w:widowControl/>
        <w:spacing w:beforeAutospacing="0" w:afterAutospacing="0" w:line="240" w:lineRule="atLeast"/>
        <w:rPr>
          <w:b w:val="0"/>
          <w:bCs w:val="0"/>
          <w:color w:val="1F2329"/>
          <w:sz w:val="24"/>
          <w:szCs w:val="24"/>
        </w:rPr>
      </w:pPr>
    </w:p>
    <w:p w14:paraId="42DD6584" w14:textId="77777777" w:rsidR="00AD2059" w:rsidRDefault="00AD2059" w:rsidP="00AD2059"/>
    <w:p w14:paraId="1B03966C" w14:textId="77777777" w:rsidR="00AD2059" w:rsidRDefault="00AD2059" w:rsidP="00AD2059"/>
    <w:p w14:paraId="06561A0C" w14:textId="77777777" w:rsidR="00AD2059" w:rsidRDefault="00AD2059" w:rsidP="00AD2059"/>
    <w:p w14:paraId="08B55DCB" w14:textId="77777777" w:rsidR="00AD2059" w:rsidRPr="00AD2059" w:rsidRDefault="00AD2059" w:rsidP="00AD2059"/>
    <w:p w14:paraId="115953C6" w14:textId="7C9D81DE" w:rsidR="00B23EC0" w:rsidRDefault="00BB4CF4" w:rsidP="00BB4CF4">
      <w:pPr>
        <w:pStyle w:val="a3"/>
        <w:jc w:val="center"/>
        <w:rPr>
          <w:rFonts w:ascii="宋体" w:eastAsia="宋体" w:hAnsi="宋体" w:hint="eastAsia"/>
          <w:sz w:val="24"/>
        </w:rPr>
      </w:pPr>
      <w:r w:rsidRPr="00BB4CF4">
        <w:rPr>
          <w:rFonts w:ascii="宋体" w:eastAsia="宋体" w:hAnsi="宋体" w:hint="eastAsia"/>
          <w:sz w:val="24"/>
        </w:rPr>
        <w:t xml:space="preserve">图表 </w:t>
      </w:r>
      <w:r w:rsidR="00E16B92">
        <w:rPr>
          <w:rFonts w:ascii="宋体" w:eastAsia="宋体" w:hAnsi="宋体" w:hint="eastAsia"/>
          <w:sz w:val="24"/>
        </w:rPr>
        <w:t>9</w:t>
      </w:r>
      <w:r w:rsidR="00E16B92">
        <w:rPr>
          <w:rFonts w:ascii="宋体" w:eastAsia="宋体" w:hAnsi="宋体" w:hint="eastAsia"/>
          <w:sz w:val="24"/>
        </w:rPr>
        <w:noBreakHyphen/>
      </w:r>
      <w:r w:rsidR="00E16B92">
        <w:rPr>
          <w:rFonts w:ascii="宋体" w:eastAsia="宋体" w:hAnsi="宋体" w:hint="eastAsia"/>
          <w:sz w:val="24"/>
        </w:rPr>
        <w:fldChar w:fldCharType="begin"/>
      </w:r>
      <w:r w:rsidR="00E16B92">
        <w:rPr>
          <w:rFonts w:ascii="宋体" w:eastAsia="宋体" w:hAnsi="宋体" w:hint="eastAsia"/>
          <w:sz w:val="24"/>
        </w:rPr>
        <w:instrText xml:space="preserve"> SEQ 图表 \* ARABIC \s 1 </w:instrText>
      </w:r>
      <w:r w:rsidR="00E16B92">
        <w:rPr>
          <w:rFonts w:ascii="宋体" w:eastAsia="宋体" w:hAnsi="宋体" w:hint="eastAsia"/>
          <w:sz w:val="24"/>
        </w:rPr>
        <w:fldChar w:fldCharType="separate"/>
      </w:r>
      <w:r w:rsidR="00E16B92">
        <w:rPr>
          <w:rFonts w:ascii="宋体" w:eastAsia="宋体" w:hAnsi="宋体" w:hint="eastAsia"/>
          <w:noProof/>
          <w:sz w:val="24"/>
        </w:rPr>
        <w:t>1</w:t>
      </w:r>
      <w:r w:rsidR="00E16B92">
        <w:rPr>
          <w:rFonts w:ascii="宋体" w:eastAsia="宋体" w:hAnsi="宋体" w:hint="eastAsia"/>
          <w:sz w:val="24"/>
        </w:rPr>
        <w:fldChar w:fldCharType="end"/>
      </w:r>
      <w:r w:rsidRPr="00BB4CF4">
        <w:rPr>
          <w:rFonts w:ascii="宋体" w:eastAsia="宋体" w:hAnsi="宋体" w:hint="eastAsia"/>
          <w:sz w:val="24"/>
        </w:rPr>
        <w:t>初始投资估算构成图</w:t>
      </w:r>
    </w:p>
    <w:p w14:paraId="2C6BF907" w14:textId="5DF30FC1" w:rsidR="00AD2059" w:rsidRPr="00AD2059" w:rsidRDefault="00AD2059" w:rsidP="00AD2059">
      <w:r>
        <w:rPr>
          <w:rFonts w:hint="eastAsia"/>
          <w:noProof/>
        </w:rPr>
        <w:drawing>
          <wp:inline distT="0" distB="0" distL="0" distR="0" wp14:anchorId="50B04E62" wp14:editId="0B7E73B0">
            <wp:extent cx="5274310" cy="3233420"/>
            <wp:effectExtent l="0" t="0" r="2540" b="5080"/>
            <wp:docPr id="17503329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32903" name="图片 175033290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3233420"/>
                    </a:xfrm>
                    <a:prstGeom prst="rect">
                      <a:avLst/>
                    </a:prstGeom>
                  </pic:spPr>
                </pic:pic>
              </a:graphicData>
            </a:graphic>
          </wp:inline>
        </w:drawing>
      </w:r>
    </w:p>
    <w:p w14:paraId="2AEF9D2F" w14:textId="27DFCA00" w:rsidR="00B23EC0" w:rsidRDefault="00BB4CF4"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37" w:name="_Toc224167994"/>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.3.2融资预测与资本结构</w:t>
      </w:r>
      <w:bookmarkEnd w:id="137"/>
    </w:p>
    <w:p w14:paraId="456DEE23" w14:textId="7EB1BBC3" w:rsidR="00B23EC0" w:rsidRPr="00BB4CF4" w:rsidRDefault="00BB4CF4" w:rsidP="00BB4CF4">
      <w:pPr>
        <w:pStyle w:val="a3"/>
        <w:jc w:val="center"/>
        <w:rPr>
          <w:rFonts w:ascii="宋体" w:eastAsia="宋体" w:hAnsi="宋体" w:cs="宋体" w:hint="eastAsia"/>
          <w:color w:val="1F2329"/>
          <w:sz w:val="24"/>
        </w:rPr>
      </w:pPr>
      <w:r w:rsidRPr="00BB4CF4">
        <w:rPr>
          <w:rFonts w:ascii="宋体" w:eastAsia="宋体" w:hAnsi="宋体" w:hint="eastAsia"/>
          <w:sz w:val="24"/>
        </w:rPr>
        <w:t xml:space="preserve">表格 </w:t>
      </w:r>
      <w:r w:rsidR="00D360EA">
        <w:rPr>
          <w:rFonts w:ascii="宋体" w:eastAsia="宋体" w:hAnsi="宋体" w:hint="eastAsia"/>
          <w:sz w:val="24"/>
        </w:rPr>
        <w:t>9</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w:instrText>
      </w:r>
      <w:r w:rsidR="00D360EA">
        <w:rPr>
          <w:rFonts w:ascii="宋体" w:eastAsia="宋体" w:hAnsi="宋体"/>
          <w:sz w:val="24"/>
        </w:rPr>
        <w:instrText>SEQ 表格 \* ARABIC \s 1</w:instrText>
      </w:r>
      <w:r w:rsidR="00D360EA">
        <w:rPr>
          <w:rFonts w:ascii="宋体" w:eastAsia="宋体" w:hAnsi="宋体" w:hint="eastAsia"/>
          <w:sz w:val="24"/>
        </w:rPr>
        <w:instrText xml:space="preserve"> </w:instrText>
      </w:r>
      <w:r w:rsidR="00D360EA">
        <w:rPr>
          <w:rFonts w:ascii="宋体" w:eastAsia="宋体" w:hAnsi="宋体" w:hint="eastAsia"/>
          <w:sz w:val="24"/>
        </w:rPr>
        <w:fldChar w:fldCharType="separate"/>
      </w:r>
      <w:r w:rsidR="00D360EA">
        <w:rPr>
          <w:rFonts w:ascii="宋体" w:eastAsia="宋体" w:hAnsi="宋体" w:hint="eastAsia"/>
          <w:noProof/>
          <w:sz w:val="24"/>
        </w:rPr>
        <w:t>3</w:t>
      </w:r>
      <w:r w:rsidR="00D360EA">
        <w:rPr>
          <w:rFonts w:ascii="宋体" w:eastAsia="宋体" w:hAnsi="宋体" w:hint="eastAsia"/>
          <w:sz w:val="24"/>
        </w:rPr>
        <w:fldChar w:fldCharType="end"/>
      </w:r>
      <w:r w:rsidRPr="00BB4CF4">
        <w:rPr>
          <w:rFonts w:ascii="宋体" w:eastAsia="宋体" w:hAnsi="宋体" w:hint="eastAsia"/>
          <w:sz w:val="24"/>
        </w:rPr>
        <w:t>融资预测与资本结构</w:t>
      </w:r>
    </w:p>
    <w:tbl>
      <w:tblPr>
        <w:tblStyle w:val="6-1"/>
        <w:tblW w:w="0" w:type="auto"/>
        <w:tblLook w:val="04A0" w:firstRow="1" w:lastRow="0" w:firstColumn="1" w:lastColumn="0" w:noHBand="0" w:noVBand="1"/>
      </w:tblPr>
      <w:tblGrid>
        <w:gridCol w:w="1375"/>
        <w:gridCol w:w="1375"/>
        <w:gridCol w:w="1397"/>
        <w:gridCol w:w="1375"/>
        <w:gridCol w:w="900"/>
        <w:gridCol w:w="1874"/>
      </w:tblGrid>
      <w:tr w:rsidR="00B23EC0" w:rsidRPr="005A3DA9" w14:paraId="488EEE5F" w14:textId="77777777" w:rsidTr="00D360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25559B4B"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融资阶段</w:t>
            </w:r>
          </w:p>
        </w:tc>
        <w:tc>
          <w:tcPr>
            <w:tcW w:w="1420" w:type="dxa"/>
            <w:vAlign w:val="center"/>
          </w:tcPr>
          <w:p w14:paraId="60335945"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出资方</w:t>
            </w:r>
          </w:p>
        </w:tc>
        <w:tc>
          <w:tcPr>
            <w:tcW w:w="1420" w:type="dxa"/>
            <w:vAlign w:val="center"/>
          </w:tcPr>
          <w:p w14:paraId="2CF4A1C8"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出资额（万元）</w:t>
            </w:r>
          </w:p>
        </w:tc>
        <w:tc>
          <w:tcPr>
            <w:tcW w:w="1420" w:type="dxa"/>
            <w:vAlign w:val="center"/>
          </w:tcPr>
          <w:p w14:paraId="3FEF36D8"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出资方式</w:t>
            </w:r>
          </w:p>
        </w:tc>
        <w:tc>
          <w:tcPr>
            <w:tcW w:w="910" w:type="dxa"/>
            <w:vAlign w:val="center"/>
          </w:tcPr>
          <w:p w14:paraId="5717D75B"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股权占比</w:t>
            </w:r>
          </w:p>
        </w:tc>
        <w:tc>
          <w:tcPr>
            <w:tcW w:w="1932" w:type="dxa"/>
            <w:vAlign w:val="center"/>
          </w:tcPr>
          <w:p w14:paraId="48ADA48F"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利润分配约定</w:t>
            </w:r>
          </w:p>
        </w:tc>
      </w:tr>
      <w:tr w:rsidR="00B23EC0" w:rsidRPr="005A3DA9" w14:paraId="59AB0FE8"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2E5B85FC"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种子轮</w:t>
            </w:r>
          </w:p>
        </w:tc>
        <w:tc>
          <w:tcPr>
            <w:tcW w:w="1420" w:type="dxa"/>
            <w:vAlign w:val="center"/>
          </w:tcPr>
          <w:p w14:paraId="082FD55D"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高校创业孵化基金</w:t>
            </w:r>
          </w:p>
        </w:tc>
        <w:tc>
          <w:tcPr>
            <w:tcW w:w="1420" w:type="dxa"/>
            <w:vAlign w:val="center"/>
          </w:tcPr>
          <w:p w14:paraId="2E1908D5"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6.00</w:t>
            </w:r>
          </w:p>
        </w:tc>
        <w:tc>
          <w:tcPr>
            <w:tcW w:w="1420" w:type="dxa"/>
            <w:vAlign w:val="center"/>
          </w:tcPr>
          <w:p w14:paraId="1174A820"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货币</w:t>
            </w:r>
          </w:p>
        </w:tc>
        <w:tc>
          <w:tcPr>
            <w:tcW w:w="910" w:type="dxa"/>
            <w:vAlign w:val="center"/>
          </w:tcPr>
          <w:p w14:paraId="436297CF"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12%</w:t>
            </w:r>
          </w:p>
        </w:tc>
        <w:tc>
          <w:tcPr>
            <w:tcW w:w="1932" w:type="dxa"/>
            <w:vAlign w:val="center"/>
          </w:tcPr>
          <w:p w14:paraId="3866C547"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自盈利年度起，按股权比例分红，不承担初期亏损</w:t>
            </w:r>
          </w:p>
        </w:tc>
      </w:tr>
      <w:tr w:rsidR="00B23EC0" w:rsidRPr="005A3DA9" w14:paraId="40D32A97" w14:textId="77777777" w:rsidTr="00BB4CF4">
        <w:tc>
          <w:tcPr>
            <w:cnfStyle w:val="001000000000" w:firstRow="0" w:lastRow="0" w:firstColumn="1" w:lastColumn="0" w:oddVBand="0" w:evenVBand="0" w:oddHBand="0" w:evenHBand="0" w:firstRowFirstColumn="0" w:firstRowLastColumn="0" w:lastRowFirstColumn="0" w:lastRowLastColumn="0"/>
            <w:tcW w:w="1420" w:type="dxa"/>
            <w:vAlign w:val="center"/>
          </w:tcPr>
          <w:p w14:paraId="128E0C54"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种子轮</w:t>
            </w:r>
          </w:p>
        </w:tc>
        <w:tc>
          <w:tcPr>
            <w:tcW w:w="1420" w:type="dxa"/>
            <w:vAlign w:val="center"/>
          </w:tcPr>
          <w:p w14:paraId="6E7BAC35"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个人投资者</w:t>
            </w:r>
          </w:p>
        </w:tc>
        <w:tc>
          <w:tcPr>
            <w:tcW w:w="1420" w:type="dxa"/>
            <w:vAlign w:val="center"/>
          </w:tcPr>
          <w:p w14:paraId="198A6837"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4.00</w:t>
            </w:r>
          </w:p>
        </w:tc>
        <w:tc>
          <w:tcPr>
            <w:tcW w:w="1420" w:type="dxa"/>
            <w:vAlign w:val="center"/>
          </w:tcPr>
          <w:p w14:paraId="6DCCBC4D"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货币</w:t>
            </w:r>
          </w:p>
        </w:tc>
        <w:tc>
          <w:tcPr>
            <w:tcW w:w="910" w:type="dxa"/>
            <w:vAlign w:val="center"/>
          </w:tcPr>
          <w:p w14:paraId="6260CA42"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8%</w:t>
            </w:r>
          </w:p>
        </w:tc>
        <w:tc>
          <w:tcPr>
            <w:tcW w:w="1932" w:type="dxa"/>
            <w:vAlign w:val="center"/>
          </w:tcPr>
          <w:p w14:paraId="363C4295"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同高校创业孵化基金</w:t>
            </w:r>
          </w:p>
        </w:tc>
      </w:tr>
      <w:tr w:rsidR="00B23EC0" w:rsidRPr="005A3DA9" w14:paraId="23FDA61D"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0015C23E" w14:textId="3245618A" w:rsidR="00B23EC0" w:rsidRPr="005A3DA9" w:rsidRDefault="00A021FA" w:rsidP="00BB4CF4">
            <w:pPr>
              <w:jc w:val="center"/>
              <w:rPr>
                <w:rFonts w:ascii="宋体" w:hAnsi="宋体" w:cs="宋体" w:hint="eastAsia"/>
                <w:color w:val="1F2329"/>
                <w:szCs w:val="21"/>
              </w:rPr>
            </w:pPr>
            <w:r w:rsidRPr="00A021FA">
              <w:rPr>
                <w:rFonts w:cs="宋体" w:hint="eastAsia"/>
                <w:color w:val="1F2329"/>
                <w:szCs w:val="21"/>
              </w:rPr>
              <w:t>A</w:t>
            </w:r>
            <w:r w:rsidR="00B23EC0" w:rsidRPr="005A3DA9">
              <w:rPr>
                <w:rFonts w:ascii="宋体" w:hAnsi="宋体" w:cs="宋体" w:hint="eastAsia"/>
                <w:color w:val="1F2329"/>
                <w:szCs w:val="21"/>
              </w:rPr>
              <w:t>轮</w:t>
            </w:r>
          </w:p>
        </w:tc>
        <w:tc>
          <w:tcPr>
            <w:tcW w:w="1420" w:type="dxa"/>
            <w:vAlign w:val="center"/>
          </w:tcPr>
          <w:p w14:paraId="5DC980C4"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天使投资</w:t>
            </w:r>
            <w:r w:rsidRPr="005A3DA9">
              <w:rPr>
                <w:rFonts w:ascii="宋体" w:hAnsi="宋体" w:cs="宋体" w:hint="eastAsia"/>
                <w:color w:val="1F2329"/>
                <w:szCs w:val="21"/>
              </w:rPr>
              <w:lastRenderedPageBreak/>
              <w:t>机构</w:t>
            </w:r>
          </w:p>
        </w:tc>
        <w:tc>
          <w:tcPr>
            <w:tcW w:w="1420" w:type="dxa"/>
            <w:vAlign w:val="center"/>
          </w:tcPr>
          <w:p w14:paraId="165DBA8C"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lastRenderedPageBreak/>
              <w:t>50.00</w:t>
            </w:r>
          </w:p>
        </w:tc>
        <w:tc>
          <w:tcPr>
            <w:tcW w:w="1420" w:type="dxa"/>
            <w:vAlign w:val="center"/>
          </w:tcPr>
          <w:p w14:paraId="24CA37B8"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货币</w:t>
            </w:r>
          </w:p>
        </w:tc>
        <w:tc>
          <w:tcPr>
            <w:tcW w:w="910" w:type="dxa"/>
            <w:vAlign w:val="center"/>
          </w:tcPr>
          <w:p w14:paraId="7CC863C8"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15%</w:t>
            </w:r>
          </w:p>
        </w:tc>
        <w:tc>
          <w:tcPr>
            <w:tcW w:w="1932" w:type="dxa"/>
            <w:vAlign w:val="center"/>
          </w:tcPr>
          <w:p w14:paraId="2EA8FCF9"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净利润提取10%</w:t>
            </w:r>
            <w:r w:rsidRPr="005A3DA9">
              <w:rPr>
                <w:rFonts w:ascii="宋体" w:hAnsi="宋体" w:cs="宋体" w:hint="eastAsia"/>
                <w:color w:val="1F2329"/>
                <w:szCs w:val="21"/>
              </w:rPr>
              <w:lastRenderedPageBreak/>
              <w:t>法定公积金后，按股权比例分红，可优先参与后续融资</w:t>
            </w:r>
          </w:p>
        </w:tc>
      </w:tr>
      <w:tr w:rsidR="00B23EC0" w:rsidRPr="005A3DA9" w14:paraId="15C7AE41" w14:textId="77777777" w:rsidTr="00BB4CF4">
        <w:tc>
          <w:tcPr>
            <w:cnfStyle w:val="001000000000" w:firstRow="0" w:lastRow="0" w:firstColumn="1" w:lastColumn="0" w:oddVBand="0" w:evenVBand="0" w:oddHBand="0" w:evenHBand="0" w:firstRowFirstColumn="0" w:firstRowLastColumn="0" w:lastRowFirstColumn="0" w:lastRowLastColumn="0"/>
            <w:tcW w:w="1420" w:type="dxa"/>
            <w:vAlign w:val="center"/>
          </w:tcPr>
          <w:p w14:paraId="54DA6F37" w14:textId="3313CA91" w:rsidR="00B23EC0" w:rsidRPr="005A3DA9" w:rsidRDefault="00A021FA" w:rsidP="00BB4CF4">
            <w:pPr>
              <w:jc w:val="center"/>
              <w:rPr>
                <w:rFonts w:ascii="宋体" w:hAnsi="宋体" w:cs="宋体" w:hint="eastAsia"/>
                <w:color w:val="1F2329"/>
                <w:szCs w:val="21"/>
              </w:rPr>
            </w:pPr>
            <w:r w:rsidRPr="00A021FA">
              <w:rPr>
                <w:rFonts w:cs="宋体" w:hint="eastAsia"/>
                <w:color w:val="1F2329"/>
                <w:szCs w:val="21"/>
              </w:rPr>
              <w:lastRenderedPageBreak/>
              <w:t>B</w:t>
            </w:r>
            <w:r w:rsidR="00B23EC0" w:rsidRPr="005A3DA9">
              <w:rPr>
                <w:rFonts w:ascii="宋体" w:hAnsi="宋体" w:cs="宋体" w:hint="eastAsia"/>
                <w:color w:val="1F2329"/>
                <w:szCs w:val="21"/>
              </w:rPr>
              <w:t>轮</w:t>
            </w:r>
          </w:p>
        </w:tc>
        <w:tc>
          <w:tcPr>
            <w:tcW w:w="1420" w:type="dxa"/>
            <w:vAlign w:val="center"/>
          </w:tcPr>
          <w:p w14:paraId="5AE97229"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风险投资机构</w:t>
            </w:r>
          </w:p>
        </w:tc>
        <w:tc>
          <w:tcPr>
            <w:tcW w:w="1420" w:type="dxa"/>
            <w:vAlign w:val="center"/>
          </w:tcPr>
          <w:p w14:paraId="48CD7F49"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200.00</w:t>
            </w:r>
          </w:p>
        </w:tc>
        <w:tc>
          <w:tcPr>
            <w:tcW w:w="1420" w:type="dxa"/>
            <w:vAlign w:val="center"/>
          </w:tcPr>
          <w:p w14:paraId="0E98FF0C"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货币</w:t>
            </w:r>
          </w:p>
        </w:tc>
        <w:tc>
          <w:tcPr>
            <w:tcW w:w="910" w:type="dxa"/>
            <w:vAlign w:val="center"/>
          </w:tcPr>
          <w:p w14:paraId="1E7D1593"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w:t>
            </w:r>
          </w:p>
        </w:tc>
        <w:tc>
          <w:tcPr>
            <w:tcW w:w="1932" w:type="dxa"/>
            <w:vAlign w:val="center"/>
          </w:tcPr>
          <w:p w14:paraId="3FB1744E"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享有优先清算权，分红比例与其他股东一致，股权锁定3年</w:t>
            </w:r>
          </w:p>
        </w:tc>
      </w:tr>
      <w:tr w:rsidR="00B23EC0" w:rsidRPr="005A3DA9" w14:paraId="58A10705"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2874A5E4"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自有资金</w:t>
            </w:r>
          </w:p>
        </w:tc>
        <w:tc>
          <w:tcPr>
            <w:tcW w:w="1420" w:type="dxa"/>
            <w:vAlign w:val="center"/>
          </w:tcPr>
          <w:p w14:paraId="1E0CF119"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核心团队</w:t>
            </w:r>
          </w:p>
        </w:tc>
        <w:tc>
          <w:tcPr>
            <w:tcW w:w="1420" w:type="dxa"/>
            <w:vAlign w:val="center"/>
          </w:tcPr>
          <w:p w14:paraId="718A1AAE"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10.00</w:t>
            </w:r>
          </w:p>
        </w:tc>
        <w:tc>
          <w:tcPr>
            <w:tcW w:w="1420" w:type="dxa"/>
            <w:vAlign w:val="center"/>
          </w:tcPr>
          <w:p w14:paraId="5A2E73CE"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货币+技术入股</w:t>
            </w:r>
          </w:p>
        </w:tc>
        <w:tc>
          <w:tcPr>
            <w:tcW w:w="910" w:type="dxa"/>
            <w:vAlign w:val="center"/>
          </w:tcPr>
          <w:p w14:paraId="431D8392"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55%</w:t>
            </w:r>
          </w:p>
        </w:tc>
        <w:tc>
          <w:tcPr>
            <w:tcW w:w="1932" w:type="dxa"/>
            <w:vAlign w:val="center"/>
          </w:tcPr>
          <w:p w14:paraId="5E4D5ACB"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承担初期亏损，分红比例与其他股东一致，核心成员股权锁定2年</w:t>
            </w:r>
          </w:p>
        </w:tc>
      </w:tr>
      <w:tr w:rsidR="00B23EC0" w:rsidRPr="005A3DA9" w14:paraId="0328ECE0" w14:textId="77777777" w:rsidTr="00BB4CF4">
        <w:tc>
          <w:tcPr>
            <w:cnfStyle w:val="001000000000" w:firstRow="0" w:lastRow="0" w:firstColumn="1" w:lastColumn="0" w:oddVBand="0" w:evenVBand="0" w:oddHBand="0" w:evenHBand="0" w:firstRowFirstColumn="0" w:firstRowLastColumn="0" w:lastRowFirstColumn="0" w:lastRowLastColumn="0"/>
            <w:tcW w:w="1420" w:type="dxa"/>
            <w:vAlign w:val="center"/>
          </w:tcPr>
          <w:p w14:paraId="34972C86"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合计</w:t>
            </w:r>
          </w:p>
        </w:tc>
        <w:tc>
          <w:tcPr>
            <w:tcW w:w="1420" w:type="dxa"/>
            <w:vAlign w:val="center"/>
          </w:tcPr>
          <w:p w14:paraId="2693E520"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p>
        </w:tc>
        <w:tc>
          <w:tcPr>
            <w:tcW w:w="1420" w:type="dxa"/>
            <w:vAlign w:val="center"/>
          </w:tcPr>
          <w:p w14:paraId="12C9CB4E"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270.00</w:t>
            </w:r>
          </w:p>
        </w:tc>
        <w:tc>
          <w:tcPr>
            <w:tcW w:w="1420" w:type="dxa"/>
            <w:vAlign w:val="center"/>
          </w:tcPr>
          <w:p w14:paraId="6289182C"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p>
        </w:tc>
        <w:tc>
          <w:tcPr>
            <w:tcW w:w="910" w:type="dxa"/>
            <w:vAlign w:val="center"/>
          </w:tcPr>
          <w:p w14:paraId="40712999"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100%</w:t>
            </w:r>
          </w:p>
        </w:tc>
        <w:tc>
          <w:tcPr>
            <w:tcW w:w="1932" w:type="dxa"/>
            <w:vAlign w:val="center"/>
          </w:tcPr>
          <w:p w14:paraId="5055B5B6"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p>
        </w:tc>
      </w:tr>
    </w:tbl>
    <w:p w14:paraId="5413F41D" w14:textId="1292C12C" w:rsidR="00B23EC0" w:rsidRPr="005A3DA9" w:rsidRDefault="00BB4CF4" w:rsidP="00D360EA">
      <w:pPr>
        <w:pStyle w:val="2"/>
        <w:widowControl/>
        <w:spacing w:before="360" w:beforeAutospacing="0" w:after="240" w:afterAutospacing="0" w:line="240" w:lineRule="atLeast"/>
        <w:rPr>
          <w:rFonts w:ascii="黑体" w:eastAsia="黑体" w:hAnsi="黑体" w:cs="黑体"/>
          <w:b w:val="0"/>
          <w:bCs w:val="0"/>
          <w:color w:val="1F2329"/>
          <w:sz w:val="28"/>
          <w:szCs w:val="28"/>
        </w:rPr>
      </w:pPr>
      <w:bookmarkStart w:id="138" w:name="_Toc224167995"/>
      <w:r>
        <w:rPr>
          <w:rFonts w:ascii="黑体" w:eastAsia="黑体" w:hAnsi="黑体" w:cs="黑体"/>
          <w:b w:val="0"/>
          <w:bCs w:val="0"/>
          <w:color w:val="1F2329"/>
          <w:sz w:val="28"/>
          <w:szCs w:val="28"/>
        </w:rPr>
        <w:t>9</w:t>
      </w:r>
      <w:r w:rsidR="00B23EC0" w:rsidRPr="005A3DA9">
        <w:rPr>
          <w:rFonts w:ascii="黑体" w:eastAsia="黑体" w:hAnsi="黑体" w:cs="黑体"/>
          <w:b w:val="0"/>
          <w:bCs w:val="0"/>
          <w:color w:val="1F2329"/>
          <w:sz w:val="28"/>
          <w:szCs w:val="28"/>
        </w:rPr>
        <w:t>.4资金用途明细</w:t>
      </w:r>
      <w:bookmarkEnd w:id="138"/>
    </w:p>
    <w:p w14:paraId="1C88D2DB" w14:textId="06D31650" w:rsidR="00B23EC0" w:rsidRPr="005A3DA9" w:rsidRDefault="00BB4CF4"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39" w:name="_Toc224167996"/>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.4.1分阶段资金分配</w:t>
      </w:r>
      <w:bookmarkEnd w:id="139"/>
    </w:p>
    <w:p w14:paraId="480DEFA1" w14:textId="24C9AD68" w:rsidR="00B23EC0" w:rsidRPr="00BB4CF4" w:rsidRDefault="00BB4CF4" w:rsidP="00BB4CF4">
      <w:pPr>
        <w:pStyle w:val="a3"/>
        <w:jc w:val="center"/>
        <w:rPr>
          <w:rFonts w:ascii="宋体" w:eastAsia="宋体" w:hAnsi="宋体" w:cs="宋体" w:hint="eastAsia"/>
          <w:color w:val="1F2329"/>
          <w:sz w:val="24"/>
        </w:rPr>
      </w:pPr>
      <w:r w:rsidRPr="00BB4CF4">
        <w:rPr>
          <w:rFonts w:ascii="宋体" w:eastAsia="宋体" w:hAnsi="宋体" w:hint="eastAsia"/>
          <w:sz w:val="24"/>
        </w:rPr>
        <w:t xml:space="preserve">表格 </w:t>
      </w:r>
      <w:r w:rsidR="00D360EA">
        <w:rPr>
          <w:rFonts w:ascii="宋体" w:eastAsia="宋体" w:hAnsi="宋体" w:hint="eastAsia"/>
          <w:sz w:val="24"/>
        </w:rPr>
        <w:t>9</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w:instrText>
      </w:r>
      <w:r w:rsidR="00D360EA">
        <w:rPr>
          <w:rFonts w:ascii="宋体" w:eastAsia="宋体" w:hAnsi="宋体"/>
          <w:sz w:val="24"/>
        </w:rPr>
        <w:instrText>SEQ 表格 \* ARABIC \s 1</w:instrText>
      </w:r>
      <w:r w:rsidR="00D360EA">
        <w:rPr>
          <w:rFonts w:ascii="宋体" w:eastAsia="宋体" w:hAnsi="宋体" w:hint="eastAsia"/>
          <w:sz w:val="24"/>
        </w:rPr>
        <w:instrText xml:space="preserve"> </w:instrText>
      </w:r>
      <w:r w:rsidR="00D360EA">
        <w:rPr>
          <w:rFonts w:ascii="宋体" w:eastAsia="宋体" w:hAnsi="宋体" w:hint="eastAsia"/>
          <w:sz w:val="24"/>
        </w:rPr>
        <w:fldChar w:fldCharType="separate"/>
      </w:r>
      <w:r w:rsidR="00D360EA">
        <w:rPr>
          <w:rFonts w:ascii="宋体" w:eastAsia="宋体" w:hAnsi="宋体" w:hint="eastAsia"/>
          <w:noProof/>
          <w:sz w:val="24"/>
        </w:rPr>
        <w:t>4</w:t>
      </w:r>
      <w:r w:rsidR="00D360EA">
        <w:rPr>
          <w:rFonts w:ascii="宋体" w:eastAsia="宋体" w:hAnsi="宋体" w:hint="eastAsia"/>
          <w:sz w:val="24"/>
        </w:rPr>
        <w:fldChar w:fldCharType="end"/>
      </w:r>
      <w:r w:rsidRPr="00BB4CF4">
        <w:rPr>
          <w:rFonts w:ascii="宋体" w:eastAsia="宋体" w:hAnsi="宋体" w:hint="eastAsia"/>
          <w:sz w:val="24"/>
        </w:rPr>
        <w:t>资金安排（单位：万元）</w:t>
      </w:r>
    </w:p>
    <w:tbl>
      <w:tblPr>
        <w:tblStyle w:val="6-1"/>
        <w:tblW w:w="0" w:type="auto"/>
        <w:tblLook w:val="04A0" w:firstRow="1" w:lastRow="0" w:firstColumn="1" w:lastColumn="0" w:noHBand="0" w:noVBand="1"/>
      </w:tblPr>
      <w:tblGrid>
        <w:gridCol w:w="1387"/>
        <w:gridCol w:w="1319"/>
        <w:gridCol w:w="1055"/>
        <w:gridCol w:w="1229"/>
        <w:gridCol w:w="3306"/>
      </w:tblGrid>
      <w:tr w:rsidR="00B23EC0" w:rsidRPr="005A3DA9" w14:paraId="4D531351" w14:textId="77777777" w:rsidTr="00D360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59AEC5AF"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资金用途</w:t>
            </w:r>
          </w:p>
        </w:tc>
        <w:tc>
          <w:tcPr>
            <w:tcW w:w="1344" w:type="dxa"/>
            <w:vAlign w:val="center"/>
          </w:tcPr>
          <w:p w14:paraId="20E2AE62"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种子轮（10万）</w:t>
            </w:r>
          </w:p>
        </w:tc>
        <w:tc>
          <w:tcPr>
            <w:tcW w:w="1067" w:type="dxa"/>
            <w:vAlign w:val="center"/>
          </w:tcPr>
          <w:p w14:paraId="334896FB" w14:textId="5FB9A4D3" w:rsidR="00B23EC0" w:rsidRPr="005A3DA9" w:rsidRDefault="00A021FA"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A</w:t>
            </w:r>
            <w:r w:rsidR="00B23EC0" w:rsidRPr="005A3DA9">
              <w:rPr>
                <w:rFonts w:ascii="宋体" w:hAnsi="宋体" w:cs="宋体" w:hint="eastAsia"/>
                <w:color w:val="1F2329"/>
                <w:szCs w:val="21"/>
              </w:rPr>
              <w:t>轮（50万）</w:t>
            </w:r>
          </w:p>
        </w:tc>
        <w:tc>
          <w:tcPr>
            <w:tcW w:w="1244" w:type="dxa"/>
            <w:vAlign w:val="center"/>
          </w:tcPr>
          <w:p w14:paraId="02D4E990" w14:textId="1A49E87B" w:rsidR="00B23EC0" w:rsidRPr="005A3DA9" w:rsidRDefault="00A021FA"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B</w:t>
            </w:r>
            <w:r w:rsidR="00B23EC0" w:rsidRPr="005A3DA9">
              <w:rPr>
                <w:rFonts w:ascii="宋体" w:hAnsi="宋体" w:cs="宋体" w:hint="eastAsia"/>
                <w:color w:val="1F2329"/>
                <w:szCs w:val="21"/>
              </w:rPr>
              <w:t>轮（200万）</w:t>
            </w:r>
          </w:p>
        </w:tc>
        <w:tc>
          <w:tcPr>
            <w:tcW w:w="3432" w:type="dxa"/>
            <w:vAlign w:val="center"/>
          </w:tcPr>
          <w:p w14:paraId="3D10ECA4"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计算依据与业务匹配</w:t>
            </w:r>
          </w:p>
        </w:tc>
      </w:tr>
      <w:tr w:rsidR="00B23EC0" w:rsidRPr="005A3DA9" w14:paraId="62C97D88"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0718DCB3"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技术研发</w:t>
            </w:r>
          </w:p>
        </w:tc>
        <w:tc>
          <w:tcPr>
            <w:tcW w:w="1344" w:type="dxa"/>
            <w:vAlign w:val="center"/>
          </w:tcPr>
          <w:p w14:paraId="5FD7836F"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4.00</w:t>
            </w:r>
          </w:p>
        </w:tc>
        <w:tc>
          <w:tcPr>
            <w:tcW w:w="1067" w:type="dxa"/>
            <w:vAlign w:val="center"/>
          </w:tcPr>
          <w:p w14:paraId="69DA334E"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15.00</w:t>
            </w:r>
          </w:p>
        </w:tc>
        <w:tc>
          <w:tcPr>
            <w:tcW w:w="1244" w:type="dxa"/>
            <w:vAlign w:val="center"/>
          </w:tcPr>
          <w:p w14:paraId="72EF2C72"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60.00</w:t>
            </w:r>
          </w:p>
        </w:tc>
        <w:tc>
          <w:tcPr>
            <w:tcW w:w="3432" w:type="dxa"/>
            <w:vAlign w:val="center"/>
          </w:tcPr>
          <w:p w14:paraId="5C890DF2"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种子轮：小程序开发；</w:t>
            </w:r>
          </w:p>
          <w:p w14:paraId="10E8D28F" w14:textId="10146836" w:rsidR="00B23EC0" w:rsidRPr="005A3DA9" w:rsidRDefault="00A021FA"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A</w:t>
            </w:r>
            <w:r w:rsidR="00B23EC0" w:rsidRPr="005A3DA9">
              <w:rPr>
                <w:rFonts w:ascii="宋体" w:hAnsi="宋体" w:cs="宋体" w:hint="eastAsia"/>
                <w:color w:val="1F2329"/>
                <w:szCs w:val="21"/>
              </w:rPr>
              <w:t>轮：功能升级（批量文书</w:t>
            </w:r>
            <w:r w:rsidR="00B23EC0" w:rsidRPr="005A3DA9">
              <w:rPr>
                <w:rFonts w:ascii="宋体" w:hAnsi="宋体" w:cs="宋体" w:hint="eastAsia"/>
                <w:color w:val="1F2329"/>
                <w:szCs w:val="21"/>
              </w:rPr>
              <w:lastRenderedPageBreak/>
              <w:t>生成、法学生匹配系统）；</w:t>
            </w:r>
          </w:p>
          <w:p w14:paraId="4EE28307" w14:textId="1BF2545D" w:rsidR="00B23EC0" w:rsidRPr="005A3DA9" w:rsidRDefault="00A021FA"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B</w:t>
            </w:r>
            <w:r w:rsidR="00B23EC0" w:rsidRPr="005A3DA9">
              <w:rPr>
                <w:rFonts w:ascii="宋体" w:hAnsi="宋体" w:cs="宋体" w:hint="eastAsia"/>
                <w:color w:val="1F2329"/>
                <w:szCs w:val="21"/>
              </w:rPr>
              <w:t>轮：</w:t>
            </w:r>
            <w:r w:rsidRPr="00A021FA">
              <w:rPr>
                <w:rFonts w:cs="宋体" w:hint="eastAsia"/>
                <w:color w:val="1F2329"/>
                <w:szCs w:val="21"/>
              </w:rPr>
              <w:t>AI</w:t>
            </w:r>
            <w:r w:rsidR="00B23EC0" w:rsidRPr="005A3DA9">
              <w:rPr>
                <w:rFonts w:ascii="宋体" w:hAnsi="宋体" w:cs="宋体" w:hint="eastAsia"/>
                <w:color w:val="1F2329"/>
                <w:szCs w:val="21"/>
              </w:rPr>
              <w:t>辅助检索、跨区域服务器扩容</w:t>
            </w:r>
          </w:p>
        </w:tc>
      </w:tr>
      <w:tr w:rsidR="00B23EC0" w:rsidRPr="005A3DA9" w14:paraId="202A7D0C" w14:textId="77777777" w:rsidTr="00BB4CF4">
        <w:tc>
          <w:tcPr>
            <w:cnfStyle w:val="001000000000" w:firstRow="0" w:lastRow="0" w:firstColumn="1" w:lastColumn="0" w:oddVBand="0" w:evenVBand="0" w:oddHBand="0" w:evenHBand="0" w:firstRowFirstColumn="0" w:firstRowLastColumn="0" w:lastRowFirstColumn="0" w:lastRowLastColumn="0"/>
            <w:tcW w:w="1435" w:type="dxa"/>
            <w:vAlign w:val="center"/>
          </w:tcPr>
          <w:p w14:paraId="66E1AA03"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lastRenderedPageBreak/>
              <w:t>市场推广</w:t>
            </w:r>
          </w:p>
        </w:tc>
        <w:tc>
          <w:tcPr>
            <w:tcW w:w="1344" w:type="dxa"/>
            <w:vAlign w:val="center"/>
          </w:tcPr>
          <w:p w14:paraId="7A442C99"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2.00</w:t>
            </w:r>
          </w:p>
        </w:tc>
        <w:tc>
          <w:tcPr>
            <w:tcW w:w="1067" w:type="dxa"/>
            <w:vAlign w:val="center"/>
          </w:tcPr>
          <w:p w14:paraId="246FDEEC"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20.00</w:t>
            </w:r>
          </w:p>
        </w:tc>
        <w:tc>
          <w:tcPr>
            <w:tcW w:w="1244" w:type="dxa"/>
            <w:vAlign w:val="center"/>
          </w:tcPr>
          <w:p w14:paraId="72C7C897"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50.00</w:t>
            </w:r>
          </w:p>
        </w:tc>
        <w:tc>
          <w:tcPr>
            <w:tcW w:w="3432" w:type="dxa"/>
            <w:vAlign w:val="center"/>
          </w:tcPr>
          <w:p w14:paraId="75674648"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种子轮：区域试点；</w:t>
            </w:r>
          </w:p>
          <w:p w14:paraId="16003B0F" w14:textId="00766C35" w:rsidR="00B23EC0" w:rsidRPr="005A3DA9" w:rsidRDefault="00A021FA"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A</w:t>
            </w:r>
            <w:r w:rsidR="00B23EC0" w:rsidRPr="005A3DA9">
              <w:rPr>
                <w:rFonts w:ascii="宋体" w:hAnsi="宋体" w:cs="宋体" w:hint="eastAsia"/>
                <w:color w:val="1F2329"/>
                <w:szCs w:val="21"/>
              </w:rPr>
              <w:t>轮：全国线上推广（抖音、小红书）；</w:t>
            </w:r>
          </w:p>
          <w:p w14:paraId="21E66E84" w14:textId="63F5C859" w:rsidR="00B23EC0" w:rsidRPr="005A3DA9" w:rsidRDefault="00A021FA"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B</w:t>
            </w:r>
            <w:r w:rsidR="00B23EC0" w:rsidRPr="005A3DA9">
              <w:rPr>
                <w:rFonts w:ascii="宋体" w:hAnsi="宋体" w:cs="宋体" w:hint="eastAsia"/>
                <w:color w:val="1F2329"/>
                <w:szCs w:val="21"/>
              </w:rPr>
              <w:t>轮：线下展会、电商平台战略合作</w:t>
            </w:r>
          </w:p>
        </w:tc>
      </w:tr>
      <w:tr w:rsidR="00B23EC0" w:rsidRPr="005A3DA9" w14:paraId="008EE4A4"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190BE697"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人力成本</w:t>
            </w:r>
          </w:p>
        </w:tc>
        <w:tc>
          <w:tcPr>
            <w:tcW w:w="1344" w:type="dxa"/>
            <w:vAlign w:val="center"/>
          </w:tcPr>
          <w:p w14:paraId="7899EF4A"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6.20</w:t>
            </w:r>
          </w:p>
        </w:tc>
        <w:tc>
          <w:tcPr>
            <w:tcW w:w="1067" w:type="dxa"/>
            <w:vAlign w:val="center"/>
          </w:tcPr>
          <w:p w14:paraId="447DF22D"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10.00</w:t>
            </w:r>
          </w:p>
        </w:tc>
        <w:tc>
          <w:tcPr>
            <w:tcW w:w="1244" w:type="dxa"/>
            <w:vAlign w:val="center"/>
          </w:tcPr>
          <w:p w14:paraId="2EC091C6"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70.00</w:t>
            </w:r>
          </w:p>
        </w:tc>
        <w:tc>
          <w:tcPr>
            <w:tcW w:w="3432" w:type="dxa"/>
            <w:vAlign w:val="center"/>
          </w:tcPr>
          <w:p w14:paraId="2CA52236"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种子轮：核心团队；</w:t>
            </w:r>
          </w:p>
          <w:p w14:paraId="561E3DD1" w14:textId="7BFDE182" w:rsidR="00B23EC0" w:rsidRPr="005A3DA9" w:rsidRDefault="00A021FA"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A</w:t>
            </w:r>
            <w:r w:rsidR="00B23EC0" w:rsidRPr="005A3DA9">
              <w:rPr>
                <w:rFonts w:ascii="宋体" w:hAnsi="宋体" w:cs="宋体" w:hint="eastAsia"/>
                <w:color w:val="1F2329"/>
                <w:szCs w:val="21"/>
              </w:rPr>
              <w:t>轮：新增法学生管理专员2人、法</w:t>
            </w:r>
            <w:proofErr w:type="gramStart"/>
            <w:r w:rsidR="00B23EC0" w:rsidRPr="005A3DA9">
              <w:rPr>
                <w:rFonts w:ascii="宋体" w:hAnsi="宋体" w:cs="宋体" w:hint="eastAsia"/>
                <w:color w:val="1F2329"/>
                <w:szCs w:val="21"/>
              </w:rPr>
              <w:t>务</w:t>
            </w:r>
            <w:proofErr w:type="gramEnd"/>
            <w:r w:rsidR="00B23EC0" w:rsidRPr="005A3DA9">
              <w:rPr>
                <w:rFonts w:ascii="宋体" w:hAnsi="宋体" w:cs="宋体" w:hint="eastAsia"/>
                <w:color w:val="1F2329"/>
                <w:szCs w:val="21"/>
              </w:rPr>
              <w:t>顾问1人；</w:t>
            </w:r>
          </w:p>
          <w:p w14:paraId="613670B6" w14:textId="69D195D5" w:rsidR="00B23EC0" w:rsidRPr="005A3DA9" w:rsidRDefault="00A021FA"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B</w:t>
            </w:r>
            <w:r w:rsidR="00B23EC0" w:rsidRPr="005A3DA9">
              <w:rPr>
                <w:rFonts w:ascii="宋体" w:hAnsi="宋体" w:cs="宋体" w:hint="eastAsia"/>
                <w:color w:val="1F2329"/>
                <w:szCs w:val="21"/>
              </w:rPr>
              <w:t>轮：跨区域运营团队（5人）、技术专家</w:t>
            </w:r>
          </w:p>
        </w:tc>
      </w:tr>
      <w:tr w:rsidR="00B23EC0" w:rsidRPr="005A3DA9" w14:paraId="68AEE12C" w14:textId="77777777" w:rsidTr="00BB4CF4">
        <w:tc>
          <w:tcPr>
            <w:cnfStyle w:val="001000000000" w:firstRow="0" w:lastRow="0" w:firstColumn="1" w:lastColumn="0" w:oddVBand="0" w:evenVBand="0" w:oddHBand="0" w:evenHBand="0" w:firstRowFirstColumn="0" w:firstRowLastColumn="0" w:lastRowFirstColumn="0" w:lastRowLastColumn="0"/>
            <w:tcW w:w="1435" w:type="dxa"/>
            <w:vAlign w:val="center"/>
          </w:tcPr>
          <w:p w14:paraId="04E617FC"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合</w:t>
            </w:r>
            <w:proofErr w:type="gramStart"/>
            <w:r w:rsidRPr="005A3DA9">
              <w:rPr>
                <w:rFonts w:ascii="宋体" w:hAnsi="宋体" w:cs="宋体" w:hint="eastAsia"/>
                <w:color w:val="1F2329"/>
                <w:szCs w:val="21"/>
              </w:rPr>
              <w:t>规</w:t>
            </w:r>
            <w:proofErr w:type="gramEnd"/>
            <w:r w:rsidRPr="005A3DA9">
              <w:rPr>
                <w:rFonts w:ascii="宋体" w:hAnsi="宋体" w:cs="宋体" w:hint="eastAsia"/>
                <w:color w:val="1F2329"/>
                <w:szCs w:val="21"/>
              </w:rPr>
              <w:t>与知识产权</w:t>
            </w:r>
          </w:p>
        </w:tc>
        <w:tc>
          <w:tcPr>
            <w:tcW w:w="1344" w:type="dxa"/>
            <w:vAlign w:val="center"/>
          </w:tcPr>
          <w:p w14:paraId="0A32DF11"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0.80</w:t>
            </w:r>
          </w:p>
        </w:tc>
        <w:tc>
          <w:tcPr>
            <w:tcW w:w="1067" w:type="dxa"/>
            <w:vAlign w:val="center"/>
          </w:tcPr>
          <w:p w14:paraId="5CA436D8"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3.00</w:t>
            </w:r>
          </w:p>
        </w:tc>
        <w:tc>
          <w:tcPr>
            <w:tcW w:w="1244" w:type="dxa"/>
            <w:vAlign w:val="center"/>
          </w:tcPr>
          <w:p w14:paraId="22D8E8B9"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10.00</w:t>
            </w:r>
          </w:p>
        </w:tc>
        <w:tc>
          <w:tcPr>
            <w:tcW w:w="3432" w:type="dxa"/>
            <w:vAlign w:val="center"/>
          </w:tcPr>
          <w:p w14:paraId="7664CE9B"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种子轮：基础合</w:t>
            </w:r>
            <w:proofErr w:type="gramStart"/>
            <w:r w:rsidRPr="005A3DA9">
              <w:rPr>
                <w:rFonts w:ascii="宋体" w:hAnsi="宋体" w:cs="宋体" w:hint="eastAsia"/>
                <w:color w:val="1F2329"/>
                <w:szCs w:val="21"/>
              </w:rPr>
              <w:t>规</w:t>
            </w:r>
            <w:proofErr w:type="gramEnd"/>
            <w:r w:rsidRPr="005A3DA9">
              <w:rPr>
                <w:rFonts w:ascii="宋体" w:hAnsi="宋体" w:cs="宋体" w:hint="eastAsia"/>
                <w:color w:val="1F2329"/>
                <w:szCs w:val="21"/>
              </w:rPr>
              <w:t>；</w:t>
            </w:r>
          </w:p>
          <w:p w14:paraId="14570281" w14:textId="5C00095E" w:rsidR="00B23EC0" w:rsidRPr="005A3DA9" w:rsidRDefault="00A021FA"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A</w:t>
            </w:r>
            <w:r w:rsidR="00B23EC0" w:rsidRPr="005A3DA9">
              <w:rPr>
                <w:rFonts w:ascii="宋体" w:hAnsi="宋体" w:cs="宋体" w:hint="eastAsia"/>
                <w:color w:val="1F2329"/>
                <w:szCs w:val="21"/>
              </w:rPr>
              <w:t>轮：文书模板版权保护；</w:t>
            </w:r>
          </w:p>
          <w:p w14:paraId="6907BB72" w14:textId="6CC16E3C" w:rsidR="00B23EC0" w:rsidRPr="005A3DA9" w:rsidRDefault="00A021FA"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B</w:t>
            </w:r>
            <w:r w:rsidR="00B23EC0" w:rsidRPr="005A3DA9">
              <w:rPr>
                <w:rFonts w:ascii="宋体" w:hAnsi="宋体" w:cs="宋体" w:hint="eastAsia"/>
                <w:color w:val="1F2329"/>
                <w:szCs w:val="21"/>
              </w:rPr>
              <w:t>轮：跨区域合</w:t>
            </w:r>
            <w:proofErr w:type="gramStart"/>
            <w:r w:rsidR="00B23EC0" w:rsidRPr="005A3DA9">
              <w:rPr>
                <w:rFonts w:ascii="宋体" w:hAnsi="宋体" w:cs="宋体" w:hint="eastAsia"/>
                <w:color w:val="1F2329"/>
                <w:szCs w:val="21"/>
              </w:rPr>
              <w:t>规</w:t>
            </w:r>
            <w:proofErr w:type="gramEnd"/>
            <w:r w:rsidR="00B23EC0" w:rsidRPr="005A3DA9">
              <w:rPr>
                <w:rFonts w:ascii="宋体" w:hAnsi="宋体" w:cs="宋体" w:hint="eastAsia"/>
                <w:color w:val="1F2329"/>
                <w:szCs w:val="21"/>
              </w:rPr>
              <w:t>备案、专利申请</w:t>
            </w:r>
          </w:p>
        </w:tc>
      </w:tr>
      <w:tr w:rsidR="00B23EC0" w:rsidRPr="005A3DA9" w14:paraId="1791CF50"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1801503F"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办公及运营开支</w:t>
            </w:r>
          </w:p>
        </w:tc>
        <w:tc>
          <w:tcPr>
            <w:tcW w:w="1344" w:type="dxa"/>
            <w:vAlign w:val="center"/>
          </w:tcPr>
          <w:p w14:paraId="05702CA6"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1.50</w:t>
            </w:r>
          </w:p>
        </w:tc>
        <w:tc>
          <w:tcPr>
            <w:tcW w:w="1067" w:type="dxa"/>
            <w:vAlign w:val="center"/>
          </w:tcPr>
          <w:p w14:paraId="3B6D92C7"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2.00</w:t>
            </w:r>
          </w:p>
        </w:tc>
        <w:tc>
          <w:tcPr>
            <w:tcW w:w="1244" w:type="dxa"/>
            <w:vAlign w:val="center"/>
          </w:tcPr>
          <w:p w14:paraId="75A4B827"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10.00</w:t>
            </w:r>
          </w:p>
        </w:tc>
        <w:tc>
          <w:tcPr>
            <w:tcW w:w="3432" w:type="dxa"/>
            <w:vAlign w:val="center"/>
          </w:tcPr>
          <w:p w14:paraId="4B39A488"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种子轮：基础办公；</w:t>
            </w:r>
          </w:p>
          <w:p w14:paraId="7D69D2B0" w14:textId="4A70D810" w:rsidR="00B23EC0" w:rsidRPr="005A3DA9" w:rsidRDefault="00A021FA"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A</w:t>
            </w:r>
            <w:r w:rsidR="00B23EC0" w:rsidRPr="005A3DA9">
              <w:rPr>
                <w:rFonts w:ascii="宋体" w:hAnsi="宋体" w:cs="宋体" w:hint="eastAsia"/>
                <w:color w:val="1F2329"/>
                <w:szCs w:val="21"/>
              </w:rPr>
              <w:t>轮：扩大办公场地；</w:t>
            </w:r>
          </w:p>
          <w:p w14:paraId="5FC4AF9C" w14:textId="475A91FE" w:rsidR="00B23EC0" w:rsidRPr="005A3DA9" w:rsidRDefault="00A021FA"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B</w:t>
            </w:r>
            <w:r w:rsidR="00B23EC0" w:rsidRPr="005A3DA9">
              <w:rPr>
                <w:rFonts w:ascii="宋体" w:hAnsi="宋体" w:cs="宋体" w:hint="eastAsia"/>
                <w:color w:val="1F2329"/>
                <w:szCs w:val="21"/>
              </w:rPr>
              <w:t>轮：跨区域运营中心场地租赁、设备采购</w:t>
            </w:r>
          </w:p>
        </w:tc>
      </w:tr>
      <w:tr w:rsidR="00B23EC0" w:rsidRPr="005A3DA9" w14:paraId="230B8DBF" w14:textId="77777777" w:rsidTr="00BB4CF4">
        <w:tc>
          <w:tcPr>
            <w:cnfStyle w:val="001000000000" w:firstRow="0" w:lastRow="0" w:firstColumn="1" w:lastColumn="0" w:oddVBand="0" w:evenVBand="0" w:oddHBand="0" w:evenHBand="0" w:firstRowFirstColumn="0" w:firstRowLastColumn="0" w:lastRowFirstColumn="0" w:lastRowLastColumn="0"/>
            <w:tcW w:w="1435" w:type="dxa"/>
            <w:vAlign w:val="center"/>
          </w:tcPr>
          <w:p w14:paraId="4FCAE928"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备用资金</w:t>
            </w:r>
          </w:p>
        </w:tc>
        <w:tc>
          <w:tcPr>
            <w:tcW w:w="1344" w:type="dxa"/>
            <w:vAlign w:val="center"/>
          </w:tcPr>
          <w:p w14:paraId="365F8D1B"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2.50</w:t>
            </w:r>
          </w:p>
        </w:tc>
        <w:tc>
          <w:tcPr>
            <w:tcW w:w="1067" w:type="dxa"/>
            <w:vAlign w:val="center"/>
          </w:tcPr>
          <w:p w14:paraId="0AB51C07"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5.00</w:t>
            </w:r>
          </w:p>
        </w:tc>
        <w:tc>
          <w:tcPr>
            <w:tcW w:w="1244" w:type="dxa"/>
            <w:vAlign w:val="center"/>
          </w:tcPr>
          <w:p w14:paraId="6100FC80"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20.00</w:t>
            </w:r>
          </w:p>
        </w:tc>
        <w:tc>
          <w:tcPr>
            <w:tcW w:w="3432" w:type="dxa"/>
            <w:vAlign w:val="center"/>
          </w:tcPr>
          <w:p w14:paraId="7DE3B108"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按各阶段资金总额的15%-20%计提</w:t>
            </w:r>
          </w:p>
        </w:tc>
      </w:tr>
      <w:tr w:rsidR="00B23EC0" w:rsidRPr="005A3DA9" w14:paraId="17BC2A00"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0D49AC62"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阶段总计</w:t>
            </w:r>
          </w:p>
        </w:tc>
        <w:tc>
          <w:tcPr>
            <w:tcW w:w="1344" w:type="dxa"/>
            <w:vAlign w:val="center"/>
          </w:tcPr>
          <w:p w14:paraId="5E66F6D4"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20.00</w:t>
            </w:r>
          </w:p>
        </w:tc>
        <w:tc>
          <w:tcPr>
            <w:tcW w:w="1067" w:type="dxa"/>
            <w:vAlign w:val="center"/>
          </w:tcPr>
          <w:p w14:paraId="2F180AF1"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50.00</w:t>
            </w:r>
          </w:p>
        </w:tc>
        <w:tc>
          <w:tcPr>
            <w:tcW w:w="1244" w:type="dxa"/>
            <w:vAlign w:val="center"/>
          </w:tcPr>
          <w:p w14:paraId="486896EB"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200.00</w:t>
            </w:r>
          </w:p>
        </w:tc>
        <w:tc>
          <w:tcPr>
            <w:tcW w:w="3432" w:type="dxa"/>
            <w:vAlign w:val="center"/>
          </w:tcPr>
          <w:p w14:paraId="6F728744"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p>
        </w:tc>
      </w:tr>
    </w:tbl>
    <w:p w14:paraId="28A403DD" w14:textId="77777777" w:rsidR="00B23EC0" w:rsidRPr="005A3DA9" w:rsidRDefault="00B23EC0" w:rsidP="00AD2059">
      <w:pPr>
        <w:widowControl/>
        <w:jc w:val="left"/>
        <w:rPr>
          <w:b/>
          <w:bCs/>
          <w:color w:val="1F2329"/>
        </w:rPr>
      </w:pPr>
      <w:r w:rsidRPr="00AD2059">
        <w:rPr>
          <w:rStyle w:val="a6"/>
          <w:rFonts w:ascii="宋体" w:hAnsi="宋体" w:cs="宋体"/>
          <w:b w:val="0"/>
          <w:noProof/>
          <w:color w:val="1F2329"/>
          <w:kern w:val="0"/>
          <w:lang w:bidi="ar"/>
        </w:rPr>
        <w:lastRenderedPageBreak/>
        <w:drawing>
          <wp:inline distT="0" distB="0" distL="114300" distR="114300" wp14:anchorId="7E0328E6" wp14:editId="5A44F437">
            <wp:extent cx="5256530" cy="2988310"/>
            <wp:effectExtent l="5080" t="4445" r="8890" b="17145"/>
            <wp:docPr id="7" name="图表 7" descr="7b0a202020202263686172745265734964223a20223230343735343335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735022A" w14:textId="6A5EB5B0" w:rsidR="00B23EC0" w:rsidRPr="00BB4CF4" w:rsidRDefault="00BB4CF4" w:rsidP="00BB4CF4">
      <w:pPr>
        <w:pStyle w:val="a3"/>
        <w:jc w:val="center"/>
        <w:rPr>
          <w:rFonts w:ascii="宋体" w:eastAsia="宋体" w:hAnsi="宋体" w:cs="宋体" w:hint="eastAsia"/>
          <w:color w:val="1F2329"/>
          <w:sz w:val="24"/>
        </w:rPr>
      </w:pPr>
      <w:r w:rsidRPr="00BB4CF4">
        <w:rPr>
          <w:rFonts w:ascii="宋体" w:eastAsia="宋体" w:hAnsi="宋体" w:hint="eastAsia"/>
          <w:sz w:val="24"/>
        </w:rPr>
        <w:t xml:space="preserve">图表 </w:t>
      </w:r>
      <w:r w:rsidR="00E16B92">
        <w:rPr>
          <w:rFonts w:ascii="宋体" w:eastAsia="宋体" w:hAnsi="宋体" w:hint="eastAsia"/>
          <w:sz w:val="24"/>
        </w:rPr>
        <w:t>9</w:t>
      </w:r>
      <w:r w:rsidR="00E16B92">
        <w:rPr>
          <w:rFonts w:ascii="宋体" w:eastAsia="宋体" w:hAnsi="宋体" w:hint="eastAsia"/>
          <w:sz w:val="24"/>
        </w:rPr>
        <w:noBreakHyphen/>
      </w:r>
      <w:r w:rsidR="00E16B92">
        <w:rPr>
          <w:rFonts w:ascii="宋体" w:eastAsia="宋体" w:hAnsi="宋体" w:hint="eastAsia"/>
          <w:sz w:val="24"/>
        </w:rPr>
        <w:fldChar w:fldCharType="begin"/>
      </w:r>
      <w:r w:rsidR="00E16B92">
        <w:rPr>
          <w:rFonts w:ascii="宋体" w:eastAsia="宋体" w:hAnsi="宋体" w:hint="eastAsia"/>
          <w:sz w:val="24"/>
        </w:rPr>
        <w:instrText xml:space="preserve"> SEQ 图表 \* ARABIC \s 1 </w:instrText>
      </w:r>
      <w:r w:rsidR="00E16B92">
        <w:rPr>
          <w:rFonts w:ascii="宋体" w:eastAsia="宋体" w:hAnsi="宋体" w:hint="eastAsia"/>
          <w:sz w:val="24"/>
        </w:rPr>
        <w:fldChar w:fldCharType="separate"/>
      </w:r>
      <w:r w:rsidR="00E16B92">
        <w:rPr>
          <w:rFonts w:ascii="宋体" w:eastAsia="宋体" w:hAnsi="宋体" w:hint="eastAsia"/>
          <w:noProof/>
          <w:sz w:val="24"/>
        </w:rPr>
        <w:t>2</w:t>
      </w:r>
      <w:r w:rsidR="00E16B92">
        <w:rPr>
          <w:rFonts w:ascii="宋体" w:eastAsia="宋体" w:hAnsi="宋体" w:hint="eastAsia"/>
          <w:sz w:val="24"/>
        </w:rPr>
        <w:fldChar w:fldCharType="end"/>
      </w:r>
      <w:r w:rsidRPr="00BB4CF4">
        <w:rPr>
          <w:rFonts w:ascii="宋体" w:eastAsia="宋体" w:hAnsi="宋体" w:hint="eastAsia"/>
          <w:sz w:val="24"/>
        </w:rPr>
        <w:t>分阶段资金安排明细图</w:t>
      </w:r>
    </w:p>
    <w:p w14:paraId="3DF27DEA" w14:textId="3B87272B" w:rsidR="00B23EC0" w:rsidRPr="005A3DA9" w:rsidRDefault="00BB4CF4"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40" w:name="_Toc224167997"/>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.4.2关键成本项目测算依据</w:t>
      </w:r>
      <w:bookmarkEnd w:id="140"/>
    </w:p>
    <w:p w14:paraId="1AD55426" w14:textId="6420778B" w:rsidR="00B23EC0" w:rsidRPr="005A3DA9" w:rsidRDefault="00BB4CF4" w:rsidP="00D360EA">
      <w:pPr>
        <w:widowControl/>
        <w:jc w:val="left"/>
        <w:rPr>
          <w:rStyle w:val="a6"/>
          <w:rFonts w:ascii="宋体" w:hAnsi="宋体" w:cs="宋体" w:hint="eastAsia"/>
          <w:b w:val="0"/>
          <w:color w:val="1F2329"/>
          <w:kern w:val="0"/>
          <w:lang w:bidi="ar"/>
        </w:rPr>
      </w:pPr>
      <w:r>
        <w:rPr>
          <w:rStyle w:val="a6"/>
          <w:rFonts w:ascii="宋体" w:hAnsi="宋体" w:cs="宋体" w:hint="eastAsia"/>
          <w:b w:val="0"/>
          <w:color w:val="1F2329"/>
          <w:kern w:val="0"/>
          <w:lang w:bidi="ar"/>
        </w:rPr>
        <w:t>一、</w:t>
      </w:r>
      <w:r w:rsidR="00B23EC0" w:rsidRPr="005A3DA9">
        <w:rPr>
          <w:rStyle w:val="a6"/>
          <w:rFonts w:ascii="宋体" w:hAnsi="宋体" w:cs="宋体"/>
          <w:b w:val="0"/>
          <w:color w:val="1F2329"/>
          <w:kern w:val="0"/>
          <w:lang w:bidi="ar"/>
        </w:rPr>
        <w:t>职工薪</w:t>
      </w:r>
      <w:proofErr w:type="gramStart"/>
      <w:r w:rsidR="00B23EC0" w:rsidRPr="005A3DA9">
        <w:rPr>
          <w:rStyle w:val="a6"/>
          <w:rFonts w:ascii="宋体" w:hAnsi="宋体" w:cs="宋体"/>
          <w:b w:val="0"/>
          <w:color w:val="1F2329"/>
          <w:kern w:val="0"/>
          <w:lang w:bidi="ar"/>
        </w:rPr>
        <w:t>酬</w:t>
      </w:r>
      <w:proofErr w:type="gramEnd"/>
      <w:r w:rsidR="00B23EC0" w:rsidRPr="005A3DA9">
        <w:rPr>
          <w:rStyle w:val="a6"/>
          <w:rFonts w:ascii="宋体" w:hAnsi="宋体" w:cs="宋体"/>
          <w:b w:val="0"/>
          <w:color w:val="1F2329"/>
          <w:kern w:val="0"/>
          <w:lang w:bidi="ar"/>
        </w:rPr>
        <w:t>明细</w:t>
      </w:r>
    </w:p>
    <w:p w14:paraId="0509FCFE" w14:textId="23A087EB" w:rsidR="00B23EC0" w:rsidRPr="00BB4CF4" w:rsidRDefault="00BB4CF4" w:rsidP="00BB4CF4">
      <w:pPr>
        <w:pStyle w:val="a3"/>
        <w:jc w:val="center"/>
        <w:rPr>
          <w:rFonts w:ascii="宋体" w:eastAsia="宋体" w:hAnsi="宋体" w:cs="宋体" w:hint="eastAsia"/>
          <w:color w:val="1F2329"/>
          <w:sz w:val="24"/>
        </w:rPr>
      </w:pPr>
      <w:r w:rsidRPr="00BB4CF4">
        <w:rPr>
          <w:rFonts w:ascii="宋体" w:eastAsia="宋体" w:hAnsi="宋体" w:hint="eastAsia"/>
          <w:sz w:val="24"/>
        </w:rPr>
        <w:t xml:space="preserve">表格 </w:t>
      </w:r>
      <w:r w:rsidR="00D360EA">
        <w:rPr>
          <w:rFonts w:ascii="宋体" w:eastAsia="宋体" w:hAnsi="宋体" w:hint="eastAsia"/>
          <w:sz w:val="24"/>
        </w:rPr>
        <w:t>9</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w:instrText>
      </w:r>
      <w:r w:rsidR="00D360EA">
        <w:rPr>
          <w:rFonts w:ascii="宋体" w:eastAsia="宋体" w:hAnsi="宋体"/>
          <w:sz w:val="24"/>
        </w:rPr>
        <w:instrText>SEQ 表格 \* ARABIC \s 1</w:instrText>
      </w:r>
      <w:r w:rsidR="00D360EA">
        <w:rPr>
          <w:rFonts w:ascii="宋体" w:eastAsia="宋体" w:hAnsi="宋体" w:hint="eastAsia"/>
          <w:sz w:val="24"/>
        </w:rPr>
        <w:instrText xml:space="preserve"> </w:instrText>
      </w:r>
      <w:r w:rsidR="00D360EA">
        <w:rPr>
          <w:rFonts w:ascii="宋体" w:eastAsia="宋体" w:hAnsi="宋体" w:hint="eastAsia"/>
          <w:sz w:val="24"/>
        </w:rPr>
        <w:fldChar w:fldCharType="separate"/>
      </w:r>
      <w:r w:rsidR="00D360EA">
        <w:rPr>
          <w:rFonts w:ascii="宋体" w:eastAsia="宋体" w:hAnsi="宋体" w:hint="eastAsia"/>
          <w:noProof/>
          <w:sz w:val="24"/>
        </w:rPr>
        <w:t>5</w:t>
      </w:r>
      <w:r w:rsidR="00D360EA">
        <w:rPr>
          <w:rFonts w:ascii="宋体" w:eastAsia="宋体" w:hAnsi="宋体" w:hint="eastAsia"/>
          <w:sz w:val="24"/>
        </w:rPr>
        <w:fldChar w:fldCharType="end"/>
      </w:r>
      <w:r w:rsidRPr="00BB4CF4">
        <w:rPr>
          <w:rFonts w:ascii="宋体" w:eastAsia="宋体" w:hAnsi="宋体" w:hint="eastAsia"/>
          <w:sz w:val="24"/>
        </w:rPr>
        <w:t>职工薪酬（单位：元）</w:t>
      </w:r>
    </w:p>
    <w:tbl>
      <w:tblPr>
        <w:tblStyle w:val="6-1"/>
        <w:tblW w:w="0" w:type="auto"/>
        <w:tblLook w:val="04A0" w:firstRow="1" w:lastRow="0" w:firstColumn="1" w:lastColumn="0" w:noHBand="0" w:noVBand="1"/>
      </w:tblPr>
      <w:tblGrid>
        <w:gridCol w:w="1648"/>
        <w:gridCol w:w="1464"/>
        <w:gridCol w:w="1100"/>
        <w:gridCol w:w="1250"/>
        <w:gridCol w:w="2834"/>
      </w:tblGrid>
      <w:tr w:rsidR="00B23EC0" w:rsidRPr="005A3DA9" w14:paraId="3C0EB8E6" w14:textId="77777777" w:rsidTr="00D360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4" w:type="dxa"/>
            <w:vAlign w:val="center"/>
          </w:tcPr>
          <w:p w14:paraId="6B3B3ED0"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岗位</w:t>
            </w:r>
          </w:p>
        </w:tc>
        <w:tc>
          <w:tcPr>
            <w:tcW w:w="1495" w:type="dxa"/>
            <w:vAlign w:val="center"/>
          </w:tcPr>
          <w:p w14:paraId="5AE5A7A6" w14:textId="18AAD9BE"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种子轮（</w:t>
            </w:r>
            <w:r w:rsidR="005636A2">
              <w:rPr>
                <w:rFonts w:ascii="宋体" w:hAnsi="宋体" w:cs="宋体" w:hint="eastAsia"/>
                <w:color w:val="1F2329"/>
                <w:szCs w:val="21"/>
              </w:rPr>
              <w:t>全年</w:t>
            </w:r>
            <w:r w:rsidRPr="005A3DA9">
              <w:rPr>
                <w:rFonts w:ascii="宋体" w:hAnsi="宋体" w:cs="宋体" w:hint="eastAsia"/>
                <w:color w:val="1F2329"/>
                <w:szCs w:val="21"/>
              </w:rPr>
              <w:t>）</w:t>
            </w:r>
          </w:p>
        </w:tc>
        <w:tc>
          <w:tcPr>
            <w:tcW w:w="1110" w:type="dxa"/>
            <w:vAlign w:val="center"/>
          </w:tcPr>
          <w:p w14:paraId="375D6F56" w14:textId="602838E6" w:rsidR="00B23EC0" w:rsidRPr="005A3DA9" w:rsidRDefault="00A021FA"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A</w:t>
            </w:r>
            <w:r w:rsidR="00B23EC0" w:rsidRPr="005A3DA9">
              <w:rPr>
                <w:rFonts w:ascii="宋体" w:hAnsi="宋体" w:cs="宋体" w:hint="eastAsia"/>
                <w:color w:val="1F2329"/>
                <w:szCs w:val="21"/>
              </w:rPr>
              <w:t>轮（全年）</w:t>
            </w:r>
          </w:p>
        </w:tc>
        <w:tc>
          <w:tcPr>
            <w:tcW w:w="1268" w:type="dxa"/>
            <w:vAlign w:val="center"/>
          </w:tcPr>
          <w:p w14:paraId="1684FC87" w14:textId="647ECA63" w:rsidR="00B23EC0" w:rsidRPr="005A3DA9" w:rsidRDefault="00A021FA"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B</w:t>
            </w:r>
            <w:r w:rsidR="00B23EC0" w:rsidRPr="005A3DA9">
              <w:rPr>
                <w:rFonts w:ascii="宋体" w:hAnsi="宋体" w:cs="宋体" w:hint="eastAsia"/>
                <w:color w:val="1F2329"/>
                <w:szCs w:val="21"/>
              </w:rPr>
              <w:t>轮（全年）</w:t>
            </w:r>
          </w:p>
        </w:tc>
        <w:tc>
          <w:tcPr>
            <w:tcW w:w="2945" w:type="dxa"/>
            <w:vAlign w:val="center"/>
          </w:tcPr>
          <w:p w14:paraId="06D8890F"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依据</w:t>
            </w:r>
          </w:p>
        </w:tc>
      </w:tr>
      <w:tr w:rsidR="00B23EC0" w:rsidRPr="005A3DA9" w14:paraId="28E25066"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vAlign w:val="center"/>
          </w:tcPr>
          <w:p w14:paraId="1BD82F17"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项目经理</w:t>
            </w:r>
          </w:p>
        </w:tc>
        <w:tc>
          <w:tcPr>
            <w:tcW w:w="1495" w:type="dxa"/>
            <w:vAlign w:val="center"/>
          </w:tcPr>
          <w:p w14:paraId="4F934F89"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4000</w:t>
            </w:r>
          </w:p>
        </w:tc>
        <w:tc>
          <w:tcPr>
            <w:tcW w:w="1110" w:type="dxa"/>
            <w:vAlign w:val="center"/>
          </w:tcPr>
          <w:p w14:paraId="615F0DDD"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4500</w:t>
            </w:r>
          </w:p>
        </w:tc>
        <w:tc>
          <w:tcPr>
            <w:tcW w:w="1268" w:type="dxa"/>
            <w:vAlign w:val="center"/>
          </w:tcPr>
          <w:p w14:paraId="16A3C1FC"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6000</w:t>
            </w:r>
          </w:p>
        </w:tc>
        <w:tc>
          <w:tcPr>
            <w:tcW w:w="2945" w:type="dxa"/>
            <w:vAlign w:val="center"/>
          </w:tcPr>
          <w:p w14:paraId="2355AD33"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重庆创业公司项目经理平均薪资，年涨幅12%-15%</w:t>
            </w:r>
          </w:p>
        </w:tc>
      </w:tr>
      <w:tr w:rsidR="00B23EC0" w:rsidRPr="005A3DA9" w14:paraId="147C8BF4" w14:textId="77777777" w:rsidTr="00BB4CF4">
        <w:tc>
          <w:tcPr>
            <w:cnfStyle w:val="001000000000" w:firstRow="0" w:lastRow="0" w:firstColumn="1" w:lastColumn="0" w:oddVBand="0" w:evenVBand="0" w:oddHBand="0" w:evenHBand="0" w:firstRowFirstColumn="0" w:firstRowLastColumn="0" w:lastRowFirstColumn="0" w:lastRowLastColumn="0"/>
            <w:tcW w:w="1704" w:type="dxa"/>
            <w:vAlign w:val="center"/>
          </w:tcPr>
          <w:p w14:paraId="0D332EDA"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技术开发（前端/后端）</w:t>
            </w:r>
          </w:p>
        </w:tc>
        <w:tc>
          <w:tcPr>
            <w:tcW w:w="1495" w:type="dxa"/>
            <w:vAlign w:val="center"/>
          </w:tcPr>
          <w:p w14:paraId="7F9913D8"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3500×2</w:t>
            </w:r>
          </w:p>
        </w:tc>
        <w:tc>
          <w:tcPr>
            <w:tcW w:w="1110" w:type="dxa"/>
            <w:vAlign w:val="center"/>
          </w:tcPr>
          <w:p w14:paraId="2E9B3D95"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4000×2</w:t>
            </w:r>
          </w:p>
        </w:tc>
        <w:tc>
          <w:tcPr>
            <w:tcW w:w="1268" w:type="dxa"/>
            <w:vAlign w:val="center"/>
          </w:tcPr>
          <w:p w14:paraId="14963734"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5500×3</w:t>
            </w:r>
          </w:p>
        </w:tc>
        <w:tc>
          <w:tcPr>
            <w:tcW w:w="2945" w:type="dxa"/>
            <w:vAlign w:val="center"/>
          </w:tcPr>
          <w:p w14:paraId="61D07099" w14:textId="116E479D"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重庆互联网行业初级技术人员薪资，</w:t>
            </w:r>
            <w:r w:rsidR="00A021FA" w:rsidRPr="00A021FA">
              <w:rPr>
                <w:rFonts w:cs="宋体" w:hint="eastAsia"/>
                <w:color w:val="1F2329"/>
                <w:szCs w:val="21"/>
              </w:rPr>
              <w:t>A</w:t>
            </w:r>
            <w:r w:rsidRPr="005A3DA9">
              <w:rPr>
                <w:rFonts w:ascii="宋体" w:hAnsi="宋体" w:cs="宋体" w:hint="eastAsia"/>
                <w:color w:val="1F2329"/>
                <w:szCs w:val="21"/>
              </w:rPr>
              <w:t>轮新增1名技术人员</w:t>
            </w:r>
          </w:p>
        </w:tc>
      </w:tr>
      <w:tr w:rsidR="00B23EC0" w:rsidRPr="005A3DA9" w14:paraId="2456FBFD"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vAlign w:val="center"/>
          </w:tcPr>
          <w:p w14:paraId="0911D879"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市场专员</w:t>
            </w:r>
          </w:p>
        </w:tc>
        <w:tc>
          <w:tcPr>
            <w:tcW w:w="1495" w:type="dxa"/>
            <w:vAlign w:val="center"/>
          </w:tcPr>
          <w:p w14:paraId="0CAA62B7"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3000</w:t>
            </w:r>
          </w:p>
        </w:tc>
        <w:tc>
          <w:tcPr>
            <w:tcW w:w="1110" w:type="dxa"/>
            <w:vAlign w:val="center"/>
          </w:tcPr>
          <w:p w14:paraId="7F99C844"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3500</w:t>
            </w:r>
          </w:p>
        </w:tc>
        <w:tc>
          <w:tcPr>
            <w:tcW w:w="1268" w:type="dxa"/>
            <w:vAlign w:val="center"/>
          </w:tcPr>
          <w:p w14:paraId="49A4C4F9"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4500×2</w:t>
            </w:r>
          </w:p>
        </w:tc>
        <w:tc>
          <w:tcPr>
            <w:tcW w:w="2945" w:type="dxa"/>
            <w:vAlign w:val="center"/>
          </w:tcPr>
          <w:p w14:paraId="5125706E" w14:textId="2D6A89E3"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重庆市场推广专员平均薪资，</w:t>
            </w:r>
            <w:r w:rsidR="00A021FA" w:rsidRPr="00A021FA">
              <w:rPr>
                <w:rFonts w:cs="宋体" w:hint="eastAsia"/>
                <w:color w:val="1F2329"/>
                <w:szCs w:val="21"/>
              </w:rPr>
              <w:t>B</w:t>
            </w:r>
            <w:r w:rsidRPr="005A3DA9">
              <w:rPr>
                <w:rFonts w:ascii="宋体" w:hAnsi="宋体" w:cs="宋体" w:hint="eastAsia"/>
                <w:color w:val="1F2329"/>
                <w:szCs w:val="21"/>
              </w:rPr>
              <w:t>轮新增1名区域推广专员</w:t>
            </w:r>
          </w:p>
        </w:tc>
      </w:tr>
      <w:tr w:rsidR="00B23EC0" w:rsidRPr="005A3DA9" w14:paraId="50EBD508" w14:textId="77777777" w:rsidTr="00BB4CF4">
        <w:tc>
          <w:tcPr>
            <w:cnfStyle w:val="001000000000" w:firstRow="0" w:lastRow="0" w:firstColumn="1" w:lastColumn="0" w:oddVBand="0" w:evenVBand="0" w:oddHBand="0" w:evenHBand="0" w:firstRowFirstColumn="0" w:firstRowLastColumn="0" w:lastRowFirstColumn="0" w:lastRowLastColumn="0"/>
            <w:tcW w:w="1704" w:type="dxa"/>
            <w:vAlign w:val="center"/>
          </w:tcPr>
          <w:p w14:paraId="380DCC16"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法</w:t>
            </w:r>
            <w:proofErr w:type="gramStart"/>
            <w:r w:rsidRPr="005A3DA9">
              <w:rPr>
                <w:rFonts w:ascii="宋体" w:hAnsi="宋体" w:cs="宋体" w:hint="eastAsia"/>
                <w:color w:val="1F2329"/>
                <w:szCs w:val="21"/>
              </w:rPr>
              <w:t>务</w:t>
            </w:r>
            <w:proofErr w:type="gramEnd"/>
            <w:r w:rsidRPr="005A3DA9">
              <w:rPr>
                <w:rFonts w:ascii="宋体" w:hAnsi="宋体" w:cs="宋体" w:hint="eastAsia"/>
                <w:color w:val="1F2329"/>
                <w:szCs w:val="21"/>
              </w:rPr>
              <w:t>顾问</w:t>
            </w:r>
          </w:p>
        </w:tc>
        <w:tc>
          <w:tcPr>
            <w:tcW w:w="1495" w:type="dxa"/>
            <w:vAlign w:val="center"/>
          </w:tcPr>
          <w:p w14:paraId="045B4428"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w:t>
            </w:r>
          </w:p>
        </w:tc>
        <w:tc>
          <w:tcPr>
            <w:tcW w:w="1110" w:type="dxa"/>
            <w:vAlign w:val="center"/>
          </w:tcPr>
          <w:p w14:paraId="3C52760B"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4000</w:t>
            </w:r>
          </w:p>
        </w:tc>
        <w:tc>
          <w:tcPr>
            <w:tcW w:w="1268" w:type="dxa"/>
            <w:vAlign w:val="center"/>
          </w:tcPr>
          <w:p w14:paraId="428750B9"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5000×2</w:t>
            </w:r>
          </w:p>
        </w:tc>
        <w:tc>
          <w:tcPr>
            <w:tcW w:w="2945" w:type="dxa"/>
            <w:vAlign w:val="center"/>
          </w:tcPr>
          <w:p w14:paraId="5C30A30B" w14:textId="16C0DE60"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兼职律师顾问薪资</w:t>
            </w:r>
            <w:r w:rsidRPr="005A3DA9">
              <w:rPr>
                <w:rFonts w:ascii="宋体" w:hAnsi="宋体" w:cs="宋体" w:hint="eastAsia"/>
                <w:color w:val="1F2329"/>
                <w:szCs w:val="21"/>
              </w:rPr>
              <w:lastRenderedPageBreak/>
              <w:t>（2000元/月）+全职法</w:t>
            </w:r>
            <w:proofErr w:type="gramStart"/>
            <w:r w:rsidRPr="005A3DA9">
              <w:rPr>
                <w:rFonts w:ascii="宋体" w:hAnsi="宋体" w:cs="宋体" w:hint="eastAsia"/>
                <w:color w:val="1F2329"/>
                <w:szCs w:val="21"/>
              </w:rPr>
              <w:t>务</w:t>
            </w:r>
            <w:proofErr w:type="gramEnd"/>
            <w:r w:rsidRPr="005A3DA9">
              <w:rPr>
                <w:rFonts w:ascii="宋体" w:hAnsi="宋体" w:cs="宋体" w:hint="eastAsia"/>
                <w:color w:val="1F2329"/>
                <w:szCs w:val="21"/>
              </w:rPr>
              <w:t>1名，</w:t>
            </w:r>
            <w:r w:rsidR="00A021FA" w:rsidRPr="00A021FA">
              <w:rPr>
                <w:rFonts w:cs="宋体" w:hint="eastAsia"/>
                <w:color w:val="1F2329"/>
                <w:szCs w:val="21"/>
              </w:rPr>
              <w:t>B</w:t>
            </w:r>
            <w:r w:rsidRPr="005A3DA9">
              <w:rPr>
                <w:rFonts w:ascii="宋体" w:hAnsi="宋体" w:cs="宋体" w:hint="eastAsia"/>
                <w:color w:val="1F2329"/>
                <w:szCs w:val="21"/>
              </w:rPr>
              <w:t>轮新增1名行业法</w:t>
            </w:r>
            <w:proofErr w:type="gramStart"/>
            <w:r w:rsidRPr="005A3DA9">
              <w:rPr>
                <w:rFonts w:ascii="宋体" w:hAnsi="宋体" w:cs="宋体" w:hint="eastAsia"/>
                <w:color w:val="1F2329"/>
                <w:szCs w:val="21"/>
              </w:rPr>
              <w:t>务</w:t>
            </w:r>
            <w:proofErr w:type="gramEnd"/>
          </w:p>
        </w:tc>
      </w:tr>
      <w:tr w:rsidR="00B23EC0" w:rsidRPr="005A3DA9" w14:paraId="1CB21DB2"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vAlign w:val="center"/>
          </w:tcPr>
          <w:p w14:paraId="02586D4D"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lastRenderedPageBreak/>
              <w:t>法学生代理补贴</w:t>
            </w:r>
          </w:p>
        </w:tc>
        <w:tc>
          <w:tcPr>
            <w:tcW w:w="1495" w:type="dxa"/>
            <w:vAlign w:val="center"/>
          </w:tcPr>
          <w:p w14:paraId="1565CAD6"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w:t>
            </w:r>
          </w:p>
        </w:tc>
        <w:tc>
          <w:tcPr>
            <w:tcW w:w="1110" w:type="dxa"/>
            <w:vAlign w:val="center"/>
          </w:tcPr>
          <w:p w14:paraId="7D233F7E"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1500×5</w:t>
            </w:r>
          </w:p>
        </w:tc>
        <w:tc>
          <w:tcPr>
            <w:tcW w:w="1268" w:type="dxa"/>
            <w:vAlign w:val="center"/>
          </w:tcPr>
          <w:p w14:paraId="4C47CE1E"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2000×10</w:t>
            </w:r>
          </w:p>
        </w:tc>
        <w:tc>
          <w:tcPr>
            <w:tcW w:w="2945" w:type="dxa"/>
            <w:vAlign w:val="center"/>
          </w:tcPr>
          <w:p w14:paraId="79BB2CC9" w14:textId="7F357D4D"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案件数量补贴（平均50元/案），</w:t>
            </w:r>
            <w:r w:rsidR="00A021FA" w:rsidRPr="00A021FA">
              <w:rPr>
                <w:rFonts w:cs="宋体" w:hint="eastAsia"/>
                <w:color w:val="1F2329"/>
                <w:szCs w:val="21"/>
              </w:rPr>
              <w:t>A</w:t>
            </w:r>
            <w:r w:rsidRPr="005A3DA9">
              <w:rPr>
                <w:rFonts w:ascii="宋体" w:hAnsi="宋体" w:cs="宋体" w:hint="eastAsia"/>
                <w:color w:val="1F2329"/>
                <w:szCs w:val="21"/>
              </w:rPr>
              <w:t>轮签约5名法学生，</w:t>
            </w:r>
            <w:r w:rsidR="00A021FA" w:rsidRPr="00A021FA">
              <w:rPr>
                <w:rFonts w:cs="宋体" w:hint="eastAsia"/>
                <w:color w:val="1F2329"/>
                <w:szCs w:val="21"/>
              </w:rPr>
              <w:t>B</w:t>
            </w:r>
            <w:r w:rsidRPr="005A3DA9">
              <w:rPr>
                <w:rFonts w:ascii="宋体" w:hAnsi="宋体" w:cs="宋体" w:hint="eastAsia"/>
                <w:color w:val="1F2329"/>
                <w:szCs w:val="21"/>
              </w:rPr>
              <w:t>轮扩展至10名</w:t>
            </w:r>
          </w:p>
        </w:tc>
      </w:tr>
      <w:tr w:rsidR="00B23EC0" w:rsidRPr="005A3DA9" w14:paraId="127ED05C" w14:textId="77777777" w:rsidTr="00BB4CF4">
        <w:tc>
          <w:tcPr>
            <w:cnfStyle w:val="001000000000" w:firstRow="0" w:lastRow="0" w:firstColumn="1" w:lastColumn="0" w:oddVBand="0" w:evenVBand="0" w:oddHBand="0" w:evenHBand="0" w:firstRowFirstColumn="0" w:firstRowLastColumn="0" w:lastRowFirstColumn="0" w:lastRowLastColumn="0"/>
            <w:tcW w:w="1704" w:type="dxa"/>
            <w:vAlign w:val="center"/>
          </w:tcPr>
          <w:p w14:paraId="782A071C"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行政及运营</w:t>
            </w:r>
          </w:p>
        </w:tc>
        <w:tc>
          <w:tcPr>
            <w:tcW w:w="1495" w:type="dxa"/>
            <w:vAlign w:val="center"/>
          </w:tcPr>
          <w:p w14:paraId="7F5FA804"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w:t>
            </w:r>
          </w:p>
        </w:tc>
        <w:tc>
          <w:tcPr>
            <w:tcW w:w="1110" w:type="dxa"/>
            <w:vAlign w:val="center"/>
          </w:tcPr>
          <w:p w14:paraId="13BDA28F"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3000</w:t>
            </w:r>
          </w:p>
        </w:tc>
        <w:tc>
          <w:tcPr>
            <w:tcW w:w="1268" w:type="dxa"/>
            <w:vAlign w:val="center"/>
          </w:tcPr>
          <w:p w14:paraId="6D11FA39"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3500×3</w:t>
            </w:r>
          </w:p>
        </w:tc>
        <w:tc>
          <w:tcPr>
            <w:tcW w:w="2945" w:type="dxa"/>
            <w:vAlign w:val="center"/>
          </w:tcPr>
          <w:p w14:paraId="65B95856" w14:textId="307C327C" w:rsidR="00B23EC0" w:rsidRPr="005A3DA9" w:rsidRDefault="00A021FA"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A021FA">
              <w:rPr>
                <w:rFonts w:cs="宋体" w:hint="eastAsia"/>
                <w:color w:val="1F2329"/>
                <w:szCs w:val="21"/>
              </w:rPr>
              <w:t>A</w:t>
            </w:r>
            <w:r w:rsidR="00B23EC0" w:rsidRPr="005A3DA9">
              <w:rPr>
                <w:rFonts w:ascii="宋体" w:hAnsi="宋体" w:cs="宋体" w:hint="eastAsia"/>
                <w:color w:val="1F2329"/>
                <w:szCs w:val="21"/>
              </w:rPr>
              <w:t>轮新增行政1名，</w:t>
            </w:r>
            <w:r w:rsidRPr="00A021FA">
              <w:rPr>
                <w:rFonts w:cs="宋体" w:hint="eastAsia"/>
                <w:color w:val="1F2329"/>
                <w:szCs w:val="21"/>
              </w:rPr>
              <w:t>B</w:t>
            </w:r>
            <w:r w:rsidR="00B23EC0" w:rsidRPr="005A3DA9">
              <w:rPr>
                <w:rFonts w:ascii="宋体" w:hAnsi="宋体" w:cs="宋体" w:hint="eastAsia"/>
                <w:color w:val="1F2329"/>
                <w:szCs w:val="21"/>
              </w:rPr>
              <w:t>轮新增运营专员2名</w:t>
            </w:r>
          </w:p>
        </w:tc>
      </w:tr>
      <w:tr w:rsidR="00B23EC0" w:rsidRPr="005A3DA9" w14:paraId="3EBDFF85"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vAlign w:val="center"/>
          </w:tcPr>
          <w:p w14:paraId="260C093A"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年薪</w:t>
            </w:r>
            <w:proofErr w:type="gramStart"/>
            <w:r w:rsidRPr="005A3DA9">
              <w:rPr>
                <w:rFonts w:ascii="宋体" w:hAnsi="宋体" w:cs="宋体" w:hint="eastAsia"/>
                <w:color w:val="1F2329"/>
                <w:szCs w:val="21"/>
              </w:rPr>
              <w:t>酬</w:t>
            </w:r>
            <w:proofErr w:type="gramEnd"/>
            <w:r w:rsidRPr="005A3DA9">
              <w:rPr>
                <w:rFonts w:ascii="宋体" w:hAnsi="宋体" w:cs="宋体" w:hint="eastAsia"/>
                <w:color w:val="1F2329"/>
                <w:szCs w:val="21"/>
              </w:rPr>
              <w:t>总计</w:t>
            </w:r>
          </w:p>
        </w:tc>
        <w:tc>
          <w:tcPr>
            <w:tcW w:w="1495" w:type="dxa"/>
            <w:vAlign w:val="center"/>
          </w:tcPr>
          <w:p w14:paraId="36CACB90" w14:textId="581633CC" w:rsidR="00B23EC0" w:rsidRPr="005A3DA9" w:rsidRDefault="005636A2"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168000</w:t>
            </w:r>
          </w:p>
        </w:tc>
        <w:tc>
          <w:tcPr>
            <w:tcW w:w="1110" w:type="dxa"/>
            <w:vAlign w:val="center"/>
          </w:tcPr>
          <w:p w14:paraId="1CF036D2"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294000</w:t>
            </w:r>
          </w:p>
        </w:tc>
        <w:tc>
          <w:tcPr>
            <w:tcW w:w="1268" w:type="dxa"/>
            <w:vAlign w:val="center"/>
          </w:tcPr>
          <w:p w14:paraId="4673D228"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816000</w:t>
            </w:r>
          </w:p>
        </w:tc>
        <w:tc>
          <w:tcPr>
            <w:tcW w:w="2945" w:type="dxa"/>
            <w:vAlign w:val="center"/>
          </w:tcPr>
          <w:p w14:paraId="64522763"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p>
        </w:tc>
      </w:tr>
    </w:tbl>
    <w:p w14:paraId="1A006324" w14:textId="77777777" w:rsidR="00B23EC0" w:rsidRPr="005A3DA9" w:rsidRDefault="00B23EC0">
      <w:pPr>
        <w:widowControl/>
        <w:spacing w:line="240" w:lineRule="atLeast"/>
        <w:jc w:val="left"/>
        <w:rPr>
          <w:rStyle w:val="a6"/>
          <w:rFonts w:ascii="宋体" w:hAnsi="宋体" w:cs="宋体" w:hint="eastAsia"/>
          <w:b w:val="0"/>
          <w:color w:val="1F2329"/>
          <w:kern w:val="0"/>
          <w:lang w:bidi="ar"/>
        </w:rPr>
      </w:pPr>
      <w:r w:rsidRPr="005A3DA9">
        <w:rPr>
          <w:rStyle w:val="a6"/>
          <w:rFonts w:ascii="宋体" w:hAnsi="宋体" w:cs="宋体" w:hint="eastAsia"/>
          <w:b w:val="0"/>
          <w:noProof/>
          <w:color w:val="1F2329"/>
          <w:kern w:val="0"/>
          <w:lang w:bidi="ar"/>
        </w:rPr>
        <w:drawing>
          <wp:inline distT="0" distB="0" distL="114300" distR="114300" wp14:anchorId="2259DB24" wp14:editId="6C38C2E6">
            <wp:extent cx="5256530" cy="2988310"/>
            <wp:effectExtent l="5080" t="4445" r="8890" b="17145"/>
            <wp:docPr id="8" name="图表 8" descr="7b0a202020202263686172745265734964223a2022343632353839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1BE81D0B" w14:textId="400F0B9A" w:rsidR="00B23EC0" w:rsidRPr="00BB4CF4" w:rsidRDefault="00BB4CF4" w:rsidP="00BB4CF4">
      <w:pPr>
        <w:pStyle w:val="a3"/>
        <w:jc w:val="center"/>
        <w:rPr>
          <w:rFonts w:ascii="宋体" w:eastAsia="宋体" w:hAnsi="宋体" w:cs="宋体" w:hint="eastAsia"/>
          <w:color w:val="1F2329"/>
          <w:sz w:val="24"/>
        </w:rPr>
      </w:pPr>
      <w:r w:rsidRPr="00BB4CF4">
        <w:rPr>
          <w:rFonts w:ascii="宋体" w:eastAsia="宋体" w:hAnsi="宋体" w:hint="eastAsia"/>
          <w:sz w:val="24"/>
        </w:rPr>
        <w:t>图表 9</w:t>
      </w:r>
      <w:r w:rsidRPr="00BB4CF4">
        <w:rPr>
          <w:rFonts w:ascii="宋体" w:eastAsia="宋体" w:hAnsi="宋体"/>
          <w:sz w:val="24"/>
        </w:rPr>
        <w:noBreakHyphen/>
      </w:r>
      <w:r w:rsidR="00E16B92">
        <w:rPr>
          <w:rFonts w:ascii="宋体" w:eastAsia="宋体" w:hAnsi="宋体" w:hint="eastAsia"/>
          <w:sz w:val="24"/>
        </w:rPr>
        <w:fldChar w:fldCharType="begin"/>
      </w:r>
      <w:r w:rsidR="00E16B92">
        <w:rPr>
          <w:rFonts w:ascii="宋体" w:eastAsia="宋体" w:hAnsi="宋体" w:hint="eastAsia"/>
          <w:sz w:val="24"/>
        </w:rPr>
        <w:instrText xml:space="preserve"> </w:instrText>
      </w:r>
      <w:r w:rsidR="00E16B92">
        <w:rPr>
          <w:rFonts w:ascii="宋体" w:eastAsia="宋体" w:hAnsi="宋体"/>
          <w:sz w:val="24"/>
        </w:rPr>
        <w:instrText>STYLEREF 1 \s</w:instrText>
      </w:r>
      <w:r w:rsidR="00E16B92">
        <w:rPr>
          <w:rFonts w:ascii="宋体" w:eastAsia="宋体" w:hAnsi="宋体" w:hint="eastAsia"/>
          <w:sz w:val="24"/>
        </w:rPr>
        <w:instrText xml:space="preserve"> </w:instrText>
      </w:r>
      <w:r w:rsidR="00E16B92">
        <w:rPr>
          <w:rFonts w:ascii="宋体" w:eastAsia="宋体" w:hAnsi="宋体" w:hint="eastAsia"/>
          <w:sz w:val="24"/>
        </w:rPr>
        <w:fldChar w:fldCharType="separate"/>
      </w:r>
      <w:r w:rsidR="00E16B92">
        <w:rPr>
          <w:rFonts w:ascii="宋体" w:eastAsia="宋体" w:hAnsi="宋体" w:hint="eastAsia"/>
          <w:noProof/>
          <w:sz w:val="24"/>
        </w:rPr>
        <w:t>0</w:t>
      </w:r>
      <w:r w:rsidR="00E16B92">
        <w:rPr>
          <w:rFonts w:ascii="宋体" w:eastAsia="宋体" w:hAnsi="宋体" w:hint="eastAsia"/>
          <w:sz w:val="24"/>
        </w:rPr>
        <w:fldChar w:fldCharType="end"/>
      </w:r>
      <w:r w:rsidR="00E16B92">
        <w:rPr>
          <w:rFonts w:ascii="宋体" w:eastAsia="宋体" w:hAnsi="宋体" w:hint="eastAsia"/>
          <w:sz w:val="24"/>
        </w:rPr>
        <w:noBreakHyphen/>
      </w:r>
      <w:r w:rsidR="00E16B92">
        <w:rPr>
          <w:rFonts w:ascii="宋体" w:eastAsia="宋体" w:hAnsi="宋体" w:hint="eastAsia"/>
          <w:sz w:val="24"/>
        </w:rPr>
        <w:fldChar w:fldCharType="begin"/>
      </w:r>
      <w:r w:rsidR="00E16B92">
        <w:rPr>
          <w:rFonts w:ascii="宋体" w:eastAsia="宋体" w:hAnsi="宋体" w:hint="eastAsia"/>
          <w:sz w:val="24"/>
        </w:rPr>
        <w:instrText xml:space="preserve"> </w:instrText>
      </w:r>
      <w:r w:rsidR="00E16B92">
        <w:rPr>
          <w:rFonts w:ascii="宋体" w:eastAsia="宋体" w:hAnsi="宋体"/>
          <w:sz w:val="24"/>
        </w:rPr>
        <w:instrText>SEQ 图表 \* ARABIC \s 1</w:instrText>
      </w:r>
      <w:r w:rsidR="00E16B92">
        <w:rPr>
          <w:rFonts w:ascii="宋体" w:eastAsia="宋体" w:hAnsi="宋体" w:hint="eastAsia"/>
          <w:sz w:val="24"/>
        </w:rPr>
        <w:instrText xml:space="preserve"> </w:instrText>
      </w:r>
      <w:r w:rsidR="00E16B92">
        <w:rPr>
          <w:rFonts w:ascii="宋体" w:eastAsia="宋体" w:hAnsi="宋体" w:hint="eastAsia"/>
          <w:sz w:val="24"/>
        </w:rPr>
        <w:fldChar w:fldCharType="separate"/>
      </w:r>
      <w:r w:rsidR="00E16B92">
        <w:rPr>
          <w:rFonts w:ascii="宋体" w:eastAsia="宋体" w:hAnsi="宋体" w:hint="eastAsia"/>
          <w:noProof/>
          <w:sz w:val="24"/>
        </w:rPr>
        <w:t>3</w:t>
      </w:r>
      <w:r w:rsidR="00E16B92">
        <w:rPr>
          <w:rFonts w:ascii="宋体" w:eastAsia="宋体" w:hAnsi="宋体" w:hint="eastAsia"/>
          <w:sz w:val="24"/>
        </w:rPr>
        <w:fldChar w:fldCharType="end"/>
      </w:r>
      <w:r w:rsidRPr="00BB4CF4">
        <w:rPr>
          <w:rFonts w:ascii="宋体" w:eastAsia="宋体" w:hAnsi="宋体" w:hint="eastAsia"/>
          <w:sz w:val="24"/>
        </w:rPr>
        <w:t>职工薪</w:t>
      </w:r>
      <w:proofErr w:type="gramStart"/>
      <w:r w:rsidRPr="00BB4CF4">
        <w:rPr>
          <w:rFonts w:ascii="宋体" w:eastAsia="宋体" w:hAnsi="宋体" w:hint="eastAsia"/>
          <w:sz w:val="24"/>
        </w:rPr>
        <w:t>酬</w:t>
      </w:r>
      <w:proofErr w:type="gramEnd"/>
      <w:r w:rsidRPr="00BB4CF4">
        <w:rPr>
          <w:rFonts w:ascii="宋体" w:eastAsia="宋体" w:hAnsi="宋体" w:hint="eastAsia"/>
          <w:sz w:val="24"/>
        </w:rPr>
        <w:t>变化图</w:t>
      </w:r>
    </w:p>
    <w:p w14:paraId="6B96022F" w14:textId="77777777" w:rsidR="00D360EA" w:rsidRDefault="00BB4CF4" w:rsidP="00BB4CF4">
      <w:pPr>
        <w:widowControl/>
        <w:jc w:val="left"/>
        <w:rPr>
          <w:rFonts w:ascii="宋体" w:hAnsi="宋体" w:cs="宋体" w:hint="eastAsia"/>
          <w:color w:val="1F2329"/>
          <w:kern w:val="0"/>
          <w:lang w:bidi="ar"/>
        </w:rPr>
      </w:pPr>
      <w:r>
        <w:rPr>
          <w:rStyle w:val="a6"/>
          <w:rFonts w:ascii="宋体" w:hAnsi="宋体" w:cs="宋体" w:hint="eastAsia"/>
          <w:b w:val="0"/>
          <w:color w:val="1F2329"/>
          <w:kern w:val="0"/>
          <w:lang w:bidi="ar"/>
        </w:rPr>
        <w:t>二、</w:t>
      </w:r>
      <w:r w:rsidR="00B23EC0" w:rsidRPr="005A3DA9">
        <w:rPr>
          <w:rStyle w:val="a6"/>
          <w:rFonts w:ascii="宋体" w:hAnsi="宋体" w:cs="宋体"/>
          <w:b w:val="0"/>
          <w:color w:val="1F2329"/>
          <w:kern w:val="0"/>
          <w:lang w:bidi="ar"/>
        </w:rPr>
        <w:t>技术开发成本测算</w:t>
      </w:r>
    </w:p>
    <w:p w14:paraId="32AEF4FB" w14:textId="51D4CBA9" w:rsidR="00B23EC0" w:rsidRPr="005A3DA9" w:rsidRDefault="00B23EC0" w:rsidP="00D360EA">
      <w:pPr>
        <w:widowControl/>
        <w:ind w:firstLineChars="200" w:firstLine="480"/>
        <w:jc w:val="left"/>
        <w:rPr>
          <w:color w:val="1F2329"/>
        </w:rPr>
      </w:pPr>
      <w:r w:rsidRPr="005A3DA9">
        <w:rPr>
          <w:rFonts w:ascii="宋体" w:hAnsi="宋体" w:cs="宋体"/>
          <w:color w:val="1F2329"/>
          <w:kern w:val="0"/>
          <w:lang w:bidi="ar"/>
        </w:rPr>
        <w:t>参考</w:t>
      </w:r>
      <w:r w:rsidRPr="005A3DA9">
        <w:rPr>
          <w:rFonts w:ascii="宋体" w:hAnsi="宋体" w:cs="宋体" w:hint="eastAsia"/>
          <w:color w:val="1F2329"/>
          <w:kern w:val="0"/>
          <w:lang w:bidi="ar"/>
        </w:rPr>
        <w:t>行业均值，</w:t>
      </w:r>
      <w:r w:rsidRPr="005A3DA9">
        <w:rPr>
          <w:rFonts w:ascii="宋体" w:hAnsi="宋体" w:cs="宋体"/>
          <w:color w:val="1F2329"/>
          <w:kern w:val="0"/>
          <w:lang w:bidi="ar"/>
        </w:rPr>
        <w:t>垂直领域小程序开发成本3-8万元，含后期维护；</w:t>
      </w:r>
      <w:r w:rsidR="00A021FA" w:rsidRPr="00A021FA">
        <w:rPr>
          <w:rFonts w:cs="宋体"/>
          <w:color w:val="1F2329"/>
          <w:kern w:val="0"/>
          <w:lang w:bidi="ar"/>
        </w:rPr>
        <w:t>A</w:t>
      </w:r>
      <w:proofErr w:type="gramStart"/>
      <w:r w:rsidRPr="005A3DA9">
        <w:rPr>
          <w:rFonts w:ascii="宋体" w:hAnsi="宋体" w:cs="宋体"/>
          <w:color w:val="1F2329"/>
          <w:kern w:val="0"/>
          <w:lang w:bidi="ar"/>
        </w:rPr>
        <w:t>轮功能</w:t>
      </w:r>
      <w:proofErr w:type="gramEnd"/>
      <w:r w:rsidRPr="005A3DA9">
        <w:rPr>
          <w:rFonts w:ascii="宋体" w:hAnsi="宋体" w:cs="宋体"/>
          <w:color w:val="1F2329"/>
          <w:kern w:val="0"/>
          <w:lang w:bidi="ar"/>
        </w:rPr>
        <w:t>升级需新增批量数据处理模块（5万元）、用户匹配系统（4万元）、支付安</w:t>
      </w:r>
      <w:r w:rsidRPr="005A3DA9">
        <w:rPr>
          <w:rFonts w:ascii="宋体" w:hAnsi="宋体" w:cs="宋体"/>
          <w:color w:val="1F2329"/>
          <w:kern w:val="0"/>
          <w:lang w:bidi="ar"/>
        </w:rPr>
        <w:lastRenderedPageBreak/>
        <w:t>全模块（3万元）；</w:t>
      </w:r>
      <w:r w:rsidR="00A021FA" w:rsidRPr="00A021FA">
        <w:rPr>
          <w:rFonts w:cs="宋体"/>
          <w:color w:val="1F2329"/>
          <w:kern w:val="0"/>
          <w:lang w:bidi="ar"/>
        </w:rPr>
        <w:t>B</w:t>
      </w:r>
      <w:r w:rsidRPr="005A3DA9">
        <w:rPr>
          <w:rFonts w:ascii="宋体" w:hAnsi="宋体" w:cs="宋体"/>
          <w:color w:val="1F2329"/>
          <w:kern w:val="0"/>
          <w:lang w:bidi="ar"/>
        </w:rPr>
        <w:t>轮</w:t>
      </w:r>
      <w:r w:rsidR="00A021FA" w:rsidRPr="00A021FA">
        <w:rPr>
          <w:rFonts w:cs="宋体"/>
          <w:color w:val="1F2329"/>
          <w:kern w:val="0"/>
          <w:lang w:bidi="ar"/>
        </w:rPr>
        <w:t>AI</w:t>
      </w:r>
      <w:r w:rsidRPr="005A3DA9">
        <w:rPr>
          <w:rFonts w:ascii="宋体" w:hAnsi="宋体" w:cs="宋体"/>
          <w:color w:val="1F2329"/>
          <w:kern w:val="0"/>
          <w:lang w:bidi="ar"/>
        </w:rPr>
        <w:t>辅助检索功能开发（30万元）、跨区域服务器扩容（20万元）、数据安全升级（10万元）。</w:t>
      </w:r>
    </w:p>
    <w:p w14:paraId="7CF90DAF" w14:textId="1A344C1F" w:rsidR="00B23EC0" w:rsidRPr="005A3DA9" w:rsidRDefault="00BB4CF4" w:rsidP="00D360EA">
      <w:pPr>
        <w:pStyle w:val="2"/>
        <w:widowControl/>
        <w:spacing w:before="360" w:beforeAutospacing="0" w:after="240" w:afterAutospacing="0" w:line="240" w:lineRule="atLeast"/>
        <w:rPr>
          <w:rFonts w:ascii="黑体" w:eastAsia="黑体" w:hAnsi="黑体" w:cs="黑体"/>
          <w:b w:val="0"/>
          <w:bCs w:val="0"/>
          <w:color w:val="1F2329"/>
          <w:sz w:val="28"/>
          <w:szCs w:val="28"/>
        </w:rPr>
      </w:pPr>
      <w:bookmarkStart w:id="141" w:name="_Toc224167998"/>
      <w:r>
        <w:rPr>
          <w:rFonts w:ascii="黑体" w:eastAsia="黑体" w:hAnsi="黑体" w:cs="黑体"/>
          <w:b w:val="0"/>
          <w:bCs w:val="0"/>
          <w:color w:val="1F2329"/>
          <w:sz w:val="28"/>
          <w:szCs w:val="28"/>
        </w:rPr>
        <w:t>9</w:t>
      </w:r>
      <w:r w:rsidR="00B23EC0" w:rsidRPr="005A3DA9">
        <w:rPr>
          <w:rFonts w:ascii="黑体" w:eastAsia="黑体" w:hAnsi="黑体" w:cs="黑体"/>
          <w:b w:val="0"/>
          <w:bCs w:val="0"/>
          <w:color w:val="1F2329"/>
          <w:sz w:val="28"/>
          <w:szCs w:val="28"/>
        </w:rPr>
        <w:t>.5盈利能力分析</w:t>
      </w:r>
      <w:bookmarkEnd w:id="141"/>
    </w:p>
    <w:p w14:paraId="798EDDDE" w14:textId="680AB8D0" w:rsidR="00B23EC0" w:rsidRPr="005A3DA9" w:rsidRDefault="00BB4CF4"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42" w:name="_Toc224167999"/>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.5.1盈利模式及计算基础</w:t>
      </w:r>
      <w:bookmarkEnd w:id="142"/>
    </w:p>
    <w:p w14:paraId="78E2920B" w14:textId="7110F149" w:rsidR="00B23EC0" w:rsidRPr="00BB4CF4" w:rsidRDefault="00BB4CF4" w:rsidP="00BB4CF4">
      <w:pPr>
        <w:pStyle w:val="a3"/>
        <w:jc w:val="center"/>
        <w:rPr>
          <w:rFonts w:ascii="宋体" w:eastAsia="宋体" w:hAnsi="宋体" w:cs="宋体" w:hint="eastAsia"/>
          <w:color w:val="1F2329"/>
          <w:sz w:val="24"/>
        </w:rPr>
      </w:pPr>
      <w:r w:rsidRPr="00BB4CF4">
        <w:rPr>
          <w:rFonts w:ascii="宋体" w:eastAsia="宋体" w:hAnsi="宋体" w:hint="eastAsia"/>
          <w:sz w:val="24"/>
        </w:rPr>
        <w:t xml:space="preserve">表格 </w:t>
      </w:r>
      <w:r w:rsidR="00D360EA">
        <w:rPr>
          <w:rFonts w:ascii="宋体" w:eastAsia="宋体" w:hAnsi="宋体" w:hint="eastAsia"/>
          <w:sz w:val="24"/>
        </w:rPr>
        <w:t>9</w:t>
      </w:r>
      <w:r w:rsidR="00D360EA">
        <w:rPr>
          <w:rFonts w:ascii="宋体" w:eastAsia="宋体" w:hAnsi="宋体" w:hint="eastAsia"/>
          <w:sz w:val="24"/>
        </w:rPr>
        <w:noBreakHyphen/>
      </w:r>
      <w:r w:rsidR="00D360EA">
        <w:rPr>
          <w:rFonts w:ascii="宋体" w:eastAsia="宋体" w:hAnsi="宋体" w:hint="eastAsia"/>
          <w:sz w:val="24"/>
        </w:rPr>
        <w:fldChar w:fldCharType="begin"/>
      </w:r>
      <w:r w:rsidR="00D360EA">
        <w:rPr>
          <w:rFonts w:ascii="宋体" w:eastAsia="宋体" w:hAnsi="宋体" w:hint="eastAsia"/>
          <w:sz w:val="24"/>
        </w:rPr>
        <w:instrText xml:space="preserve"> </w:instrText>
      </w:r>
      <w:r w:rsidR="00D360EA">
        <w:rPr>
          <w:rFonts w:ascii="宋体" w:eastAsia="宋体" w:hAnsi="宋体"/>
          <w:sz w:val="24"/>
        </w:rPr>
        <w:instrText>SEQ 表格 \* ARABIC \s 1</w:instrText>
      </w:r>
      <w:r w:rsidR="00D360EA">
        <w:rPr>
          <w:rFonts w:ascii="宋体" w:eastAsia="宋体" w:hAnsi="宋体" w:hint="eastAsia"/>
          <w:sz w:val="24"/>
        </w:rPr>
        <w:instrText xml:space="preserve"> </w:instrText>
      </w:r>
      <w:r w:rsidR="00D360EA">
        <w:rPr>
          <w:rFonts w:ascii="宋体" w:eastAsia="宋体" w:hAnsi="宋体" w:hint="eastAsia"/>
          <w:sz w:val="24"/>
        </w:rPr>
        <w:fldChar w:fldCharType="separate"/>
      </w:r>
      <w:r w:rsidR="00D360EA">
        <w:rPr>
          <w:rFonts w:ascii="宋体" w:eastAsia="宋体" w:hAnsi="宋体" w:hint="eastAsia"/>
          <w:noProof/>
          <w:sz w:val="24"/>
        </w:rPr>
        <w:t>6</w:t>
      </w:r>
      <w:r w:rsidR="00D360EA">
        <w:rPr>
          <w:rFonts w:ascii="宋体" w:eastAsia="宋体" w:hAnsi="宋体" w:hint="eastAsia"/>
          <w:sz w:val="24"/>
        </w:rPr>
        <w:fldChar w:fldCharType="end"/>
      </w:r>
      <w:r w:rsidRPr="00BB4CF4">
        <w:rPr>
          <w:rFonts w:ascii="宋体" w:eastAsia="宋体" w:hAnsi="宋体" w:hint="eastAsia"/>
          <w:sz w:val="24"/>
        </w:rPr>
        <w:t>盈利模式</w:t>
      </w:r>
    </w:p>
    <w:tbl>
      <w:tblPr>
        <w:tblStyle w:val="6-1"/>
        <w:tblW w:w="8522" w:type="dxa"/>
        <w:tblLook w:val="04A0" w:firstRow="1" w:lastRow="0" w:firstColumn="1" w:lastColumn="0" w:noHBand="0" w:noVBand="1"/>
      </w:tblPr>
      <w:tblGrid>
        <w:gridCol w:w="1233"/>
        <w:gridCol w:w="2080"/>
        <w:gridCol w:w="3835"/>
        <w:gridCol w:w="1374"/>
      </w:tblGrid>
      <w:tr w:rsidR="00B23EC0" w:rsidRPr="005A3DA9" w14:paraId="4BBD2A3B" w14:textId="77777777" w:rsidTr="00D360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33" w:type="dxa"/>
            <w:vAlign w:val="center"/>
          </w:tcPr>
          <w:p w14:paraId="2709AEB4"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盈利来源</w:t>
            </w:r>
          </w:p>
        </w:tc>
        <w:tc>
          <w:tcPr>
            <w:tcW w:w="2080" w:type="dxa"/>
            <w:vAlign w:val="center"/>
          </w:tcPr>
          <w:p w14:paraId="397FE8DD"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收费标准/抽成比例</w:t>
            </w:r>
          </w:p>
        </w:tc>
        <w:tc>
          <w:tcPr>
            <w:tcW w:w="3835" w:type="dxa"/>
            <w:vAlign w:val="center"/>
          </w:tcPr>
          <w:p w14:paraId="7B1525F9"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计算依据</w:t>
            </w:r>
          </w:p>
        </w:tc>
        <w:tc>
          <w:tcPr>
            <w:tcW w:w="1374" w:type="dxa"/>
            <w:vAlign w:val="center"/>
          </w:tcPr>
          <w:p w14:paraId="755EAA6E" w14:textId="77777777" w:rsidR="00B23EC0" w:rsidRPr="005A3DA9" w:rsidRDefault="00B23EC0" w:rsidP="00BB4CF4">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年增长率假设</w:t>
            </w:r>
          </w:p>
        </w:tc>
      </w:tr>
      <w:tr w:rsidR="00B23EC0" w:rsidRPr="005A3DA9" w14:paraId="42704F76"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vAlign w:val="center"/>
          </w:tcPr>
          <w:p w14:paraId="330A0568"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法律文书生成</w:t>
            </w:r>
          </w:p>
        </w:tc>
        <w:tc>
          <w:tcPr>
            <w:tcW w:w="2080" w:type="dxa"/>
            <w:vAlign w:val="center"/>
          </w:tcPr>
          <w:p w14:paraId="227E36CF"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基础版19.9元/次</w:t>
            </w:r>
          </w:p>
          <w:p w14:paraId="5F095660"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升级版49.9元/次</w:t>
            </w:r>
          </w:p>
        </w:tc>
        <w:tc>
          <w:tcPr>
            <w:tcW w:w="3835" w:type="dxa"/>
            <w:vAlign w:val="center"/>
          </w:tcPr>
          <w:p w14:paraId="04437D0A"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proofErr w:type="gramStart"/>
            <w:r w:rsidRPr="005A3DA9">
              <w:rPr>
                <w:rFonts w:ascii="宋体" w:hAnsi="宋体" w:cs="宋体" w:hint="eastAsia"/>
                <w:color w:val="1F2329"/>
                <w:szCs w:val="21"/>
              </w:rPr>
              <w:t>基础版占比</w:t>
            </w:r>
            <w:proofErr w:type="gramEnd"/>
            <w:r w:rsidRPr="005A3DA9">
              <w:rPr>
                <w:rFonts w:ascii="宋体" w:hAnsi="宋体" w:cs="宋体" w:hint="eastAsia"/>
                <w:color w:val="1F2329"/>
                <w:szCs w:val="21"/>
              </w:rPr>
              <w:t>70%，</w:t>
            </w:r>
            <w:proofErr w:type="gramStart"/>
            <w:r w:rsidRPr="005A3DA9">
              <w:rPr>
                <w:rFonts w:ascii="宋体" w:hAnsi="宋体" w:cs="宋体" w:hint="eastAsia"/>
                <w:color w:val="1F2329"/>
                <w:szCs w:val="21"/>
              </w:rPr>
              <w:t>升级版占比</w:t>
            </w:r>
            <w:proofErr w:type="gramEnd"/>
            <w:r w:rsidRPr="005A3DA9">
              <w:rPr>
                <w:rFonts w:ascii="宋体" w:hAnsi="宋体" w:cs="宋体" w:hint="eastAsia"/>
                <w:color w:val="1F2329"/>
                <w:szCs w:val="21"/>
              </w:rPr>
              <w:t>30%</w:t>
            </w:r>
          </w:p>
          <w:p w14:paraId="2C20AC25"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单次平均收入=19.9×70%+49.9×30%=28.9元</w:t>
            </w:r>
          </w:p>
        </w:tc>
        <w:tc>
          <w:tcPr>
            <w:tcW w:w="1374" w:type="dxa"/>
            <w:vAlign w:val="center"/>
          </w:tcPr>
          <w:p w14:paraId="7C78D42A"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40%</w:t>
            </w:r>
          </w:p>
        </w:tc>
      </w:tr>
      <w:tr w:rsidR="00B23EC0" w:rsidRPr="005A3DA9" w14:paraId="58851B9E" w14:textId="77777777" w:rsidTr="00BB4CF4">
        <w:tc>
          <w:tcPr>
            <w:cnfStyle w:val="001000000000" w:firstRow="0" w:lastRow="0" w:firstColumn="1" w:lastColumn="0" w:oddVBand="0" w:evenVBand="0" w:oddHBand="0" w:evenHBand="0" w:firstRowFirstColumn="0" w:firstRowLastColumn="0" w:lastRowFirstColumn="0" w:lastRowLastColumn="0"/>
            <w:tcW w:w="1233" w:type="dxa"/>
            <w:vAlign w:val="center"/>
          </w:tcPr>
          <w:p w14:paraId="69A5339D"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用户首次咨询费</w:t>
            </w:r>
          </w:p>
        </w:tc>
        <w:tc>
          <w:tcPr>
            <w:tcW w:w="2080" w:type="dxa"/>
            <w:vAlign w:val="center"/>
          </w:tcPr>
          <w:p w14:paraId="01B9EE66"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9.9元/次</w:t>
            </w:r>
          </w:p>
        </w:tc>
        <w:tc>
          <w:tcPr>
            <w:tcW w:w="3835" w:type="dxa"/>
            <w:vAlign w:val="center"/>
          </w:tcPr>
          <w:p w14:paraId="54FB62CB"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初期、中期和长期逐年递增，初期承担引流工作，后期承担盈利工作</w:t>
            </w:r>
          </w:p>
        </w:tc>
        <w:tc>
          <w:tcPr>
            <w:tcW w:w="1374" w:type="dxa"/>
            <w:vAlign w:val="center"/>
          </w:tcPr>
          <w:p w14:paraId="4B09F83D"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50%</w:t>
            </w:r>
          </w:p>
        </w:tc>
      </w:tr>
      <w:tr w:rsidR="005636A2" w:rsidRPr="005A3DA9" w14:paraId="10FB10CE"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vAlign w:val="center"/>
          </w:tcPr>
          <w:p w14:paraId="68E12B52" w14:textId="29B954FD" w:rsidR="005636A2" w:rsidRPr="005A3DA9" w:rsidRDefault="005636A2" w:rsidP="00BB4CF4">
            <w:pPr>
              <w:jc w:val="center"/>
              <w:rPr>
                <w:rFonts w:ascii="宋体" w:hAnsi="宋体" w:cs="宋体" w:hint="eastAsia"/>
                <w:color w:val="1F2329"/>
                <w:szCs w:val="21"/>
              </w:rPr>
            </w:pPr>
            <w:r>
              <w:rPr>
                <w:rFonts w:ascii="宋体" w:hAnsi="宋体" w:cs="宋体" w:hint="eastAsia"/>
                <w:color w:val="1F2329"/>
                <w:szCs w:val="21"/>
              </w:rPr>
              <w:t>律师平台费</w:t>
            </w:r>
          </w:p>
        </w:tc>
        <w:tc>
          <w:tcPr>
            <w:tcW w:w="2080" w:type="dxa"/>
            <w:vAlign w:val="center"/>
          </w:tcPr>
          <w:p w14:paraId="031EBD55" w14:textId="77777777" w:rsidR="005636A2" w:rsidRDefault="005636A2"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基础版299元/月</w:t>
            </w:r>
          </w:p>
          <w:p w14:paraId="2147D463" w14:textId="12E74ECA" w:rsidR="005636A2" w:rsidRPr="005A3DA9" w:rsidRDefault="005636A2"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proofErr w:type="gramStart"/>
            <w:r>
              <w:rPr>
                <w:rFonts w:ascii="宋体" w:hAnsi="宋体" w:cs="宋体" w:hint="eastAsia"/>
                <w:color w:val="1F2329"/>
                <w:szCs w:val="21"/>
              </w:rPr>
              <w:t>进阶版599元</w:t>
            </w:r>
            <w:proofErr w:type="gramEnd"/>
            <w:r>
              <w:rPr>
                <w:rFonts w:ascii="宋体" w:hAnsi="宋体" w:cs="宋体" w:hint="eastAsia"/>
                <w:color w:val="1F2329"/>
                <w:szCs w:val="21"/>
              </w:rPr>
              <w:t>/月</w:t>
            </w:r>
          </w:p>
        </w:tc>
        <w:tc>
          <w:tcPr>
            <w:tcW w:w="3835" w:type="dxa"/>
            <w:vAlign w:val="center"/>
          </w:tcPr>
          <w:p w14:paraId="74FFF2B4" w14:textId="77777777" w:rsidR="005636A2" w:rsidRPr="005636A2" w:rsidRDefault="005636A2" w:rsidP="005636A2">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636A2">
              <w:rPr>
                <w:rFonts w:ascii="宋体" w:hAnsi="宋体" w:cs="宋体" w:hint="eastAsia"/>
                <w:color w:val="1F2329"/>
                <w:szCs w:val="21"/>
              </w:rPr>
              <w:t>基础版：平台基础入驻，展示律师信息；免费获取平台公共案源信息。</w:t>
            </w:r>
          </w:p>
          <w:p w14:paraId="5BABAD82" w14:textId="1A0ECCBE" w:rsidR="005636A2" w:rsidRPr="005A3DA9" w:rsidRDefault="005636A2" w:rsidP="005636A2">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636A2">
              <w:rPr>
                <w:rFonts w:ascii="宋体" w:hAnsi="宋体" w:cs="宋体" w:hint="eastAsia"/>
                <w:color w:val="1F2329"/>
                <w:szCs w:val="21"/>
              </w:rPr>
              <w:t>进阶版；</w:t>
            </w:r>
            <w:proofErr w:type="gramStart"/>
            <w:r w:rsidRPr="005636A2">
              <w:rPr>
                <w:rFonts w:ascii="宋体" w:hAnsi="宋体" w:cs="宋体" w:hint="eastAsia"/>
                <w:color w:val="1F2329"/>
                <w:szCs w:val="21"/>
              </w:rPr>
              <w:t>含基础版所有</w:t>
            </w:r>
            <w:proofErr w:type="gramEnd"/>
            <w:r w:rsidRPr="005636A2">
              <w:rPr>
                <w:rFonts w:ascii="宋体" w:hAnsi="宋体" w:cs="宋体" w:hint="eastAsia"/>
                <w:color w:val="1F2329"/>
                <w:szCs w:val="21"/>
              </w:rPr>
              <w:t>权益；</w:t>
            </w:r>
            <w:proofErr w:type="gramStart"/>
            <w:r w:rsidRPr="005636A2">
              <w:rPr>
                <w:rFonts w:ascii="宋体" w:hAnsi="宋体" w:cs="宋体" w:hint="eastAsia"/>
                <w:color w:val="1F2329"/>
                <w:szCs w:val="21"/>
              </w:rPr>
              <w:t>服装网购</w:t>
            </w:r>
            <w:proofErr w:type="gramEnd"/>
            <w:r w:rsidRPr="005636A2">
              <w:rPr>
                <w:rFonts w:ascii="宋体" w:hAnsi="宋体" w:cs="宋体" w:hint="eastAsia"/>
                <w:color w:val="1F2329"/>
                <w:szCs w:val="21"/>
              </w:rPr>
              <w:t>纠纷案源优先匹配权；平台咨询流量精准曝光</w:t>
            </w:r>
          </w:p>
        </w:tc>
        <w:tc>
          <w:tcPr>
            <w:tcW w:w="1374" w:type="dxa"/>
            <w:vAlign w:val="center"/>
          </w:tcPr>
          <w:p w14:paraId="642C425F" w14:textId="61C0C6B5" w:rsidR="005636A2" w:rsidRPr="005A3DA9" w:rsidRDefault="005636A2"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50%</w:t>
            </w:r>
          </w:p>
        </w:tc>
      </w:tr>
      <w:tr w:rsidR="00B23EC0" w:rsidRPr="005A3DA9" w14:paraId="6FC679D4" w14:textId="77777777" w:rsidTr="00BB4CF4">
        <w:tc>
          <w:tcPr>
            <w:cnfStyle w:val="001000000000" w:firstRow="0" w:lastRow="0" w:firstColumn="1" w:lastColumn="0" w:oddVBand="0" w:evenVBand="0" w:oddHBand="0" w:evenHBand="0" w:firstRowFirstColumn="0" w:firstRowLastColumn="0" w:lastRowFirstColumn="0" w:lastRowLastColumn="0"/>
            <w:tcW w:w="1233" w:type="dxa"/>
            <w:vAlign w:val="center"/>
          </w:tcPr>
          <w:p w14:paraId="058165FA"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法学生代理抽成</w:t>
            </w:r>
          </w:p>
        </w:tc>
        <w:tc>
          <w:tcPr>
            <w:tcW w:w="2080" w:type="dxa"/>
            <w:vAlign w:val="center"/>
          </w:tcPr>
          <w:p w14:paraId="5031D8AC"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20%-30%（平均25%）</w:t>
            </w:r>
          </w:p>
        </w:tc>
        <w:tc>
          <w:tcPr>
            <w:tcW w:w="3835" w:type="dxa"/>
            <w:vAlign w:val="center"/>
          </w:tcPr>
          <w:p w14:paraId="235228CF"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法学生代理收费50-200元/案，平均125元/案</w:t>
            </w:r>
          </w:p>
          <w:p w14:paraId="21F45D60"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平台抽成31.25元/案</w:t>
            </w:r>
          </w:p>
        </w:tc>
        <w:tc>
          <w:tcPr>
            <w:tcW w:w="1374" w:type="dxa"/>
            <w:vAlign w:val="center"/>
          </w:tcPr>
          <w:p w14:paraId="36AEECFD"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60%</w:t>
            </w:r>
          </w:p>
        </w:tc>
      </w:tr>
      <w:tr w:rsidR="00B23EC0" w:rsidRPr="005A3DA9" w14:paraId="47FB0D2A"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vAlign w:val="center"/>
          </w:tcPr>
          <w:p w14:paraId="2C3CA4A4"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律所对接抽成</w:t>
            </w:r>
          </w:p>
        </w:tc>
        <w:tc>
          <w:tcPr>
            <w:tcW w:w="2080" w:type="dxa"/>
            <w:vAlign w:val="center"/>
          </w:tcPr>
          <w:p w14:paraId="2D84ED56"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15%-20%（平均18%）</w:t>
            </w:r>
          </w:p>
        </w:tc>
        <w:tc>
          <w:tcPr>
            <w:tcW w:w="3835" w:type="dxa"/>
            <w:vAlign w:val="center"/>
          </w:tcPr>
          <w:p w14:paraId="5F91DA33"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律所代理收费1000元以上/案，平均2000元/案</w:t>
            </w:r>
          </w:p>
          <w:p w14:paraId="796CCE2F"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平台抽成360元/案</w:t>
            </w:r>
          </w:p>
        </w:tc>
        <w:tc>
          <w:tcPr>
            <w:tcW w:w="1374" w:type="dxa"/>
            <w:vAlign w:val="center"/>
          </w:tcPr>
          <w:p w14:paraId="5E2EE459"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50%</w:t>
            </w:r>
          </w:p>
        </w:tc>
      </w:tr>
      <w:tr w:rsidR="00B23EC0" w:rsidRPr="005A3DA9" w14:paraId="49A67E83" w14:textId="77777777" w:rsidTr="00BB4CF4">
        <w:tc>
          <w:tcPr>
            <w:cnfStyle w:val="001000000000" w:firstRow="0" w:lastRow="0" w:firstColumn="1" w:lastColumn="0" w:oddVBand="0" w:evenVBand="0" w:oddHBand="0" w:evenHBand="0" w:firstRowFirstColumn="0" w:firstRowLastColumn="0" w:lastRowFirstColumn="0" w:lastRowLastColumn="0"/>
            <w:tcW w:w="1233" w:type="dxa"/>
            <w:vAlign w:val="center"/>
          </w:tcPr>
          <w:p w14:paraId="0534CE24"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律师业务</w:t>
            </w:r>
            <w:r w:rsidRPr="005A3DA9">
              <w:rPr>
                <w:rFonts w:ascii="宋体" w:hAnsi="宋体" w:cs="宋体" w:hint="eastAsia"/>
                <w:color w:val="1F2329"/>
                <w:szCs w:val="21"/>
              </w:rPr>
              <w:lastRenderedPageBreak/>
              <w:t>介绍费</w:t>
            </w:r>
          </w:p>
        </w:tc>
        <w:tc>
          <w:tcPr>
            <w:tcW w:w="2080" w:type="dxa"/>
            <w:vAlign w:val="center"/>
          </w:tcPr>
          <w:p w14:paraId="55D4F24D"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lastRenderedPageBreak/>
              <w:t>30%-40%（平均</w:t>
            </w:r>
            <w:r w:rsidRPr="005A3DA9">
              <w:rPr>
                <w:rFonts w:ascii="宋体" w:hAnsi="宋体" w:cs="宋体" w:hint="eastAsia"/>
                <w:color w:val="1F2329"/>
                <w:szCs w:val="21"/>
              </w:rPr>
              <w:lastRenderedPageBreak/>
              <w:t>35%）</w:t>
            </w:r>
          </w:p>
        </w:tc>
        <w:tc>
          <w:tcPr>
            <w:tcW w:w="3835" w:type="dxa"/>
            <w:vAlign w:val="center"/>
          </w:tcPr>
          <w:p w14:paraId="656048CA"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lastRenderedPageBreak/>
              <w:t>律师跳过平台单独与雇主联系，需</w:t>
            </w:r>
            <w:r w:rsidRPr="005A3DA9">
              <w:rPr>
                <w:rFonts w:ascii="宋体" w:hAnsi="宋体" w:cs="宋体" w:hint="eastAsia"/>
                <w:color w:val="1F2329"/>
                <w:szCs w:val="21"/>
              </w:rPr>
              <w:lastRenderedPageBreak/>
              <w:t>要向平台支付该业务均价的35%，获得单独联系方式。</w:t>
            </w:r>
          </w:p>
        </w:tc>
        <w:tc>
          <w:tcPr>
            <w:tcW w:w="1374" w:type="dxa"/>
            <w:vAlign w:val="center"/>
          </w:tcPr>
          <w:p w14:paraId="39D55EE6" w14:textId="77777777" w:rsidR="00B23EC0" w:rsidRPr="005A3DA9" w:rsidRDefault="00B23EC0" w:rsidP="00BB4CF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lastRenderedPageBreak/>
              <w:t>20%</w:t>
            </w:r>
          </w:p>
        </w:tc>
      </w:tr>
      <w:tr w:rsidR="00B23EC0" w:rsidRPr="005A3DA9" w14:paraId="75BF7D9E" w14:textId="77777777" w:rsidTr="00BB4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vAlign w:val="center"/>
          </w:tcPr>
          <w:p w14:paraId="13504315" w14:textId="77777777" w:rsidR="00B23EC0" w:rsidRPr="005A3DA9" w:rsidRDefault="00B23EC0" w:rsidP="00BB4CF4">
            <w:pPr>
              <w:jc w:val="center"/>
              <w:rPr>
                <w:rFonts w:ascii="宋体" w:hAnsi="宋体" w:cs="宋体" w:hint="eastAsia"/>
                <w:color w:val="1F2329"/>
                <w:szCs w:val="21"/>
              </w:rPr>
            </w:pPr>
            <w:r w:rsidRPr="005A3DA9">
              <w:rPr>
                <w:rFonts w:ascii="宋体" w:hAnsi="宋体" w:cs="宋体" w:hint="eastAsia"/>
                <w:color w:val="1F2329"/>
                <w:szCs w:val="21"/>
              </w:rPr>
              <w:t>商家广告</w:t>
            </w:r>
          </w:p>
        </w:tc>
        <w:tc>
          <w:tcPr>
            <w:tcW w:w="2080" w:type="dxa"/>
            <w:vAlign w:val="center"/>
          </w:tcPr>
          <w:p w14:paraId="092A27CB"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广告按点击0.5元/次</w:t>
            </w:r>
          </w:p>
        </w:tc>
        <w:tc>
          <w:tcPr>
            <w:tcW w:w="3835" w:type="dxa"/>
            <w:vAlign w:val="center"/>
          </w:tcPr>
          <w:p w14:paraId="31453BD6"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广告点击量按用户数的10%核算</w:t>
            </w:r>
          </w:p>
        </w:tc>
        <w:tc>
          <w:tcPr>
            <w:tcW w:w="1374" w:type="dxa"/>
            <w:vAlign w:val="center"/>
          </w:tcPr>
          <w:p w14:paraId="48155736" w14:textId="77777777" w:rsidR="00B23EC0" w:rsidRPr="005A3DA9" w:rsidRDefault="00B23EC0" w:rsidP="00BB4CF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80%</w:t>
            </w:r>
          </w:p>
        </w:tc>
      </w:tr>
    </w:tbl>
    <w:p w14:paraId="4E430FC8" w14:textId="03547D4C" w:rsidR="00B23EC0" w:rsidRPr="005A3DA9" w:rsidRDefault="00D360EA"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43" w:name="_Toc224168000"/>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.5.2收入预测</w:t>
      </w:r>
      <w:bookmarkEnd w:id="143"/>
    </w:p>
    <w:p w14:paraId="7DC14F62" w14:textId="60337319" w:rsidR="00B23EC0" w:rsidRPr="00D360EA" w:rsidRDefault="00D360EA" w:rsidP="00D360EA">
      <w:pPr>
        <w:pStyle w:val="a3"/>
        <w:jc w:val="center"/>
        <w:rPr>
          <w:rFonts w:ascii="宋体" w:eastAsia="宋体" w:hAnsi="宋体" w:cs="宋体" w:hint="eastAsia"/>
          <w:color w:val="1F2329"/>
          <w:sz w:val="24"/>
        </w:rPr>
      </w:pPr>
      <w:r w:rsidRPr="00D360EA">
        <w:rPr>
          <w:rFonts w:ascii="宋体" w:eastAsia="宋体" w:hAnsi="宋体" w:hint="eastAsia"/>
          <w:sz w:val="24"/>
        </w:rPr>
        <w:t xml:space="preserve">表格 </w:t>
      </w:r>
      <w:r>
        <w:rPr>
          <w:rFonts w:ascii="宋体" w:eastAsia="宋体" w:hAnsi="宋体" w:hint="eastAsia"/>
          <w:sz w:val="24"/>
        </w:rPr>
        <w:t>9</w:t>
      </w:r>
      <w:r>
        <w:rPr>
          <w:rFonts w:ascii="宋体" w:eastAsia="宋体" w:hAnsi="宋体" w:hint="eastAsia"/>
          <w:sz w:val="24"/>
        </w:rPr>
        <w:noBreakHyphen/>
      </w:r>
      <w:r>
        <w:rPr>
          <w:rFonts w:ascii="宋体" w:eastAsia="宋体" w:hAnsi="宋体" w:hint="eastAsia"/>
          <w:sz w:val="24"/>
        </w:rPr>
        <w:fldChar w:fldCharType="begin"/>
      </w:r>
      <w:r>
        <w:rPr>
          <w:rFonts w:ascii="宋体" w:eastAsia="宋体" w:hAnsi="宋体" w:hint="eastAsia"/>
          <w:sz w:val="24"/>
        </w:rPr>
        <w:instrText xml:space="preserve"> </w:instrText>
      </w:r>
      <w:r>
        <w:rPr>
          <w:rFonts w:ascii="宋体" w:eastAsia="宋体" w:hAnsi="宋体"/>
          <w:sz w:val="24"/>
        </w:rPr>
        <w:instrText>SEQ 表格 \* ARABIC \s 1</w:instrText>
      </w:r>
      <w:r>
        <w:rPr>
          <w:rFonts w:ascii="宋体" w:eastAsia="宋体" w:hAnsi="宋体" w:hint="eastAsia"/>
          <w:sz w:val="24"/>
        </w:rPr>
        <w:instrText xml:space="preserve"> </w:instrText>
      </w:r>
      <w:r>
        <w:rPr>
          <w:rFonts w:ascii="宋体" w:eastAsia="宋体" w:hAnsi="宋体" w:hint="eastAsia"/>
          <w:sz w:val="24"/>
        </w:rPr>
        <w:fldChar w:fldCharType="separate"/>
      </w:r>
      <w:r>
        <w:rPr>
          <w:rFonts w:ascii="宋体" w:eastAsia="宋体" w:hAnsi="宋体" w:hint="eastAsia"/>
          <w:noProof/>
          <w:sz w:val="24"/>
        </w:rPr>
        <w:t>7</w:t>
      </w:r>
      <w:r>
        <w:rPr>
          <w:rFonts w:ascii="宋体" w:eastAsia="宋体" w:hAnsi="宋体" w:hint="eastAsia"/>
          <w:sz w:val="24"/>
        </w:rPr>
        <w:fldChar w:fldCharType="end"/>
      </w:r>
      <w:r w:rsidRPr="00D360EA">
        <w:rPr>
          <w:rFonts w:ascii="宋体" w:eastAsia="宋体" w:hAnsi="宋体" w:hint="eastAsia"/>
          <w:sz w:val="24"/>
        </w:rPr>
        <w:t>近5年收入预测（单位：万元）</w:t>
      </w:r>
    </w:p>
    <w:tbl>
      <w:tblPr>
        <w:tblStyle w:val="6-1"/>
        <w:tblW w:w="8558" w:type="dxa"/>
        <w:tblLook w:val="04A0" w:firstRow="1" w:lastRow="0" w:firstColumn="1" w:lastColumn="0" w:noHBand="0" w:noVBand="1"/>
      </w:tblPr>
      <w:tblGrid>
        <w:gridCol w:w="1808"/>
        <w:gridCol w:w="1044"/>
        <w:gridCol w:w="1426"/>
        <w:gridCol w:w="1426"/>
        <w:gridCol w:w="1427"/>
        <w:gridCol w:w="1427"/>
      </w:tblGrid>
      <w:tr w:rsidR="00B23EC0" w:rsidRPr="005A3DA9" w14:paraId="348BE922" w14:textId="77777777" w:rsidTr="00D360EA">
        <w:trPr>
          <w:cnfStyle w:val="100000000000" w:firstRow="1" w:lastRow="0" w:firstColumn="0" w:lastColumn="0" w:oddVBand="0" w:evenVBand="0" w:oddHBand="0" w:evenHBand="0" w:firstRowFirstColumn="0" w:firstRowLastColumn="0" w:lastRowFirstColumn="0" w:lastRowLastColumn="0"/>
          <w:trHeight w:val="309"/>
          <w:tblHeader/>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7C0F59BC"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项目</w:t>
            </w:r>
          </w:p>
        </w:tc>
        <w:tc>
          <w:tcPr>
            <w:tcW w:w="1044" w:type="dxa"/>
            <w:vAlign w:val="center"/>
          </w:tcPr>
          <w:p w14:paraId="73F27A4E"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第1年</w:t>
            </w:r>
          </w:p>
        </w:tc>
        <w:tc>
          <w:tcPr>
            <w:tcW w:w="1426" w:type="dxa"/>
            <w:vAlign w:val="center"/>
          </w:tcPr>
          <w:p w14:paraId="384AE9AA"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第2年</w:t>
            </w:r>
          </w:p>
        </w:tc>
        <w:tc>
          <w:tcPr>
            <w:tcW w:w="1426" w:type="dxa"/>
            <w:vAlign w:val="center"/>
          </w:tcPr>
          <w:p w14:paraId="2CF2E4D1"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第3年</w:t>
            </w:r>
          </w:p>
        </w:tc>
        <w:tc>
          <w:tcPr>
            <w:tcW w:w="1427" w:type="dxa"/>
            <w:vAlign w:val="center"/>
          </w:tcPr>
          <w:p w14:paraId="7D40F964"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第4年</w:t>
            </w:r>
          </w:p>
        </w:tc>
        <w:tc>
          <w:tcPr>
            <w:tcW w:w="1427" w:type="dxa"/>
            <w:vAlign w:val="center"/>
          </w:tcPr>
          <w:p w14:paraId="40AC7EDE"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第5年</w:t>
            </w:r>
          </w:p>
        </w:tc>
      </w:tr>
      <w:tr w:rsidR="00B23EC0" w:rsidRPr="005A3DA9" w14:paraId="502B4734" w14:textId="77777777" w:rsidTr="00D360EA">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767B9910"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法律文书生成收入</w:t>
            </w:r>
          </w:p>
        </w:tc>
        <w:tc>
          <w:tcPr>
            <w:tcW w:w="1044" w:type="dxa"/>
            <w:vAlign w:val="center"/>
          </w:tcPr>
          <w:p w14:paraId="7EABE13C"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5.78</w:t>
            </w:r>
          </w:p>
        </w:tc>
        <w:tc>
          <w:tcPr>
            <w:tcW w:w="1426" w:type="dxa"/>
            <w:vAlign w:val="center"/>
          </w:tcPr>
          <w:p w14:paraId="22ECC6B1"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8.09</w:t>
            </w:r>
          </w:p>
        </w:tc>
        <w:tc>
          <w:tcPr>
            <w:tcW w:w="1426" w:type="dxa"/>
            <w:vAlign w:val="center"/>
          </w:tcPr>
          <w:p w14:paraId="708F2C92"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11.33</w:t>
            </w:r>
          </w:p>
        </w:tc>
        <w:tc>
          <w:tcPr>
            <w:tcW w:w="1427" w:type="dxa"/>
            <w:vAlign w:val="center"/>
          </w:tcPr>
          <w:p w14:paraId="3FADC6B0"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15.86</w:t>
            </w:r>
          </w:p>
        </w:tc>
        <w:tc>
          <w:tcPr>
            <w:tcW w:w="1427" w:type="dxa"/>
            <w:vAlign w:val="center"/>
          </w:tcPr>
          <w:p w14:paraId="08AC2C47"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22.20</w:t>
            </w:r>
          </w:p>
        </w:tc>
      </w:tr>
      <w:tr w:rsidR="00B23EC0" w:rsidRPr="005A3DA9" w14:paraId="46D48C72" w14:textId="77777777" w:rsidTr="00D360EA">
        <w:trPr>
          <w:trHeight w:val="60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27578490"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用户首次咨询费</w:t>
            </w:r>
          </w:p>
        </w:tc>
        <w:tc>
          <w:tcPr>
            <w:tcW w:w="1044" w:type="dxa"/>
            <w:vAlign w:val="center"/>
          </w:tcPr>
          <w:p w14:paraId="638546A7"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1.98</w:t>
            </w:r>
          </w:p>
        </w:tc>
        <w:tc>
          <w:tcPr>
            <w:tcW w:w="1426" w:type="dxa"/>
            <w:vAlign w:val="center"/>
          </w:tcPr>
          <w:p w14:paraId="0AF4534E"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2.97</w:t>
            </w:r>
          </w:p>
        </w:tc>
        <w:tc>
          <w:tcPr>
            <w:tcW w:w="1426" w:type="dxa"/>
            <w:vAlign w:val="center"/>
          </w:tcPr>
          <w:p w14:paraId="5A2C9A9F"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4.46</w:t>
            </w:r>
          </w:p>
        </w:tc>
        <w:tc>
          <w:tcPr>
            <w:tcW w:w="1427" w:type="dxa"/>
            <w:vAlign w:val="center"/>
          </w:tcPr>
          <w:p w14:paraId="7C34A3F1"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6.69</w:t>
            </w:r>
          </w:p>
        </w:tc>
        <w:tc>
          <w:tcPr>
            <w:tcW w:w="1427" w:type="dxa"/>
            <w:vAlign w:val="center"/>
          </w:tcPr>
          <w:p w14:paraId="0A82611F"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10.04</w:t>
            </w:r>
          </w:p>
        </w:tc>
      </w:tr>
      <w:tr w:rsidR="005636A2" w:rsidRPr="005A3DA9" w14:paraId="19E68008" w14:textId="77777777" w:rsidTr="00D360EA">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1BBAB224" w14:textId="546A2E2E" w:rsidR="005636A2" w:rsidRPr="005A3DA9" w:rsidRDefault="005636A2" w:rsidP="00D360EA">
            <w:pPr>
              <w:jc w:val="center"/>
              <w:rPr>
                <w:rFonts w:ascii="宋体" w:hAnsi="宋体" w:cs="宋体" w:hint="eastAsia"/>
                <w:color w:val="1F2329"/>
                <w:szCs w:val="21"/>
              </w:rPr>
            </w:pPr>
            <w:r>
              <w:rPr>
                <w:rFonts w:ascii="宋体" w:hAnsi="宋体" w:cs="宋体" w:hint="eastAsia"/>
                <w:color w:val="1F2329"/>
                <w:szCs w:val="21"/>
              </w:rPr>
              <w:t>律师</w:t>
            </w:r>
            <w:proofErr w:type="gramStart"/>
            <w:r>
              <w:rPr>
                <w:rFonts w:ascii="宋体" w:hAnsi="宋体" w:cs="宋体" w:hint="eastAsia"/>
                <w:color w:val="1F2329"/>
                <w:szCs w:val="21"/>
              </w:rPr>
              <w:t>平台月</w:t>
            </w:r>
            <w:proofErr w:type="gramEnd"/>
            <w:r>
              <w:rPr>
                <w:rFonts w:ascii="宋体" w:hAnsi="宋体" w:cs="宋体" w:hint="eastAsia"/>
                <w:color w:val="1F2329"/>
                <w:szCs w:val="21"/>
              </w:rPr>
              <w:t>费</w:t>
            </w:r>
          </w:p>
        </w:tc>
        <w:tc>
          <w:tcPr>
            <w:tcW w:w="1044" w:type="dxa"/>
            <w:vAlign w:val="center"/>
          </w:tcPr>
          <w:p w14:paraId="6450C4E0" w14:textId="4939C110" w:rsidR="005636A2" w:rsidRPr="005A3DA9" w:rsidRDefault="005636A2"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0.88</w:t>
            </w:r>
          </w:p>
        </w:tc>
        <w:tc>
          <w:tcPr>
            <w:tcW w:w="1426" w:type="dxa"/>
            <w:vAlign w:val="center"/>
          </w:tcPr>
          <w:p w14:paraId="099DAF41" w14:textId="084EE75D" w:rsidR="005636A2" w:rsidRPr="005A3DA9" w:rsidRDefault="005636A2"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2.11</w:t>
            </w:r>
          </w:p>
        </w:tc>
        <w:tc>
          <w:tcPr>
            <w:tcW w:w="1426" w:type="dxa"/>
            <w:vAlign w:val="center"/>
          </w:tcPr>
          <w:p w14:paraId="0158F6FB" w14:textId="0184E645" w:rsidR="005636A2" w:rsidRPr="005A3DA9" w:rsidRDefault="005636A2"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4.85</w:t>
            </w:r>
          </w:p>
        </w:tc>
        <w:tc>
          <w:tcPr>
            <w:tcW w:w="1427" w:type="dxa"/>
            <w:vAlign w:val="center"/>
          </w:tcPr>
          <w:p w14:paraId="4D07AEA9" w14:textId="30AE25CF" w:rsidR="005636A2" w:rsidRPr="005A3DA9" w:rsidRDefault="005636A2"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8.73</w:t>
            </w:r>
          </w:p>
        </w:tc>
        <w:tc>
          <w:tcPr>
            <w:tcW w:w="1427" w:type="dxa"/>
            <w:vAlign w:val="center"/>
          </w:tcPr>
          <w:p w14:paraId="3AC45B11" w14:textId="69E6BE51" w:rsidR="005636A2" w:rsidRPr="005A3DA9" w:rsidRDefault="005636A2"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15.71</w:t>
            </w:r>
          </w:p>
        </w:tc>
      </w:tr>
      <w:tr w:rsidR="00B23EC0" w:rsidRPr="005A3DA9" w14:paraId="79C47055" w14:textId="77777777" w:rsidTr="00D360EA">
        <w:trPr>
          <w:trHeight w:val="60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631CD55E"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法学生代理抽成收入</w:t>
            </w:r>
          </w:p>
        </w:tc>
        <w:tc>
          <w:tcPr>
            <w:tcW w:w="1044" w:type="dxa"/>
            <w:vAlign w:val="center"/>
          </w:tcPr>
          <w:p w14:paraId="64325CD3"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2.50</w:t>
            </w:r>
          </w:p>
        </w:tc>
        <w:tc>
          <w:tcPr>
            <w:tcW w:w="1426" w:type="dxa"/>
            <w:vAlign w:val="center"/>
          </w:tcPr>
          <w:p w14:paraId="7B1FF725"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4.00</w:t>
            </w:r>
          </w:p>
        </w:tc>
        <w:tc>
          <w:tcPr>
            <w:tcW w:w="1426" w:type="dxa"/>
            <w:vAlign w:val="center"/>
          </w:tcPr>
          <w:p w14:paraId="1459473F"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6.40</w:t>
            </w:r>
          </w:p>
        </w:tc>
        <w:tc>
          <w:tcPr>
            <w:tcW w:w="1427" w:type="dxa"/>
            <w:vAlign w:val="center"/>
          </w:tcPr>
          <w:p w14:paraId="400EF8A7"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10.24</w:t>
            </w:r>
          </w:p>
        </w:tc>
        <w:tc>
          <w:tcPr>
            <w:tcW w:w="1427" w:type="dxa"/>
            <w:vAlign w:val="center"/>
          </w:tcPr>
          <w:p w14:paraId="1966046C"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16.38</w:t>
            </w:r>
          </w:p>
        </w:tc>
      </w:tr>
      <w:tr w:rsidR="00B23EC0" w:rsidRPr="005A3DA9" w14:paraId="180A95A5" w14:textId="77777777" w:rsidTr="00D360EA">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00166990"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律所对接抽成收入</w:t>
            </w:r>
          </w:p>
        </w:tc>
        <w:tc>
          <w:tcPr>
            <w:tcW w:w="1044" w:type="dxa"/>
            <w:vAlign w:val="center"/>
          </w:tcPr>
          <w:p w14:paraId="76DC7660"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1.20</w:t>
            </w:r>
          </w:p>
        </w:tc>
        <w:tc>
          <w:tcPr>
            <w:tcW w:w="1426" w:type="dxa"/>
            <w:vAlign w:val="center"/>
          </w:tcPr>
          <w:p w14:paraId="02B64282"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1.80</w:t>
            </w:r>
          </w:p>
        </w:tc>
        <w:tc>
          <w:tcPr>
            <w:tcW w:w="1426" w:type="dxa"/>
            <w:vAlign w:val="center"/>
          </w:tcPr>
          <w:p w14:paraId="25221945"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2.70</w:t>
            </w:r>
          </w:p>
        </w:tc>
        <w:tc>
          <w:tcPr>
            <w:tcW w:w="1427" w:type="dxa"/>
            <w:vAlign w:val="center"/>
          </w:tcPr>
          <w:p w14:paraId="28302DB5"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4.05</w:t>
            </w:r>
          </w:p>
        </w:tc>
        <w:tc>
          <w:tcPr>
            <w:tcW w:w="1427" w:type="dxa"/>
            <w:vAlign w:val="center"/>
          </w:tcPr>
          <w:p w14:paraId="5B5647BA"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6.08</w:t>
            </w:r>
          </w:p>
        </w:tc>
      </w:tr>
      <w:tr w:rsidR="00B23EC0" w:rsidRPr="005A3DA9" w14:paraId="073ECD56" w14:textId="77777777" w:rsidTr="00D360EA">
        <w:trPr>
          <w:trHeight w:val="60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691BA412"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律师业务介绍费</w:t>
            </w:r>
          </w:p>
        </w:tc>
        <w:tc>
          <w:tcPr>
            <w:tcW w:w="1044" w:type="dxa"/>
            <w:vAlign w:val="center"/>
          </w:tcPr>
          <w:p w14:paraId="64722B2A"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0.80</w:t>
            </w:r>
          </w:p>
        </w:tc>
        <w:tc>
          <w:tcPr>
            <w:tcW w:w="1426" w:type="dxa"/>
            <w:vAlign w:val="center"/>
          </w:tcPr>
          <w:p w14:paraId="0AEEE84A"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0.96</w:t>
            </w:r>
          </w:p>
        </w:tc>
        <w:tc>
          <w:tcPr>
            <w:tcW w:w="1426" w:type="dxa"/>
            <w:vAlign w:val="center"/>
          </w:tcPr>
          <w:p w14:paraId="0A52264B"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1.15</w:t>
            </w:r>
          </w:p>
        </w:tc>
        <w:tc>
          <w:tcPr>
            <w:tcW w:w="1427" w:type="dxa"/>
            <w:vAlign w:val="center"/>
          </w:tcPr>
          <w:p w14:paraId="0C93C2B2"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1.38</w:t>
            </w:r>
          </w:p>
        </w:tc>
        <w:tc>
          <w:tcPr>
            <w:tcW w:w="1427" w:type="dxa"/>
            <w:vAlign w:val="center"/>
          </w:tcPr>
          <w:p w14:paraId="1BA0EA07"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1.66</w:t>
            </w:r>
          </w:p>
        </w:tc>
      </w:tr>
      <w:tr w:rsidR="00B23EC0" w:rsidRPr="005A3DA9" w14:paraId="65B78213" w14:textId="77777777" w:rsidTr="00D360EA">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0F5817F7"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商家广告收入</w:t>
            </w:r>
          </w:p>
        </w:tc>
        <w:tc>
          <w:tcPr>
            <w:tcW w:w="1044" w:type="dxa"/>
            <w:vAlign w:val="center"/>
          </w:tcPr>
          <w:p w14:paraId="419C094A"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0.80</w:t>
            </w:r>
          </w:p>
        </w:tc>
        <w:tc>
          <w:tcPr>
            <w:tcW w:w="1426" w:type="dxa"/>
            <w:vAlign w:val="center"/>
          </w:tcPr>
          <w:p w14:paraId="1A1D3C51"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1.44</w:t>
            </w:r>
          </w:p>
        </w:tc>
        <w:tc>
          <w:tcPr>
            <w:tcW w:w="1426" w:type="dxa"/>
            <w:vAlign w:val="center"/>
          </w:tcPr>
          <w:p w14:paraId="6E9FC07F"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2.59</w:t>
            </w:r>
          </w:p>
        </w:tc>
        <w:tc>
          <w:tcPr>
            <w:tcW w:w="1427" w:type="dxa"/>
            <w:vAlign w:val="center"/>
          </w:tcPr>
          <w:p w14:paraId="01A8B683"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4.66</w:t>
            </w:r>
          </w:p>
        </w:tc>
        <w:tc>
          <w:tcPr>
            <w:tcW w:w="1427" w:type="dxa"/>
            <w:vAlign w:val="center"/>
          </w:tcPr>
          <w:p w14:paraId="406E6222"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8.39</w:t>
            </w:r>
          </w:p>
        </w:tc>
      </w:tr>
      <w:tr w:rsidR="00B23EC0" w:rsidRPr="005A3DA9" w14:paraId="41E47370" w14:textId="77777777" w:rsidTr="00D360EA">
        <w:trPr>
          <w:trHeight w:val="30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4C060265"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营业收入合计</w:t>
            </w:r>
          </w:p>
        </w:tc>
        <w:tc>
          <w:tcPr>
            <w:tcW w:w="1044" w:type="dxa"/>
            <w:vAlign w:val="center"/>
          </w:tcPr>
          <w:p w14:paraId="1D96C153" w14:textId="15811638"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13.</w:t>
            </w:r>
            <w:r w:rsidR="005636A2">
              <w:rPr>
                <w:rFonts w:ascii="宋体" w:hAnsi="宋体" w:cs="宋体" w:hint="eastAsia"/>
                <w:color w:val="1F2329"/>
                <w:szCs w:val="21"/>
              </w:rPr>
              <w:t>94</w:t>
            </w:r>
          </w:p>
        </w:tc>
        <w:tc>
          <w:tcPr>
            <w:tcW w:w="1426" w:type="dxa"/>
            <w:vAlign w:val="center"/>
          </w:tcPr>
          <w:p w14:paraId="3B833E75" w14:textId="21974FB6" w:rsidR="00B23EC0" w:rsidRPr="005A3DA9" w:rsidRDefault="005636A2"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21.37</w:t>
            </w:r>
          </w:p>
        </w:tc>
        <w:tc>
          <w:tcPr>
            <w:tcW w:w="1426" w:type="dxa"/>
            <w:vAlign w:val="center"/>
          </w:tcPr>
          <w:p w14:paraId="34FFD5E9" w14:textId="1914E412" w:rsidR="00B23EC0" w:rsidRPr="005A3DA9" w:rsidRDefault="005636A2"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33.48</w:t>
            </w:r>
          </w:p>
        </w:tc>
        <w:tc>
          <w:tcPr>
            <w:tcW w:w="1427" w:type="dxa"/>
            <w:vAlign w:val="center"/>
          </w:tcPr>
          <w:p w14:paraId="55BE2974" w14:textId="688B55BE" w:rsidR="00B23EC0" w:rsidRPr="005A3DA9" w:rsidRDefault="005636A2"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51.61</w:t>
            </w:r>
          </w:p>
        </w:tc>
        <w:tc>
          <w:tcPr>
            <w:tcW w:w="1427" w:type="dxa"/>
            <w:vAlign w:val="center"/>
          </w:tcPr>
          <w:p w14:paraId="7B4930DC" w14:textId="5DA51B7A" w:rsidR="00B23EC0" w:rsidRPr="005A3DA9" w:rsidRDefault="005636A2"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80.46</w:t>
            </w:r>
          </w:p>
        </w:tc>
      </w:tr>
      <w:tr w:rsidR="00B23EC0" w:rsidRPr="005A3DA9" w14:paraId="3778C678" w14:textId="77777777" w:rsidTr="00D360EA">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742D71EA"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增值税（3%）</w:t>
            </w:r>
          </w:p>
        </w:tc>
        <w:tc>
          <w:tcPr>
            <w:tcW w:w="1044" w:type="dxa"/>
            <w:vAlign w:val="center"/>
          </w:tcPr>
          <w:p w14:paraId="0E78233C" w14:textId="3DD2142F"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w:t>
            </w:r>
            <w:r w:rsidR="005636A2">
              <w:rPr>
                <w:rFonts w:ascii="宋体" w:hAnsi="宋体" w:cs="宋体" w:hint="eastAsia"/>
                <w:color w:val="1F2329"/>
                <w:szCs w:val="21"/>
              </w:rPr>
              <w:t>42</w:t>
            </w:r>
          </w:p>
        </w:tc>
        <w:tc>
          <w:tcPr>
            <w:tcW w:w="1426" w:type="dxa"/>
            <w:vAlign w:val="center"/>
          </w:tcPr>
          <w:p w14:paraId="31EC66C6" w14:textId="4912238B"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w:t>
            </w:r>
            <w:r w:rsidR="005636A2">
              <w:rPr>
                <w:rFonts w:ascii="宋体" w:hAnsi="宋体" w:cs="宋体" w:hint="eastAsia"/>
                <w:color w:val="1F2329"/>
                <w:szCs w:val="21"/>
              </w:rPr>
              <w:t>64</w:t>
            </w:r>
          </w:p>
        </w:tc>
        <w:tc>
          <w:tcPr>
            <w:tcW w:w="1426" w:type="dxa"/>
            <w:vAlign w:val="center"/>
          </w:tcPr>
          <w:p w14:paraId="552F99B0" w14:textId="66F81D00" w:rsidR="00B23EC0" w:rsidRPr="005A3DA9" w:rsidRDefault="005636A2"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1.00</w:t>
            </w:r>
          </w:p>
        </w:tc>
        <w:tc>
          <w:tcPr>
            <w:tcW w:w="1427" w:type="dxa"/>
            <w:vAlign w:val="center"/>
          </w:tcPr>
          <w:p w14:paraId="1E27D406" w14:textId="4BCC4CCE"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w:t>
            </w:r>
            <w:r w:rsidR="005636A2">
              <w:rPr>
                <w:rFonts w:ascii="宋体" w:hAnsi="宋体" w:cs="宋体" w:hint="eastAsia"/>
                <w:color w:val="1F2329"/>
                <w:szCs w:val="21"/>
              </w:rPr>
              <w:t>55</w:t>
            </w:r>
          </w:p>
        </w:tc>
        <w:tc>
          <w:tcPr>
            <w:tcW w:w="1427" w:type="dxa"/>
            <w:vAlign w:val="center"/>
          </w:tcPr>
          <w:p w14:paraId="78FDB0E9" w14:textId="4D0741E8" w:rsidR="00B23EC0" w:rsidRPr="005A3DA9" w:rsidRDefault="005636A2"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2.41</w:t>
            </w:r>
          </w:p>
        </w:tc>
      </w:tr>
      <w:tr w:rsidR="00B23EC0" w:rsidRPr="005A3DA9" w14:paraId="1D9C6D8F" w14:textId="77777777" w:rsidTr="00D360EA">
        <w:trPr>
          <w:trHeight w:val="319"/>
        </w:trPr>
        <w:tc>
          <w:tcPr>
            <w:cnfStyle w:val="001000000000" w:firstRow="0" w:lastRow="0" w:firstColumn="1" w:lastColumn="0" w:oddVBand="0" w:evenVBand="0" w:oddHBand="0" w:evenHBand="0" w:firstRowFirstColumn="0" w:firstRowLastColumn="0" w:lastRowFirstColumn="0" w:lastRowLastColumn="0"/>
            <w:tcW w:w="1808" w:type="dxa"/>
            <w:vAlign w:val="center"/>
          </w:tcPr>
          <w:p w14:paraId="2F62ABC2"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不含税收入</w:t>
            </w:r>
          </w:p>
        </w:tc>
        <w:tc>
          <w:tcPr>
            <w:tcW w:w="1044" w:type="dxa"/>
            <w:vAlign w:val="center"/>
          </w:tcPr>
          <w:p w14:paraId="7763F3DC" w14:textId="10204A7D" w:rsidR="00B23EC0" w:rsidRPr="005A3DA9" w:rsidRDefault="005636A2"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13.52</w:t>
            </w:r>
          </w:p>
        </w:tc>
        <w:tc>
          <w:tcPr>
            <w:tcW w:w="1426" w:type="dxa"/>
            <w:vAlign w:val="center"/>
          </w:tcPr>
          <w:p w14:paraId="508F3C93" w14:textId="3E452ABB" w:rsidR="00B23EC0" w:rsidRPr="005A3DA9" w:rsidRDefault="005636A2"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20.73</w:t>
            </w:r>
          </w:p>
        </w:tc>
        <w:tc>
          <w:tcPr>
            <w:tcW w:w="1426" w:type="dxa"/>
            <w:vAlign w:val="center"/>
          </w:tcPr>
          <w:p w14:paraId="2213C4C5" w14:textId="469410D0" w:rsidR="00B23EC0" w:rsidRPr="005A3DA9" w:rsidRDefault="005636A2"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32.48</w:t>
            </w:r>
          </w:p>
        </w:tc>
        <w:tc>
          <w:tcPr>
            <w:tcW w:w="1427" w:type="dxa"/>
            <w:vAlign w:val="center"/>
          </w:tcPr>
          <w:p w14:paraId="6B708C96" w14:textId="78E893F7" w:rsidR="00B23EC0" w:rsidRPr="005A3DA9" w:rsidRDefault="005636A2"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50.06</w:t>
            </w:r>
          </w:p>
        </w:tc>
        <w:tc>
          <w:tcPr>
            <w:tcW w:w="1427" w:type="dxa"/>
            <w:vAlign w:val="center"/>
          </w:tcPr>
          <w:p w14:paraId="57CE3A38" w14:textId="4D9302A2" w:rsidR="00B23EC0" w:rsidRPr="005A3DA9" w:rsidRDefault="005636A2"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Pr>
                <w:rFonts w:ascii="宋体" w:hAnsi="宋体" w:cs="宋体" w:hint="eastAsia"/>
                <w:color w:val="1F2329"/>
                <w:szCs w:val="21"/>
              </w:rPr>
              <w:t>78.05</w:t>
            </w:r>
          </w:p>
        </w:tc>
      </w:tr>
    </w:tbl>
    <w:p w14:paraId="1523BA0E" w14:textId="3486B375" w:rsidR="00B23EC0" w:rsidRPr="00D360EA" w:rsidRDefault="00D360EA" w:rsidP="00D360EA">
      <w:pPr>
        <w:pStyle w:val="3"/>
        <w:widowControl/>
        <w:spacing w:beforeAutospacing="0" w:afterAutospacing="0" w:line="240" w:lineRule="atLeast"/>
        <w:rPr>
          <w:rFonts w:ascii="黑体" w:eastAsia="黑体" w:hAnsi="黑体"/>
          <w:b w:val="0"/>
          <w:bCs w:val="0"/>
          <w:color w:val="1F2329"/>
          <w:sz w:val="24"/>
          <w:szCs w:val="24"/>
        </w:rPr>
      </w:pPr>
      <w:bookmarkStart w:id="144" w:name="_Toc224168001"/>
      <w:r w:rsidRPr="00D360EA">
        <w:rPr>
          <w:rFonts w:ascii="黑体" w:eastAsia="黑体" w:hAnsi="黑体"/>
          <w:b w:val="0"/>
          <w:bCs w:val="0"/>
          <w:color w:val="1F2329"/>
          <w:sz w:val="24"/>
          <w:szCs w:val="24"/>
        </w:rPr>
        <w:t>9</w:t>
      </w:r>
      <w:r w:rsidR="00B23EC0" w:rsidRPr="00D360EA">
        <w:rPr>
          <w:rFonts w:ascii="黑体" w:eastAsia="黑体" w:hAnsi="黑体"/>
          <w:b w:val="0"/>
          <w:bCs w:val="0"/>
          <w:color w:val="1F2329"/>
          <w:sz w:val="24"/>
          <w:szCs w:val="24"/>
        </w:rPr>
        <w:t>.5.3成本预测</w:t>
      </w:r>
      <w:bookmarkEnd w:id="144"/>
    </w:p>
    <w:p w14:paraId="16A559EB" w14:textId="38D94E95" w:rsidR="00B23EC0" w:rsidRPr="00D360EA" w:rsidRDefault="00D360EA" w:rsidP="00D360EA">
      <w:pPr>
        <w:pStyle w:val="a3"/>
        <w:jc w:val="center"/>
        <w:rPr>
          <w:rFonts w:ascii="宋体" w:eastAsia="宋体" w:hAnsi="宋体" w:cs="宋体" w:hint="eastAsia"/>
          <w:color w:val="1F2329"/>
          <w:sz w:val="24"/>
        </w:rPr>
      </w:pPr>
      <w:r w:rsidRPr="00D360EA">
        <w:rPr>
          <w:rFonts w:ascii="宋体" w:eastAsia="宋体" w:hAnsi="宋体" w:hint="eastAsia"/>
          <w:sz w:val="24"/>
        </w:rPr>
        <w:t xml:space="preserve">表格 </w:t>
      </w:r>
      <w:r>
        <w:rPr>
          <w:rFonts w:ascii="宋体" w:eastAsia="宋体" w:hAnsi="宋体" w:hint="eastAsia"/>
          <w:sz w:val="24"/>
        </w:rPr>
        <w:t>9</w:t>
      </w:r>
      <w:r>
        <w:rPr>
          <w:rFonts w:ascii="宋体" w:eastAsia="宋体" w:hAnsi="宋体" w:hint="eastAsia"/>
          <w:sz w:val="24"/>
        </w:rPr>
        <w:noBreakHyphen/>
      </w:r>
      <w:r>
        <w:rPr>
          <w:rFonts w:ascii="宋体" w:eastAsia="宋体" w:hAnsi="宋体" w:hint="eastAsia"/>
          <w:sz w:val="24"/>
        </w:rPr>
        <w:fldChar w:fldCharType="begin"/>
      </w:r>
      <w:r>
        <w:rPr>
          <w:rFonts w:ascii="宋体" w:eastAsia="宋体" w:hAnsi="宋体" w:hint="eastAsia"/>
          <w:sz w:val="24"/>
        </w:rPr>
        <w:instrText xml:space="preserve"> </w:instrText>
      </w:r>
      <w:r>
        <w:rPr>
          <w:rFonts w:ascii="宋体" w:eastAsia="宋体" w:hAnsi="宋体"/>
          <w:sz w:val="24"/>
        </w:rPr>
        <w:instrText>SEQ 表格 \* ARABIC \s 1</w:instrText>
      </w:r>
      <w:r>
        <w:rPr>
          <w:rFonts w:ascii="宋体" w:eastAsia="宋体" w:hAnsi="宋体" w:hint="eastAsia"/>
          <w:sz w:val="24"/>
        </w:rPr>
        <w:instrText xml:space="preserve"> </w:instrText>
      </w:r>
      <w:r>
        <w:rPr>
          <w:rFonts w:ascii="宋体" w:eastAsia="宋体" w:hAnsi="宋体" w:hint="eastAsia"/>
          <w:sz w:val="24"/>
        </w:rPr>
        <w:fldChar w:fldCharType="separate"/>
      </w:r>
      <w:r>
        <w:rPr>
          <w:rFonts w:ascii="宋体" w:eastAsia="宋体" w:hAnsi="宋体" w:hint="eastAsia"/>
          <w:noProof/>
          <w:sz w:val="24"/>
        </w:rPr>
        <w:t>8</w:t>
      </w:r>
      <w:r>
        <w:rPr>
          <w:rFonts w:ascii="宋体" w:eastAsia="宋体" w:hAnsi="宋体" w:hint="eastAsia"/>
          <w:sz w:val="24"/>
        </w:rPr>
        <w:fldChar w:fldCharType="end"/>
      </w:r>
      <w:r w:rsidRPr="00D360EA">
        <w:rPr>
          <w:rFonts w:ascii="宋体" w:eastAsia="宋体" w:hAnsi="宋体" w:hint="eastAsia"/>
          <w:sz w:val="24"/>
        </w:rPr>
        <w:t>近5年成本预测（单位：万元）</w:t>
      </w:r>
    </w:p>
    <w:tbl>
      <w:tblPr>
        <w:tblStyle w:val="6-1"/>
        <w:tblW w:w="8545" w:type="dxa"/>
        <w:tblLook w:val="04A0" w:firstRow="1" w:lastRow="0" w:firstColumn="1" w:lastColumn="0" w:noHBand="0" w:noVBand="1"/>
      </w:tblPr>
      <w:tblGrid>
        <w:gridCol w:w="1443"/>
        <w:gridCol w:w="1455"/>
        <w:gridCol w:w="1441"/>
        <w:gridCol w:w="1462"/>
        <w:gridCol w:w="1448"/>
        <w:gridCol w:w="1296"/>
      </w:tblGrid>
      <w:tr w:rsidR="00B23EC0" w:rsidRPr="005A3DA9" w14:paraId="67E37DFC" w14:textId="77777777" w:rsidTr="00D360EA">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60775400"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项目</w:t>
            </w:r>
          </w:p>
        </w:tc>
        <w:tc>
          <w:tcPr>
            <w:tcW w:w="1455" w:type="dxa"/>
            <w:vAlign w:val="center"/>
          </w:tcPr>
          <w:p w14:paraId="5CDE76B7"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第1年</w:t>
            </w:r>
          </w:p>
        </w:tc>
        <w:tc>
          <w:tcPr>
            <w:tcW w:w="1441" w:type="dxa"/>
            <w:vAlign w:val="center"/>
          </w:tcPr>
          <w:p w14:paraId="5D7D27D7"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第2年</w:t>
            </w:r>
          </w:p>
        </w:tc>
        <w:tc>
          <w:tcPr>
            <w:tcW w:w="1462" w:type="dxa"/>
            <w:vAlign w:val="center"/>
          </w:tcPr>
          <w:p w14:paraId="256E4962"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第3年</w:t>
            </w:r>
          </w:p>
        </w:tc>
        <w:tc>
          <w:tcPr>
            <w:tcW w:w="1448" w:type="dxa"/>
            <w:vAlign w:val="center"/>
          </w:tcPr>
          <w:p w14:paraId="13020C1F"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第4年</w:t>
            </w:r>
          </w:p>
        </w:tc>
        <w:tc>
          <w:tcPr>
            <w:tcW w:w="1296" w:type="dxa"/>
            <w:vAlign w:val="center"/>
          </w:tcPr>
          <w:p w14:paraId="5097BABB"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第5年</w:t>
            </w:r>
          </w:p>
        </w:tc>
      </w:tr>
      <w:tr w:rsidR="00B23EC0" w:rsidRPr="005A3DA9" w14:paraId="73AFB71C" w14:textId="77777777" w:rsidTr="00D360EA">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1D651586"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lastRenderedPageBreak/>
              <w:t>主营业务成本</w:t>
            </w:r>
          </w:p>
        </w:tc>
        <w:tc>
          <w:tcPr>
            <w:tcW w:w="1455" w:type="dxa"/>
            <w:vAlign w:val="center"/>
          </w:tcPr>
          <w:p w14:paraId="49F77B83"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4.57</w:t>
            </w:r>
          </w:p>
        </w:tc>
        <w:tc>
          <w:tcPr>
            <w:tcW w:w="1441" w:type="dxa"/>
            <w:vAlign w:val="center"/>
          </w:tcPr>
          <w:p w14:paraId="364A3585"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6.74</w:t>
            </w:r>
          </w:p>
        </w:tc>
        <w:tc>
          <w:tcPr>
            <w:tcW w:w="1462" w:type="dxa"/>
            <w:vAlign w:val="center"/>
          </w:tcPr>
          <w:p w14:paraId="57F3FC7E"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10.02</w:t>
            </w:r>
          </w:p>
        </w:tc>
        <w:tc>
          <w:tcPr>
            <w:tcW w:w="1448" w:type="dxa"/>
            <w:vAlign w:val="center"/>
          </w:tcPr>
          <w:p w14:paraId="462A4B0F"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15.01</w:t>
            </w:r>
          </w:p>
        </w:tc>
        <w:tc>
          <w:tcPr>
            <w:tcW w:w="1296" w:type="dxa"/>
            <w:vAlign w:val="center"/>
          </w:tcPr>
          <w:p w14:paraId="5F8E5DC2"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22.66</w:t>
            </w:r>
          </w:p>
        </w:tc>
      </w:tr>
      <w:tr w:rsidR="00B23EC0" w:rsidRPr="005A3DA9" w14:paraId="3A5931E9" w14:textId="77777777" w:rsidTr="00D360EA">
        <w:trPr>
          <w:trHeight w:val="325"/>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3710B2FF"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销售费用</w:t>
            </w:r>
          </w:p>
        </w:tc>
        <w:tc>
          <w:tcPr>
            <w:tcW w:w="1455" w:type="dxa"/>
            <w:vAlign w:val="center"/>
          </w:tcPr>
          <w:p w14:paraId="16AFA400"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3.92</w:t>
            </w:r>
          </w:p>
        </w:tc>
        <w:tc>
          <w:tcPr>
            <w:tcW w:w="1441" w:type="dxa"/>
            <w:vAlign w:val="center"/>
          </w:tcPr>
          <w:p w14:paraId="6B3352CA"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5.78</w:t>
            </w:r>
          </w:p>
        </w:tc>
        <w:tc>
          <w:tcPr>
            <w:tcW w:w="1462" w:type="dxa"/>
            <w:vAlign w:val="center"/>
          </w:tcPr>
          <w:p w14:paraId="2AFBF177"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8.59</w:t>
            </w:r>
          </w:p>
        </w:tc>
        <w:tc>
          <w:tcPr>
            <w:tcW w:w="1448" w:type="dxa"/>
            <w:vAlign w:val="center"/>
          </w:tcPr>
          <w:p w14:paraId="1E6B333B"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12.86</w:t>
            </w:r>
          </w:p>
        </w:tc>
        <w:tc>
          <w:tcPr>
            <w:tcW w:w="1296" w:type="dxa"/>
            <w:vAlign w:val="center"/>
          </w:tcPr>
          <w:p w14:paraId="11991F79"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19.42</w:t>
            </w:r>
          </w:p>
        </w:tc>
      </w:tr>
      <w:tr w:rsidR="00B23EC0" w:rsidRPr="005A3DA9" w14:paraId="511B195E" w14:textId="77777777" w:rsidTr="00D360EA">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0ADC8007"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管理费用</w:t>
            </w:r>
          </w:p>
        </w:tc>
        <w:tc>
          <w:tcPr>
            <w:tcW w:w="1455" w:type="dxa"/>
            <w:vAlign w:val="center"/>
          </w:tcPr>
          <w:p w14:paraId="482851DA"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6.50</w:t>
            </w:r>
          </w:p>
        </w:tc>
        <w:tc>
          <w:tcPr>
            <w:tcW w:w="1441" w:type="dxa"/>
            <w:vAlign w:val="center"/>
          </w:tcPr>
          <w:p w14:paraId="4DD8F2B5"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7.93</w:t>
            </w:r>
          </w:p>
        </w:tc>
        <w:tc>
          <w:tcPr>
            <w:tcW w:w="1462" w:type="dxa"/>
            <w:vAlign w:val="center"/>
          </w:tcPr>
          <w:p w14:paraId="16E3F3C8"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9.86</w:t>
            </w:r>
          </w:p>
        </w:tc>
        <w:tc>
          <w:tcPr>
            <w:tcW w:w="1448" w:type="dxa"/>
            <w:vAlign w:val="center"/>
          </w:tcPr>
          <w:p w14:paraId="420BF3F5"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12.29</w:t>
            </w:r>
          </w:p>
        </w:tc>
        <w:tc>
          <w:tcPr>
            <w:tcW w:w="1296" w:type="dxa"/>
            <w:vAlign w:val="center"/>
          </w:tcPr>
          <w:p w14:paraId="5F9ACF99"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15.47</w:t>
            </w:r>
          </w:p>
        </w:tc>
      </w:tr>
      <w:tr w:rsidR="00B23EC0" w:rsidRPr="005A3DA9" w14:paraId="6EB80581" w14:textId="77777777" w:rsidTr="00D360EA">
        <w:trPr>
          <w:trHeight w:val="325"/>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17A8FD7F"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研发费用</w:t>
            </w:r>
          </w:p>
        </w:tc>
        <w:tc>
          <w:tcPr>
            <w:tcW w:w="1455" w:type="dxa"/>
            <w:vAlign w:val="center"/>
          </w:tcPr>
          <w:p w14:paraId="4911BC84"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3.27</w:t>
            </w:r>
          </w:p>
        </w:tc>
        <w:tc>
          <w:tcPr>
            <w:tcW w:w="1441" w:type="dxa"/>
            <w:vAlign w:val="center"/>
          </w:tcPr>
          <w:p w14:paraId="4879E374"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4.82</w:t>
            </w:r>
          </w:p>
        </w:tc>
        <w:tc>
          <w:tcPr>
            <w:tcW w:w="1462" w:type="dxa"/>
            <w:vAlign w:val="center"/>
          </w:tcPr>
          <w:p w14:paraId="0717A845"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7.16</w:t>
            </w:r>
          </w:p>
        </w:tc>
        <w:tc>
          <w:tcPr>
            <w:tcW w:w="1448" w:type="dxa"/>
            <w:vAlign w:val="center"/>
          </w:tcPr>
          <w:p w14:paraId="319F0B5A"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10.72</w:t>
            </w:r>
          </w:p>
        </w:tc>
        <w:tc>
          <w:tcPr>
            <w:tcW w:w="1296" w:type="dxa"/>
            <w:vAlign w:val="center"/>
          </w:tcPr>
          <w:p w14:paraId="3D833C95"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16.19</w:t>
            </w:r>
          </w:p>
        </w:tc>
      </w:tr>
      <w:tr w:rsidR="00B23EC0" w:rsidRPr="005A3DA9" w14:paraId="109953EA" w14:textId="77777777" w:rsidTr="00D360EA">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24B81CDA"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财务费用</w:t>
            </w:r>
          </w:p>
        </w:tc>
        <w:tc>
          <w:tcPr>
            <w:tcW w:w="1455" w:type="dxa"/>
            <w:vAlign w:val="center"/>
          </w:tcPr>
          <w:p w14:paraId="46379BC1"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0.20</w:t>
            </w:r>
          </w:p>
        </w:tc>
        <w:tc>
          <w:tcPr>
            <w:tcW w:w="1441" w:type="dxa"/>
            <w:vAlign w:val="center"/>
          </w:tcPr>
          <w:p w14:paraId="5E5F1CAB"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0.29</w:t>
            </w:r>
          </w:p>
        </w:tc>
        <w:tc>
          <w:tcPr>
            <w:tcW w:w="1462" w:type="dxa"/>
            <w:vAlign w:val="center"/>
          </w:tcPr>
          <w:p w14:paraId="01DBB8FF"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0.43</w:t>
            </w:r>
          </w:p>
        </w:tc>
        <w:tc>
          <w:tcPr>
            <w:tcW w:w="1448" w:type="dxa"/>
            <w:vAlign w:val="center"/>
          </w:tcPr>
          <w:p w14:paraId="6554BF30"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0.64</w:t>
            </w:r>
          </w:p>
        </w:tc>
        <w:tc>
          <w:tcPr>
            <w:tcW w:w="1296" w:type="dxa"/>
            <w:vAlign w:val="center"/>
          </w:tcPr>
          <w:p w14:paraId="7F378940"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0.97</w:t>
            </w:r>
          </w:p>
        </w:tc>
      </w:tr>
      <w:tr w:rsidR="00B23EC0" w:rsidRPr="005A3DA9" w14:paraId="66264DD7" w14:textId="77777777" w:rsidTr="00D360EA">
        <w:trPr>
          <w:trHeight w:val="325"/>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6534EEA1"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成本费用合计</w:t>
            </w:r>
          </w:p>
        </w:tc>
        <w:tc>
          <w:tcPr>
            <w:tcW w:w="1455" w:type="dxa"/>
            <w:vAlign w:val="center"/>
          </w:tcPr>
          <w:p w14:paraId="3AB3804A"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18.46</w:t>
            </w:r>
          </w:p>
        </w:tc>
        <w:tc>
          <w:tcPr>
            <w:tcW w:w="1441" w:type="dxa"/>
            <w:vAlign w:val="center"/>
          </w:tcPr>
          <w:p w14:paraId="134D5CA5"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25.56</w:t>
            </w:r>
          </w:p>
        </w:tc>
        <w:tc>
          <w:tcPr>
            <w:tcW w:w="1462" w:type="dxa"/>
            <w:vAlign w:val="center"/>
          </w:tcPr>
          <w:p w14:paraId="19E7DD8A"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36.06</w:t>
            </w:r>
          </w:p>
        </w:tc>
        <w:tc>
          <w:tcPr>
            <w:tcW w:w="1448" w:type="dxa"/>
            <w:vAlign w:val="center"/>
          </w:tcPr>
          <w:p w14:paraId="6F2AC86D"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51.52</w:t>
            </w:r>
          </w:p>
        </w:tc>
        <w:tc>
          <w:tcPr>
            <w:tcW w:w="1296" w:type="dxa"/>
            <w:vAlign w:val="center"/>
          </w:tcPr>
          <w:p w14:paraId="575800DF"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74.71</w:t>
            </w:r>
          </w:p>
        </w:tc>
      </w:tr>
      <w:tr w:rsidR="00B23EC0" w:rsidRPr="005A3DA9" w14:paraId="10B1E7CE" w14:textId="77777777" w:rsidTr="00D360EA">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66852159"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其中：固定成本</w:t>
            </w:r>
          </w:p>
        </w:tc>
        <w:tc>
          <w:tcPr>
            <w:tcW w:w="1455" w:type="dxa"/>
            <w:vAlign w:val="center"/>
          </w:tcPr>
          <w:p w14:paraId="1C5D30EC"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11.08</w:t>
            </w:r>
          </w:p>
        </w:tc>
        <w:tc>
          <w:tcPr>
            <w:tcW w:w="1441" w:type="dxa"/>
            <w:vAlign w:val="center"/>
          </w:tcPr>
          <w:p w14:paraId="3E2A7C31"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15.34</w:t>
            </w:r>
          </w:p>
        </w:tc>
        <w:tc>
          <w:tcPr>
            <w:tcW w:w="1462" w:type="dxa"/>
            <w:vAlign w:val="center"/>
          </w:tcPr>
          <w:p w14:paraId="7EEB2EF3"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21.64</w:t>
            </w:r>
          </w:p>
        </w:tc>
        <w:tc>
          <w:tcPr>
            <w:tcW w:w="1448" w:type="dxa"/>
            <w:vAlign w:val="center"/>
          </w:tcPr>
          <w:p w14:paraId="1F75279A"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30.91</w:t>
            </w:r>
          </w:p>
        </w:tc>
        <w:tc>
          <w:tcPr>
            <w:tcW w:w="1296" w:type="dxa"/>
            <w:vAlign w:val="center"/>
          </w:tcPr>
          <w:p w14:paraId="6C7CF438"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44.83</w:t>
            </w:r>
          </w:p>
        </w:tc>
      </w:tr>
      <w:tr w:rsidR="00B23EC0" w:rsidRPr="005A3DA9" w14:paraId="2F9565CE" w14:textId="77777777" w:rsidTr="00D360EA">
        <w:trPr>
          <w:trHeight w:val="335"/>
        </w:trPr>
        <w:tc>
          <w:tcPr>
            <w:cnfStyle w:val="001000000000" w:firstRow="0" w:lastRow="0" w:firstColumn="1" w:lastColumn="0" w:oddVBand="0" w:evenVBand="0" w:oddHBand="0" w:evenHBand="0" w:firstRowFirstColumn="0" w:firstRowLastColumn="0" w:lastRowFirstColumn="0" w:lastRowLastColumn="0"/>
            <w:tcW w:w="1443" w:type="dxa"/>
            <w:vAlign w:val="center"/>
          </w:tcPr>
          <w:p w14:paraId="14168D33"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变动成本</w:t>
            </w:r>
          </w:p>
        </w:tc>
        <w:tc>
          <w:tcPr>
            <w:tcW w:w="1455" w:type="dxa"/>
            <w:vAlign w:val="center"/>
          </w:tcPr>
          <w:p w14:paraId="40339C51"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7.38</w:t>
            </w:r>
          </w:p>
        </w:tc>
        <w:tc>
          <w:tcPr>
            <w:tcW w:w="1441" w:type="dxa"/>
            <w:vAlign w:val="center"/>
          </w:tcPr>
          <w:p w14:paraId="1700B182"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10.22</w:t>
            </w:r>
          </w:p>
        </w:tc>
        <w:tc>
          <w:tcPr>
            <w:tcW w:w="1462" w:type="dxa"/>
            <w:vAlign w:val="center"/>
          </w:tcPr>
          <w:p w14:paraId="10A69927"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14.42</w:t>
            </w:r>
          </w:p>
        </w:tc>
        <w:tc>
          <w:tcPr>
            <w:tcW w:w="1448" w:type="dxa"/>
            <w:vAlign w:val="center"/>
          </w:tcPr>
          <w:p w14:paraId="624E273C"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20.61</w:t>
            </w:r>
          </w:p>
        </w:tc>
        <w:tc>
          <w:tcPr>
            <w:tcW w:w="1296" w:type="dxa"/>
            <w:vAlign w:val="center"/>
          </w:tcPr>
          <w:p w14:paraId="6B44203B"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29.88</w:t>
            </w:r>
          </w:p>
        </w:tc>
      </w:tr>
    </w:tbl>
    <w:p w14:paraId="116F58BF" w14:textId="0FFBE1C7" w:rsidR="00B23EC0" w:rsidRPr="005A3DA9" w:rsidRDefault="00EB7237" w:rsidP="00D360EA">
      <w:pPr>
        <w:pStyle w:val="2"/>
        <w:widowControl/>
        <w:spacing w:before="360" w:beforeAutospacing="0" w:after="240" w:afterAutospacing="0" w:line="240" w:lineRule="atLeast"/>
        <w:rPr>
          <w:rFonts w:ascii="黑体" w:eastAsia="黑体" w:hAnsi="黑体" w:cs="黑体"/>
          <w:b w:val="0"/>
          <w:bCs w:val="0"/>
          <w:color w:val="1F2329"/>
          <w:sz w:val="28"/>
          <w:szCs w:val="28"/>
        </w:rPr>
      </w:pPr>
      <w:bookmarkStart w:id="145" w:name="_Toc224168002"/>
      <w:r>
        <w:rPr>
          <w:rFonts w:ascii="黑体" w:eastAsia="黑体" w:hAnsi="黑体" w:cs="黑体"/>
          <w:b w:val="0"/>
          <w:bCs w:val="0"/>
          <w:color w:val="1F2329"/>
          <w:sz w:val="28"/>
          <w:szCs w:val="28"/>
        </w:rPr>
        <w:t>9</w:t>
      </w:r>
      <w:r w:rsidR="00B23EC0" w:rsidRPr="005A3DA9">
        <w:rPr>
          <w:rFonts w:ascii="黑体" w:eastAsia="黑体" w:hAnsi="黑体" w:cs="黑体"/>
          <w:b w:val="0"/>
          <w:bCs w:val="0"/>
          <w:color w:val="1F2329"/>
          <w:sz w:val="28"/>
          <w:szCs w:val="28"/>
        </w:rPr>
        <w:t>.6财务报表</w:t>
      </w:r>
      <w:bookmarkEnd w:id="145"/>
    </w:p>
    <w:p w14:paraId="77AC40BE" w14:textId="4A05CA89" w:rsidR="00B23EC0" w:rsidRDefault="00D360EA" w:rsidP="00D360EA">
      <w:pPr>
        <w:pStyle w:val="a3"/>
        <w:jc w:val="center"/>
        <w:rPr>
          <w:rFonts w:ascii="宋体" w:eastAsia="宋体" w:hAnsi="宋体" w:hint="eastAsia"/>
          <w:sz w:val="24"/>
        </w:rPr>
      </w:pPr>
      <w:r w:rsidRPr="00D360EA">
        <w:rPr>
          <w:rFonts w:ascii="宋体" w:eastAsia="宋体" w:hAnsi="宋体" w:hint="eastAsia"/>
          <w:sz w:val="24"/>
        </w:rPr>
        <w:t xml:space="preserve">表格 </w:t>
      </w:r>
      <w:r>
        <w:rPr>
          <w:rFonts w:ascii="宋体" w:eastAsia="宋体" w:hAnsi="宋体" w:hint="eastAsia"/>
          <w:sz w:val="24"/>
        </w:rPr>
        <w:t>9</w:t>
      </w:r>
      <w:r>
        <w:rPr>
          <w:rFonts w:ascii="宋体" w:eastAsia="宋体" w:hAnsi="宋体" w:hint="eastAsia"/>
          <w:sz w:val="24"/>
        </w:rPr>
        <w:noBreakHyphen/>
      </w:r>
      <w:r>
        <w:rPr>
          <w:rFonts w:ascii="宋体" w:eastAsia="宋体" w:hAnsi="宋体" w:hint="eastAsia"/>
          <w:sz w:val="24"/>
        </w:rPr>
        <w:fldChar w:fldCharType="begin"/>
      </w:r>
      <w:r>
        <w:rPr>
          <w:rFonts w:ascii="宋体" w:eastAsia="宋体" w:hAnsi="宋体" w:hint="eastAsia"/>
          <w:sz w:val="24"/>
        </w:rPr>
        <w:instrText xml:space="preserve"> </w:instrText>
      </w:r>
      <w:r>
        <w:rPr>
          <w:rFonts w:ascii="宋体" w:eastAsia="宋体" w:hAnsi="宋体"/>
          <w:sz w:val="24"/>
        </w:rPr>
        <w:instrText>SEQ 表格 \* ARABIC \s 1</w:instrText>
      </w:r>
      <w:r>
        <w:rPr>
          <w:rFonts w:ascii="宋体" w:eastAsia="宋体" w:hAnsi="宋体" w:hint="eastAsia"/>
          <w:sz w:val="24"/>
        </w:rPr>
        <w:instrText xml:space="preserve"> </w:instrText>
      </w:r>
      <w:r>
        <w:rPr>
          <w:rFonts w:ascii="宋体" w:eastAsia="宋体" w:hAnsi="宋体" w:hint="eastAsia"/>
          <w:sz w:val="24"/>
        </w:rPr>
        <w:fldChar w:fldCharType="separate"/>
      </w:r>
      <w:r>
        <w:rPr>
          <w:rFonts w:ascii="宋体" w:eastAsia="宋体" w:hAnsi="宋体" w:hint="eastAsia"/>
          <w:noProof/>
          <w:sz w:val="24"/>
        </w:rPr>
        <w:t>9</w:t>
      </w:r>
      <w:r>
        <w:rPr>
          <w:rFonts w:ascii="宋体" w:eastAsia="宋体" w:hAnsi="宋体" w:hint="eastAsia"/>
          <w:sz w:val="24"/>
        </w:rPr>
        <w:fldChar w:fldCharType="end"/>
      </w:r>
      <w:r w:rsidRPr="00D360EA">
        <w:rPr>
          <w:rFonts w:ascii="宋体" w:eastAsia="宋体" w:hAnsi="宋体" w:hint="eastAsia"/>
          <w:sz w:val="24"/>
        </w:rPr>
        <w:t>利润表（单位：万元）</w:t>
      </w:r>
    </w:p>
    <w:tbl>
      <w:tblPr>
        <w:tblStyle w:val="6-1"/>
        <w:tblW w:w="0" w:type="auto"/>
        <w:tblLook w:val="04A0" w:firstRow="1" w:lastRow="0" w:firstColumn="1" w:lastColumn="0" w:noHBand="0" w:noVBand="1"/>
      </w:tblPr>
      <w:tblGrid>
        <w:gridCol w:w="1379"/>
        <w:gridCol w:w="1383"/>
        <w:gridCol w:w="1383"/>
        <w:gridCol w:w="1383"/>
        <w:gridCol w:w="1384"/>
        <w:gridCol w:w="1384"/>
      </w:tblGrid>
      <w:tr w:rsidR="001C5B39" w14:paraId="54E262F1" w14:textId="77777777" w:rsidTr="001C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41D2CB23"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项目</w:t>
            </w:r>
          </w:p>
        </w:tc>
        <w:tc>
          <w:tcPr>
            <w:tcW w:w="1420" w:type="dxa"/>
            <w:vAlign w:val="center"/>
          </w:tcPr>
          <w:p w14:paraId="4EC7CC9D"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第1年</w:t>
            </w:r>
          </w:p>
        </w:tc>
        <w:tc>
          <w:tcPr>
            <w:tcW w:w="1420" w:type="dxa"/>
            <w:vAlign w:val="center"/>
          </w:tcPr>
          <w:p w14:paraId="62018723"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第2年</w:t>
            </w:r>
          </w:p>
        </w:tc>
        <w:tc>
          <w:tcPr>
            <w:tcW w:w="1420" w:type="dxa"/>
            <w:vAlign w:val="center"/>
          </w:tcPr>
          <w:p w14:paraId="6FAA3D54"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第3年</w:t>
            </w:r>
          </w:p>
        </w:tc>
        <w:tc>
          <w:tcPr>
            <w:tcW w:w="1421" w:type="dxa"/>
            <w:vAlign w:val="center"/>
          </w:tcPr>
          <w:p w14:paraId="70FFA3C4"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第4年</w:t>
            </w:r>
          </w:p>
        </w:tc>
        <w:tc>
          <w:tcPr>
            <w:tcW w:w="1421" w:type="dxa"/>
            <w:vAlign w:val="center"/>
          </w:tcPr>
          <w:p w14:paraId="1A3A97E8"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第5年</w:t>
            </w:r>
          </w:p>
        </w:tc>
      </w:tr>
      <w:tr w:rsidR="001C5B39" w14:paraId="704A7C73"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0BFA9238"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一、营业收入</w:t>
            </w:r>
          </w:p>
        </w:tc>
        <w:tc>
          <w:tcPr>
            <w:tcW w:w="1420" w:type="dxa"/>
            <w:vAlign w:val="center"/>
          </w:tcPr>
          <w:p w14:paraId="26C81994"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13.94</w:t>
            </w:r>
          </w:p>
        </w:tc>
        <w:tc>
          <w:tcPr>
            <w:tcW w:w="1420" w:type="dxa"/>
            <w:vAlign w:val="center"/>
          </w:tcPr>
          <w:p w14:paraId="658A152F"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21.37</w:t>
            </w:r>
          </w:p>
        </w:tc>
        <w:tc>
          <w:tcPr>
            <w:tcW w:w="1420" w:type="dxa"/>
            <w:vAlign w:val="center"/>
          </w:tcPr>
          <w:p w14:paraId="7D5BA4C8"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33.48</w:t>
            </w:r>
          </w:p>
        </w:tc>
        <w:tc>
          <w:tcPr>
            <w:tcW w:w="1421" w:type="dxa"/>
            <w:vAlign w:val="center"/>
          </w:tcPr>
          <w:p w14:paraId="3FCD7E66"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51.61</w:t>
            </w:r>
          </w:p>
        </w:tc>
        <w:tc>
          <w:tcPr>
            <w:tcW w:w="1421" w:type="dxa"/>
            <w:vAlign w:val="center"/>
          </w:tcPr>
          <w:p w14:paraId="4976DEB4"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80.46</w:t>
            </w:r>
          </w:p>
        </w:tc>
      </w:tr>
      <w:tr w:rsidR="001C5B39" w14:paraId="069E7A5E" w14:textId="77777777" w:rsidTr="001C5B39">
        <w:tc>
          <w:tcPr>
            <w:cnfStyle w:val="001000000000" w:firstRow="0" w:lastRow="0" w:firstColumn="1" w:lastColumn="0" w:oddVBand="0" w:evenVBand="0" w:oddHBand="0" w:evenHBand="0" w:firstRowFirstColumn="0" w:firstRowLastColumn="0" w:lastRowFirstColumn="0" w:lastRowLastColumn="0"/>
            <w:tcW w:w="1420" w:type="dxa"/>
            <w:vAlign w:val="center"/>
          </w:tcPr>
          <w:p w14:paraId="7495388B"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减：营业成本</w:t>
            </w:r>
          </w:p>
        </w:tc>
        <w:tc>
          <w:tcPr>
            <w:tcW w:w="1420" w:type="dxa"/>
            <w:vAlign w:val="center"/>
          </w:tcPr>
          <w:p w14:paraId="1BA71493"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4.57</w:t>
            </w:r>
          </w:p>
        </w:tc>
        <w:tc>
          <w:tcPr>
            <w:tcW w:w="1420" w:type="dxa"/>
            <w:vAlign w:val="center"/>
          </w:tcPr>
          <w:p w14:paraId="73CD0A6A"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6.74</w:t>
            </w:r>
          </w:p>
        </w:tc>
        <w:tc>
          <w:tcPr>
            <w:tcW w:w="1420" w:type="dxa"/>
            <w:vAlign w:val="center"/>
          </w:tcPr>
          <w:p w14:paraId="1C157B7F"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10.02</w:t>
            </w:r>
          </w:p>
        </w:tc>
        <w:tc>
          <w:tcPr>
            <w:tcW w:w="1421" w:type="dxa"/>
            <w:vAlign w:val="center"/>
          </w:tcPr>
          <w:p w14:paraId="7F2F7BB1"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15.01</w:t>
            </w:r>
          </w:p>
        </w:tc>
        <w:tc>
          <w:tcPr>
            <w:tcW w:w="1421" w:type="dxa"/>
            <w:vAlign w:val="center"/>
          </w:tcPr>
          <w:p w14:paraId="5BA93D38"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22.66</w:t>
            </w:r>
          </w:p>
        </w:tc>
      </w:tr>
      <w:tr w:rsidR="001C5B39" w14:paraId="74F31193"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08C926A4"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税金及附加</w:t>
            </w:r>
          </w:p>
        </w:tc>
        <w:tc>
          <w:tcPr>
            <w:tcW w:w="1420" w:type="dxa"/>
            <w:vAlign w:val="center"/>
          </w:tcPr>
          <w:p w14:paraId="27DC27CA"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0.05</w:t>
            </w:r>
          </w:p>
        </w:tc>
        <w:tc>
          <w:tcPr>
            <w:tcW w:w="1420" w:type="dxa"/>
            <w:vAlign w:val="center"/>
          </w:tcPr>
          <w:p w14:paraId="43EF2B6D"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0.07</w:t>
            </w:r>
          </w:p>
        </w:tc>
        <w:tc>
          <w:tcPr>
            <w:tcW w:w="1420" w:type="dxa"/>
            <w:vAlign w:val="center"/>
          </w:tcPr>
          <w:p w14:paraId="4961D388"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0.10</w:t>
            </w:r>
          </w:p>
        </w:tc>
        <w:tc>
          <w:tcPr>
            <w:tcW w:w="1421" w:type="dxa"/>
            <w:vAlign w:val="center"/>
          </w:tcPr>
          <w:p w14:paraId="48FCE791"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0.15</w:t>
            </w:r>
          </w:p>
        </w:tc>
        <w:tc>
          <w:tcPr>
            <w:tcW w:w="1421" w:type="dxa"/>
            <w:vAlign w:val="center"/>
          </w:tcPr>
          <w:p w14:paraId="294C7361"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0.23</w:t>
            </w:r>
          </w:p>
        </w:tc>
      </w:tr>
      <w:tr w:rsidR="001C5B39" w14:paraId="0F8597FE" w14:textId="77777777" w:rsidTr="001C5B39">
        <w:tc>
          <w:tcPr>
            <w:cnfStyle w:val="001000000000" w:firstRow="0" w:lastRow="0" w:firstColumn="1" w:lastColumn="0" w:oddVBand="0" w:evenVBand="0" w:oddHBand="0" w:evenHBand="0" w:firstRowFirstColumn="0" w:firstRowLastColumn="0" w:lastRowFirstColumn="0" w:lastRowLastColumn="0"/>
            <w:tcW w:w="1420" w:type="dxa"/>
            <w:vAlign w:val="center"/>
          </w:tcPr>
          <w:p w14:paraId="2BF61D3B"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销售费用</w:t>
            </w:r>
          </w:p>
        </w:tc>
        <w:tc>
          <w:tcPr>
            <w:tcW w:w="1420" w:type="dxa"/>
            <w:vAlign w:val="center"/>
          </w:tcPr>
          <w:p w14:paraId="1BCC1868"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3.92</w:t>
            </w:r>
          </w:p>
        </w:tc>
        <w:tc>
          <w:tcPr>
            <w:tcW w:w="1420" w:type="dxa"/>
            <w:vAlign w:val="center"/>
          </w:tcPr>
          <w:p w14:paraId="7FD11B8E"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5.78</w:t>
            </w:r>
          </w:p>
        </w:tc>
        <w:tc>
          <w:tcPr>
            <w:tcW w:w="1420" w:type="dxa"/>
            <w:vAlign w:val="center"/>
          </w:tcPr>
          <w:p w14:paraId="141B0542"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8.59</w:t>
            </w:r>
          </w:p>
        </w:tc>
        <w:tc>
          <w:tcPr>
            <w:tcW w:w="1421" w:type="dxa"/>
            <w:vAlign w:val="center"/>
          </w:tcPr>
          <w:p w14:paraId="6BA57364"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12.86</w:t>
            </w:r>
          </w:p>
        </w:tc>
        <w:tc>
          <w:tcPr>
            <w:tcW w:w="1421" w:type="dxa"/>
            <w:vAlign w:val="center"/>
          </w:tcPr>
          <w:p w14:paraId="4548A8EE"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19.42</w:t>
            </w:r>
          </w:p>
        </w:tc>
      </w:tr>
      <w:tr w:rsidR="001C5B39" w14:paraId="0F439279"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1324A379"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管理费用</w:t>
            </w:r>
          </w:p>
        </w:tc>
        <w:tc>
          <w:tcPr>
            <w:tcW w:w="1420" w:type="dxa"/>
            <w:vAlign w:val="center"/>
          </w:tcPr>
          <w:p w14:paraId="7FA01545"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6.50</w:t>
            </w:r>
          </w:p>
        </w:tc>
        <w:tc>
          <w:tcPr>
            <w:tcW w:w="1420" w:type="dxa"/>
            <w:vAlign w:val="center"/>
          </w:tcPr>
          <w:p w14:paraId="3B5D00BC"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7.93</w:t>
            </w:r>
          </w:p>
        </w:tc>
        <w:tc>
          <w:tcPr>
            <w:tcW w:w="1420" w:type="dxa"/>
            <w:vAlign w:val="center"/>
          </w:tcPr>
          <w:p w14:paraId="79F2121F"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9.86</w:t>
            </w:r>
          </w:p>
        </w:tc>
        <w:tc>
          <w:tcPr>
            <w:tcW w:w="1421" w:type="dxa"/>
            <w:vAlign w:val="center"/>
          </w:tcPr>
          <w:p w14:paraId="56AE29B2"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12.29</w:t>
            </w:r>
          </w:p>
        </w:tc>
        <w:tc>
          <w:tcPr>
            <w:tcW w:w="1421" w:type="dxa"/>
            <w:vAlign w:val="center"/>
          </w:tcPr>
          <w:p w14:paraId="72826402"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15.47</w:t>
            </w:r>
          </w:p>
        </w:tc>
      </w:tr>
      <w:tr w:rsidR="001C5B39" w14:paraId="6D7DF53A" w14:textId="77777777" w:rsidTr="001C5B39">
        <w:tc>
          <w:tcPr>
            <w:cnfStyle w:val="001000000000" w:firstRow="0" w:lastRow="0" w:firstColumn="1" w:lastColumn="0" w:oddVBand="0" w:evenVBand="0" w:oddHBand="0" w:evenHBand="0" w:firstRowFirstColumn="0" w:firstRowLastColumn="0" w:lastRowFirstColumn="0" w:lastRowLastColumn="0"/>
            <w:tcW w:w="1420" w:type="dxa"/>
            <w:vAlign w:val="center"/>
          </w:tcPr>
          <w:p w14:paraId="2E56D53E"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研发费用</w:t>
            </w:r>
          </w:p>
        </w:tc>
        <w:tc>
          <w:tcPr>
            <w:tcW w:w="1420" w:type="dxa"/>
            <w:vAlign w:val="center"/>
          </w:tcPr>
          <w:p w14:paraId="543F8895"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3.27</w:t>
            </w:r>
          </w:p>
        </w:tc>
        <w:tc>
          <w:tcPr>
            <w:tcW w:w="1420" w:type="dxa"/>
            <w:vAlign w:val="center"/>
          </w:tcPr>
          <w:p w14:paraId="2467ACE6"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4.82</w:t>
            </w:r>
          </w:p>
        </w:tc>
        <w:tc>
          <w:tcPr>
            <w:tcW w:w="1420" w:type="dxa"/>
            <w:vAlign w:val="center"/>
          </w:tcPr>
          <w:p w14:paraId="3860B531"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7.16</w:t>
            </w:r>
          </w:p>
        </w:tc>
        <w:tc>
          <w:tcPr>
            <w:tcW w:w="1421" w:type="dxa"/>
            <w:vAlign w:val="center"/>
          </w:tcPr>
          <w:p w14:paraId="7113F722"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10.72</w:t>
            </w:r>
          </w:p>
        </w:tc>
        <w:tc>
          <w:tcPr>
            <w:tcW w:w="1421" w:type="dxa"/>
            <w:vAlign w:val="center"/>
          </w:tcPr>
          <w:p w14:paraId="25FCC77E"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16.19</w:t>
            </w:r>
          </w:p>
        </w:tc>
      </w:tr>
      <w:tr w:rsidR="001C5B39" w14:paraId="3768FAF0"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1435A4B7"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财务费用</w:t>
            </w:r>
          </w:p>
        </w:tc>
        <w:tc>
          <w:tcPr>
            <w:tcW w:w="1420" w:type="dxa"/>
            <w:vAlign w:val="center"/>
          </w:tcPr>
          <w:p w14:paraId="68FCB0A8"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0.20</w:t>
            </w:r>
          </w:p>
        </w:tc>
        <w:tc>
          <w:tcPr>
            <w:tcW w:w="1420" w:type="dxa"/>
            <w:vAlign w:val="center"/>
          </w:tcPr>
          <w:p w14:paraId="4112155E"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0.29</w:t>
            </w:r>
          </w:p>
        </w:tc>
        <w:tc>
          <w:tcPr>
            <w:tcW w:w="1420" w:type="dxa"/>
            <w:vAlign w:val="center"/>
          </w:tcPr>
          <w:p w14:paraId="6DCA860C"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0.43</w:t>
            </w:r>
          </w:p>
        </w:tc>
        <w:tc>
          <w:tcPr>
            <w:tcW w:w="1421" w:type="dxa"/>
            <w:vAlign w:val="center"/>
          </w:tcPr>
          <w:p w14:paraId="0D855E78"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0.64</w:t>
            </w:r>
          </w:p>
        </w:tc>
        <w:tc>
          <w:tcPr>
            <w:tcW w:w="1421" w:type="dxa"/>
            <w:vAlign w:val="center"/>
          </w:tcPr>
          <w:p w14:paraId="5085C87B"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0.97</w:t>
            </w:r>
          </w:p>
        </w:tc>
      </w:tr>
      <w:tr w:rsidR="001C5B39" w14:paraId="424826B6" w14:textId="77777777" w:rsidTr="001C5B39">
        <w:tc>
          <w:tcPr>
            <w:cnfStyle w:val="001000000000" w:firstRow="0" w:lastRow="0" w:firstColumn="1" w:lastColumn="0" w:oddVBand="0" w:evenVBand="0" w:oddHBand="0" w:evenHBand="0" w:firstRowFirstColumn="0" w:firstRowLastColumn="0" w:lastRowFirstColumn="0" w:lastRowLastColumn="0"/>
            <w:tcW w:w="1420" w:type="dxa"/>
            <w:vAlign w:val="center"/>
          </w:tcPr>
          <w:p w14:paraId="516FA460"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二、营业利润</w:t>
            </w:r>
          </w:p>
        </w:tc>
        <w:tc>
          <w:tcPr>
            <w:tcW w:w="1420" w:type="dxa"/>
            <w:vAlign w:val="center"/>
          </w:tcPr>
          <w:p w14:paraId="4301D2E3"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-4.57</w:t>
            </w:r>
          </w:p>
        </w:tc>
        <w:tc>
          <w:tcPr>
            <w:tcW w:w="1420" w:type="dxa"/>
            <w:vAlign w:val="center"/>
          </w:tcPr>
          <w:p w14:paraId="38042A67"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-4.26</w:t>
            </w:r>
          </w:p>
        </w:tc>
        <w:tc>
          <w:tcPr>
            <w:tcW w:w="1420" w:type="dxa"/>
            <w:vAlign w:val="center"/>
          </w:tcPr>
          <w:p w14:paraId="12DB8664"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-2.68</w:t>
            </w:r>
          </w:p>
        </w:tc>
        <w:tc>
          <w:tcPr>
            <w:tcW w:w="1421" w:type="dxa"/>
            <w:vAlign w:val="center"/>
          </w:tcPr>
          <w:p w14:paraId="0ABF5D0F"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9.94</w:t>
            </w:r>
          </w:p>
        </w:tc>
        <w:tc>
          <w:tcPr>
            <w:tcW w:w="1421" w:type="dxa"/>
            <w:vAlign w:val="center"/>
          </w:tcPr>
          <w:p w14:paraId="6A61BACC"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25.52</w:t>
            </w:r>
          </w:p>
        </w:tc>
      </w:tr>
      <w:tr w:rsidR="001C5B39" w14:paraId="67057581"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6501DE98"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加：营业外</w:t>
            </w:r>
            <w:r w:rsidRPr="001C5B39">
              <w:rPr>
                <w:rFonts w:ascii="宋体" w:hAnsi="宋体" w:cs="宋体" w:hint="eastAsia"/>
                <w:color w:val="auto"/>
                <w:sz w:val="21"/>
                <w:szCs w:val="21"/>
              </w:rPr>
              <w:lastRenderedPageBreak/>
              <w:t>收入</w:t>
            </w:r>
          </w:p>
        </w:tc>
        <w:tc>
          <w:tcPr>
            <w:tcW w:w="1420" w:type="dxa"/>
            <w:vAlign w:val="center"/>
          </w:tcPr>
          <w:p w14:paraId="13C55C31"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lastRenderedPageBreak/>
              <w:t>0.20</w:t>
            </w:r>
          </w:p>
        </w:tc>
        <w:tc>
          <w:tcPr>
            <w:tcW w:w="1420" w:type="dxa"/>
            <w:vAlign w:val="center"/>
          </w:tcPr>
          <w:p w14:paraId="156E77A7"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2.00</w:t>
            </w:r>
          </w:p>
        </w:tc>
        <w:tc>
          <w:tcPr>
            <w:tcW w:w="1420" w:type="dxa"/>
            <w:vAlign w:val="center"/>
          </w:tcPr>
          <w:p w14:paraId="49F10FD1"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4.00</w:t>
            </w:r>
          </w:p>
        </w:tc>
        <w:tc>
          <w:tcPr>
            <w:tcW w:w="1421" w:type="dxa"/>
            <w:vAlign w:val="center"/>
          </w:tcPr>
          <w:p w14:paraId="3FF8B013"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7.00</w:t>
            </w:r>
          </w:p>
        </w:tc>
        <w:tc>
          <w:tcPr>
            <w:tcW w:w="1421" w:type="dxa"/>
            <w:vAlign w:val="center"/>
          </w:tcPr>
          <w:p w14:paraId="42879900"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15.00</w:t>
            </w:r>
          </w:p>
        </w:tc>
      </w:tr>
      <w:tr w:rsidR="001C5B39" w14:paraId="70D60C66" w14:textId="77777777" w:rsidTr="001C5B39">
        <w:tc>
          <w:tcPr>
            <w:cnfStyle w:val="001000000000" w:firstRow="0" w:lastRow="0" w:firstColumn="1" w:lastColumn="0" w:oddVBand="0" w:evenVBand="0" w:oddHBand="0" w:evenHBand="0" w:firstRowFirstColumn="0" w:firstRowLastColumn="0" w:lastRowFirstColumn="0" w:lastRowLastColumn="0"/>
            <w:tcW w:w="1420" w:type="dxa"/>
            <w:vAlign w:val="center"/>
          </w:tcPr>
          <w:p w14:paraId="5779D444"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减：营业外支出</w:t>
            </w:r>
          </w:p>
        </w:tc>
        <w:tc>
          <w:tcPr>
            <w:tcW w:w="1420" w:type="dxa"/>
            <w:vAlign w:val="center"/>
          </w:tcPr>
          <w:p w14:paraId="77D11EF3"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0.40</w:t>
            </w:r>
          </w:p>
        </w:tc>
        <w:tc>
          <w:tcPr>
            <w:tcW w:w="1420" w:type="dxa"/>
            <w:vAlign w:val="center"/>
          </w:tcPr>
          <w:p w14:paraId="2C9D3FD9"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0.40</w:t>
            </w:r>
          </w:p>
        </w:tc>
        <w:tc>
          <w:tcPr>
            <w:tcW w:w="1420" w:type="dxa"/>
            <w:vAlign w:val="center"/>
          </w:tcPr>
          <w:p w14:paraId="27A72D24"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0.60</w:t>
            </w:r>
          </w:p>
        </w:tc>
        <w:tc>
          <w:tcPr>
            <w:tcW w:w="1421" w:type="dxa"/>
            <w:vAlign w:val="center"/>
          </w:tcPr>
          <w:p w14:paraId="537B9897"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0.90</w:t>
            </w:r>
          </w:p>
        </w:tc>
        <w:tc>
          <w:tcPr>
            <w:tcW w:w="1421" w:type="dxa"/>
            <w:vAlign w:val="center"/>
          </w:tcPr>
          <w:p w14:paraId="4799C2E1"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1.20</w:t>
            </w:r>
          </w:p>
        </w:tc>
      </w:tr>
      <w:tr w:rsidR="001C5B39" w14:paraId="29247D9C"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5EA69D03"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三、利润总额</w:t>
            </w:r>
          </w:p>
        </w:tc>
        <w:tc>
          <w:tcPr>
            <w:tcW w:w="1420" w:type="dxa"/>
            <w:vAlign w:val="center"/>
          </w:tcPr>
          <w:p w14:paraId="38E274F3"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-4.77</w:t>
            </w:r>
          </w:p>
        </w:tc>
        <w:tc>
          <w:tcPr>
            <w:tcW w:w="1420" w:type="dxa"/>
            <w:vAlign w:val="center"/>
          </w:tcPr>
          <w:p w14:paraId="62AD6797"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-2.66</w:t>
            </w:r>
          </w:p>
        </w:tc>
        <w:tc>
          <w:tcPr>
            <w:tcW w:w="1420" w:type="dxa"/>
            <w:vAlign w:val="center"/>
          </w:tcPr>
          <w:p w14:paraId="316BF97A"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0.72</w:t>
            </w:r>
          </w:p>
        </w:tc>
        <w:tc>
          <w:tcPr>
            <w:tcW w:w="1421" w:type="dxa"/>
            <w:vAlign w:val="center"/>
          </w:tcPr>
          <w:p w14:paraId="164E8D32"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16.04</w:t>
            </w:r>
          </w:p>
        </w:tc>
        <w:tc>
          <w:tcPr>
            <w:tcW w:w="1421" w:type="dxa"/>
            <w:vAlign w:val="center"/>
          </w:tcPr>
          <w:p w14:paraId="5E8B82C4"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39.32</w:t>
            </w:r>
          </w:p>
        </w:tc>
      </w:tr>
      <w:tr w:rsidR="001C5B39" w14:paraId="26D4CF27" w14:textId="77777777" w:rsidTr="001C5B39">
        <w:tc>
          <w:tcPr>
            <w:cnfStyle w:val="001000000000" w:firstRow="0" w:lastRow="0" w:firstColumn="1" w:lastColumn="0" w:oddVBand="0" w:evenVBand="0" w:oddHBand="0" w:evenHBand="0" w:firstRowFirstColumn="0" w:firstRowLastColumn="0" w:lastRowFirstColumn="0" w:lastRowLastColumn="0"/>
            <w:tcW w:w="1420" w:type="dxa"/>
            <w:vAlign w:val="center"/>
          </w:tcPr>
          <w:p w14:paraId="77F38C6E"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减：所得税费用</w:t>
            </w:r>
          </w:p>
        </w:tc>
        <w:tc>
          <w:tcPr>
            <w:tcW w:w="1420" w:type="dxa"/>
            <w:vAlign w:val="center"/>
          </w:tcPr>
          <w:p w14:paraId="555F5218"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c>
          <w:tcPr>
            <w:tcW w:w="1420" w:type="dxa"/>
            <w:vAlign w:val="center"/>
          </w:tcPr>
          <w:p w14:paraId="44DD3F8E"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c>
          <w:tcPr>
            <w:tcW w:w="1420" w:type="dxa"/>
            <w:vAlign w:val="center"/>
          </w:tcPr>
          <w:p w14:paraId="76DC0672"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0.09</w:t>
            </w:r>
          </w:p>
        </w:tc>
        <w:tc>
          <w:tcPr>
            <w:tcW w:w="1421" w:type="dxa"/>
            <w:vAlign w:val="center"/>
          </w:tcPr>
          <w:p w14:paraId="71F037C6"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2.01</w:t>
            </w:r>
          </w:p>
        </w:tc>
        <w:tc>
          <w:tcPr>
            <w:tcW w:w="1421" w:type="dxa"/>
            <w:vAlign w:val="center"/>
          </w:tcPr>
          <w:p w14:paraId="2798AA95"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4.92</w:t>
            </w:r>
          </w:p>
        </w:tc>
      </w:tr>
      <w:tr w:rsidR="001C5B39" w14:paraId="06A3886F"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vAlign w:val="center"/>
          </w:tcPr>
          <w:p w14:paraId="4D1BC769"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四、净利润</w:t>
            </w:r>
          </w:p>
        </w:tc>
        <w:tc>
          <w:tcPr>
            <w:tcW w:w="1420" w:type="dxa"/>
            <w:vAlign w:val="center"/>
          </w:tcPr>
          <w:p w14:paraId="3DBDE27C"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-4.77</w:t>
            </w:r>
          </w:p>
        </w:tc>
        <w:tc>
          <w:tcPr>
            <w:tcW w:w="1420" w:type="dxa"/>
            <w:vAlign w:val="center"/>
          </w:tcPr>
          <w:p w14:paraId="38A672A2"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-2.66</w:t>
            </w:r>
          </w:p>
        </w:tc>
        <w:tc>
          <w:tcPr>
            <w:tcW w:w="1420" w:type="dxa"/>
            <w:vAlign w:val="center"/>
          </w:tcPr>
          <w:p w14:paraId="6488848B"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0.63</w:t>
            </w:r>
          </w:p>
        </w:tc>
        <w:tc>
          <w:tcPr>
            <w:tcW w:w="1421" w:type="dxa"/>
            <w:vAlign w:val="center"/>
          </w:tcPr>
          <w:p w14:paraId="6451C493"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14.03</w:t>
            </w:r>
          </w:p>
        </w:tc>
        <w:tc>
          <w:tcPr>
            <w:tcW w:w="1421" w:type="dxa"/>
            <w:vAlign w:val="center"/>
          </w:tcPr>
          <w:p w14:paraId="2FEF33D0"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34.40</w:t>
            </w:r>
          </w:p>
        </w:tc>
      </w:tr>
    </w:tbl>
    <w:p w14:paraId="1F7AB732" w14:textId="77777777" w:rsidR="001C5B39" w:rsidRPr="001C5B39" w:rsidRDefault="001C5B39" w:rsidP="001C5B39"/>
    <w:p w14:paraId="4F328D97" w14:textId="04102313" w:rsidR="00B23EC0" w:rsidRDefault="00D360EA" w:rsidP="00D360EA">
      <w:pPr>
        <w:pStyle w:val="a3"/>
        <w:jc w:val="center"/>
        <w:rPr>
          <w:rFonts w:ascii="宋体" w:eastAsia="宋体" w:hAnsi="宋体" w:hint="eastAsia"/>
          <w:sz w:val="24"/>
        </w:rPr>
      </w:pPr>
      <w:r w:rsidRPr="00D360EA">
        <w:rPr>
          <w:rFonts w:ascii="宋体" w:eastAsia="宋体" w:hAnsi="宋体" w:hint="eastAsia"/>
          <w:sz w:val="24"/>
        </w:rPr>
        <w:t xml:space="preserve">表格 </w:t>
      </w:r>
      <w:r>
        <w:rPr>
          <w:rFonts w:ascii="宋体" w:eastAsia="宋体" w:hAnsi="宋体" w:hint="eastAsia"/>
          <w:sz w:val="24"/>
        </w:rPr>
        <w:t>9</w:t>
      </w:r>
      <w:r>
        <w:rPr>
          <w:rFonts w:ascii="宋体" w:eastAsia="宋体" w:hAnsi="宋体" w:hint="eastAsia"/>
          <w:sz w:val="24"/>
        </w:rPr>
        <w:noBreakHyphen/>
      </w:r>
      <w:r>
        <w:rPr>
          <w:rFonts w:ascii="宋体" w:eastAsia="宋体" w:hAnsi="宋体" w:hint="eastAsia"/>
          <w:sz w:val="24"/>
        </w:rPr>
        <w:fldChar w:fldCharType="begin"/>
      </w:r>
      <w:r>
        <w:rPr>
          <w:rFonts w:ascii="宋体" w:eastAsia="宋体" w:hAnsi="宋体" w:hint="eastAsia"/>
          <w:sz w:val="24"/>
        </w:rPr>
        <w:instrText xml:space="preserve"> </w:instrText>
      </w:r>
      <w:r>
        <w:rPr>
          <w:rFonts w:ascii="宋体" w:eastAsia="宋体" w:hAnsi="宋体"/>
          <w:sz w:val="24"/>
        </w:rPr>
        <w:instrText>SEQ 表格 \* ARABIC \s 1</w:instrText>
      </w:r>
      <w:r>
        <w:rPr>
          <w:rFonts w:ascii="宋体" w:eastAsia="宋体" w:hAnsi="宋体" w:hint="eastAsia"/>
          <w:sz w:val="24"/>
        </w:rPr>
        <w:instrText xml:space="preserve"> </w:instrText>
      </w:r>
      <w:r>
        <w:rPr>
          <w:rFonts w:ascii="宋体" w:eastAsia="宋体" w:hAnsi="宋体" w:hint="eastAsia"/>
          <w:sz w:val="24"/>
        </w:rPr>
        <w:fldChar w:fldCharType="separate"/>
      </w:r>
      <w:r>
        <w:rPr>
          <w:rFonts w:ascii="宋体" w:eastAsia="宋体" w:hAnsi="宋体" w:hint="eastAsia"/>
          <w:noProof/>
          <w:sz w:val="24"/>
        </w:rPr>
        <w:t>10</w:t>
      </w:r>
      <w:r>
        <w:rPr>
          <w:rFonts w:ascii="宋体" w:eastAsia="宋体" w:hAnsi="宋体" w:hint="eastAsia"/>
          <w:sz w:val="24"/>
        </w:rPr>
        <w:fldChar w:fldCharType="end"/>
      </w:r>
      <w:r w:rsidRPr="00D360EA">
        <w:rPr>
          <w:rFonts w:ascii="宋体" w:eastAsia="宋体" w:hAnsi="宋体" w:hint="eastAsia"/>
          <w:sz w:val="24"/>
        </w:rPr>
        <w:t>资产负债表（单位：万元）</w:t>
      </w:r>
    </w:p>
    <w:tbl>
      <w:tblPr>
        <w:tblStyle w:val="6-1"/>
        <w:tblW w:w="0" w:type="auto"/>
        <w:tblLook w:val="04A0" w:firstRow="1" w:lastRow="0" w:firstColumn="1" w:lastColumn="0" w:noHBand="0" w:noVBand="1"/>
      </w:tblPr>
      <w:tblGrid>
        <w:gridCol w:w="1440"/>
        <w:gridCol w:w="2707"/>
        <w:gridCol w:w="1900"/>
        <w:gridCol w:w="2249"/>
      </w:tblGrid>
      <w:tr w:rsidR="001C5B39" w14:paraId="2BAFFA1B" w14:textId="77777777" w:rsidTr="001C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49CE37FC"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资产项目</w:t>
            </w:r>
          </w:p>
        </w:tc>
        <w:tc>
          <w:tcPr>
            <w:tcW w:w="2786" w:type="dxa"/>
            <w:vAlign w:val="center"/>
          </w:tcPr>
          <w:p w14:paraId="07469D09"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金额</w:t>
            </w:r>
          </w:p>
        </w:tc>
        <w:tc>
          <w:tcPr>
            <w:tcW w:w="1954" w:type="dxa"/>
            <w:vAlign w:val="center"/>
          </w:tcPr>
          <w:p w14:paraId="3B03179E"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负债及所有者权益项目</w:t>
            </w:r>
          </w:p>
        </w:tc>
        <w:tc>
          <w:tcPr>
            <w:tcW w:w="2308" w:type="dxa"/>
            <w:vAlign w:val="center"/>
          </w:tcPr>
          <w:p w14:paraId="00ADEED4"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金额</w:t>
            </w:r>
          </w:p>
        </w:tc>
      </w:tr>
      <w:tr w:rsidR="001C5B39" w14:paraId="2A30E147"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191AB567"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流动资产</w:t>
            </w:r>
          </w:p>
        </w:tc>
        <w:tc>
          <w:tcPr>
            <w:tcW w:w="2786" w:type="dxa"/>
            <w:vAlign w:val="center"/>
          </w:tcPr>
          <w:p w14:paraId="30ADFC5C"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p>
        </w:tc>
        <w:tc>
          <w:tcPr>
            <w:tcW w:w="1954" w:type="dxa"/>
            <w:vAlign w:val="center"/>
          </w:tcPr>
          <w:p w14:paraId="1DB71FA4"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流动负债</w:t>
            </w:r>
          </w:p>
        </w:tc>
        <w:tc>
          <w:tcPr>
            <w:tcW w:w="2308" w:type="dxa"/>
            <w:vAlign w:val="center"/>
          </w:tcPr>
          <w:p w14:paraId="154599FB"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p>
        </w:tc>
      </w:tr>
      <w:tr w:rsidR="001C5B39" w14:paraId="4BC87B70" w14:textId="77777777" w:rsidTr="001C5B39">
        <w:tc>
          <w:tcPr>
            <w:cnfStyle w:val="001000000000" w:firstRow="0" w:lastRow="0" w:firstColumn="1" w:lastColumn="0" w:oddVBand="0" w:evenVBand="0" w:oddHBand="0" w:evenHBand="0" w:firstRowFirstColumn="0" w:firstRowLastColumn="0" w:lastRowFirstColumn="0" w:lastRowLastColumn="0"/>
            <w:tcW w:w="1474" w:type="dxa"/>
            <w:vAlign w:val="center"/>
          </w:tcPr>
          <w:p w14:paraId="303F2DA2" w14:textId="77777777" w:rsidR="001C5B39" w:rsidRPr="001C5B39" w:rsidRDefault="001C5B39" w:rsidP="001C5B39">
            <w:pPr>
              <w:ind w:firstLineChars="100" w:firstLine="211"/>
              <w:jc w:val="center"/>
              <w:rPr>
                <w:rFonts w:ascii="宋体" w:hAnsi="宋体" w:cs="宋体" w:hint="eastAsia"/>
                <w:color w:val="auto"/>
                <w:szCs w:val="21"/>
              </w:rPr>
            </w:pPr>
            <w:r w:rsidRPr="001C5B39">
              <w:rPr>
                <w:rFonts w:ascii="宋体" w:hAnsi="宋体" w:cs="宋体" w:hint="eastAsia"/>
                <w:color w:val="auto"/>
                <w:sz w:val="21"/>
                <w:szCs w:val="21"/>
              </w:rPr>
              <w:t>货币资金</w:t>
            </w:r>
          </w:p>
        </w:tc>
        <w:tc>
          <w:tcPr>
            <w:tcW w:w="2786" w:type="dxa"/>
            <w:vAlign w:val="center"/>
          </w:tcPr>
          <w:p w14:paraId="02C670F7"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216.46</w:t>
            </w:r>
          </w:p>
        </w:tc>
        <w:tc>
          <w:tcPr>
            <w:tcW w:w="1954" w:type="dxa"/>
            <w:vAlign w:val="center"/>
          </w:tcPr>
          <w:p w14:paraId="11E86C0B" w14:textId="77777777" w:rsidR="001C5B39" w:rsidRPr="001C5B39" w:rsidRDefault="001C5B39" w:rsidP="001C5B39">
            <w:pPr>
              <w:ind w:firstLineChars="100" w:firstLine="21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应付账款</w:t>
            </w:r>
          </w:p>
        </w:tc>
        <w:tc>
          <w:tcPr>
            <w:tcW w:w="2308" w:type="dxa"/>
            <w:vAlign w:val="center"/>
          </w:tcPr>
          <w:p w14:paraId="1C859597"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9.26</w:t>
            </w:r>
          </w:p>
        </w:tc>
      </w:tr>
      <w:tr w:rsidR="001C5B39" w14:paraId="5BC92578"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65345502" w14:textId="77777777" w:rsidR="001C5B39" w:rsidRPr="001C5B39" w:rsidRDefault="001C5B39" w:rsidP="001C5B39">
            <w:pPr>
              <w:ind w:firstLineChars="100" w:firstLine="211"/>
              <w:jc w:val="center"/>
              <w:rPr>
                <w:rFonts w:ascii="宋体" w:hAnsi="宋体" w:cs="宋体" w:hint="eastAsia"/>
                <w:color w:val="auto"/>
                <w:szCs w:val="21"/>
              </w:rPr>
            </w:pPr>
            <w:r w:rsidRPr="001C5B39">
              <w:rPr>
                <w:rFonts w:ascii="宋体" w:hAnsi="宋体" w:cs="宋体" w:hint="eastAsia"/>
                <w:color w:val="auto"/>
                <w:sz w:val="21"/>
                <w:szCs w:val="21"/>
              </w:rPr>
              <w:t>应收账款</w:t>
            </w:r>
          </w:p>
        </w:tc>
        <w:tc>
          <w:tcPr>
            <w:tcW w:w="2786" w:type="dxa"/>
            <w:vAlign w:val="center"/>
          </w:tcPr>
          <w:p w14:paraId="23AE23AA"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20.12</w:t>
            </w:r>
          </w:p>
        </w:tc>
        <w:tc>
          <w:tcPr>
            <w:tcW w:w="1954" w:type="dxa"/>
            <w:vAlign w:val="center"/>
          </w:tcPr>
          <w:p w14:paraId="6A9B06D9" w14:textId="77777777" w:rsidR="001C5B39" w:rsidRPr="001C5B39" w:rsidRDefault="001C5B39" w:rsidP="001C5B39">
            <w:pPr>
              <w:ind w:firstLineChars="100" w:firstLine="21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应付职工薪酬</w:t>
            </w:r>
          </w:p>
        </w:tc>
        <w:tc>
          <w:tcPr>
            <w:tcW w:w="2308" w:type="dxa"/>
            <w:vAlign w:val="center"/>
          </w:tcPr>
          <w:p w14:paraId="5862A7B8"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15.47</w:t>
            </w:r>
          </w:p>
        </w:tc>
      </w:tr>
      <w:tr w:rsidR="001C5B39" w14:paraId="155D7CCE" w14:textId="77777777" w:rsidTr="001C5B39">
        <w:tc>
          <w:tcPr>
            <w:cnfStyle w:val="001000000000" w:firstRow="0" w:lastRow="0" w:firstColumn="1" w:lastColumn="0" w:oddVBand="0" w:evenVBand="0" w:oddHBand="0" w:evenHBand="0" w:firstRowFirstColumn="0" w:firstRowLastColumn="0" w:lastRowFirstColumn="0" w:lastRowLastColumn="0"/>
            <w:tcW w:w="1474" w:type="dxa"/>
            <w:vAlign w:val="center"/>
          </w:tcPr>
          <w:p w14:paraId="4EAF4E73" w14:textId="77777777" w:rsidR="001C5B39" w:rsidRPr="001C5B39" w:rsidRDefault="001C5B39" w:rsidP="001C5B39">
            <w:pPr>
              <w:ind w:firstLineChars="100" w:firstLine="211"/>
              <w:jc w:val="center"/>
              <w:rPr>
                <w:rFonts w:ascii="宋体" w:hAnsi="宋体" w:cs="宋体" w:hint="eastAsia"/>
                <w:color w:val="auto"/>
                <w:szCs w:val="21"/>
              </w:rPr>
            </w:pPr>
            <w:r w:rsidRPr="001C5B39">
              <w:rPr>
                <w:rFonts w:ascii="宋体" w:hAnsi="宋体" w:cs="宋体" w:hint="eastAsia"/>
                <w:color w:val="auto"/>
                <w:sz w:val="21"/>
                <w:szCs w:val="21"/>
              </w:rPr>
              <w:t>其他应收款</w:t>
            </w:r>
          </w:p>
        </w:tc>
        <w:tc>
          <w:tcPr>
            <w:tcW w:w="2786" w:type="dxa"/>
            <w:vAlign w:val="center"/>
          </w:tcPr>
          <w:p w14:paraId="36617429"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4.50</w:t>
            </w:r>
          </w:p>
        </w:tc>
        <w:tc>
          <w:tcPr>
            <w:tcW w:w="1954" w:type="dxa"/>
            <w:vAlign w:val="center"/>
          </w:tcPr>
          <w:p w14:paraId="53B20F54" w14:textId="77777777" w:rsidR="001C5B39" w:rsidRPr="001C5B39" w:rsidRDefault="001C5B39" w:rsidP="001C5B39">
            <w:pPr>
              <w:ind w:firstLineChars="100" w:firstLine="21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应交税费</w:t>
            </w:r>
          </w:p>
        </w:tc>
        <w:tc>
          <w:tcPr>
            <w:tcW w:w="2308" w:type="dxa"/>
            <w:vAlign w:val="center"/>
          </w:tcPr>
          <w:p w14:paraId="7102D976"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4.82</w:t>
            </w:r>
          </w:p>
        </w:tc>
      </w:tr>
      <w:tr w:rsidR="001C5B39" w14:paraId="46AAC67B"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E89A4E8"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流动资产合计</w:t>
            </w:r>
          </w:p>
        </w:tc>
        <w:tc>
          <w:tcPr>
            <w:tcW w:w="2786" w:type="dxa"/>
            <w:vAlign w:val="center"/>
          </w:tcPr>
          <w:p w14:paraId="4188295B"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241.08</w:t>
            </w:r>
          </w:p>
        </w:tc>
        <w:tc>
          <w:tcPr>
            <w:tcW w:w="1954" w:type="dxa"/>
            <w:vAlign w:val="center"/>
          </w:tcPr>
          <w:p w14:paraId="1FA75011"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流动负债合计</w:t>
            </w:r>
          </w:p>
        </w:tc>
        <w:tc>
          <w:tcPr>
            <w:tcW w:w="2308" w:type="dxa"/>
            <w:vAlign w:val="center"/>
          </w:tcPr>
          <w:p w14:paraId="70B76501"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29.55</w:t>
            </w:r>
          </w:p>
        </w:tc>
      </w:tr>
      <w:tr w:rsidR="001C5B39" w14:paraId="20EF42F2" w14:textId="77777777" w:rsidTr="001C5B39">
        <w:tc>
          <w:tcPr>
            <w:cnfStyle w:val="001000000000" w:firstRow="0" w:lastRow="0" w:firstColumn="1" w:lastColumn="0" w:oddVBand="0" w:evenVBand="0" w:oddHBand="0" w:evenHBand="0" w:firstRowFirstColumn="0" w:firstRowLastColumn="0" w:lastRowFirstColumn="0" w:lastRowLastColumn="0"/>
            <w:tcW w:w="1474" w:type="dxa"/>
            <w:vAlign w:val="center"/>
          </w:tcPr>
          <w:p w14:paraId="208D44E9"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非流动资产</w:t>
            </w:r>
          </w:p>
        </w:tc>
        <w:tc>
          <w:tcPr>
            <w:tcW w:w="2786" w:type="dxa"/>
            <w:vAlign w:val="center"/>
          </w:tcPr>
          <w:p w14:paraId="66996B85"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p>
        </w:tc>
        <w:tc>
          <w:tcPr>
            <w:tcW w:w="1954" w:type="dxa"/>
            <w:vAlign w:val="center"/>
          </w:tcPr>
          <w:p w14:paraId="26BEB518"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长期负债</w:t>
            </w:r>
          </w:p>
        </w:tc>
        <w:tc>
          <w:tcPr>
            <w:tcW w:w="2308" w:type="dxa"/>
            <w:vAlign w:val="center"/>
          </w:tcPr>
          <w:p w14:paraId="7D362325"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r>
      <w:tr w:rsidR="001C5B39" w14:paraId="692DC241"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15E8052C" w14:textId="77777777" w:rsidR="001C5B39" w:rsidRPr="001C5B39" w:rsidRDefault="001C5B39" w:rsidP="001C5B39">
            <w:pPr>
              <w:ind w:firstLineChars="100" w:firstLine="211"/>
              <w:jc w:val="center"/>
              <w:rPr>
                <w:rFonts w:ascii="宋体" w:hAnsi="宋体" w:cs="宋体" w:hint="eastAsia"/>
                <w:color w:val="auto"/>
                <w:szCs w:val="21"/>
              </w:rPr>
            </w:pPr>
            <w:r w:rsidRPr="001C5B39">
              <w:rPr>
                <w:rFonts w:ascii="宋体" w:hAnsi="宋体" w:cs="宋体" w:hint="eastAsia"/>
                <w:color w:val="auto"/>
                <w:sz w:val="21"/>
                <w:szCs w:val="21"/>
              </w:rPr>
              <w:t>固定资产</w:t>
            </w:r>
          </w:p>
        </w:tc>
        <w:tc>
          <w:tcPr>
            <w:tcW w:w="2786" w:type="dxa"/>
            <w:vAlign w:val="center"/>
          </w:tcPr>
          <w:p w14:paraId="011B38DD"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10.80</w:t>
            </w:r>
          </w:p>
        </w:tc>
        <w:tc>
          <w:tcPr>
            <w:tcW w:w="1954" w:type="dxa"/>
            <w:vAlign w:val="center"/>
          </w:tcPr>
          <w:p w14:paraId="0C611B87"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负债合计</w:t>
            </w:r>
          </w:p>
        </w:tc>
        <w:tc>
          <w:tcPr>
            <w:tcW w:w="2308" w:type="dxa"/>
            <w:vAlign w:val="center"/>
          </w:tcPr>
          <w:p w14:paraId="0469C817"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29.55</w:t>
            </w:r>
          </w:p>
        </w:tc>
      </w:tr>
      <w:tr w:rsidR="001C5B39" w14:paraId="6854660C" w14:textId="77777777" w:rsidTr="001C5B39">
        <w:tc>
          <w:tcPr>
            <w:cnfStyle w:val="001000000000" w:firstRow="0" w:lastRow="0" w:firstColumn="1" w:lastColumn="0" w:oddVBand="0" w:evenVBand="0" w:oddHBand="0" w:evenHBand="0" w:firstRowFirstColumn="0" w:firstRowLastColumn="0" w:lastRowFirstColumn="0" w:lastRowLastColumn="0"/>
            <w:tcW w:w="1474" w:type="dxa"/>
            <w:vAlign w:val="center"/>
          </w:tcPr>
          <w:p w14:paraId="1B821A09" w14:textId="77777777" w:rsidR="001C5B39" w:rsidRPr="001C5B39" w:rsidRDefault="001C5B39" w:rsidP="001C5B39">
            <w:pPr>
              <w:ind w:firstLineChars="100" w:firstLine="211"/>
              <w:jc w:val="center"/>
              <w:rPr>
                <w:rFonts w:ascii="宋体" w:hAnsi="宋体" w:cs="宋体" w:hint="eastAsia"/>
                <w:color w:val="auto"/>
                <w:szCs w:val="21"/>
              </w:rPr>
            </w:pPr>
            <w:r w:rsidRPr="001C5B39">
              <w:rPr>
                <w:rFonts w:ascii="宋体" w:hAnsi="宋体" w:cs="宋体" w:hint="eastAsia"/>
                <w:color w:val="auto"/>
                <w:sz w:val="21"/>
                <w:szCs w:val="21"/>
              </w:rPr>
              <w:t>无形资产</w:t>
            </w:r>
          </w:p>
        </w:tc>
        <w:tc>
          <w:tcPr>
            <w:tcW w:w="2786" w:type="dxa"/>
            <w:vAlign w:val="center"/>
          </w:tcPr>
          <w:p w14:paraId="692D81F7"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32.50</w:t>
            </w:r>
          </w:p>
        </w:tc>
        <w:tc>
          <w:tcPr>
            <w:tcW w:w="1954" w:type="dxa"/>
            <w:vAlign w:val="center"/>
          </w:tcPr>
          <w:p w14:paraId="11DFD180"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所有者权益</w:t>
            </w:r>
          </w:p>
        </w:tc>
        <w:tc>
          <w:tcPr>
            <w:tcW w:w="2308" w:type="dxa"/>
            <w:vAlign w:val="center"/>
          </w:tcPr>
          <w:p w14:paraId="5274DD23"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p>
        </w:tc>
      </w:tr>
      <w:tr w:rsidR="001C5B39" w14:paraId="3F9A3BDA"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08DBCE80" w14:textId="77777777" w:rsidR="001C5B39" w:rsidRPr="001C5B39" w:rsidRDefault="001C5B39" w:rsidP="001C5B39">
            <w:pPr>
              <w:ind w:firstLineChars="100" w:firstLine="211"/>
              <w:jc w:val="center"/>
              <w:rPr>
                <w:rFonts w:ascii="宋体" w:hAnsi="宋体" w:cs="宋体" w:hint="eastAsia"/>
                <w:color w:val="auto"/>
                <w:szCs w:val="21"/>
              </w:rPr>
            </w:pPr>
            <w:r w:rsidRPr="001C5B39">
              <w:rPr>
                <w:rFonts w:ascii="宋体" w:hAnsi="宋体" w:cs="宋体" w:hint="eastAsia"/>
                <w:color w:val="auto"/>
                <w:sz w:val="21"/>
                <w:szCs w:val="21"/>
              </w:rPr>
              <w:t>长期待摊费用</w:t>
            </w:r>
          </w:p>
        </w:tc>
        <w:tc>
          <w:tcPr>
            <w:tcW w:w="2786" w:type="dxa"/>
            <w:vAlign w:val="center"/>
          </w:tcPr>
          <w:p w14:paraId="738DCCCE"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8.20</w:t>
            </w:r>
          </w:p>
        </w:tc>
        <w:tc>
          <w:tcPr>
            <w:tcW w:w="1954" w:type="dxa"/>
            <w:vAlign w:val="center"/>
          </w:tcPr>
          <w:p w14:paraId="21F6DF8B" w14:textId="77777777" w:rsidR="001C5B39" w:rsidRPr="001C5B39" w:rsidRDefault="001C5B39" w:rsidP="001C5B39">
            <w:pPr>
              <w:ind w:firstLineChars="100" w:firstLine="21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实收资本</w:t>
            </w:r>
          </w:p>
        </w:tc>
        <w:tc>
          <w:tcPr>
            <w:tcW w:w="2308" w:type="dxa"/>
            <w:vAlign w:val="center"/>
          </w:tcPr>
          <w:p w14:paraId="16EA8FC5"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270.00</w:t>
            </w:r>
          </w:p>
        </w:tc>
      </w:tr>
      <w:tr w:rsidR="001C5B39" w14:paraId="5E31F472" w14:textId="77777777" w:rsidTr="001C5B39">
        <w:tc>
          <w:tcPr>
            <w:cnfStyle w:val="001000000000" w:firstRow="0" w:lastRow="0" w:firstColumn="1" w:lastColumn="0" w:oddVBand="0" w:evenVBand="0" w:oddHBand="0" w:evenHBand="0" w:firstRowFirstColumn="0" w:firstRowLastColumn="0" w:lastRowFirstColumn="0" w:lastRowLastColumn="0"/>
            <w:tcW w:w="1474" w:type="dxa"/>
            <w:vAlign w:val="center"/>
          </w:tcPr>
          <w:p w14:paraId="1AF6F862"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非流动资产合计</w:t>
            </w:r>
          </w:p>
        </w:tc>
        <w:tc>
          <w:tcPr>
            <w:tcW w:w="2786" w:type="dxa"/>
            <w:vAlign w:val="center"/>
          </w:tcPr>
          <w:p w14:paraId="0FA38772"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51.50</w:t>
            </w:r>
          </w:p>
        </w:tc>
        <w:tc>
          <w:tcPr>
            <w:tcW w:w="1954" w:type="dxa"/>
            <w:vAlign w:val="center"/>
          </w:tcPr>
          <w:p w14:paraId="0F8FCA9A" w14:textId="77777777" w:rsidR="001C5B39" w:rsidRPr="001C5B39" w:rsidRDefault="001C5B39" w:rsidP="001C5B39">
            <w:pPr>
              <w:ind w:firstLineChars="100" w:firstLine="21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资本公积</w:t>
            </w:r>
          </w:p>
        </w:tc>
        <w:tc>
          <w:tcPr>
            <w:tcW w:w="2308" w:type="dxa"/>
            <w:vAlign w:val="center"/>
          </w:tcPr>
          <w:p w14:paraId="1A5C338A"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15.60</w:t>
            </w:r>
          </w:p>
        </w:tc>
      </w:tr>
      <w:tr w:rsidR="001C5B39" w14:paraId="1D8828A6"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D7BA5E9" w14:textId="77777777" w:rsidR="001C5B39" w:rsidRPr="001C5B39" w:rsidRDefault="001C5B39" w:rsidP="001C5B39">
            <w:pPr>
              <w:jc w:val="center"/>
              <w:rPr>
                <w:rFonts w:ascii="宋体" w:hAnsi="宋体" w:cs="宋体" w:hint="eastAsia"/>
                <w:color w:val="auto"/>
                <w:szCs w:val="21"/>
              </w:rPr>
            </w:pPr>
          </w:p>
        </w:tc>
        <w:tc>
          <w:tcPr>
            <w:tcW w:w="2786" w:type="dxa"/>
            <w:vAlign w:val="center"/>
          </w:tcPr>
          <w:p w14:paraId="4B98B615"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p>
        </w:tc>
        <w:tc>
          <w:tcPr>
            <w:tcW w:w="1954" w:type="dxa"/>
            <w:vAlign w:val="center"/>
          </w:tcPr>
          <w:p w14:paraId="3C8E26AF" w14:textId="77777777" w:rsidR="001C5B39" w:rsidRPr="001C5B39" w:rsidRDefault="001C5B39" w:rsidP="001C5B39">
            <w:pPr>
              <w:ind w:firstLineChars="100" w:firstLine="21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盈余公积</w:t>
            </w:r>
          </w:p>
        </w:tc>
        <w:tc>
          <w:tcPr>
            <w:tcW w:w="2308" w:type="dxa"/>
            <w:vAlign w:val="center"/>
          </w:tcPr>
          <w:p w14:paraId="346EE65C"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1.83</w:t>
            </w:r>
          </w:p>
        </w:tc>
      </w:tr>
      <w:tr w:rsidR="001C5B39" w14:paraId="3138B5CB" w14:textId="77777777" w:rsidTr="001C5B39">
        <w:tc>
          <w:tcPr>
            <w:cnfStyle w:val="001000000000" w:firstRow="0" w:lastRow="0" w:firstColumn="1" w:lastColumn="0" w:oddVBand="0" w:evenVBand="0" w:oddHBand="0" w:evenHBand="0" w:firstRowFirstColumn="0" w:firstRowLastColumn="0" w:lastRowFirstColumn="0" w:lastRowLastColumn="0"/>
            <w:tcW w:w="1474" w:type="dxa"/>
            <w:vAlign w:val="center"/>
          </w:tcPr>
          <w:p w14:paraId="0B8C17E3" w14:textId="77777777" w:rsidR="001C5B39" w:rsidRPr="001C5B39" w:rsidRDefault="001C5B39" w:rsidP="001C5B39">
            <w:pPr>
              <w:jc w:val="center"/>
              <w:rPr>
                <w:rFonts w:ascii="宋体" w:hAnsi="宋体" w:cs="宋体" w:hint="eastAsia"/>
                <w:color w:val="auto"/>
                <w:szCs w:val="21"/>
              </w:rPr>
            </w:pPr>
          </w:p>
        </w:tc>
        <w:tc>
          <w:tcPr>
            <w:tcW w:w="2786" w:type="dxa"/>
            <w:vAlign w:val="center"/>
          </w:tcPr>
          <w:p w14:paraId="187D200E"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p>
        </w:tc>
        <w:tc>
          <w:tcPr>
            <w:tcW w:w="1954" w:type="dxa"/>
            <w:vAlign w:val="center"/>
          </w:tcPr>
          <w:p w14:paraId="13438298" w14:textId="77777777" w:rsidR="001C5B39" w:rsidRPr="001C5B39" w:rsidRDefault="001C5B39" w:rsidP="001C5B39">
            <w:pPr>
              <w:ind w:firstLineChars="100" w:firstLine="21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未分配利润</w:t>
            </w:r>
          </w:p>
        </w:tc>
        <w:tc>
          <w:tcPr>
            <w:tcW w:w="2308" w:type="dxa"/>
            <w:vAlign w:val="center"/>
          </w:tcPr>
          <w:p w14:paraId="1FF5BBF7"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-24.40</w:t>
            </w:r>
          </w:p>
        </w:tc>
      </w:tr>
      <w:tr w:rsidR="001C5B39" w14:paraId="48F91C9C"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67A2F606"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lastRenderedPageBreak/>
              <w:t>资产总计</w:t>
            </w:r>
          </w:p>
        </w:tc>
        <w:tc>
          <w:tcPr>
            <w:tcW w:w="2786" w:type="dxa"/>
            <w:vAlign w:val="center"/>
          </w:tcPr>
          <w:p w14:paraId="71C536BE"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292.58</w:t>
            </w:r>
          </w:p>
        </w:tc>
        <w:tc>
          <w:tcPr>
            <w:tcW w:w="1954" w:type="dxa"/>
            <w:vAlign w:val="center"/>
          </w:tcPr>
          <w:p w14:paraId="35D20CD0"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负债及所有者权益总计</w:t>
            </w:r>
          </w:p>
        </w:tc>
        <w:tc>
          <w:tcPr>
            <w:tcW w:w="2308" w:type="dxa"/>
            <w:vAlign w:val="center"/>
          </w:tcPr>
          <w:p w14:paraId="56424FB8"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292.58</w:t>
            </w:r>
          </w:p>
        </w:tc>
      </w:tr>
    </w:tbl>
    <w:p w14:paraId="193A8AF6" w14:textId="77777777" w:rsidR="001C5B39" w:rsidRPr="001C5B39" w:rsidRDefault="001C5B39" w:rsidP="001C5B39"/>
    <w:p w14:paraId="14804523" w14:textId="368B918C" w:rsidR="00B23EC0" w:rsidRDefault="00D360EA" w:rsidP="00D360EA">
      <w:pPr>
        <w:pStyle w:val="a3"/>
        <w:jc w:val="center"/>
        <w:rPr>
          <w:rFonts w:ascii="宋体" w:eastAsia="宋体" w:hAnsi="宋体" w:hint="eastAsia"/>
          <w:sz w:val="24"/>
        </w:rPr>
      </w:pPr>
      <w:r w:rsidRPr="00D360EA">
        <w:rPr>
          <w:rFonts w:ascii="宋体" w:eastAsia="宋体" w:hAnsi="宋体" w:hint="eastAsia"/>
          <w:sz w:val="24"/>
        </w:rPr>
        <w:t xml:space="preserve">表格 </w:t>
      </w:r>
      <w:r>
        <w:rPr>
          <w:rFonts w:ascii="宋体" w:eastAsia="宋体" w:hAnsi="宋体" w:hint="eastAsia"/>
          <w:sz w:val="24"/>
        </w:rPr>
        <w:t>9</w:t>
      </w:r>
      <w:r>
        <w:rPr>
          <w:rFonts w:ascii="宋体" w:eastAsia="宋体" w:hAnsi="宋体" w:hint="eastAsia"/>
          <w:sz w:val="24"/>
        </w:rPr>
        <w:noBreakHyphen/>
      </w:r>
      <w:r>
        <w:rPr>
          <w:rFonts w:ascii="宋体" w:eastAsia="宋体" w:hAnsi="宋体" w:hint="eastAsia"/>
          <w:sz w:val="24"/>
        </w:rPr>
        <w:fldChar w:fldCharType="begin"/>
      </w:r>
      <w:r>
        <w:rPr>
          <w:rFonts w:ascii="宋体" w:eastAsia="宋体" w:hAnsi="宋体" w:hint="eastAsia"/>
          <w:sz w:val="24"/>
        </w:rPr>
        <w:instrText xml:space="preserve"> </w:instrText>
      </w:r>
      <w:r>
        <w:rPr>
          <w:rFonts w:ascii="宋体" w:eastAsia="宋体" w:hAnsi="宋体"/>
          <w:sz w:val="24"/>
        </w:rPr>
        <w:instrText>SEQ 表格 \* ARABIC \s 1</w:instrText>
      </w:r>
      <w:r>
        <w:rPr>
          <w:rFonts w:ascii="宋体" w:eastAsia="宋体" w:hAnsi="宋体" w:hint="eastAsia"/>
          <w:sz w:val="24"/>
        </w:rPr>
        <w:instrText xml:space="preserve"> </w:instrText>
      </w:r>
      <w:r>
        <w:rPr>
          <w:rFonts w:ascii="宋体" w:eastAsia="宋体" w:hAnsi="宋体" w:hint="eastAsia"/>
          <w:sz w:val="24"/>
        </w:rPr>
        <w:fldChar w:fldCharType="separate"/>
      </w:r>
      <w:r>
        <w:rPr>
          <w:rFonts w:ascii="宋体" w:eastAsia="宋体" w:hAnsi="宋体" w:hint="eastAsia"/>
          <w:noProof/>
          <w:sz w:val="24"/>
        </w:rPr>
        <w:t>11</w:t>
      </w:r>
      <w:r>
        <w:rPr>
          <w:rFonts w:ascii="宋体" w:eastAsia="宋体" w:hAnsi="宋体" w:hint="eastAsia"/>
          <w:sz w:val="24"/>
        </w:rPr>
        <w:fldChar w:fldCharType="end"/>
      </w:r>
      <w:r w:rsidRPr="00D360EA">
        <w:rPr>
          <w:rFonts w:ascii="宋体" w:eastAsia="宋体" w:hAnsi="宋体" w:hint="eastAsia"/>
          <w:sz w:val="24"/>
        </w:rPr>
        <w:t>现金流量表（单位：万元）</w:t>
      </w:r>
    </w:p>
    <w:tbl>
      <w:tblPr>
        <w:tblStyle w:val="6-1"/>
        <w:tblW w:w="0" w:type="auto"/>
        <w:tblLook w:val="04A0" w:firstRow="1" w:lastRow="0" w:firstColumn="1" w:lastColumn="0" w:noHBand="0" w:noVBand="1"/>
      </w:tblPr>
      <w:tblGrid>
        <w:gridCol w:w="1507"/>
        <w:gridCol w:w="1243"/>
        <w:gridCol w:w="1383"/>
        <w:gridCol w:w="1383"/>
        <w:gridCol w:w="1390"/>
        <w:gridCol w:w="1390"/>
      </w:tblGrid>
      <w:tr w:rsidR="001C5B39" w14:paraId="1B377B69" w14:textId="77777777" w:rsidTr="001C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vAlign w:val="center"/>
          </w:tcPr>
          <w:p w14:paraId="26BDC163"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项目</w:t>
            </w:r>
          </w:p>
        </w:tc>
        <w:tc>
          <w:tcPr>
            <w:tcW w:w="1272" w:type="dxa"/>
            <w:vAlign w:val="center"/>
          </w:tcPr>
          <w:p w14:paraId="58B0B6A0"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第1年</w:t>
            </w:r>
          </w:p>
        </w:tc>
        <w:tc>
          <w:tcPr>
            <w:tcW w:w="1420" w:type="dxa"/>
            <w:vAlign w:val="center"/>
          </w:tcPr>
          <w:p w14:paraId="0E5AF2CB"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第2年</w:t>
            </w:r>
          </w:p>
        </w:tc>
        <w:tc>
          <w:tcPr>
            <w:tcW w:w="1420" w:type="dxa"/>
            <w:vAlign w:val="center"/>
          </w:tcPr>
          <w:p w14:paraId="522100FB"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第3年</w:t>
            </w:r>
          </w:p>
        </w:tc>
        <w:tc>
          <w:tcPr>
            <w:tcW w:w="1421" w:type="dxa"/>
            <w:vAlign w:val="center"/>
          </w:tcPr>
          <w:p w14:paraId="572F6F9B"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第4年</w:t>
            </w:r>
          </w:p>
        </w:tc>
        <w:tc>
          <w:tcPr>
            <w:tcW w:w="1421" w:type="dxa"/>
            <w:vAlign w:val="center"/>
          </w:tcPr>
          <w:p w14:paraId="51D95FA7" w14:textId="77777777" w:rsidR="001C5B39" w:rsidRPr="001C5B39" w:rsidRDefault="001C5B39" w:rsidP="001C5B39">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第5年</w:t>
            </w:r>
          </w:p>
        </w:tc>
      </w:tr>
      <w:tr w:rsidR="001C5B39" w14:paraId="48B8EF8A"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vAlign w:val="center"/>
          </w:tcPr>
          <w:p w14:paraId="3A863AA5"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经营活动现金流入</w:t>
            </w:r>
          </w:p>
        </w:tc>
        <w:tc>
          <w:tcPr>
            <w:tcW w:w="1272" w:type="dxa"/>
            <w:vAlign w:val="center"/>
          </w:tcPr>
          <w:p w14:paraId="4A849B11"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13.94</w:t>
            </w:r>
          </w:p>
        </w:tc>
        <w:tc>
          <w:tcPr>
            <w:tcW w:w="1420" w:type="dxa"/>
            <w:vAlign w:val="center"/>
          </w:tcPr>
          <w:p w14:paraId="5C3DADD2"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21.37</w:t>
            </w:r>
          </w:p>
        </w:tc>
        <w:tc>
          <w:tcPr>
            <w:tcW w:w="1420" w:type="dxa"/>
            <w:vAlign w:val="center"/>
          </w:tcPr>
          <w:p w14:paraId="4542388A"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33.48</w:t>
            </w:r>
          </w:p>
        </w:tc>
        <w:tc>
          <w:tcPr>
            <w:tcW w:w="1421" w:type="dxa"/>
            <w:vAlign w:val="center"/>
          </w:tcPr>
          <w:p w14:paraId="187FEB83"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51.61</w:t>
            </w:r>
          </w:p>
        </w:tc>
        <w:tc>
          <w:tcPr>
            <w:tcW w:w="1421" w:type="dxa"/>
            <w:vAlign w:val="center"/>
          </w:tcPr>
          <w:p w14:paraId="7E7AD136"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80.46</w:t>
            </w:r>
          </w:p>
        </w:tc>
      </w:tr>
      <w:tr w:rsidR="001C5B39" w14:paraId="378CF95D" w14:textId="77777777" w:rsidTr="001C5B39">
        <w:tc>
          <w:tcPr>
            <w:cnfStyle w:val="001000000000" w:firstRow="0" w:lastRow="0" w:firstColumn="1" w:lastColumn="0" w:oddVBand="0" w:evenVBand="0" w:oddHBand="0" w:evenHBand="0" w:firstRowFirstColumn="0" w:firstRowLastColumn="0" w:lastRowFirstColumn="0" w:lastRowLastColumn="0"/>
            <w:tcW w:w="1568" w:type="dxa"/>
            <w:vAlign w:val="center"/>
          </w:tcPr>
          <w:p w14:paraId="79CA62C3"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经营活动现金流出</w:t>
            </w:r>
          </w:p>
        </w:tc>
        <w:tc>
          <w:tcPr>
            <w:tcW w:w="1272" w:type="dxa"/>
            <w:vAlign w:val="center"/>
          </w:tcPr>
          <w:p w14:paraId="643BC6AD"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18.76</w:t>
            </w:r>
          </w:p>
        </w:tc>
        <w:tc>
          <w:tcPr>
            <w:tcW w:w="1420" w:type="dxa"/>
            <w:vAlign w:val="center"/>
          </w:tcPr>
          <w:p w14:paraId="6441D428"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25.96</w:t>
            </w:r>
          </w:p>
        </w:tc>
        <w:tc>
          <w:tcPr>
            <w:tcW w:w="1420" w:type="dxa"/>
            <w:vAlign w:val="center"/>
          </w:tcPr>
          <w:p w14:paraId="4C74DF4B"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36.66</w:t>
            </w:r>
          </w:p>
        </w:tc>
        <w:tc>
          <w:tcPr>
            <w:tcW w:w="1421" w:type="dxa"/>
            <w:vAlign w:val="center"/>
          </w:tcPr>
          <w:p w14:paraId="3AA71524"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52.42</w:t>
            </w:r>
          </w:p>
        </w:tc>
        <w:tc>
          <w:tcPr>
            <w:tcW w:w="1421" w:type="dxa"/>
            <w:vAlign w:val="center"/>
          </w:tcPr>
          <w:p w14:paraId="36E2D833"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75.91</w:t>
            </w:r>
          </w:p>
        </w:tc>
      </w:tr>
      <w:tr w:rsidR="001C5B39" w14:paraId="5FFA6A1D"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vAlign w:val="center"/>
          </w:tcPr>
          <w:p w14:paraId="364740A6"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经营活动净现金流</w:t>
            </w:r>
          </w:p>
        </w:tc>
        <w:tc>
          <w:tcPr>
            <w:tcW w:w="1272" w:type="dxa"/>
            <w:vAlign w:val="center"/>
          </w:tcPr>
          <w:p w14:paraId="6687EE4E"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-4.82</w:t>
            </w:r>
          </w:p>
        </w:tc>
        <w:tc>
          <w:tcPr>
            <w:tcW w:w="1420" w:type="dxa"/>
            <w:vAlign w:val="center"/>
          </w:tcPr>
          <w:p w14:paraId="07CE038D"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-4.59</w:t>
            </w:r>
          </w:p>
        </w:tc>
        <w:tc>
          <w:tcPr>
            <w:tcW w:w="1420" w:type="dxa"/>
            <w:vAlign w:val="center"/>
          </w:tcPr>
          <w:p w14:paraId="056AEA34"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-3.18</w:t>
            </w:r>
          </w:p>
        </w:tc>
        <w:tc>
          <w:tcPr>
            <w:tcW w:w="1421" w:type="dxa"/>
            <w:vAlign w:val="center"/>
          </w:tcPr>
          <w:p w14:paraId="71A78648"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-0.81</w:t>
            </w:r>
          </w:p>
        </w:tc>
        <w:tc>
          <w:tcPr>
            <w:tcW w:w="1421" w:type="dxa"/>
            <w:vAlign w:val="center"/>
          </w:tcPr>
          <w:p w14:paraId="42D77D9B"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4.55</w:t>
            </w:r>
          </w:p>
        </w:tc>
      </w:tr>
      <w:tr w:rsidR="001C5B39" w14:paraId="358D990E" w14:textId="77777777" w:rsidTr="001C5B39">
        <w:tc>
          <w:tcPr>
            <w:cnfStyle w:val="001000000000" w:firstRow="0" w:lastRow="0" w:firstColumn="1" w:lastColumn="0" w:oddVBand="0" w:evenVBand="0" w:oddHBand="0" w:evenHBand="0" w:firstRowFirstColumn="0" w:firstRowLastColumn="0" w:lastRowFirstColumn="0" w:lastRowLastColumn="0"/>
            <w:tcW w:w="1568" w:type="dxa"/>
            <w:vAlign w:val="center"/>
          </w:tcPr>
          <w:p w14:paraId="24C5CD54"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投资活动现金流入</w:t>
            </w:r>
          </w:p>
        </w:tc>
        <w:tc>
          <w:tcPr>
            <w:tcW w:w="1272" w:type="dxa"/>
            <w:vAlign w:val="center"/>
          </w:tcPr>
          <w:p w14:paraId="5362CD7B"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c>
          <w:tcPr>
            <w:tcW w:w="1420" w:type="dxa"/>
            <w:vAlign w:val="center"/>
          </w:tcPr>
          <w:p w14:paraId="1071C9D8"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c>
          <w:tcPr>
            <w:tcW w:w="1420" w:type="dxa"/>
            <w:vAlign w:val="center"/>
          </w:tcPr>
          <w:p w14:paraId="785914FE"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c>
          <w:tcPr>
            <w:tcW w:w="1421" w:type="dxa"/>
            <w:vAlign w:val="center"/>
          </w:tcPr>
          <w:p w14:paraId="0C8756F4"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c>
          <w:tcPr>
            <w:tcW w:w="1421" w:type="dxa"/>
            <w:vAlign w:val="center"/>
          </w:tcPr>
          <w:p w14:paraId="3F1F79BA"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r>
      <w:tr w:rsidR="001C5B39" w14:paraId="6C6E5FEF"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vAlign w:val="center"/>
          </w:tcPr>
          <w:p w14:paraId="143588AD"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投资活动现金流出</w:t>
            </w:r>
          </w:p>
        </w:tc>
        <w:tc>
          <w:tcPr>
            <w:tcW w:w="1272" w:type="dxa"/>
            <w:vAlign w:val="center"/>
          </w:tcPr>
          <w:p w14:paraId="64C91F79"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3.27</w:t>
            </w:r>
          </w:p>
        </w:tc>
        <w:tc>
          <w:tcPr>
            <w:tcW w:w="1420" w:type="dxa"/>
            <w:vAlign w:val="center"/>
          </w:tcPr>
          <w:p w14:paraId="12C961DE"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4.82</w:t>
            </w:r>
          </w:p>
        </w:tc>
        <w:tc>
          <w:tcPr>
            <w:tcW w:w="1420" w:type="dxa"/>
            <w:vAlign w:val="center"/>
          </w:tcPr>
          <w:p w14:paraId="52BC2D42"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7.16</w:t>
            </w:r>
          </w:p>
        </w:tc>
        <w:tc>
          <w:tcPr>
            <w:tcW w:w="1421" w:type="dxa"/>
            <w:vAlign w:val="center"/>
          </w:tcPr>
          <w:p w14:paraId="18210BE1"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10.72</w:t>
            </w:r>
          </w:p>
        </w:tc>
        <w:tc>
          <w:tcPr>
            <w:tcW w:w="1421" w:type="dxa"/>
            <w:vAlign w:val="center"/>
          </w:tcPr>
          <w:p w14:paraId="46D1747B"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16.19</w:t>
            </w:r>
          </w:p>
        </w:tc>
      </w:tr>
      <w:tr w:rsidR="001C5B39" w14:paraId="59FF7921" w14:textId="77777777" w:rsidTr="001C5B39">
        <w:tc>
          <w:tcPr>
            <w:cnfStyle w:val="001000000000" w:firstRow="0" w:lastRow="0" w:firstColumn="1" w:lastColumn="0" w:oddVBand="0" w:evenVBand="0" w:oddHBand="0" w:evenHBand="0" w:firstRowFirstColumn="0" w:firstRowLastColumn="0" w:lastRowFirstColumn="0" w:lastRowLastColumn="0"/>
            <w:tcW w:w="1568" w:type="dxa"/>
            <w:vAlign w:val="center"/>
          </w:tcPr>
          <w:p w14:paraId="61633814"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投资活动净现金流</w:t>
            </w:r>
          </w:p>
        </w:tc>
        <w:tc>
          <w:tcPr>
            <w:tcW w:w="1272" w:type="dxa"/>
            <w:vAlign w:val="center"/>
          </w:tcPr>
          <w:p w14:paraId="366B329B"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-3.27</w:t>
            </w:r>
          </w:p>
        </w:tc>
        <w:tc>
          <w:tcPr>
            <w:tcW w:w="1420" w:type="dxa"/>
            <w:vAlign w:val="center"/>
          </w:tcPr>
          <w:p w14:paraId="498127E5"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-4.82</w:t>
            </w:r>
          </w:p>
        </w:tc>
        <w:tc>
          <w:tcPr>
            <w:tcW w:w="1420" w:type="dxa"/>
            <w:vAlign w:val="center"/>
          </w:tcPr>
          <w:p w14:paraId="7AE44FE2"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-7.16</w:t>
            </w:r>
          </w:p>
        </w:tc>
        <w:tc>
          <w:tcPr>
            <w:tcW w:w="1421" w:type="dxa"/>
            <w:vAlign w:val="center"/>
          </w:tcPr>
          <w:p w14:paraId="23D98D2F"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-10.72</w:t>
            </w:r>
          </w:p>
        </w:tc>
        <w:tc>
          <w:tcPr>
            <w:tcW w:w="1421" w:type="dxa"/>
            <w:vAlign w:val="center"/>
          </w:tcPr>
          <w:p w14:paraId="6C0A161E"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-16.19</w:t>
            </w:r>
          </w:p>
        </w:tc>
      </w:tr>
      <w:tr w:rsidR="001C5B39" w14:paraId="366B29ED"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vAlign w:val="center"/>
          </w:tcPr>
          <w:p w14:paraId="38D6C71F"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筹资活动现金流入</w:t>
            </w:r>
          </w:p>
        </w:tc>
        <w:tc>
          <w:tcPr>
            <w:tcW w:w="1272" w:type="dxa"/>
            <w:vAlign w:val="center"/>
          </w:tcPr>
          <w:p w14:paraId="22A1CBD4"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20.00</w:t>
            </w:r>
          </w:p>
        </w:tc>
        <w:tc>
          <w:tcPr>
            <w:tcW w:w="1420" w:type="dxa"/>
            <w:vAlign w:val="center"/>
          </w:tcPr>
          <w:p w14:paraId="34153625"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50.00</w:t>
            </w:r>
          </w:p>
        </w:tc>
        <w:tc>
          <w:tcPr>
            <w:tcW w:w="1420" w:type="dxa"/>
            <w:vAlign w:val="center"/>
          </w:tcPr>
          <w:p w14:paraId="2CCAF0C6"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c>
          <w:tcPr>
            <w:tcW w:w="1421" w:type="dxa"/>
            <w:vAlign w:val="center"/>
          </w:tcPr>
          <w:p w14:paraId="0083B2C7"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200.00</w:t>
            </w:r>
          </w:p>
        </w:tc>
        <w:tc>
          <w:tcPr>
            <w:tcW w:w="1421" w:type="dxa"/>
            <w:vAlign w:val="center"/>
          </w:tcPr>
          <w:p w14:paraId="576E1D69"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r>
      <w:tr w:rsidR="001C5B39" w14:paraId="17A0F27C" w14:textId="77777777" w:rsidTr="001C5B39">
        <w:tc>
          <w:tcPr>
            <w:cnfStyle w:val="001000000000" w:firstRow="0" w:lastRow="0" w:firstColumn="1" w:lastColumn="0" w:oddVBand="0" w:evenVBand="0" w:oddHBand="0" w:evenHBand="0" w:firstRowFirstColumn="0" w:firstRowLastColumn="0" w:lastRowFirstColumn="0" w:lastRowLastColumn="0"/>
            <w:tcW w:w="1568" w:type="dxa"/>
            <w:vAlign w:val="center"/>
          </w:tcPr>
          <w:p w14:paraId="483433CD"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筹资活动现金流出</w:t>
            </w:r>
          </w:p>
        </w:tc>
        <w:tc>
          <w:tcPr>
            <w:tcW w:w="1272" w:type="dxa"/>
            <w:vAlign w:val="center"/>
          </w:tcPr>
          <w:p w14:paraId="15B41CFC"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0.20</w:t>
            </w:r>
          </w:p>
        </w:tc>
        <w:tc>
          <w:tcPr>
            <w:tcW w:w="1420" w:type="dxa"/>
            <w:vAlign w:val="center"/>
          </w:tcPr>
          <w:p w14:paraId="39C8BD66"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0.29</w:t>
            </w:r>
          </w:p>
        </w:tc>
        <w:tc>
          <w:tcPr>
            <w:tcW w:w="1420" w:type="dxa"/>
            <w:vAlign w:val="center"/>
          </w:tcPr>
          <w:p w14:paraId="6516C154"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0.43</w:t>
            </w:r>
          </w:p>
        </w:tc>
        <w:tc>
          <w:tcPr>
            <w:tcW w:w="1421" w:type="dxa"/>
            <w:vAlign w:val="center"/>
          </w:tcPr>
          <w:p w14:paraId="35039419"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0.64</w:t>
            </w:r>
          </w:p>
        </w:tc>
        <w:tc>
          <w:tcPr>
            <w:tcW w:w="1421" w:type="dxa"/>
            <w:vAlign w:val="center"/>
          </w:tcPr>
          <w:p w14:paraId="65556217"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0.97</w:t>
            </w:r>
          </w:p>
        </w:tc>
      </w:tr>
      <w:tr w:rsidR="001C5B39" w14:paraId="223D04B7"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vAlign w:val="center"/>
          </w:tcPr>
          <w:p w14:paraId="148348A1"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筹资活动净现金流</w:t>
            </w:r>
          </w:p>
        </w:tc>
        <w:tc>
          <w:tcPr>
            <w:tcW w:w="1272" w:type="dxa"/>
            <w:vAlign w:val="center"/>
          </w:tcPr>
          <w:p w14:paraId="0B860A34"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19.80</w:t>
            </w:r>
          </w:p>
        </w:tc>
        <w:tc>
          <w:tcPr>
            <w:tcW w:w="1420" w:type="dxa"/>
            <w:vAlign w:val="center"/>
          </w:tcPr>
          <w:p w14:paraId="30422BD5"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49.71</w:t>
            </w:r>
          </w:p>
        </w:tc>
        <w:tc>
          <w:tcPr>
            <w:tcW w:w="1420" w:type="dxa"/>
            <w:vAlign w:val="center"/>
          </w:tcPr>
          <w:p w14:paraId="75985408"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-0.43</w:t>
            </w:r>
          </w:p>
        </w:tc>
        <w:tc>
          <w:tcPr>
            <w:tcW w:w="1421" w:type="dxa"/>
            <w:vAlign w:val="center"/>
          </w:tcPr>
          <w:p w14:paraId="6FDCA5F3"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199.36</w:t>
            </w:r>
          </w:p>
        </w:tc>
        <w:tc>
          <w:tcPr>
            <w:tcW w:w="1421" w:type="dxa"/>
            <w:vAlign w:val="center"/>
          </w:tcPr>
          <w:p w14:paraId="7ED73C9B"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-0.97</w:t>
            </w:r>
          </w:p>
        </w:tc>
      </w:tr>
      <w:tr w:rsidR="001C5B39" w14:paraId="2C10AD27" w14:textId="77777777" w:rsidTr="001C5B39">
        <w:tc>
          <w:tcPr>
            <w:cnfStyle w:val="001000000000" w:firstRow="0" w:lastRow="0" w:firstColumn="1" w:lastColumn="0" w:oddVBand="0" w:evenVBand="0" w:oddHBand="0" w:evenHBand="0" w:firstRowFirstColumn="0" w:firstRowLastColumn="0" w:lastRowFirstColumn="0" w:lastRowLastColumn="0"/>
            <w:tcW w:w="1568" w:type="dxa"/>
            <w:vAlign w:val="center"/>
          </w:tcPr>
          <w:p w14:paraId="19EAA471"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现金净增加额</w:t>
            </w:r>
          </w:p>
        </w:tc>
        <w:tc>
          <w:tcPr>
            <w:tcW w:w="1272" w:type="dxa"/>
            <w:vAlign w:val="center"/>
          </w:tcPr>
          <w:p w14:paraId="59B35339"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10.83</w:t>
            </w:r>
          </w:p>
        </w:tc>
        <w:tc>
          <w:tcPr>
            <w:tcW w:w="1420" w:type="dxa"/>
            <w:vAlign w:val="center"/>
          </w:tcPr>
          <w:p w14:paraId="4F8C992F"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40.30</w:t>
            </w:r>
          </w:p>
        </w:tc>
        <w:tc>
          <w:tcPr>
            <w:tcW w:w="1420" w:type="dxa"/>
            <w:vAlign w:val="center"/>
          </w:tcPr>
          <w:p w14:paraId="5FDD73FE"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-10.77</w:t>
            </w:r>
          </w:p>
        </w:tc>
        <w:tc>
          <w:tcPr>
            <w:tcW w:w="1421" w:type="dxa"/>
            <w:vAlign w:val="center"/>
          </w:tcPr>
          <w:p w14:paraId="4DB7C1E5"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187.83</w:t>
            </w:r>
          </w:p>
        </w:tc>
        <w:tc>
          <w:tcPr>
            <w:tcW w:w="1421" w:type="dxa"/>
            <w:vAlign w:val="center"/>
          </w:tcPr>
          <w:p w14:paraId="1D965A3E"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-12.61</w:t>
            </w:r>
          </w:p>
        </w:tc>
      </w:tr>
      <w:tr w:rsidR="001C5B39" w14:paraId="794AF253" w14:textId="77777777" w:rsidTr="001C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vAlign w:val="center"/>
          </w:tcPr>
          <w:p w14:paraId="16CF8697"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期初现金余额</w:t>
            </w:r>
          </w:p>
        </w:tc>
        <w:tc>
          <w:tcPr>
            <w:tcW w:w="1272" w:type="dxa"/>
            <w:vAlign w:val="center"/>
          </w:tcPr>
          <w:p w14:paraId="326B0508"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0.00</w:t>
            </w:r>
          </w:p>
        </w:tc>
        <w:tc>
          <w:tcPr>
            <w:tcW w:w="1420" w:type="dxa"/>
            <w:vAlign w:val="center"/>
          </w:tcPr>
          <w:p w14:paraId="4EACC3E5"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11.71</w:t>
            </w:r>
          </w:p>
        </w:tc>
        <w:tc>
          <w:tcPr>
            <w:tcW w:w="1420" w:type="dxa"/>
            <w:vAlign w:val="center"/>
          </w:tcPr>
          <w:p w14:paraId="54E406AD"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52.01</w:t>
            </w:r>
          </w:p>
        </w:tc>
        <w:tc>
          <w:tcPr>
            <w:tcW w:w="1421" w:type="dxa"/>
            <w:vAlign w:val="center"/>
          </w:tcPr>
          <w:p w14:paraId="4AE0F68F"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41.24</w:t>
            </w:r>
          </w:p>
        </w:tc>
        <w:tc>
          <w:tcPr>
            <w:tcW w:w="1421" w:type="dxa"/>
            <w:vAlign w:val="center"/>
          </w:tcPr>
          <w:p w14:paraId="335FB261" w14:textId="77777777" w:rsidR="001C5B39" w:rsidRPr="001C5B39" w:rsidRDefault="001C5B39" w:rsidP="001C5B39">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229.07</w:t>
            </w:r>
          </w:p>
        </w:tc>
      </w:tr>
      <w:tr w:rsidR="001C5B39" w14:paraId="3DF1F34C" w14:textId="77777777" w:rsidTr="001C5B39">
        <w:tc>
          <w:tcPr>
            <w:cnfStyle w:val="001000000000" w:firstRow="0" w:lastRow="0" w:firstColumn="1" w:lastColumn="0" w:oddVBand="0" w:evenVBand="0" w:oddHBand="0" w:evenHBand="0" w:firstRowFirstColumn="0" w:firstRowLastColumn="0" w:lastRowFirstColumn="0" w:lastRowLastColumn="0"/>
            <w:tcW w:w="1568" w:type="dxa"/>
            <w:vAlign w:val="center"/>
          </w:tcPr>
          <w:p w14:paraId="4B3F581B" w14:textId="77777777" w:rsidR="001C5B39" w:rsidRPr="001C5B39" w:rsidRDefault="001C5B39" w:rsidP="001C5B39">
            <w:pPr>
              <w:jc w:val="center"/>
              <w:rPr>
                <w:rFonts w:ascii="宋体" w:hAnsi="宋体" w:cs="宋体" w:hint="eastAsia"/>
                <w:color w:val="auto"/>
                <w:szCs w:val="21"/>
              </w:rPr>
            </w:pPr>
            <w:r w:rsidRPr="001C5B39">
              <w:rPr>
                <w:rFonts w:ascii="宋体" w:hAnsi="宋体" w:cs="宋体" w:hint="eastAsia"/>
                <w:color w:val="auto"/>
                <w:sz w:val="21"/>
                <w:szCs w:val="21"/>
              </w:rPr>
              <w:t>年末现金余额</w:t>
            </w:r>
          </w:p>
        </w:tc>
        <w:tc>
          <w:tcPr>
            <w:tcW w:w="1272" w:type="dxa"/>
            <w:vAlign w:val="center"/>
          </w:tcPr>
          <w:p w14:paraId="5823EAAF"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11.71</w:t>
            </w:r>
          </w:p>
        </w:tc>
        <w:tc>
          <w:tcPr>
            <w:tcW w:w="1420" w:type="dxa"/>
            <w:vAlign w:val="center"/>
          </w:tcPr>
          <w:p w14:paraId="74EF2479"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52.01</w:t>
            </w:r>
          </w:p>
        </w:tc>
        <w:tc>
          <w:tcPr>
            <w:tcW w:w="1420" w:type="dxa"/>
            <w:vAlign w:val="center"/>
          </w:tcPr>
          <w:p w14:paraId="15571B30"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41.24</w:t>
            </w:r>
          </w:p>
        </w:tc>
        <w:tc>
          <w:tcPr>
            <w:tcW w:w="1421" w:type="dxa"/>
            <w:vAlign w:val="center"/>
          </w:tcPr>
          <w:p w14:paraId="49BAC333"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229.07</w:t>
            </w:r>
          </w:p>
        </w:tc>
        <w:tc>
          <w:tcPr>
            <w:tcW w:w="1421" w:type="dxa"/>
            <w:vAlign w:val="center"/>
          </w:tcPr>
          <w:p w14:paraId="1CDF4F4D" w14:textId="77777777" w:rsidR="001C5B39" w:rsidRPr="001C5B39" w:rsidRDefault="001C5B39" w:rsidP="001C5B39">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auto"/>
                <w:szCs w:val="21"/>
              </w:rPr>
            </w:pPr>
            <w:r w:rsidRPr="001C5B39">
              <w:rPr>
                <w:rFonts w:ascii="宋体" w:hAnsi="宋体" w:cs="宋体" w:hint="eastAsia"/>
                <w:color w:val="auto"/>
                <w:sz w:val="21"/>
                <w:szCs w:val="21"/>
              </w:rPr>
              <w:t>216.46</w:t>
            </w:r>
          </w:p>
        </w:tc>
      </w:tr>
    </w:tbl>
    <w:p w14:paraId="65569700" w14:textId="3DE4FB77" w:rsidR="00B23EC0" w:rsidRPr="005A3DA9" w:rsidRDefault="00D360EA" w:rsidP="00D360EA">
      <w:pPr>
        <w:pStyle w:val="2"/>
        <w:widowControl/>
        <w:spacing w:before="360" w:beforeAutospacing="0" w:after="240" w:afterAutospacing="0" w:line="240" w:lineRule="atLeast"/>
        <w:rPr>
          <w:rFonts w:ascii="黑体" w:eastAsia="黑体" w:hAnsi="黑体" w:cs="黑体"/>
          <w:b w:val="0"/>
          <w:bCs w:val="0"/>
          <w:color w:val="1F2329"/>
          <w:sz w:val="28"/>
          <w:szCs w:val="28"/>
        </w:rPr>
      </w:pPr>
      <w:bookmarkStart w:id="146" w:name="_Toc224168003"/>
      <w:r>
        <w:rPr>
          <w:rFonts w:ascii="黑体" w:eastAsia="黑体" w:hAnsi="黑体" w:cs="黑体"/>
          <w:b w:val="0"/>
          <w:bCs w:val="0"/>
          <w:color w:val="1F2329"/>
          <w:sz w:val="28"/>
          <w:szCs w:val="28"/>
        </w:rPr>
        <w:t>9</w:t>
      </w:r>
      <w:r w:rsidR="00B23EC0" w:rsidRPr="005A3DA9">
        <w:rPr>
          <w:rFonts w:ascii="黑体" w:eastAsia="黑体" w:hAnsi="黑体" w:cs="黑体"/>
          <w:b w:val="0"/>
          <w:bCs w:val="0"/>
          <w:color w:val="1F2329"/>
          <w:sz w:val="28"/>
          <w:szCs w:val="28"/>
        </w:rPr>
        <w:t>.7利润分配</w:t>
      </w:r>
      <w:bookmarkEnd w:id="146"/>
    </w:p>
    <w:p w14:paraId="45EBD416" w14:textId="6DFC6D92" w:rsidR="00B23EC0" w:rsidRPr="005A3DA9" w:rsidRDefault="00D360EA"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47" w:name="_Toc224168004"/>
      <w:r>
        <w:rPr>
          <w:rFonts w:ascii="黑体" w:eastAsia="黑体" w:hAnsi="黑体" w:cs="黑体"/>
          <w:b w:val="0"/>
          <w:bCs w:val="0"/>
          <w:color w:val="1F2329"/>
          <w:sz w:val="24"/>
          <w:szCs w:val="24"/>
        </w:rPr>
        <w:lastRenderedPageBreak/>
        <w:t>9</w:t>
      </w:r>
      <w:r w:rsidR="00B23EC0" w:rsidRPr="005A3DA9">
        <w:rPr>
          <w:rFonts w:ascii="黑体" w:eastAsia="黑体" w:hAnsi="黑体" w:cs="黑体"/>
          <w:b w:val="0"/>
          <w:bCs w:val="0"/>
          <w:color w:val="1F2329"/>
          <w:sz w:val="24"/>
          <w:szCs w:val="24"/>
        </w:rPr>
        <w:t>.7.1分配原则</w:t>
      </w:r>
      <w:bookmarkEnd w:id="147"/>
    </w:p>
    <w:p w14:paraId="033417DA" w14:textId="77777777" w:rsidR="00B23EC0" w:rsidRPr="005A3DA9" w:rsidRDefault="00B23EC0">
      <w:pPr>
        <w:widowControl/>
        <w:ind w:firstLineChars="200" w:firstLine="480"/>
        <w:jc w:val="left"/>
        <w:rPr>
          <w:rStyle w:val="a6"/>
          <w:rFonts w:ascii="宋体" w:hAnsi="宋体" w:cs="宋体" w:hint="eastAsia"/>
          <w:b w:val="0"/>
          <w:color w:val="1F2329"/>
          <w:kern w:val="0"/>
          <w:lang w:bidi="ar"/>
        </w:rPr>
      </w:pPr>
      <w:r w:rsidRPr="005A3DA9">
        <w:rPr>
          <w:rStyle w:val="a6"/>
          <w:rFonts w:ascii="宋体" w:hAnsi="宋体" w:cs="宋体" w:hint="eastAsia"/>
          <w:b w:val="0"/>
          <w:color w:val="1F2329"/>
          <w:kern w:val="0"/>
          <w:lang w:bidi="ar"/>
        </w:rPr>
        <w:t>1.遵循“先弥补亏损、后提取公积、再分配利润”原则，亏损累计未弥补前不进行股东分红；</w:t>
      </w:r>
    </w:p>
    <w:p w14:paraId="0083C118" w14:textId="77777777" w:rsidR="00B23EC0" w:rsidRPr="005A3DA9" w:rsidRDefault="00B23EC0">
      <w:pPr>
        <w:widowControl/>
        <w:ind w:firstLineChars="200" w:firstLine="480"/>
        <w:jc w:val="left"/>
        <w:rPr>
          <w:rStyle w:val="a6"/>
          <w:rFonts w:ascii="宋体" w:hAnsi="宋体" w:cs="宋体" w:hint="eastAsia"/>
          <w:b w:val="0"/>
          <w:color w:val="1F2329"/>
          <w:kern w:val="0"/>
          <w:lang w:bidi="ar"/>
        </w:rPr>
      </w:pPr>
      <w:r w:rsidRPr="005A3DA9">
        <w:rPr>
          <w:rStyle w:val="a6"/>
          <w:rFonts w:ascii="宋体" w:hAnsi="宋体" w:cs="宋体" w:hint="eastAsia"/>
          <w:b w:val="0"/>
          <w:color w:val="1F2329"/>
          <w:kern w:val="0"/>
          <w:lang w:bidi="ar"/>
        </w:rPr>
        <w:t>2.同股同权，所有股东按股权比例参与利润分配，核心团队股权锁定期间分红可累积结转；</w:t>
      </w:r>
    </w:p>
    <w:p w14:paraId="5993605B" w14:textId="77777777" w:rsidR="00B23EC0" w:rsidRPr="005A3DA9" w:rsidRDefault="00B23EC0">
      <w:pPr>
        <w:widowControl/>
        <w:ind w:firstLineChars="200" w:firstLine="480"/>
        <w:jc w:val="left"/>
        <w:rPr>
          <w:rStyle w:val="a6"/>
          <w:rFonts w:ascii="宋体" w:hAnsi="宋体" w:cs="宋体" w:hint="eastAsia"/>
          <w:b w:val="0"/>
          <w:color w:val="1F2329"/>
          <w:kern w:val="0"/>
          <w:lang w:bidi="ar"/>
        </w:rPr>
      </w:pPr>
      <w:r w:rsidRPr="005A3DA9">
        <w:rPr>
          <w:rStyle w:val="a6"/>
          <w:rFonts w:ascii="宋体" w:hAnsi="宋体" w:cs="宋体" w:hint="eastAsia"/>
          <w:b w:val="0"/>
          <w:color w:val="1F2329"/>
          <w:kern w:val="0"/>
          <w:lang w:bidi="ar"/>
        </w:rPr>
        <w:t>3.兼顾企业发展与股东回报，提取一定比例发展基金用于技术研发和市场拓展。</w:t>
      </w:r>
    </w:p>
    <w:p w14:paraId="05E45B19" w14:textId="2D907CC2" w:rsidR="00B23EC0" w:rsidRPr="005A3DA9" w:rsidRDefault="00D360EA"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48" w:name="_Toc224168005"/>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.7.2分配方案</w:t>
      </w:r>
      <w:bookmarkEnd w:id="148"/>
    </w:p>
    <w:p w14:paraId="24877EDD" w14:textId="3B77D223" w:rsidR="00B23EC0" w:rsidRPr="00D360EA" w:rsidRDefault="00D360EA" w:rsidP="00D360EA">
      <w:pPr>
        <w:pStyle w:val="a3"/>
        <w:jc w:val="center"/>
        <w:rPr>
          <w:rFonts w:ascii="宋体" w:eastAsia="宋体" w:hAnsi="宋体" w:cs="宋体" w:hint="eastAsia"/>
          <w:color w:val="1F2329"/>
          <w:sz w:val="24"/>
        </w:rPr>
      </w:pPr>
      <w:r w:rsidRPr="00D360EA">
        <w:rPr>
          <w:rFonts w:ascii="宋体" w:eastAsia="宋体" w:hAnsi="宋体" w:hint="eastAsia"/>
          <w:sz w:val="24"/>
        </w:rPr>
        <w:t>表格 9</w:t>
      </w:r>
      <w:r w:rsidRPr="00D360EA">
        <w:rPr>
          <w:rFonts w:ascii="宋体" w:eastAsia="宋体" w:hAnsi="宋体"/>
          <w:sz w:val="24"/>
        </w:rPr>
        <w:noBreakHyphen/>
      </w:r>
      <w:r w:rsidRPr="00D360EA">
        <w:rPr>
          <w:rFonts w:ascii="宋体" w:eastAsia="宋体" w:hAnsi="宋体"/>
          <w:sz w:val="24"/>
        </w:rPr>
        <w:fldChar w:fldCharType="begin"/>
      </w:r>
      <w:r w:rsidRPr="00D360EA">
        <w:rPr>
          <w:rFonts w:ascii="宋体" w:eastAsia="宋体" w:hAnsi="宋体"/>
          <w:sz w:val="24"/>
        </w:rPr>
        <w:instrText xml:space="preserve"> </w:instrText>
      </w:r>
      <w:r w:rsidRPr="00D360EA">
        <w:rPr>
          <w:rFonts w:ascii="宋体" w:eastAsia="宋体" w:hAnsi="宋体" w:hint="eastAsia"/>
          <w:sz w:val="24"/>
        </w:rPr>
        <w:instrText>SEQ 表格 \* ARABIC \s 1</w:instrText>
      </w:r>
      <w:r w:rsidRPr="00D360EA">
        <w:rPr>
          <w:rFonts w:ascii="宋体" w:eastAsia="宋体" w:hAnsi="宋体"/>
          <w:sz w:val="24"/>
        </w:rPr>
        <w:instrText xml:space="preserve"> </w:instrText>
      </w:r>
      <w:r w:rsidRPr="00D360EA">
        <w:rPr>
          <w:rFonts w:ascii="宋体" w:eastAsia="宋体" w:hAnsi="宋体"/>
          <w:sz w:val="24"/>
        </w:rPr>
        <w:fldChar w:fldCharType="separate"/>
      </w:r>
      <w:r w:rsidRPr="00D360EA">
        <w:rPr>
          <w:rFonts w:ascii="宋体" w:eastAsia="宋体" w:hAnsi="宋体"/>
          <w:noProof/>
          <w:sz w:val="24"/>
        </w:rPr>
        <w:t>12</w:t>
      </w:r>
      <w:r w:rsidRPr="00D360EA">
        <w:rPr>
          <w:rFonts w:ascii="宋体" w:eastAsia="宋体" w:hAnsi="宋体"/>
          <w:sz w:val="24"/>
        </w:rPr>
        <w:fldChar w:fldCharType="end"/>
      </w:r>
      <w:r w:rsidRPr="00D360EA">
        <w:rPr>
          <w:rFonts w:ascii="宋体" w:eastAsia="宋体" w:hAnsi="宋体" w:hint="eastAsia"/>
          <w:sz w:val="24"/>
        </w:rPr>
        <w:t>分配方案</w:t>
      </w:r>
    </w:p>
    <w:tbl>
      <w:tblPr>
        <w:tblStyle w:val="6-1"/>
        <w:tblW w:w="0" w:type="auto"/>
        <w:tblLook w:val="04A0" w:firstRow="1" w:lastRow="0" w:firstColumn="1" w:lastColumn="0" w:noHBand="0" w:noVBand="1"/>
      </w:tblPr>
      <w:tblGrid>
        <w:gridCol w:w="1742"/>
        <w:gridCol w:w="6554"/>
      </w:tblGrid>
      <w:tr w:rsidR="00B23EC0" w:rsidRPr="005A3DA9" w14:paraId="702C342A" w14:textId="77777777" w:rsidTr="00D360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7D1AA146"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分配顺序</w:t>
            </w:r>
          </w:p>
        </w:tc>
        <w:tc>
          <w:tcPr>
            <w:tcW w:w="6733" w:type="dxa"/>
            <w:vAlign w:val="center"/>
          </w:tcPr>
          <w:p w14:paraId="01A9F517" w14:textId="77777777" w:rsidR="00B23EC0" w:rsidRPr="005A3DA9" w:rsidRDefault="00B23EC0" w:rsidP="00D360EA">
            <w:pPr>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分配比例/规则</w:t>
            </w:r>
          </w:p>
        </w:tc>
      </w:tr>
      <w:tr w:rsidR="00B23EC0" w:rsidRPr="005A3DA9" w14:paraId="4FB9D603" w14:textId="77777777" w:rsidTr="00D3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6ADA3408"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1.弥补以前年度亏损</w:t>
            </w:r>
          </w:p>
        </w:tc>
        <w:tc>
          <w:tcPr>
            <w:tcW w:w="6733" w:type="dxa"/>
            <w:vAlign w:val="center"/>
          </w:tcPr>
          <w:p w14:paraId="500AF730" w14:textId="4DE5F0AD" w:rsidR="00B23EC0" w:rsidRPr="005A3DA9" w:rsidRDefault="001C5B39"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1C5B39">
              <w:rPr>
                <w:rFonts w:ascii="宋体" w:hAnsi="宋体" w:cs="宋体" w:hint="eastAsia"/>
                <w:color w:val="1F2329"/>
                <w:szCs w:val="21"/>
              </w:rPr>
              <w:t>优先弥补累计亏损，亏损未弥补</w:t>
            </w:r>
            <w:proofErr w:type="gramStart"/>
            <w:r w:rsidRPr="001C5B39">
              <w:rPr>
                <w:rFonts w:ascii="宋体" w:hAnsi="宋体" w:cs="宋体" w:hint="eastAsia"/>
                <w:color w:val="1F2329"/>
                <w:szCs w:val="21"/>
              </w:rPr>
              <w:t>完不得</w:t>
            </w:r>
            <w:proofErr w:type="gramEnd"/>
            <w:r w:rsidRPr="001C5B39">
              <w:rPr>
                <w:rFonts w:ascii="宋体" w:hAnsi="宋体" w:cs="宋体" w:hint="eastAsia"/>
                <w:color w:val="1F2329"/>
                <w:szCs w:val="21"/>
              </w:rPr>
              <w:t>提取公积和分红</w:t>
            </w:r>
          </w:p>
        </w:tc>
      </w:tr>
      <w:tr w:rsidR="00B23EC0" w:rsidRPr="005A3DA9" w14:paraId="7CD45D90" w14:textId="77777777" w:rsidTr="00D360EA">
        <w:tc>
          <w:tcPr>
            <w:cnfStyle w:val="001000000000" w:firstRow="0" w:lastRow="0" w:firstColumn="1" w:lastColumn="0" w:oddVBand="0" w:evenVBand="0" w:oddHBand="0" w:evenHBand="0" w:firstRowFirstColumn="0" w:firstRowLastColumn="0" w:lastRowFirstColumn="0" w:lastRowLastColumn="0"/>
            <w:tcW w:w="1785" w:type="dxa"/>
            <w:vAlign w:val="center"/>
          </w:tcPr>
          <w:p w14:paraId="2754084F"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2.提取法定公积金</w:t>
            </w:r>
          </w:p>
        </w:tc>
        <w:tc>
          <w:tcPr>
            <w:tcW w:w="6733" w:type="dxa"/>
            <w:vAlign w:val="center"/>
          </w:tcPr>
          <w:p w14:paraId="5DCF82A8" w14:textId="77777777"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累计亏损弥补完毕后，按净利润的10%提取，累计达注册资本50%后可不再提取</w:t>
            </w:r>
          </w:p>
        </w:tc>
      </w:tr>
      <w:tr w:rsidR="00B23EC0" w:rsidRPr="005A3DA9" w14:paraId="73FC958F" w14:textId="77777777" w:rsidTr="00D36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vAlign w:val="center"/>
          </w:tcPr>
          <w:p w14:paraId="7A166B26"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3.提取发展基金</w:t>
            </w:r>
          </w:p>
        </w:tc>
        <w:tc>
          <w:tcPr>
            <w:tcW w:w="6733" w:type="dxa"/>
            <w:vAlign w:val="center"/>
          </w:tcPr>
          <w:p w14:paraId="49198B2A" w14:textId="77777777" w:rsidR="00B23EC0" w:rsidRPr="005A3DA9" w:rsidRDefault="00B23EC0" w:rsidP="00D360E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按净利润的20%提取，用于技术升级、市场拓展</w:t>
            </w:r>
          </w:p>
        </w:tc>
      </w:tr>
      <w:tr w:rsidR="00B23EC0" w:rsidRPr="005A3DA9" w14:paraId="671630C0" w14:textId="77777777" w:rsidTr="00D360EA">
        <w:tc>
          <w:tcPr>
            <w:cnfStyle w:val="001000000000" w:firstRow="0" w:lastRow="0" w:firstColumn="1" w:lastColumn="0" w:oddVBand="0" w:evenVBand="0" w:oddHBand="0" w:evenHBand="0" w:firstRowFirstColumn="0" w:firstRowLastColumn="0" w:lastRowFirstColumn="0" w:lastRowLastColumn="0"/>
            <w:tcW w:w="1785" w:type="dxa"/>
            <w:vAlign w:val="center"/>
          </w:tcPr>
          <w:p w14:paraId="3C027DD8" w14:textId="77777777" w:rsidR="00B23EC0" w:rsidRPr="005A3DA9" w:rsidRDefault="00B23EC0" w:rsidP="00D360EA">
            <w:pPr>
              <w:jc w:val="center"/>
              <w:rPr>
                <w:rFonts w:ascii="宋体" w:hAnsi="宋体" w:cs="宋体" w:hint="eastAsia"/>
                <w:color w:val="1F2329"/>
                <w:szCs w:val="21"/>
              </w:rPr>
            </w:pPr>
            <w:r w:rsidRPr="005A3DA9">
              <w:rPr>
                <w:rFonts w:ascii="宋体" w:hAnsi="宋体" w:cs="宋体" w:hint="eastAsia"/>
                <w:color w:val="1F2329"/>
                <w:szCs w:val="21"/>
              </w:rPr>
              <w:t>4.股东分红</w:t>
            </w:r>
          </w:p>
        </w:tc>
        <w:tc>
          <w:tcPr>
            <w:tcW w:w="6733" w:type="dxa"/>
            <w:vAlign w:val="center"/>
          </w:tcPr>
          <w:p w14:paraId="46A29AB7" w14:textId="322E5FFC" w:rsidR="00B23EC0" w:rsidRPr="005A3DA9" w:rsidRDefault="00B23EC0" w:rsidP="00D360E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1F2329"/>
                <w:szCs w:val="21"/>
              </w:rPr>
            </w:pPr>
            <w:r w:rsidRPr="005A3DA9">
              <w:rPr>
                <w:rFonts w:ascii="宋体" w:hAnsi="宋体" w:cs="宋体" w:hint="eastAsia"/>
                <w:color w:val="1F2329"/>
                <w:szCs w:val="21"/>
              </w:rPr>
              <w:t>剩余净利润按股权比例分配，核心团队（55%）、</w:t>
            </w:r>
            <w:r w:rsidR="00A021FA" w:rsidRPr="00A021FA">
              <w:rPr>
                <w:rFonts w:cs="宋体" w:hint="eastAsia"/>
                <w:color w:val="1F2329"/>
                <w:szCs w:val="21"/>
              </w:rPr>
              <w:t>A</w:t>
            </w:r>
            <w:r w:rsidRPr="005A3DA9">
              <w:rPr>
                <w:rFonts w:ascii="宋体" w:hAnsi="宋体" w:cs="宋体" w:hint="eastAsia"/>
                <w:color w:val="1F2329"/>
                <w:szCs w:val="21"/>
              </w:rPr>
              <w:t>轮投资者（15%）、</w:t>
            </w:r>
            <w:r w:rsidR="00A021FA" w:rsidRPr="00A021FA">
              <w:rPr>
                <w:rFonts w:cs="宋体" w:hint="eastAsia"/>
                <w:color w:val="1F2329"/>
                <w:szCs w:val="21"/>
              </w:rPr>
              <w:t>B</w:t>
            </w:r>
            <w:r w:rsidRPr="005A3DA9">
              <w:rPr>
                <w:rFonts w:ascii="宋体" w:hAnsi="宋体" w:cs="宋体" w:hint="eastAsia"/>
                <w:color w:val="1F2329"/>
                <w:szCs w:val="21"/>
              </w:rPr>
              <w:t>轮投资者（10%）等</w:t>
            </w:r>
          </w:p>
        </w:tc>
      </w:tr>
    </w:tbl>
    <w:p w14:paraId="59592086" w14:textId="5BAB0BC9" w:rsidR="00B23EC0" w:rsidRPr="005A3DA9" w:rsidRDefault="00D360EA" w:rsidP="00D360EA">
      <w:pPr>
        <w:pStyle w:val="3"/>
        <w:widowControl/>
        <w:spacing w:before="240" w:beforeAutospacing="0" w:after="120" w:afterAutospacing="0" w:line="240" w:lineRule="atLeast"/>
        <w:rPr>
          <w:rFonts w:ascii="黑体" w:eastAsia="黑体" w:hAnsi="黑体" w:cs="黑体"/>
          <w:b w:val="0"/>
          <w:bCs w:val="0"/>
          <w:color w:val="1F2329"/>
          <w:sz w:val="24"/>
          <w:szCs w:val="24"/>
        </w:rPr>
      </w:pPr>
      <w:bookmarkStart w:id="149" w:name="_Toc224168006"/>
      <w:r>
        <w:rPr>
          <w:rFonts w:ascii="黑体" w:eastAsia="黑体" w:hAnsi="黑体" w:cs="黑体"/>
          <w:b w:val="0"/>
          <w:bCs w:val="0"/>
          <w:color w:val="1F2329"/>
          <w:sz w:val="24"/>
          <w:szCs w:val="24"/>
        </w:rPr>
        <w:t>9</w:t>
      </w:r>
      <w:r w:rsidR="00B23EC0" w:rsidRPr="005A3DA9">
        <w:rPr>
          <w:rFonts w:ascii="黑体" w:eastAsia="黑体" w:hAnsi="黑体" w:cs="黑体"/>
          <w:b w:val="0"/>
          <w:bCs w:val="0"/>
          <w:color w:val="1F2329"/>
          <w:sz w:val="24"/>
          <w:szCs w:val="24"/>
        </w:rPr>
        <w:t>.7.3分红触发条件</w:t>
      </w:r>
      <w:bookmarkEnd w:id="149"/>
    </w:p>
    <w:p w14:paraId="4B41884D" w14:textId="77777777" w:rsidR="00B23EC0" w:rsidRPr="005A3DA9" w:rsidRDefault="00B23EC0">
      <w:pPr>
        <w:widowControl/>
        <w:ind w:firstLineChars="200" w:firstLine="480"/>
        <w:jc w:val="left"/>
        <w:rPr>
          <w:rStyle w:val="a6"/>
          <w:rFonts w:ascii="宋体" w:hAnsi="宋体" w:cs="宋体" w:hint="eastAsia"/>
          <w:b w:val="0"/>
          <w:color w:val="1F2329"/>
          <w:kern w:val="0"/>
          <w:lang w:bidi="ar"/>
        </w:rPr>
      </w:pPr>
      <w:r w:rsidRPr="005A3DA9">
        <w:rPr>
          <w:rStyle w:val="a6"/>
          <w:rFonts w:ascii="宋体" w:hAnsi="宋体" w:cs="宋体" w:hint="eastAsia"/>
          <w:b w:val="0"/>
          <w:color w:val="1F2329"/>
          <w:kern w:val="0"/>
          <w:lang w:bidi="ar"/>
        </w:rPr>
        <w:t>1.累计亏损全部弥补；</w:t>
      </w:r>
    </w:p>
    <w:p w14:paraId="2C16C0B9" w14:textId="77777777" w:rsidR="00B23EC0" w:rsidRPr="005A3DA9" w:rsidRDefault="00B23EC0">
      <w:pPr>
        <w:widowControl/>
        <w:ind w:firstLineChars="200" w:firstLine="480"/>
        <w:jc w:val="left"/>
        <w:rPr>
          <w:rStyle w:val="a6"/>
          <w:rFonts w:ascii="宋体" w:hAnsi="宋体" w:cs="宋体" w:hint="eastAsia"/>
          <w:b w:val="0"/>
          <w:color w:val="1F2329"/>
          <w:kern w:val="0"/>
          <w:lang w:bidi="ar"/>
        </w:rPr>
      </w:pPr>
      <w:r w:rsidRPr="005A3DA9">
        <w:rPr>
          <w:rStyle w:val="a6"/>
          <w:rFonts w:ascii="宋体" w:hAnsi="宋体" w:cs="宋体" w:hint="eastAsia"/>
          <w:b w:val="0"/>
          <w:color w:val="1F2329"/>
          <w:kern w:val="0"/>
          <w:lang w:bidi="ar"/>
        </w:rPr>
        <w:t>2.当年净利润为正，且现金流为正；</w:t>
      </w:r>
    </w:p>
    <w:p w14:paraId="7FEC4F5F" w14:textId="77777777" w:rsidR="00B23EC0" w:rsidRPr="005A3DA9" w:rsidRDefault="00B23EC0">
      <w:pPr>
        <w:widowControl/>
        <w:ind w:firstLineChars="200" w:firstLine="480"/>
        <w:jc w:val="left"/>
        <w:rPr>
          <w:rStyle w:val="a6"/>
          <w:rFonts w:ascii="宋体" w:hAnsi="宋体" w:cs="宋体" w:hint="eastAsia"/>
          <w:b w:val="0"/>
          <w:color w:val="1F2329"/>
          <w:kern w:val="0"/>
          <w:lang w:bidi="ar"/>
        </w:rPr>
      </w:pPr>
      <w:r w:rsidRPr="005A3DA9">
        <w:rPr>
          <w:rStyle w:val="a6"/>
          <w:rFonts w:ascii="宋体" w:hAnsi="宋体" w:cs="宋体" w:hint="eastAsia"/>
          <w:b w:val="0"/>
          <w:color w:val="1F2329"/>
          <w:kern w:val="0"/>
          <w:lang w:bidi="ar"/>
        </w:rPr>
        <w:t>3.提取法定公积金和发展基金后，可分配利润不低于当年净利润的30%；</w:t>
      </w:r>
    </w:p>
    <w:p w14:paraId="27ADEB5F" w14:textId="77777777" w:rsidR="00B23EC0" w:rsidRPr="005A3DA9" w:rsidRDefault="00B23EC0">
      <w:pPr>
        <w:widowControl/>
        <w:ind w:firstLineChars="200" w:firstLine="480"/>
        <w:jc w:val="left"/>
        <w:rPr>
          <w:rStyle w:val="a6"/>
          <w:rFonts w:ascii="宋体" w:hAnsi="宋体" w:cs="宋体" w:hint="eastAsia"/>
          <w:b w:val="0"/>
          <w:color w:val="1F2329"/>
          <w:kern w:val="0"/>
          <w:lang w:bidi="ar"/>
        </w:rPr>
      </w:pPr>
      <w:r w:rsidRPr="005A3DA9">
        <w:rPr>
          <w:rStyle w:val="a6"/>
          <w:rFonts w:ascii="宋体" w:hAnsi="宋体" w:cs="宋体" w:hint="eastAsia"/>
          <w:b w:val="0"/>
          <w:color w:val="1F2329"/>
          <w:kern w:val="0"/>
          <w:lang w:bidi="ar"/>
        </w:rPr>
        <w:t>4.首次分红预计在第8年，预计可分配利润30万元，按股权比例分配。</w:t>
      </w:r>
    </w:p>
    <w:p w14:paraId="55CF51A4" w14:textId="77777777" w:rsidR="001C5B39" w:rsidRPr="001C5B39" w:rsidRDefault="001C5B39" w:rsidP="001C5B39">
      <w:pPr>
        <w:ind w:firstLineChars="200" w:firstLine="480"/>
        <w:rPr>
          <w:bCs/>
        </w:rPr>
      </w:pPr>
      <w:r w:rsidRPr="001C5B39">
        <w:rPr>
          <w:rFonts w:hint="eastAsia"/>
          <w:bCs/>
        </w:rPr>
        <w:t>5.</w:t>
      </w:r>
      <w:r w:rsidRPr="001C5B39">
        <w:rPr>
          <w:rFonts w:hint="eastAsia"/>
          <w:bCs/>
        </w:rPr>
        <w:t>核心团队股权锁定</w:t>
      </w:r>
      <w:r w:rsidRPr="001C5B39">
        <w:rPr>
          <w:rFonts w:hint="eastAsia"/>
          <w:bCs/>
        </w:rPr>
        <w:t>2</w:t>
      </w:r>
      <w:r w:rsidRPr="001C5B39">
        <w:rPr>
          <w:rFonts w:hint="eastAsia"/>
          <w:bCs/>
        </w:rPr>
        <w:t>年、</w:t>
      </w:r>
      <w:r w:rsidRPr="001C5B39">
        <w:rPr>
          <w:rFonts w:hint="eastAsia"/>
          <w:bCs/>
        </w:rPr>
        <w:t>B</w:t>
      </w:r>
      <w:proofErr w:type="gramStart"/>
      <w:r w:rsidRPr="001C5B39">
        <w:rPr>
          <w:rFonts w:hint="eastAsia"/>
          <w:bCs/>
        </w:rPr>
        <w:t>轮风投</w:t>
      </w:r>
      <w:proofErr w:type="gramEnd"/>
      <w:r w:rsidRPr="001C5B39">
        <w:rPr>
          <w:rFonts w:hint="eastAsia"/>
          <w:bCs/>
        </w:rPr>
        <w:t>股权锁定</w:t>
      </w:r>
      <w:r w:rsidRPr="001C5B39">
        <w:rPr>
          <w:rFonts w:hint="eastAsia"/>
          <w:bCs/>
        </w:rPr>
        <w:t>3</w:t>
      </w:r>
      <w:r w:rsidRPr="001C5B39">
        <w:rPr>
          <w:rFonts w:hint="eastAsia"/>
          <w:bCs/>
        </w:rPr>
        <w:t>年，锁定期间分红可选择现金发放或转增股本。</w:t>
      </w:r>
    </w:p>
    <w:sectPr w:rsidR="001C5B39" w:rsidRPr="001C5B39" w:rsidSect="00A62F85">
      <w:footerReference w:type="default" r:id="rId47"/>
      <w:pgSz w:w="11906" w:h="16838"/>
      <w:pgMar w:top="1440" w:right="1800" w:bottom="1440" w:left="1800" w:header="0" w:footer="567" w:gutter="0"/>
      <w:pgNumType w:fmt="numberInDash"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1F1D2" w14:textId="77777777" w:rsidR="0030678F" w:rsidRDefault="0030678F">
      <w:pPr>
        <w:spacing w:line="240" w:lineRule="auto"/>
      </w:pPr>
    </w:p>
  </w:endnote>
  <w:endnote w:type="continuationSeparator" w:id="0">
    <w:p w14:paraId="215873B9" w14:textId="77777777" w:rsidR="0030678F" w:rsidRDefault="0030678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宋体"/>
    <w:panose1 w:val="020B0604020202020204"/>
    <w:charset w:val="86"/>
    <w:family w:val="roman"/>
    <w:pitch w:val="default"/>
  </w:font>
  <w:font w:name="Calibri Light">
    <w:panose1 w:val="020F0302020204030204"/>
    <w:charset w:val="00"/>
    <w:family w:val="swiss"/>
    <w:pitch w:val="variable"/>
    <w:sig w:usb0="E4002EFF" w:usb1="C200247B" w:usb2="00000009" w:usb3="00000000" w:csb0="000001FF" w:csb1="00000000"/>
  </w:font>
  <w:font w:name="潮字社豪侠手书简繁-闪">
    <w:charset w:val="86"/>
    <w:family w:val="auto"/>
    <w:pitch w:val="variable"/>
    <w:sig w:usb0="00000003" w:usb1="080E0000" w:usb2="00000010" w:usb3="00000000" w:csb0="00040001" w:csb1="00000000"/>
  </w:font>
  <w:font w:name="Aa云深不知处 (非商业使用)">
    <w:charset w:val="86"/>
    <w:family w:val="auto"/>
    <w:pitch w:val="variable"/>
    <w:sig w:usb0="00000001" w:usb1="080E0000" w:usb2="00000010" w:usb3="00000000" w:csb0="00040003" w:csb1="00000000"/>
  </w:font>
  <w:font w:name="方正仿宋_GBK">
    <w:altName w:val="微软雅黑"/>
    <w:charset w:val="86"/>
    <w:family w:val="auto"/>
    <w:pitch w:val="default"/>
    <w:sig w:usb0="00000001" w:usb1="080E0000" w:usb2="00000000" w:usb3="00000000" w:csb0="00040000" w:csb1="00000000"/>
  </w:font>
  <w:font w:name="方正黑体_GBK">
    <w:altName w:val="微软雅黑"/>
    <w:charset w:val="86"/>
    <w:family w:val="auto"/>
    <w:pitch w:val="default"/>
    <w:sig w:usb0="00000001" w:usb1="080E0000" w:usb2="00000000" w:usb3="00000000" w:csb0="00040000" w:csb1="00000000"/>
  </w:font>
  <w:font w:name="方正小标宋_GBK">
    <w:altName w:val="微软雅黑"/>
    <w:charset w:val="86"/>
    <w:family w:val="auto"/>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776178"/>
      <w:docPartObj>
        <w:docPartGallery w:val="Page Numbers (Bottom of Page)"/>
        <w:docPartUnique/>
      </w:docPartObj>
    </w:sdtPr>
    <w:sdtContent>
      <w:p w14:paraId="390F1E68" w14:textId="084CFF89" w:rsidR="00A62F85" w:rsidRDefault="00A62F85">
        <w:pPr>
          <w:pStyle w:val="ac"/>
          <w:jc w:val="center"/>
          <w:rPr>
            <w:rFonts w:hint="eastAsia"/>
          </w:rPr>
        </w:pPr>
        <w:r>
          <w:rPr>
            <w:noProof/>
          </w:rPr>
          <w:drawing>
            <wp:anchor distT="0" distB="0" distL="114300" distR="114300" simplePos="0" relativeHeight="251659264" behindDoc="1" locked="0" layoutInCell="1" allowOverlap="1" wp14:anchorId="0F122164" wp14:editId="4C91B6A6">
              <wp:simplePos x="0" y="0"/>
              <wp:positionH relativeFrom="rightMargin">
                <wp:align>left</wp:align>
              </wp:positionH>
              <wp:positionV relativeFrom="paragraph">
                <wp:posOffset>-298640</wp:posOffset>
              </wp:positionV>
              <wp:extent cx="674798" cy="674798"/>
              <wp:effectExtent l="0" t="0" r="0" b="0"/>
              <wp:wrapNone/>
              <wp:docPr id="19336170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17095" name="图片 1933617095"/>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677977" cy="677977"/>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zh-CN"/>
          </w:rPr>
          <w:t>2</w:t>
        </w:r>
        <w:r>
          <w:fldChar w:fldCharType="end"/>
        </w:r>
        <w:bookmarkStart w:id="150" w:name="OLE_LINK1"/>
        <w:bookmarkStart w:id="151" w:name="OLE_LINK2"/>
        <w:bookmarkStart w:id="152" w:name="_Hlk224338059"/>
        <w:bookmarkEnd w:id="150"/>
        <w:bookmarkEnd w:id="151"/>
        <w:bookmarkEnd w:id="152"/>
        <w:r w:rsidRPr="00A62F85">
          <w:rPr>
            <w:noProof/>
          </w:rPr>
          <w:t xml:space="preserve"> </w:t>
        </w:r>
      </w:p>
    </w:sdtContent>
  </w:sdt>
  <w:p w14:paraId="59DE4750" w14:textId="0ECD17D7" w:rsidR="00A62F85" w:rsidRDefault="00A62F8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4517C" w14:textId="77777777" w:rsidR="0030678F" w:rsidRDefault="0030678F"/>
  </w:footnote>
  <w:footnote w:type="continuationSeparator" w:id="0">
    <w:p w14:paraId="6B73C374" w14:textId="77777777" w:rsidR="0030678F" w:rsidRDefault="0030678F"/>
  </w:footnote>
  <w:footnote w:id="1">
    <w:p w14:paraId="0E9A0037" w14:textId="7830B95B" w:rsidR="005A63A5" w:rsidRDefault="00000000">
      <w:pPr>
        <w:pStyle w:val="a4"/>
        <w:rPr>
          <w:rFonts w:ascii="宋体" w:hAnsi="宋体" w:cs="宋体" w:hint="eastAsia"/>
          <w:sz w:val="21"/>
          <w:szCs w:val="21"/>
        </w:rPr>
      </w:pPr>
      <w:r>
        <w:rPr>
          <w:rStyle w:val="a7"/>
          <w:rFonts w:ascii="宋体" w:hAnsi="宋体" w:cs="宋体" w:hint="eastAsia"/>
          <w:sz w:val="21"/>
          <w:szCs w:val="21"/>
        </w:rPr>
        <w:footnoteRef/>
      </w:r>
      <w:r>
        <w:rPr>
          <w:rFonts w:ascii="宋体" w:hAnsi="宋体" w:cs="宋体" w:hint="eastAsia"/>
          <w:sz w:val="21"/>
          <w:szCs w:val="21"/>
        </w:rPr>
        <w:t>数据来源：中国纺联信息化部、流通分会</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E6BC1C"/>
    <w:multiLevelType w:val="singleLevel"/>
    <w:tmpl w:val="BAE6BC1C"/>
    <w:lvl w:ilvl="0">
      <w:start w:val="1"/>
      <w:numFmt w:val="bullet"/>
      <w:lvlText w:val=""/>
      <w:lvlJc w:val="left"/>
      <w:pPr>
        <w:ind w:left="420" w:hanging="420"/>
      </w:pPr>
      <w:rPr>
        <w:rFonts w:ascii="Wingdings" w:hAnsi="Wingdings" w:hint="default"/>
      </w:rPr>
    </w:lvl>
  </w:abstractNum>
  <w:abstractNum w:abstractNumId="1" w15:restartNumberingAfterBreak="0">
    <w:nsid w:val="FF8E400E"/>
    <w:multiLevelType w:val="singleLevel"/>
    <w:tmpl w:val="FF8E400E"/>
    <w:lvl w:ilvl="0">
      <w:start w:val="1"/>
      <w:numFmt w:val="decimal"/>
      <w:lvlText w:val="%1."/>
      <w:lvlJc w:val="left"/>
      <w:pPr>
        <w:tabs>
          <w:tab w:val="left" w:pos="312"/>
        </w:tabs>
      </w:pPr>
    </w:lvl>
  </w:abstractNum>
  <w:abstractNum w:abstractNumId="2" w15:restartNumberingAfterBreak="0">
    <w:nsid w:val="133709DB"/>
    <w:multiLevelType w:val="multilevel"/>
    <w:tmpl w:val="133709DB"/>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2327924C"/>
    <w:multiLevelType w:val="singleLevel"/>
    <w:tmpl w:val="2327924C"/>
    <w:lvl w:ilvl="0">
      <w:start w:val="1"/>
      <w:numFmt w:val="chineseCounting"/>
      <w:suff w:val="nothing"/>
      <w:lvlText w:val="%1、"/>
      <w:lvlJc w:val="left"/>
      <w:rPr>
        <w:rFonts w:hint="eastAsia"/>
      </w:rPr>
    </w:lvl>
  </w:abstractNum>
  <w:abstractNum w:abstractNumId="4" w15:restartNumberingAfterBreak="0">
    <w:nsid w:val="30FFC624"/>
    <w:multiLevelType w:val="singleLevel"/>
    <w:tmpl w:val="30FFC624"/>
    <w:lvl w:ilvl="0">
      <w:start w:val="1"/>
      <w:numFmt w:val="chineseCounting"/>
      <w:suff w:val="nothing"/>
      <w:lvlText w:val="%1、"/>
      <w:lvlJc w:val="left"/>
      <w:rPr>
        <w:rFonts w:hint="eastAsia"/>
      </w:rPr>
    </w:lvl>
  </w:abstractNum>
  <w:abstractNum w:abstractNumId="5" w15:restartNumberingAfterBreak="0">
    <w:nsid w:val="316F2D69"/>
    <w:multiLevelType w:val="singleLevel"/>
    <w:tmpl w:val="316F2D69"/>
    <w:lvl w:ilvl="0">
      <w:start w:val="2"/>
      <w:numFmt w:val="chineseCounting"/>
      <w:suff w:val="nothing"/>
      <w:lvlText w:val="%1、"/>
      <w:lvlJc w:val="left"/>
      <w:rPr>
        <w:rFonts w:hint="eastAsia"/>
      </w:rPr>
    </w:lvl>
  </w:abstractNum>
  <w:abstractNum w:abstractNumId="6" w15:restartNumberingAfterBreak="0">
    <w:nsid w:val="37626DBD"/>
    <w:multiLevelType w:val="hybridMultilevel"/>
    <w:tmpl w:val="967EC516"/>
    <w:lvl w:ilvl="0" w:tplc="095A2F7C">
      <w:start w:val="1"/>
      <w:numFmt w:val="decimal"/>
      <w:lvlText w:val="%1."/>
      <w:lvlJc w:val="center"/>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40C9611E"/>
    <w:multiLevelType w:val="singleLevel"/>
    <w:tmpl w:val="40C9611E"/>
    <w:lvl w:ilvl="0">
      <w:start w:val="1"/>
      <w:numFmt w:val="chineseCounting"/>
      <w:suff w:val="nothing"/>
      <w:lvlText w:val="%1、"/>
      <w:lvlJc w:val="left"/>
      <w:rPr>
        <w:rFonts w:hint="eastAsia"/>
      </w:rPr>
    </w:lvl>
  </w:abstractNum>
  <w:abstractNum w:abstractNumId="8" w15:restartNumberingAfterBreak="0">
    <w:nsid w:val="4ACEBDA2"/>
    <w:multiLevelType w:val="singleLevel"/>
    <w:tmpl w:val="4ACEBDA2"/>
    <w:lvl w:ilvl="0">
      <w:start w:val="1"/>
      <w:numFmt w:val="decimal"/>
      <w:lvlText w:val="%1."/>
      <w:lvlJc w:val="left"/>
      <w:pPr>
        <w:tabs>
          <w:tab w:val="left" w:pos="312"/>
        </w:tabs>
      </w:pPr>
    </w:lvl>
  </w:abstractNum>
  <w:abstractNum w:abstractNumId="9" w15:restartNumberingAfterBreak="0">
    <w:nsid w:val="527CA216"/>
    <w:multiLevelType w:val="multilevel"/>
    <w:tmpl w:val="527CA216"/>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0" w15:restartNumberingAfterBreak="0">
    <w:nsid w:val="5C888607"/>
    <w:multiLevelType w:val="multilevel"/>
    <w:tmpl w:val="5C888607"/>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 w15:restartNumberingAfterBreak="0">
    <w:nsid w:val="75772B6F"/>
    <w:multiLevelType w:val="hybridMultilevel"/>
    <w:tmpl w:val="4A04F844"/>
    <w:lvl w:ilvl="0" w:tplc="643E18CA">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520480">
    <w:abstractNumId w:val="10"/>
  </w:num>
  <w:num w:numId="2" w16cid:durableId="249851795">
    <w:abstractNumId w:val="2"/>
  </w:num>
  <w:num w:numId="3" w16cid:durableId="1965647285">
    <w:abstractNumId w:val="9"/>
  </w:num>
  <w:num w:numId="4" w16cid:durableId="899635234">
    <w:abstractNumId w:val="3"/>
  </w:num>
  <w:num w:numId="5" w16cid:durableId="1573658886">
    <w:abstractNumId w:val="4"/>
  </w:num>
  <w:num w:numId="6" w16cid:durableId="2049449921">
    <w:abstractNumId w:val="8"/>
  </w:num>
  <w:num w:numId="7" w16cid:durableId="687682517">
    <w:abstractNumId w:val="1"/>
  </w:num>
  <w:num w:numId="8" w16cid:durableId="1713453820">
    <w:abstractNumId w:val="5"/>
  </w:num>
  <w:num w:numId="9" w16cid:durableId="413169900">
    <w:abstractNumId w:val="7"/>
  </w:num>
  <w:num w:numId="10" w16cid:durableId="63337906">
    <w:abstractNumId w:val="0"/>
  </w:num>
  <w:num w:numId="11" w16cid:durableId="1976375668">
    <w:abstractNumId w:val="11"/>
  </w:num>
  <w:num w:numId="12" w16cid:durableId="6913010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B3E560A"/>
    <w:rsid w:val="00022405"/>
    <w:rsid w:val="00024830"/>
    <w:rsid w:val="000352D9"/>
    <w:rsid w:val="00070F7E"/>
    <w:rsid w:val="000A2D62"/>
    <w:rsid w:val="0012501F"/>
    <w:rsid w:val="0018422D"/>
    <w:rsid w:val="001A23E7"/>
    <w:rsid w:val="001B5DE0"/>
    <w:rsid w:val="001C04A5"/>
    <w:rsid w:val="001C5B39"/>
    <w:rsid w:val="001D21FE"/>
    <w:rsid w:val="001F0505"/>
    <w:rsid w:val="001F66CB"/>
    <w:rsid w:val="00205BBD"/>
    <w:rsid w:val="002225BD"/>
    <w:rsid w:val="00233C5B"/>
    <w:rsid w:val="00271E64"/>
    <w:rsid w:val="0027647C"/>
    <w:rsid w:val="002768FE"/>
    <w:rsid w:val="002901CA"/>
    <w:rsid w:val="00304463"/>
    <w:rsid w:val="0030678F"/>
    <w:rsid w:val="00331319"/>
    <w:rsid w:val="00355110"/>
    <w:rsid w:val="003552D7"/>
    <w:rsid w:val="00356FAC"/>
    <w:rsid w:val="00377654"/>
    <w:rsid w:val="00387A60"/>
    <w:rsid w:val="003B7F48"/>
    <w:rsid w:val="003E152C"/>
    <w:rsid w:val="00417F29"/>
    <w:rsid w:val="004324BB"/>
    <w:rsid w:val="00457C04"/>
    <w:rsid w:val="00496745"/>
    <w:rsid w:val="004B1392"/>
    <w:rsid w:val="004B151B"/>
    <w:rsid w:val="004C215F"/>
    <w:rsid w:val="004C6C45"/>
    <w:rsid w:val="00543E1A"/>
    <w:rsid w:val="00554F85"/>
    <w:rsid w:val="005636A2"/>
    <w:rsid w:val="00567F37"/>
    <w:rsid w:val="005713AA"/>
    <w:rsid w:val="00593F7A"/>
    <w:rsid w:val="005A3DA9"/>
    <w:rsid w:val="005A63A5"/>
    <w:rsid w:val="005F2D22"/>
    <w:rsid w:val="005F3A1D"/>
    <w:rsid w:val="00603BA8"/>
    <w:rsid w:val="0061217F"/>
    <w:rsid w:val="00641DF5"/>
    <w:rsid w:val="00657270"/>
    <w:rsid w:val="0066192E"/>
    <w:rsid w:val="0066777D"/>
    <w:rsid w:val="006725EB"/>
    <w:rsid w:val="00683FA0"/>
    <w:rsid w:val="006D3007"/>
    <w:rsid w:val="006D4E63"/>
    <w:rsid w:val="006E0989"/>
    <w:rsid w:val="00707349"/>
    <w:rsid w:val="007711C6"/>
    <w:rsid w:val="007716A6"/>
    <w:rsid w:val="007D12A2"/>
    <w:rsid w:val="008440F9"/>
    <w:rsid w:val="00855DEA"/>
    <w:rsid w:val="0086277B"/>
    <w:rsid w:val="008A7586"/>
    <w:rsid w:val="008D7A68"/>
    <w:rsid w:val="008F7F66"/>
    <w:rsid w:val="009355A2"/>
    <w:rsid w:val="009501A6"/>
    <w:rsid w:val="009518B0"/>
    <w:rsid w:val="00960D09"/>
    <w:rsid w:val="009A1B30"/>
    <w:rsid w:val="00A021FA"/>
    <w:rsid w:val="00A0495D"/>
    <w:rsid w:val="00A62F85"/>
    <w:rsid w:val="00A97435"/>
    <w:rsid w:val="00AA5C71"/>
    <w:rsid w:val="00AB4E15"/>
    <w:rsid w:val="00AD2059"/>
    <w:rsid w:val="00B23E6F"/>
    <w:rsid w:val="00B23EC0"/>
    <w:rsid w:val="00B7243A"/>
    <w:rsid w:val="00B834E3"/>
    <w:rsid w:val="00BA0739"/>
    <w:rsid w:val="00BB4CF4"/>
    <w:rsid w:val="00BC04B8"/>
    <w:rsid w:val="00BD0BFE"/>
    <w:rsid w:val="00BF7CEC"/>
    <w:rsid w:val="00C0239D"/>
    <w:rsid w:val="00C643E2"/>
    <w:rsid w:val="00C77E52"/>
    <w:rsid w:val="00C80699"/>
    <w:rsid w:val="00C91975"/>
    <w:rsid w:val="00CA058E"/>
    <w:rsid w:val="00CB59F5"/>
    <w:rsid w:val="00CC34A5"/>
    <w:rsid w:val="00CC3BB4"/>
    <w:rsid w:val="00CC7B5D"/>
    <w:rsid w:val="00CE3661"/>
    <w:rsid w:val="00D061BB"/>
    <w:rsid w:val="00D21F31"/>
    <w:rsid w:val="00D26D52"/>
    <w:rsid w:val="00D360EA"/>
    <w:rsid w:val="00D3798B"/>
    <w:rsid w:val="00D41A75"/>
    <w:rsid w:val="00D57DD7"/>
    <w:rsid w:val="00D90E7E"/>
    <w:rsid w:val="00DA5DE9"/>
    <w:rsid w:val="00DD3F5C"/>
    <w:rsid w:val="00DD3F92"/>
    <w:rsid w:val="00DD59ED"/>
    <w:rsid w:val="00E16B92"/>
    <w:rsid w:val="00E3301A"/>
    <w:rsid w:val="00E73196"/>
    <w:rsid w:val="00E86398"/>
    <w:rsid w:val="00E96EE0"/>
    <w:rsid w:val="00EB0B8B"/>
    <w:rsid w:val="00EB2EBF"/>
    <w:rsid w:val="00EB7237"/>
    <w:rsid w:val="00EC7593"/>
    <w:rsid w:val="00ED1F93"/>
    <w:rsid w:val="00ED4169"/>
    <w:rsid w:val="00EE664F"/>
    <w:rsid w:val="00F23C4D"/>
    <w:rsid w:val="00F42AA8"/>
    <w:rsid w:val="00F7222E"/>
    <w:rsid w:val="00F72480"/>
    <w:rsid w:val="00F72C51"/>
    <w:rsid w:val="00F769FA"/>
    <w:rsid w:val="00F83941"/>
    <w:rsid w:val="00F934F7"/>
    <w:rsid w:val="00F94549"/>
    <w:rsid w:val="00F96AF8"/>
    <w:rsid w:val="00FE5398"/>
    <w:rsid w:val="00FF4A86"/>
    <w:rsid w:val="04336B73"/>
    <w:rsid w:val="04AA7AB6"/>
    <w:rsid w:val="0BFD5A1A"/>
    <w:rsid w:val="14710DCE"/>
    <w:rsid w:val="457B753C"/>
    <w:rsid w:val="71AF40B1"/>
    <w:rsid w:val="7B3E560A"/>
    <w:rsid w:val="7BB40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CB0C06"/>
  <w15:docId w15:val="{009CD1A5-3640-4446-9B1E-36650EC3B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99"/>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96EE0"/>
    <w:pPr>
      <w:widowControl w:val="0"/>
      <w:spacing w:line="360" w:lineRule="auto"/>
      <w:jc w:val="both"/>
    </w:pPr>
    <w:rPr>
      <w:rFonts w:ascii="Times New Roman" w:eastAsia="宋体" w:hAnsi="Times New Roman"/>
      <w:kern w:val="2"/>
      <w:sz w:val="24"/>
      <w:szCs w:val="24"/>
    </w:rPr>
  </w:style>
  <w:style w:type="paragraph" w:styleId="1">
    <w:name w:val="heading 1"/>
    <w:basedOn w:val="a"/>
    <w:next w:val="a"/>
    <w:link w:val="10"/>
    <w:qFormat/>
    <w:rsid w:val="00304463"/>
    <w:pPr>
      <w:spacing w:beforeAutospacing="1" w:afterAutospacing="1" w:line="240" w:lineRule="auto"/>
      <w:jc w:val="left"/>
      <w:outlineLvl w:val="0"/>
    </w:pPr>
    <w:rPr>
      <w:rFonts w:ascii="宋体" w:hAnsi="宋体" w:cs="Times New Roman" w:hint="eastAsia"/>
      <w:b/>
      <w:bCs/>
      <w:kern w:val="44"/>
      <w:sz w:val="48"/>
      <w:szCs w:val="48"/>
    </w:rPr>
  </w:style>
  <w:style w:type="paragraph" w:styleId="2">
    <w:name w:val="heading 2"/>
    <w:basedOn w:val="a"/>
    <w:next w:val="a"/>
    <w:link w:val="20"/>
    <w:unhideWhenUsed/>
    <w:qFormat/>
    <w:rsid w:val="00304463"/>
    <w:pPr>
      <w:spacing w:beforeAutospacing="1" w:afterAutospacing="1" w:line="240" w:lineRule="auto"/>
      <w:jc w:val="left"/>
      <w:outlineLvl w:val="1"/>
    </w:pPr>
    <w:rPr>
      <w:rFonts w:ascii="宋体" w:hAnsi="宋体" w:cs="Times New Roman" w:hint="eastAsia"/>
      <w:b/>
      <w:bCs/>
      <w:kern w:val="0"/>
      <w:sz w:val="36"/>
      <w:szCs w:val="36"/>
    </w:rPr>
  </w:style>
  <w:style w:type="paragraph" w:styleId="3">
    <w:name w:val="heading 3"/>
    <w:basedOn w:val="a"/>
    <w:next w:val="a"/>
    <w:link w:val="30"/>
    <w:unhideWhenUsed/>
    <w:qFormat/>
    <w:rsid w:val="00304463"/>
    <w:pPr>
      <w:spacing w:beforeAutospacing="1" w:afterAutospacing="1" w:line="240" w:lineRule="auto"/>
      <w:jc w:val="left"/>
      <w:outlineLvl w:val="2"/>
    </w:pPr>
    <w:rPr>
      <w:rFonts w:ascii="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footnote text"/>
    <w:basedOn w:val="a"/>
    <w:qFormat/>
    <w:pPr>
      <w:snapToGrid w:val="0"/>
      <w:jc w:val="left"/>
    </w:pPr>
    <w:rPr>
      <w:sz w:val="18"/>
    </w:rPr>
  </w:style>
  <w:style w:type="paragraph" w:styleId="a5">
    <w:name w:val="Normal (Web)"/>
    <w:basedOn w:val="a"/>
    <w:qFormat/>
  </w:style>
  <w:style w:type="character" w:styleId="a6">
    <w:name w:val="Strong"/>
    <w:basedOn w:val="a0"/>
    <w:qFormat/>
    <w:rPr>
      <w:b/>
    </w:rPr>
  </w:style>
  <w:style w:type="character" w:styleId="a7">
    <w:name w:val="footnote reference"/>
    <w:basedOn w:val="a0"/>
    <w:qFormat/>
    <w:rPr>
      <w:vertAlign w:val="superscript"/>
    </w:rPr>
  </w:style>
  <w:style w:type="paragraph" w:customStyle="1" w:styleId="a8">
    <w:name w:val="默认"/>
    <w:qFormat/>
    <w:pPr>
      <w:spacing w:before="160" w:line="288" w:lineRule="auto"/>
    </w:pPr>
    <w:rPr>
      <w:rFonts w:ascii="Arial Unicode MS" w:eastAsia="Arial Unicode MS" w:hAnsi="Arial Unicode MS" w:cs="Arial Unicode MS" w:hint="eastAsia"/>
      <w:color w:val="000000"/>
      <w:sz w:val="24"/>
      <w:szCs w:val="24"/>
      <w:lang w:val="zh-CN"/>
    </w:rPr>
  </w:style>
  <w:style w:type="character" w:customStyle="1" w:styleId="10">
    <w:name w:val="标题 1 字符"/>
    <w:basedOn w:val="a0"/>
    <w:link w:val="1"/>
    <w:rsid w:val="00304463"/>
    <w:rPr>
      <w:rFonts w:ascii="宋体" w:eastAsia="宋体" w:hAnsi="宋体" w:cs="Times New Roman"/>
      <w:b/>
      <w:bCs/>
      <w:kern w:val="44"/>
      <w:sz w:val="48"/>
      <w:szCs w:val="48"/>
    </w:rPr>
  </w:style>
  <w:style w:type="character" w:customStyle="1" w:styleId="20">
    <w:name w:val="标题 2 字符"/>
    <w:basedOn w:val="a0"/>
    <w:link w:val="2"/>
    <w:rsid w:val="00304463"/>
    <w:rPr>
      <w:rFonts w:ascii="宋体" w:eastAsia="宋体" w:hAnsi="宋体" w:cs="Times New Roman"/>
      <w:b/>
      <w:bCs/>
      <w:sz w:val="36"/>
      <w:szCs w:val="36"/>
    </w:rPr>
  </w:style>
  <w:style w:type="character" w:customStyle="1" w:styleId="30">
    <w:name w:val="标题 3 字符"/>
    <w:basedOn w:val="a0"/>
    <w:link w:val="3"/>
    <w:rsid w:val="00304463"/>
    <w:rPr>
      <w:rFonts w:ascii="宋体" w:eastAsia="宋体" w:hAnsi="宋体" w:cs="Times New Roman"/>
      <w:b/>
      <w:bCs/>
      <w:sz w:val="27"/>
      <w:szCs w:val="27"/>
    </w:rPr>
  </w:style>
  <w:style w:type="paragraph" w:styleId="TOC3">
    <w:name w:val="toc 3"/>
    <w:basedOn w:val="a"/>
    <w:next w:val="a"/>
    <w:uiPriority w:val="39"/>
    <w:rsid w:val="00304463"/>
    <w:pPr>
      <w:spacing w:line="240" w:lineRule="auto"/>
      <w:ind w:leftChars="400" w:left="840"/>
    </w:pPr>
    <w:rPr>
      <w:rFonts w:asciiTheme="minorHAnsi" w:eastAsiaTheme="minorEastAsia" w:hAnsiTheme="minorHAnsi"/>
      <w:sz w:val="21"/>
    </w:rPr>
  </w:style>
  <w:style w:type="paragraph" w:styleId="TOC1">
    <w:name w:val="toc 1"/>
    <w:basedOn w:val="a"/>
    <w:next w:val="a"/>
    <w:uiPriority w:val="39"/>
    <w:rsid w:val="00304463"/>
    <w:pPr>
      <w:spacing w:line="240" w:lineRule="auto"/>
    </w:pPr>
    <w:rPr>
      <w:rFonts w:asciiTheme="minorHAnsi" w:eastAsiaTheme="minorEastAsia" w:hAnsiTheme="minorHAnsi"/>
      <w:sz w:val="21"/>
    </w:rPr>
  </w:style>
  <w:style w:type="paragraph" w:styleId="TOC2">
    <w:name w:val="toc 2"/>
    <w:basedOn w:val="a"/>
    <w:next w:val="a"/>
    <w:uiPriority w:val="39"/>
    <w:qFormat/>
    <w:rsid w:val="00304463"/>
    <w:pPr>
      <w:spacing w:line="240" w:lineRule="auto"/>
      <w:ind w:leftChars="200" w:left="420"/>
    </w:pPr>
    <w:rPr>
      <w:rFonts w:asciiTheme="minorHAnsi" w:eastAsiaTheme="minorEastAsia" w:hAnsiTheme="minorHAnsi"/>
      <w:sz w:val="21"/>
    </w:rPr>
  </w:style>
  <w:style w:type="table" w:styleId="a9">
    <w:name w:val="Table Grid"/>
    <w:basedOn w:val="a1"/>
    <w:qFormat/>
    <w:rsid w:val="00304463"/>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387A60"/>
    <w:tblPr>
      <w:tblStyleRowBandSize w:val="1"/>
      <w:tblStyleColBandSize w:val="1"/>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Pr>
    <w:tblStylePr w:type="firstRow">
      <w:rPr>
        <w:b/>
        <w:bCs/>
        <w:color w:val="FFFFFF" w:themeColor="background1"/>
      </w:rPr>
      <w:tblPr/>
      <w:tcPr>
        <w:tcBorders>
          <w:top w:val="single" w:sz="4" w:space="0" w:color="4874CB" w:themeColor="accent1"/>
          <w:left w:val="single" w:sz="4" w:space="0" w:color="4874CB" w:themeColor="accent1"/>
          <w:bottom w:val="single" w:sz="4" w:space="0" w:color="4874CB" w:themeColor="accent1"/>
          <w:right w:val="single" w:sz="4" w:space="0" w:color="4874CB" w:themeColor="accent1"/>
          <w:insideH w:val="nil"/>
          <w:insideV w:val="nil"/>
        </w:tcBorders>
        <w:shd w:val="clear" w:color="auto" w:fill="4874CB" w:themeFill="accent1"/>
      </w:tcPr>
    </w:tblStylePr>
    <w:tblStylePr w:type="lastRow">
      <w:rPr>
        <w:b/>
        <w:bCs/>
      </w:rPr>
      <w:tblPr/>
      <w:tcPr>
        <w:tcBorders>
          <w:top w:val="double" w:sz="4" w:space="0" w:color="4874CB" w:themeColor="accent1"/>
        </w:tcBorders>
      </w:tcPr>
    </w:tblStylePr>
    <w:tblStylePr w:type="firstCol">
      <w:rPr>
        <w:b/>
        <w:bCs/>
      </w:rPr>
    </w:tblStylePr>
    <w:tblStylePr w:type="lastCol">
      <w:rPr>
        <w:b/>
        <w:bCs/>
      </w:rPr>
    </w:tblStylePr>
    <w:tblStylePr w:type="band1Vert">
      <w:tblPr/>
      <w:tcPr>
        <w:shd w:val="clear" w:color="auto" w:fill="DAE3F4" w:themeFill="accent1" w:themeFillTint="33"/>
      </w:tcPr>
    </w:tblStylePr>
    <w:tblStylePr w:type="band1Horz">
      <w:tblPr/>
      <w:tcPr>
        <w:shd w:val="clear" w:color="auto" w:fill="DAE3F4" w:themeFill="accent1" w:themeFillTint="33"/>
      </w:tcPr>
    </w:tblStylePr>
  </w:style>
  <w:style w:type="table" w:styleId="5-1">
    <w:name w:val="Grid Table 5 Dark Accent 1"/>
    <w:basedOn w:val="a1"/>
    <w:uiPriority w:val="50"/>
    <w:rsid w:val="00387A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3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874C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874C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874C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874CB" w:themeFill="accent1"/>
      </w:tcPr>
    </w:tblStylePr>
    <w:tblStylePr w:type="band1Vert">
      <w:tblPr/>
      <w:tcPr>
        <w:shd w:val="clear" w:color="auto" w:fill="B5C7EA" w:themeFill="accent1" w:themeFillTint="66"/>
      </w:tcPr>
    </w:tblStylePr>
    <w:tblStylePr w:type="band1Horz">
      <w:tblPr/>
      <w:tcPr>
        <w:shd w:val="clear" w:color="auto" w:fill="B5C7EA" w:themeFill="accent1" w:themeFillTint="66"/>
      </w:tcPr>
    </w:tblStylePr>
  </w:style>
  <w:style w:type="paragraph" w:styleId="aa">
    <w:name w:val="header"/>
    <w:basedOn w:val="a"/>
    <w:link w:val="ab"/>
    <w:rsid w:val="0018422D"/>
    <w:pPr>
      <w:tabs>
        <w:tab w:val="center" w:pos="4153"/>
        <w:tab w:val="right" w:pos="8306"/>
      </w:tabs>
      <w:snapToGrid w:val="0"/>
      <w:spacing w:line="240" w:lineRule="auto"/>
      <w:jc w:val="center"/>
    </w:pPr>
    <w:rPr>
      <w:sz w:val="18"/>
      <w:szCs w:val="18"/>
    </w:rPr>
  </w:style>
  <w:style w:type="character" w:customStyle="1" w:styleId="ab">
    <w:name w:val="页眉 字符"/>
    <w:basedOn w:val="a0"/>
    <w:link w:val="aa"/>
    <w:rsid w:val="0018422D"/>
    <w:rPr>
      <w:rFonts w:ascii="Times New Roman" w:eastAsia="宋体" w:hAnsi="Times New Roman"/>
      <w:kern w:val="2"/>
      <w:sz w:val="18"/>
      <w:szCs w:val="18"/>
    </w:rPr>
  </w:style>
  <w:style w:type="paragraph" w:styleId="ac">
    <w:name w:val="footer"/>
    <w:basedOn w:val="a"/>
    <w:link w:val="ad"/>
    <w:uiPriority w:val="99"/>
    <w:rsid w:val="0018422D"/>
    <w:pPr>
      <w:tabs>
        <w:tab w:val="center" w:pos="4153"/>
        <w:tab w:val="right" w:pos="8306"/>
      </w:tabs>
      <w:snapToGrid w:val="0"/>
      <w:spacing w:line="240" w:lineRule="auto"/>
      <w:jc w:val="left"/>
    </w:pPr>
    <w:rPr>
      <w:sz w:val="18"/>
      <w:szCs w:val="18"/>
    </w:rPr>
  </w:style>
  <w:style w:type="character" w:customStyle="1" w:styleId="ad">
    <w:name w:val="页脚 字符"/>
    <w:basedOn w:val="a0"/>
    <w:link w:val="ac"/>
    <w:uiPriority w:val="99"/>
    <w:rsid w:val="0018422D"/>
    <w:rPr>
      <w:rFonts w:ascii="Times New Roman" w:eastAsia="宋体" w:hAnsi="Times New Roman"/>
      <w:kern w:val="2"/>
      <w:sz w:val="18"/>
      <w:szCs w:val="18"/>
    </w:rPr>
  </w:style>
  <w:style w:type="character" w:styleId="ae">
    <w:name w:val="annotation reference"/>
    <w:basedOn w:val="a0"/>
    <w:rsid w:val="00C643E2"/>
    <w:rPr>
      <w:sz w:val="21"/>
      <w:szCs w:val="21"/>
    </w:rPr>
  </w:style>
  <w:style w:type="paragraph" w:styleId="af">
    <w:name w:val="annotation text"/>
    <w:basedOn w:val="a"/>
    <w:link w:val="af0"/>
    <w:rsid w:val="00C643E2"/>
    <w:pPr>
      <w:jc w:val="left"/>
    </w:pPr>
  </w:style>
  <w:style w:type="character" w:customStyle="1" w:styleId="af0">
    <w:name w:val="批注文字 字符"/>
    <w:basedOn w:val="a0"/>
    <w:link w:val="af"/>
    <w:rsid w:val="00C643E2"/>
    <w:rPr>
      <w:rFonts w:ascii="Times New Roman" w:eastAsia="宋体" w:hAnsi="Times New Roman"/>
      <w:kern w:val="2"/>
      <w:sz w:val="24"/>
      <w:szCs w:val="24"/>
    </w:rPr>
  </w:style>
  <w:style w:type="paragraph" w:styleId="af1">
    <w:name w:val="annotation subject"/>
    <w:basedOn w:val="af"/>
    <w:next w:val="af"/>
    <w:link w:val="af2"/>
    <w:rsid w:val="00C643E2"/>
    <w:rPr>
      <w:b/>
      <w:bCs/>
    </w:rPr>
  </w:style>
  <w:style w:type="character" w:customStyle="1" w:styleId="af2">
    <w:name w:val="批注主题 字符"/>
    <w:basedOn w:val="af0"/>
    <w:link w:val="af1"/>
    <w:rsid w:val="00C643E2"/>
    <w:rPr>
      <w:rFonts w:ascii="Times New Roman" w:eastAsia="宋体" w:hAnsi="Times New Roman"/>
      <w:b/>
      <w:bCs/>
      <w:kern w:val="2"/>
      <w:sz w:val="24"/>
      <w:szCs w:val="24"/>
    </w:rPr>
  </w:style>
  <w:style w:type="paragraph" w:styleId="af3">
    <w:name w:val="List Paragraph"/>
    <w:basedOn w:val="a"/>
    <w:uiPriority w:val="99"/>
    <w:unhideWhenUsed/>
    <w:rsid w:val="006D4E63"/>
    <w:pPr>
      <w:ind w:firstLineChars="200" w:firstLine="420"/>
    </w:pPr>
  </w:style>
  <w:style w:type="character" w:styleId="af4">
    <w:name w:val="Hyperlink"/>
    <w:basedOn w:val="a0"/>
    <w:uiPriority w:val="99"/>
    <w:rsid w:val="00DD3F92"/>
    <w:rPr>
      <w:color w:val="0026E5" w:themeColor="hyperlink"/>
      <w:u w:val="single"/>
    </w:rPr>
  </w:style>
  <w:style w:type="character" w:styleId="af5">
    <w:name w:val="Unresolved Mention"/>
    <w:basedOn w:val="a0"/>
    <w:uiPriority w:val="99"/>
    <w:semiHidden/>
    <w:unhideWhenUsed/>
    <w:rsid w:val="00DD3F92"/>
    <w:rPr>
      <w:color w:val="605E5C"/>
      <w:shd w:val="clear" w:color="auto" w:fill="E1DFDD"/>
    </w:rPr>
  </w:style>
  <w:style w:type="character" w:styleId="af6">
    <w:name w:val="FollowedHyperlink"/>
    <w:basedOn w:val="a0"/>
    <w:rsid w:val="00DD3F92"/>
    <w:rPr>
      <w:color w:val="7E1FAD" w:themeColor="followedHyperlink"/>
      <w:u w:val="single"/>
    </w:rPr>
  </w:style>
  <w:style w:type="table" w:styleId="6-1">
    <w:name w:val="Grid Table 6 Colorful Accent 1"/>
    <w:basedOn w:val="a1"/>
    <w:uiPriority w:val="51"/>
    <w:rsid w:val="00DD3F92"/>
    <w:rPr>
      <w:color w:val="2D53A0" w:themeColor="accent1" w:themeShade="BF"/>
    </w:rPr>
    <w:tblPr>
      <w:tblStyleRowBandSize w:val="1"/>
      <w:tblStyleColBandSize w:val="1"/>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Pr>
    <w:tblStylePr w:type="firstRow">
      <w:rPr>
        <w:b/>
        <w:bCs/>
      </w:rPr>
      <w:tblPr/>
      <w:tcPr>
        <w:tcBorders>
          <w:bottom w:val="single" w:sz="12" w:space="0" w:color="91ABDF" w:themeColor="accent1" w:themeTint="99"/>
        </w:tcBorders>
      </w:tcPr>
    </w:tblStylePr>
    <w:tblStylePr w:type="lastRow">
      <w:rPr>
        <w:b/>
        <w:bCs/>
      </w:rPr>
      <w:tblPr/>
      <w:tcPr>
        <w:tcBorders>
          <w:top w:val="double" w:sz="4" w:space="0" w:color="91ABDF" w:themeColor="accent1" w:themeTint="99"/>
        </w:tcBorders>
      </w:tcPr>
    </w:tblStylePr>
    <w:tblStylePr w:type="firstCol">
      <w:rPr>
        <w:b/>
        <w:bCs/>
      </w:rPr>
    </w:tblStylePr>
    <w:tblStylePr w:type="lastCol">
      <w:rPr>
        <w:b/>
        <w:bCs/>
      </w:rPr>
    </w:tblStylePr>
    <w:tblStylePr w:type="band1Vert">
      <w:tblPr/>
      <w:tcPr>
        <w:shd w:val="clear" w:color="auto" w:fill="DAE3F4" w:themeFill="accent1" w:themeFillTint="33"/>
      </w:tcPr>
    </w:tblStylePr>
    <w:tblStylePr w:type="band1Horz">
      <w:tblPr/>
      <w:tcPr>
        <w:shd w:val="clear" w:color="auto" w:fill="DAE3F4" w:themeFill="accent1" w:themeFillTint="33"/>
      </w:tcPr>
    </w:tblStylePr>
  </w:style>
  <w:style w:type="paragraph" w:styleId="TOC">
    <w:name w:val="TOC Heading"/>
    <w:basedOn w:val="1"/>
    <w:next w:val="a"/>
    <w:uiPriority w:val="39"/>
    <w:unhideWhenUsed/>
    <w:qFormat/>
    <w:rsid w:val="00E16B92"/>
    <w:pPr>
      <w:keepNext/>
      <w:keepLines/>
      <w:widowControl/>
      <w:spacing w:before="240" w:beforeAutospacing="0" w:afterAutospacing="0" w:line="259" w:lineRule="auto"/>
      <w:outlineLvl w:val="9"/>
    </w:pPr>
    <w:rPr>
      <w:rFonts w:asciiTheme="majorHAnsi" w:eastAsiaTheme="majorEastAsia" w:hAnsiTheme="majorHAnsi" w:cstheme="majorBidi" w:hint="default"/>
      <w:b w:val="0"/>
      <w:bCs w:val="0"/>
      <w:color w:val="2D53A0" w:themeColor="accent1" w:themeShade="BF"/>
      <w:kern w:val="0"/>
      <w:sz w:val="32"/>
      <w:szCs w:val="32"/>
    </w:rPr>
  </w:style>
  <w:style w:type="paragraph" w:styleId="TOC4">
    <w:name w:val="toc 4"/>
    <w:basedOn w:val="a"/>
    <w:next w:val="a"/>
    <w:autoRedefine/>
    <w:uiPriority w:val="39"/>
    <w:unhideWhenUsed/>
    <w:rsid w:val="00E16B92"/>
    <w:pPr>
      <w:spacing w:after="160" w:line="278" w:lineRule="auto"/>
      <w:ind w:leftChars="600" w:left="1260"/>
      <w:jc w:val="left"/>
    </w:pPr>
    <w:rPr>
      <w:rFonts w:asciiTheme="minorHAnsi" w:eastAsiaTheme="minorEastAsia" w:hAnsiTheme="minorHAnsi"/>
      <w:sz w:val="22"/>
      <w14:ligatures w14:val="standardContextual"/>
    </w:rPr>
  </w:style>
  <w:style w:type="paragraph" w:styleId="TOC5">
    <w:name w:val="toc 5"/>
    <w:basedOn w:val="a"/>
    <w:next w:val="a"/>
    <w:autoRedefine/>
    <w:uiPriority w:val="39"/>
    <w:unhideWhenUsed/>
    <w:rsid w:val="00E16B92"/>
    <w:pPr>
      <w:spacing w:after="160" w:line="278" w:lineRule="auto"/>
      <w:ind w:leftChars="800" w:left="1680"/>
      <w:jc w:val="left"/>
    </w:pPr>
    <w:rPr>
      <w:rFonts w:asciiTheme="minorHAnsi" w:eastAsiaTheme="minorEastAsia" w:hAnsiTheme="minorHAnsi"/>
      <w:sz w:val="22"/>
      <w14:ligatures w14:val="standardContextual"/>
    </w:rPr>
  </w:style>
  <w:style w:type="paragraph" w:styleId="TOC6">
    <w:name w:val="toc 6"/>
    <w:basedOn w:val="a"/>
    <w:next w:val="a"/>
    <w:autoRedefine/>
    <w:uiPriority w:val="39"/>
    <w:unhideWhenUsed/>
    <w:rsid w:val="00E16B92"/>
    <w:pPr>
      <w:spacing w:after="160" w:line="278" w:lineRule="auto"/>
      <w:ind w:leftChars="1000" w:left="2100"/>
      <w:jc w:val="left"/>
    </w:pPr>
    <w:rPr>
      <w:rFonts w:asciiTheme="minorHAnsi" w:eastAsiaTheme="minorEastAsia" w:hAnsiTheme="minorHAnsi"/>
      <w:sz w:val="22"/>
      <w14:ligatures w14:val="standardContextual"/>
    </w:rPr>
  </w:style>
  <w:style w:type="paragraph" w:styleId="TOC7">
    <w:name w:val="toc 7"/>
    <w:basedOn w:val="a"/>
    <w:next w:val="a"/>
    <w:autoRedefine/>
    <w:uiPriority w:val="39"/>
    <w:unhideWhenUsed/>
    <w:rsid w:val="00E16B92"/>
    <w:pPr>
      <w:spacing w:after="160" w:line="278" w:lineRule="auto"/>
      <w:ind w:leftChars="1200" w:left="2520"/>
      <w:jc w:val="left"/>
    </w:pPr>
    <w:rPr>
      <w:rFonts w:asciiTheme="minorHAnsi" w:eastAsiaTheme="minorEastAsia" w:hAnsiTheme="minorHAnsi"/>
      <w:sz w:val="22"/>
      <w14:ligatures w14:val="standardContextual"/>
    </w:rPr>
  </w:style>
  <w:style w:type="paragraph" w:styleId="TOC8">
    <w:name w:val="toc 8"/>
    <w:basedOn w:val="a"/>
    <w:next w:val="a"/>
    <w:autoRedefine/>
    <w:uiPriority w:val="39"/>
    <w:unhideWhenUsed/>
    <w:rsid w:val="00E16B92"/>
    <w:pPr>
      <w:spacing w:after="160" w:line="278" w:lineRule="auto"/>
      <w:ind w:leftChars="1400" w:left="2940"/>
      <w:jc w:val="left"/>
    </w:pPr>
    <w:rPr>
      <w:rFonts w:asciiTheme="minorHAnsi" w:eastAsiaTheme="minorEastAsia" w:hAnsiTheme="minorHAnsi"/>
      <w:sz w:val="22"/>
      <w14:ligatures w14:val="standardContextual"/>
    </w:rPr>
  </w:style>
  <w:style w:type="paragraph" w:styleId="TOC9">
    <w:name w:val="toc 9"/>
    <w:basedOn w:val="a"/>
    <w:next w:val="a"/>
    <w:autoRedefine/>
    <w:uiPriority w:val="39"/>
    <w:unhideWhenUsed/>
    <w:rsid w:val="00E16B92"/>
    <w:pPr>
      <w:spacing w:after="160" w:line="278" w:lineRule="auto"/>
      <w:ind w:leftChars="1600" w:left="3360"/>
      <w:jc w:val="left"/>
    </w:pPr>
    <w:rPr>
      <w:rFonts w:asciiTheme="minorHAnsi" w:eastAsiaTheme="minorEastAsia" w:hAnsiTheme="minorHAnsi"/>
      <w:sz w:val="22"/>
      <w14:ligatures w14:val="standardContextual"/>
    </w:rPr>
  </w:style>
  <w:style w:type="paragraph" w:styleId="af7">
    <w:name w:val="No Spacing"/>
    <w:link w:val="af8"/>
    <w:uiPriority w:val="1"/>
    <w:qFormat/>
    <w:rsid w:val="008A7586"/>
    <w:rPr>
      <w:sz w:val="22"/>
      <w:szCs w:val="22"/>
    </w:rPr>
  </w:style>
  <w:style w:type="character" w:customStyle="1" w:styleId="af8">
    <w:name w:val="无间隔 字符"/>
    <w:basedOn w:val="a0"/>
    <w:link w:val="af7"/>
    <w:uiPriority w:val="1"/>
    <w:rsid w:val="008A758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svg"/><Relationship Id="rId39" Type="http://schemas.openxmlformats.org/officeDocument/2006/relationships/image" Target="media/image32.sv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svg"/><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png"/><Relationship Id="rId37" Type="http://schemas.openxmlformats.org/officeDocument/2006/relationships/image" Target="media/image30.svg"/><Relationship Id="rId40" Type="http://schemas.openxmlformats.org/officeDocument/2006/relationships/image" Target="media/image33.png"/><Relationship Id="rId45"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sv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svg"/><Relationship Id="rId43" Type="http://schemas.openxmlformats.org/officeDocument/2006/relationships/image" Target="media/image36.sv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svg"/><Relationship Id="rId38" Type="http://schemas.openxmlformats.org/officeDocument/2006/relationships/image" Target="media/image31.png"/><Relationship Id="rId46" Type="http://schemas.openxmlformats.org/officeDocument/2006/relationships/chart" Target="charts/chart2.xml"/><Relationship Id="rId20" Type="http://schemas.openxmlformats.org/officeDocument/2006/relationships/image" Target="media/image13.png"/><Relationship Id="rId41" Type="http://schemas.openxmlformats.org/officeDocument/2006/relationships/image" Target="media/image34.sv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600" b="0" i="0" u="none" strike="noStrike" kern="1200" cap="all" spc="120" normalizeH="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zh-CN" altLang="en-US" sz="600"/>
              <a:t>分阶段资金安排</a:t>
            </a:r>
          </a:p>
        </c:rich>
      </c:tx>
      <c:overlay val="0"/>
      <c:spPr>
        <a:noFill/>
        <a:ln>
          <a:noFill/>
        </a:ln>
        <a:effectLst/>
      </c:spPr>
      <c:txPr>
        <a:bodyPr rot="0" spcFirstLastPara="0" vertOverflow="ellipsis" vert="horz" wrap="square" anchor="ctr" anchorCtr="1" forceAA="0"/>
        <a:lstStyle/>
        <a:p>
          <a:pPr defTabSz="914400">
            <a:defRPr lang="zh-CN" sz="600" b="0" i="0" u="none" strike="noStrike" kern="1200" cap="all" spc="120" normalizeH="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title>
    <c:autoTitleDeleted val="0"/>
    <c:plotArea>
      <c:layout>
        <c:manualLayout>
          <c:layoutTarget val="inner"/>
          <c:xMode val="edge"/>
          <c:yMode val="edge"/>
          <c:x val="2.7663686880889101E-2"/>
          <c:y val="0.27071823204419898"/>
          <c:w val="0.946847064508335"/>
          <c:h val="0.63744156396090101"/>
        </c:manualLayout>
      </c:layout>
      <c:barChart>
        <c:barDir val="col"/>
        <c:grouping val="stacked"/>
        <c:varyColors val="0"/>
        <c:ser>
          <c:idx val="0"/>
          <c:order val="0"/>
          <c:tx>
            <c:strRef>
              <c:f>Sheet1!$B$1</c:f>
              <c:strCache>
                <c:ptCount val="1"/>
                <c:pt idx="0">
                  <c:v>种子轮</c:v>
                </c:pt>
              </c:strCache>
            </c:strRef>
          </c:tx>
          <c:spPr>
            <a:solidFill>
              <a:schemeClr val="accent1">
                <a:lumMod val="50000"/>
              </a:schemeClr>
            </a:solidFill>
            <a:ln>
              <a:noFill/>
            </a:ln>
            <a:effectLst/>
          </c:spPr>
          <c:invertIfNegative val="0"/>
          <c:dLbls>
            <c:dLbl>
              <c:idx val="3"/>
              <c:layout>
                <c:manualLayout>
                  <c:x val="0"/>
                  <c:y val="-5.9498512537186597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841-4E61-8895-F497DB18E69F}"/>
                </c:ext>
              </c:extLst>
            </c:dLbl>
            <c:spPr>
              <a:noFill/>
              <a:ln>
                <a:noFill/>
              </a:ln>
              <a:effectLst/>
            </c:spPr>
            <c:txPr>
              <a:bodyPr rot="0" spcFirstLastPara="0" vertOverflow="ellipsis" vert="horz" wrap="square" lIns="38100" tIns="19050" rIns="38100" bIns="19050" anchor="ctr" anchorCtr="1" forceAA="0"/>
              <a:lstStyle/>
              <a:p>
                <a:pPr>
                  <a:defRPr lang="zh-CN" sz="5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技术研发</c:v>
                </c:pt>
                <c:pt idx="1">
                  <c:v>市场推广</c:v>
                </c:pt>
                <c:pt idx="2">
                  <c:v>人力成本</c:v>
                </c:pt>
                <c:pt idx="3">
                  <c:v>合规与知识产权</c:v>
                </c:pt>
                <c:pt idx="4">
                  <c:v>办公及运营开支</c:v>
                </c:pt>
                <c:pt idx="5">
                  <c:v>备用资金</c:v>
                </c:pt>
              </c:strCache>
            </c:strRef>
          </c:cat>
          <c:val>
            <c:numRef>
              <c:f>Sheet1!$B$2:$B$7</c:f>
              <c:numCache>
                <c:formatCode>General</c:formatCode>
                <c:ptCount val="6"/>
                <c:pt idx="0">
                  <c:v>4</c:v>
                </c:pt>
                <c:pt idx="1">
                  <c:v>2</c:v>
                </c:pt>
                <c:pt idx="2">
                  <c:v>6.2</c:v>
                </c:pt>
                <c:pt idx="3">
                  <c:v>0.8</c:v>
                </c:pt>
                <c:pt idx="4">
                  <c:v>1.5</c:v>
                </c:pt>
                <c:pt idx="5">
                  <c:v>2.5</c:v>
                </c:pt>
              </c:numCache>
            </c:numRef>
          </c:val>
          <c:extLst>
            <c:ext xmlns:c16="http://schemas.microsoft.com/office/drawing/2014/chart" uri="{C3380CC4-5D6E-409C-BE32-E72D297353CC}">
              <c16:uniqueId val="{00000001-E841-4E61-8895-F497DB18E69F}"/>
            </c:ext>
          </c:extLst>
        </c:ser>
        <c:ser>
          <c:idx val="1"/>
          <c:order val="1"/>
          <c:tx>
            <c:strRef>
              <c:f>Sheet1!$C$1</c:f>
              <c:strCache>
                <c:ptCount val="1"/>
                <c:pt idx="0">
                  <c:v>A轮</c:v>
                </c:pt>
              </c:strCache>
            </c:strRef>
          </c:tx>
          <c:spPr>
            <a:solidFill>
              <a:schemeClr val="accent1">
                <a:lumMod val="75000"/>
              </a:schemeClr>
            </a:solidFill>
            <a:ln>
              <a:noFill/>
            </a:ln>
            <a:effectLst/>
          </c:spPr>
          <c:invertIfNegative val="0"/>
          <c:dLbls>
            <c:dLbl>
              <c:idx val="3"/>
              <c:layout>
                <c:manualLayout>
                  <c:x val="-9.6641700893935697E-4"/>
                  <c:y val="-5.3123671908202304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841-4E61-8895-F497DB18E69F}"/>
                </c:ext>
              </c:extLst>
            </c:dLbl>
            <c:dLbl>
              <c:idx val="4"/>
              <c:layout>
                <c:manualLayout>
                  <c:x val="9.6641700893935697E-4"/>
                  <c:y val="-3.61240968975776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841-4E61-8895-F497DB18E69F}"/>
                </c:ext>
              </c:extLst>
            </c:dLbl>
            <c:spPr>
              <a:noFill/>
              <a:ln>
                <a:noFill/>
              </a:ln>
              <a:effectLst/>
            </c:spPr>
            <c:txPr>
              <a:bodyPr rot="0" spcFirstLastPara="0" vertOverflow="ellipsis" vert="horz" wrap="square" lIns="38100" tIns="19050" rIns="38100" bIns="19050" anchor="ctr" anchorCtr="1" forceAA="0"/>
              <a:lstStyle/>
              <a:p>
                <a:pPr>
                  <a:defRPr lang="zh-CN" sz="5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技术研发</c:v>
                </c:pt>
                <c:pt idx="1">
                  <c:v>市场推广</c:v>
                </c:pt>
                <c:pt idx="2">
                  <c:v>人力成本</c:v>
                </c:pt>
                <c:pt idx="3">
                  <c:v>合规与知识产权</c:v>
                </c:pt>
                <c:pt idx="4">
                  <c:v>办公及运营开支</c:v>
                </c:pt>
                <c:pt idx="5">
                  <c:v>备用资金</c:v>
                </c:pt>
              </c:strCache>
            </c:strRef>
          </c:cat>
          <c:val>
            <c:numRef>
              <c:f>Sheet1!$C$2:$C$7</c:f>
              <c:numCache>
                <c:formatCode>General</c:formatCode>
                <c:ptCount val="6"/>
                <c:pt idx="0">
                  <c:v>15</c:v>
                </c:pt>
                <c:pt idx="1">
                  <c:v>20</c:v>
                </c:pt>
                <c:pt idx="2">
                  <c:v>10</c:v>
                </c:pt>
                <c:pt idx="3">
                  <c:v>3</c:v>
                </c:pt>
                <c:pt idx="4">
                  <c:v>2</c:v>
                </c:pt>
                <c:pt idx="5">
                  <c:v>5</c:v>
                </c:pt>
              </c:numCache>
            </c:numRef>
          </c:val>
          <c:extLst>
            <c:ext xmlns:c16="http://schemas.microsoft.com/office/drawing/2014/chart" uri="{C3380CC4-5D6E-409C-BE32-E72D297353CC}">
              <c16:uniqueId val="{00000004-E841-4E61-8895-F497DB18E69F}"/>
            </c:ext>
          </c:extLst>
        </c:ser>
        <c:ser>
          <c:idx val="2"/>
          <c:order val="2"/>
          <c:tx>
            <c:strRef>
              <c:f>Sheet1!$D$1</c:f>
              <c:strCache>
                <c:ptCount val="1"/>
                <c:pt idx="0">
                  <c:v>B轮</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500" b="0" i="0" u="none" strike="noStrike" kern="1200" baseline="0">
                    <a:solidFill>
                      <a:schemeClr val="bg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技术研发</c:v>
                </c:pt>
                <c:pt idx="1">
                  <c:v>市场推广</c:v>
                </c:pt>
                <c:pt idx="2">
                  <c:v>人力成本</c:v>
                </c:pt>
                <c:pt idx="3">
                  <c:v>合规与知识产权</c:v>
                </c:pt>
                <c:pt idx="4">
                  <c:v>办公及运营开支</c:v>
                </c:pt>
                <c:pt idx="5">
                  <c:v>备用资金</c:v>
                </c:pt>
              </c:strCache>
            </c:strRef>
          </c:cat>
          <c:val>
            <c:numRef>
              <c:f>Sheet1!$D$2:$D$7</c:f>
              <c:numCache>
                <c:formatCode>General</c:formatCode>
                <c:ptCount val="6"/>
                <c:pt idx="0">
                  <c:v>60</c:v>
                </c:pt>
                <c:pt idx="1">
                  <c:v>50</c:v>
                </c:pt>
                <c:pt idx="2">
                  <c:v>70</c:v>
                </c:pt>
                <c:pt idx="3">
                  <c:v>10</c:v>
                </c:pt>
                <c:pt idx="4">
                  <c:v>10</c:v>
                </c:pt>
                <c:pt idx="5">
                  <c:v>20</c:v>
                </c:pt>
              </c:numCache>
            </c:numRef>
          </c:val>
          <c:extLst>
            <c:ext xmlns:c16="http://schemas.microsoft.com/office/drawing/2014/chart" uri="{C3380CC4-5D6E-409C-BE32-E72D297353CC}">
              <c16:uniqueId val="{00000005-E841-4E61-8895-F497DB18E69F}"/>
            </c:ext>
          </c:extLst>
        </c:ser>
        <c:dLbls>
          <c:showLegendKey val="0"/>
          <c:showVal val="1"/>
          <c:showCatName val="0"/>
          <c:showSerName val="0"/>
          <c:showPercent val="0"/>
          <c:showBubbleSize val="0"/>
        </c:dLbls>
        <c:gapWidth val="200"/>
        <c:overlap val="100"/>
        <c:axId val="419132831"/>
        <c:axId val="984659461"/>
      </c:barChart>
      <c:catAx>
        <c:axId val="419132831"/>
        <c:scaling>
          <c:orientation val="minMax"/>
        </c:scaling>
        <c:delete val="0"/>
        <c:axPos val="b"/>
        <c:majorGridlines>
          <c:spPr>
            <a:ln w="6350" cap="flat" cmpd="sng" algn="ctr">
              <a:solidFill>
                <a:schemeClr val="tx1">
                  <a:lumMod val="50000"/>
                  <a:lumOff val="50000"/>
                  <a:alpha val="25000"/>
                </a:schemeClr>
              </a:solidFill>
              <a:round/>
            </a:ln>
            <a:effectLst/>
          </c:spPr>
        </c:majorGridlines>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500" b="0" i="0" u="none" strike="noStrike" kern="1200" cap="all" spc="120" normalizeH="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crossAx val="984659461"/>
        <c:crosses val="autoZero"/>
        <c:auto val="1"/>
        <c:lblAlgn val="ctr"/>
        <c:lblOffset val="100"/>
        <c:noMultiLvlLbl val="0"/>
      </c:catAx>
      <c:valAx>
        <c:axId val="984659461"/>
        <c:scaling>
          <c:orientation val="minMax"/>
        </c:scaling>
        <c:delete val="1"/>
        <c:axPos val="l"/>
        <c:numFmt formatCode="General" sourceLinked="1"/>
        <c:majorTickMark val="none"/>
        <c:minorTickMark val="none"/>
        <c:tickLblPos val="nextTo"/>
        <c:crossAx val="419132831"/>
        <c:crosses val="autoZero"/>
        <c:crossBetween val="between"/>
      </c:valAx>
      <c:spPr>
        <a:noFill/>
        <a:ln>
          <a:noFill/>
        </a:ln>
        <a:effectLst/>
      </c:spPr>
    </c:plotArea>
    <c:legend>
      <c:legendPos val="t"/>
      <c:legendEntry>
        <c:idx val="0"/>
        <c:txPr>
          <a:bodyPr rot="0" spcFirstLastPara="0" vertOverflow="ellipsis" vert="horz" wrap="square" anchor="ctr" anchorCtr="1"/>
          <a:lstStyle/>
          <a:p>
            <a:pPr>
              <a:defRPr lang="zh-CN" sz="5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legendEntry>
      <c:legendEntry>
        <c:idx val="1"/>
        <c:txPr>
          <a:bodyPr rot="0" spcFirstLastPara="0" vertOverflow="ellipsis" vert="horz" wrap="square" anchor="ctr" anchorCtr="1"/>
          <a:lstStyle/>
          <a:p>
            <a:pPr>
              <a:defRPr lang="zh-CN" sz="5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legendEntry>
      <c:legendEntry>
        <c:idx val="2"/>
        <c:txPr>
          <a:bodyPr rot="0" spcFirstLastPara="0" vertOverflow="ellipsis" vert="horz" wrap="square" anchor="ctr" anchorCtr="1"/>
          <a:lstStyle/>
          <a:p>
            <a:pPr>
              <a:defRPr lang="zh-CN" sz="5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legendEntry>
      <c:overlay val="0"/>
      <c:spPr>
        <a:noFill/>
        <a:ln>
          <a:noFill/>
        </a:ln>
        <a:effectLst/>
      </c:spPr>
      <c:txPr>
        <a:bodyPr rot="0" spcFirstLastPara="0" vertOverflow="ellipsis" vert="horz" wrap="square" anchor="ctr" anchorCtr="1" forceAA="0"/>
        <a:lstStyle/>
        <a:p>
          <a:pPr>
            <a:defRPr lang="zh-CN" sz="5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legend>
    <c:plotVisOnly val="1"/>
    <c:dispBlanksAs val="gap"/>
    <c:showDLblsOverMax val="0"/>
    <c:extLst>
      <c:ext uri="{0b15fc19-7d7d-44ad-8c2d-2c3a37ce22c3}">
        <chartProps xmlns="https://web.wps.cn/et/2018/main" chartId="{8f941419-9c62-4df5-9094-b163e07b7a9a}"/>
      </c:ext>
    </c:extLst>
  </c:chart>
  <c:spPr>
    <a:solidFill>
      <a:schemeClr val="bg1"/>
    </a:solidFill>
    <a:ln w="6350" cap="flat" cmpd="sng" algn="ctr">
      <a:solidFill>
        <a:schemeClr val="tx1">
          <a:lumMod val="50000"/>
          <a:lumOff val="50000"/>
          <a:alpha val="25000"/>
        </a:schemeClr>
      </a:solidFill>
      <a:round/>
    </a:ln>
    <a:effectLst/>
  </c:spPr>
  <c:txPr>
    <a:bodyPr/>
    <a:lstStyle/>
    <a:p>
      <a:pPr>
        <a:defRPr lang="zh-CN" sz="50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zh-CN" altLang="en-US"/>
              <a:t>职工薪酬变化图</a:t>
            </a:r>
          </a:p>
        </c:rich>
      </c:tx>
      <c:overlay val="0"/>
      <c:spPr>
        <a:noFill/>
        <a:ln>
          <a:noFill/>
        </a:ln>
        <a:effectLst/>
      </c:spPr>
      <c:txPr>
        <a:bodyPr rot="0" spcFirstLastPara="0" vertOverflow="ellipsis" vert="horz" wrap="square" anchor="ctr" anchorCtr="1" forceAA="0"/>
        <a:lstStyle/>
        <a:p>
          <a:pPr defTabSz="914400">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title>
    <c:autoTitleDeleted val="0"/>
    <c:plotArea>
      <c:layout>
        <c:manualLayout>
          <c:layoutTarget val="inner"/>
          <c:xMode val="edge"/>
          <c:yMode val="edge"/>
          <c:x val="2.82676975114762E-2"/>
          <c:y val="0.26625584360391003"/>
          <c:w val="0.946847064508335"/>
          <c:h val="0.62821929451763703"/>
        </c:manualLayout>
      </c:layout>
      <c:lineChart>
        <c:grouping val="standard"/>
        <c:varyColors val="0"/>
        <c:ser>
          <c:idx val="0"/>
          <c:order val="0"/>
          <c:tx>
            <c:strRef>
              <c:f>Sheet1!$B$1</c:f>
              <c:strCache>
                <c:ptCount val="1"/>
                <c:pt idx="0">
                  <c:v>种子轮</c:v>
                </c:pt>
              </c:strCache>
            </c:strRef>
          </c:tx>
          <c:spPr>
            <a:ln w="28575" cap="rnd">
              <a:solidFill>
                <a:schemeClr val="accent1"/>
              </a:solidFill>
              <a:round/>
            </a:ln>
            <a:effectLst/>
          </c:spPr>
          <c:marker>
            <c:symbol val="circle"/>
            <c:size val="5"/>
            <c:spPr>
              <a:solidFill>
                <a:schemeClr val="bg1"/>
              </a:solidFill>
              <a:ln w="25400">
                <a:solidFill>
                  <a:schemeClr val="accent1"/>
                </a:solidFill>
              </a:ln>
              <a:effectLst/>
            </c:spPr>
          </c:marker>
          <c:dLbls>
            <c:dLbl>
              <c:idx val="0"/>
              <c:layout>
                <c:manualLayout>
                  <c:x val="-8.5769509543368004E-3"/>
                  <c:y val="9.4347641308967306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1F9-4D9B-BFB4-47BB9831A319}"/>
                </c:ext>
              </c:extLst>
            </c:dLbl>
            <c:dLbl>
              <c:idx val="1"/>
              <c:layout>
                <c:manualLayout>
                  <c:x val="-1.18386083595071E-2"/>
                  <c:y val="9.1585210369740794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1F9-4D9B-BFB4-47BB9831A319}"/>
                </c:ext>
              </c:extLst>
            </c:dLbl>
            <c:dLbl>
              <c:idx val="2"/>
              <c:layout>
                <c:manualLayout>
                  <c:x val="-7.2481275670451797E-4"/>
                  <c:y val="0.10560985975350599"/>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1F9-4D9B-BFB4-47BB9831A319}"/>
                </c:ext>
              </c:extLst>
            </c:dLbl>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项目经理</c:v>
                </c:pt>
                <c:pt idx="1">
                  <c:v>技术开发</c:v>
                </c:pt>
                <c:pt idx="2">
                  <c:v>市场专员</c:v>
                </c:pt>
                <c:pt idx="3">
                  <c:v>法务顾问</c:v>
                </c:pt>
                <c:pt idx="4">
                  <c:v>法学生代理补贴</c:v>
                </c:pt>
                <c:pt idx="5">
                  <c:v>行政及运营</c:v>
                </c:pt>
              </c:strCache>
            </c:strRef>
          </c:cat>
          <c:val>
            <c:numRef>
              <c:f>Sheet1!$B$2:$B$7</c:f>
              <c:numCache>
                <c:formatCode>General</c:formatCode>
                <c:ptCount val="6"/>
                <c:pt idx="0">
                  <c:v>4000</c:v>
                </c:pt>
                <c:pt idx="1">
                  <c:v>3500</c:v>
                </c:pt>
                <c:pt idx="2">
                  <c:v>3000</c:v>
                </c:pt>
              </c:numCache>
            </c:numRef>
          </c:val>
          <c:smooth val="1"/>
          <c:extLst>
            <c:ext xmlns:c16="http://schemas.microsoft.com/office/drawing/2014/chart" uri="{C3380CC4-5D6E-409C-BE32-E72D297353CC}">
              <c16:uniqueId val="{00000005-E1F9-4D9B-BFB4-47BB9831A319}"/>
            </c:ext>
          </c:extLst>
        </c:ser>
        <c:ser>
          <c:idx val="1"/>
          <c:order val="1"/>
          <c:tx>
            <c:strRef>
              <c:f>Sheet1!$C$1</c:f>
              <c:strCache>
                <c:ptCount val="1"/>
                <c:pt idx="0">
                  <c:v>A轮</c:v>
                </c:pt>
              </c:strCache>
            </c:strRef>
          </c:tx>
          <c:spPr>
            <a:ln w="28575" cap="rnd">
              <a:solidFill>
                <a:schemeClr val="accent2"/>
              </a:solidFill>
              <a:round/>
            </a:ln>
            <a:effectLst/>
          </c:spPr>
          <c:marker>
            <c:symbol val="circle"/>
            <c:size val="5"/>
            <c:spPr>
              <a:solidFill>
                <a:schemeClr val="bg1"/>
              </a:solidFill>
              <a:ln w="25400">
                <a:solidFill>
                  <a:schemeClr val="accent2"/>
                </a:solidFill>
              </a:ln>
              <a:effectLst/>
            </c:spPr>
          </c:marker>
          <c:dLbls>
            <c:dLbl>
              <c:idx val="0"/>
              <c:layout>
                <c:manualLayout>
                  <c:x val="3.1408552790529098E-3"/>
                  <c:y val="2.08244793880153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1F9-4D9B-BFB4-47BB9831A319}"/>
                </c:ext>
              </c:extLst>
            </c:dLbl>
            <c:dLbl>
              <c:idx val="1"/>
              <c:layout>
                <c:manualLayout>
                  <c:x val="-1.5704276395264601E-3"/>
                  <c:y val="2.91117722056949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1F9-4D9B-BFB4-47BB9831A319}"/>
                </c:ext>
              </c:extLst>
            </c:dLbl>
            <c:dLbl>
              <c:idx val="2"/>
              <c:layout>
                <c:manualLayout>
                  <c:x val="8.4561488282193802E-4"/>
                  <c:y val="3.05992350191245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1F9-4D9B-BFB4-47BB9831A319}"/>
                </c:ext>
              </c:extLst>
            </c:dLbl>
            <c:dLbl>
              <c:idx val="3"/>
              <c:layout>
                <c:manualLayout>
                  <c:x val="-3.1408552790529098E-3"/>
                  <c:y val="2.0611984700382498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1F9-4D9B-BFB4-47BB9831A319}"/>
                </c:ext>
              </c:extLst>
            </c:dLbl>
            <c:dLbl>
              <c:idx val="4"/>
              <c:layout>
                <c:manualLayout>
                  <c:x val="6.2817105581058196E-3"/>
                  <c:y val="9.8597535061623498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1F9-4D9B-BFB4-47BB9831A319}"/>
                </c:ext>
              </c:extLst>
            </c:dLbl>
            <c:dLbl>
              <c:idx val="5"/>
              <c:layout>
                <c:manualLayout>
                  <c:x val="3.1408552790529098E-3"/>
                  <c:y val="0.104122396940076"/>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1F9-4D9B-BFB4-47BB9831A319}"/>
                </c:ext>
              </c:extLst>
            </c:dLbl>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项目经理</c:v>
                </c:pt>
                <c:pt idx="1">
                  <c:v>技术开发</c:v>
                </c:pt>
                <c:pt idx="2">
                  <c:v>市场专员</c:v>
                </c:pt>
                <c:pt idx="3">
                  <c:v>法务顾问</c:v>
                </c:pt>
                <c:pt idx="4">
                  <c:v>法学生代理补贴</c:v>
                </c:pt>
                <c:pt idx="5">
                  <c:v>行政及运营</c:v>
                </c:pt>
              </c:strCache>
            </c:strRef>
          </c:cat>
          <c:val>
            <c:numRef>
              <c:f>Sheet1!$C$2:$C$7</c:f>
              <c:numCache>
                <c:formatCode>General</c:formatCode>
                <c:ptCount val="6"/>
                <c:pt idx="0">
                  <c:v>4500</c:v>
                </c:pt>
                <c:pt idx="1">
                  <c:v>4000</c:v>
                </c:pt>
                <c:pt idx="2">
                  <c:v>3500</c:v>
                </c:pt>
                <c:pt idx="3">
                  <c:v>4000</c:v>
                </c:pt>
                <c:pt idx="4">
                  <c:v>1500</c:v>
                </c:pt>
                <c:pt idx="5">
                  <c:v>3000</c:v>
                </c:pt>
              </c:numCache>
            </c:numRef>
          </c:val>
          <c:smooth val="1"/>
          <c:extLst>
            <c:ext xmlns:c16="http://schemas.microsoft.com/office/drawing/2014/chart" uri="{C3380CC4-5D6E-409C-BE32-E72D297353CC}">
              <c16:uniqueId val="{0000000C-E1F9-4D9B-BFB4-47BB9831A319}"/>
            </c:ext>
          </c:extLst>
        </c:ser>
        <c:ser>
          <c:idx val="2"/>
          <c:order val="2"/>
          <c:tx>
            <c:strRef>
              <c:f>Sheet1!$D$1</c:f>
              <c:strCache>
                <c:ptCount val="1"/>
                <c:pt idx="0">
                  <c:v>B轮</c:v>
                </c:pt>
              </c:strCache>
            </c:strRef>
          </c:tx>
          <c:spPr>
            <a:ln w="28575" cap="rnd">
              <a:solidFill>
                <a:schemeClr val="accent3"/>
              </a:solidFill>
              <a:round/>
            </a:ln>
            <a:effectLst/>
          </c:spPr>
          <c:marker>
            <c:symbol val="circle"/>
            <c:size val="5"/>
            <c:spPr>
              <a:solidFill>
                <a:schemeClr val="bg1"/>
              </a:solidFill>
              <a:ln w="25400">
                <a:solidFill>
                  <a:schemeClr val="accent3"/>
                </a:solidFill>
              </a:ln>
              <a:effectLst/>
            </c:spPr>
          </c:marker>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项目经理</c:v>
                </c:pt>
                <c:pt idx="1">
                  <c:v>技术开发</c:v>
                </c:pt>
                <c:pt idx="2">
                  <c:v>市场专员</c:v>
                </c:pt>
                <c:pt idx="3">
                  <c:v>法务顾问</c:v>
                </c:pt>
                <c:pt idx="4">
                  <c:v>法学生代理补贴</c:v>
                </c:pt>
                <c:pt idx="5">
                  <c:v>行政及运营</c:v>
                </c:pt>
              </c:strCache>
            </c:strRef>
          </c:cat>
          <c:val>
            <c:numRef>
              <c:f>Sheet1!$D$2:$D$7</c:f>
              <c:numCache>
                <c:formatCode>General</c:formatCode>
                <c:ptCount val="6"/>
                <c:pt idx="0">
                  <c:v>6000</c:v>
                </c:pt>
                <c:pt idx="1">
                  <c:v>5500</c:v>
                </c:pt>
                <c:pt idx="2">
                  <c:v>4500</c:v>
                </c:pt>
                <c:pt idx="3">
                  <c:v>5000</c:v>
                </c:pt>
                <c:pt idx="4">
                  <c:v>2000</c:v>
                </c:pt>
                <c:pt idx="5">
                  <c:v>3500</c:v>
                </c:pt>
              </c:numCache>
            </c:numRef>
          </c:val>
          <c:smooth val="1"/>
          <c:extLst>
            <c:ext xmlns:c16="http://schemas.microsoft.com/office/drawing/2014/chart" uri="{C3380CC4-5D6E-409C-BE32-E72D297353CC}">
              <c16:uniqueId val="{0000000F-E1F9-4D9B-BFB4-47BB9831A319}"/>
            </c:ext>
          </c:extLst>
        </c:ser>
        <c:dLbls>
          <c:showLegendKey val="0"/>
          <c:showVal val="1"/>
          <c:showCatName val="0"/>
          <c:showSerName val="0"/>
          <c:showPercent val="0"/>
          <c:showBubbleSize val="0"/>
        </c:dLbls>
        <c:marker val="1"/>
        <c:smooth val="0"/>
        <c:axId val="118223393"/>
        <c:axId val="460256583"/>
      </c:lineChart>
      <c:catAx>
        <c:axId val="118223393"/>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crossAx val="460256583"/>
        <c:crosses val="autoZero"/>
        <c:auto val="1"/>
        <c:lblAlgn val="ctr"/>
        <c:lblOffset val="100"/>
        <c:noMultiLvlLbl val="0"/>
      </c:catAx>
      <c:valAx>
        <c:axId val="460256583"/>
        <c:scaling>
          <c:orientation val="minMax"/>
        </c:scaling>
        <c:delete val="1"/>
        <c:axPos val="l"/>
        <c:numFmt formatCode="General" sourceLinked="1"/>
        <c:majorTickMark val="none"/>
        <c:minorTickMark val="none"/>
        <c:tickLblPos val="nextTo"/>
        <c:crossAx val="118223393"/>
        <c:crosses val="autoZero"/>
        <c:crossBetween val="between"/>
      </c:valAx>
      <c:spPr>
        <a:noFill/>
        <a:ln>
          <a:noFill/>
        </a:ln>
        <a:effectLst/>
      </c:spPr>
    </c:plotArea>
    <c:legend>
      <c:legendPos val="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legend>
    <c:plotVisOnly val="1"/>
    <c:dispBlanksAs val="gap"/>
    <c:showDLblsOverMax val="0"/>
    <c:extLst>
      <c:ext uri="{0b15fc19-7d7d-44ad-8c2d-2c3a37ce22c3}">
        <chartProps xmlns="https://web.wps.cn/et/2018/main" chartId="{7fdf5562-030a-4378-b417-bab9258c0813}"/>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1005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gradFill>
          <a:gsLst>
            <a:gs pos="100000">
              <a:schemeClr val="phClr"/>
            </a:gs>
            <a:gs pos="0">
              <a:schemeClr val="phClr">
                <a:hueOff val="-1670000"/>
              </a:schemeClr>
            </a:gs>
          </a:gsLst>
          <a:lin ang="0" scaled="1"/>
        </a:gradFill>
        <a:round/>
      </a:ln>
      <a:effectLst/>
    </cs:spPr>
  </cs:dataPointLine>
  <cs:dataPointMarker>
    <cs:lnRef idx="0">
      <cs:styleClr val="auto"/>
    </cs:lnRef>
    <cs:fillRef idx="0">
      <cs:styleClr val="auto"/>
    </cs:fillRef>
    <cs:effectRef idx="0"/>
    <cs:fontRef idx="minor">
      <a:schemeClr val="dk1"/>
    </cs:fontRef>
    <cs:spPr>
      <a:solidFill>
        <a:schemeClr val="bg1"/>
      </a:solidFill>
      <a:ln w="25400">
        <a:gradFill>
          <a:gsLst>
            <a:gs pos="100000">
              <a:schemeClr val="phClr"/>
            </a:gs>
            <a:gs pos="0">
              <a:schemeClr val="phClr">
                <a:hueOff val="-1670000"/>
              </a:schemeClr>
            </a:gs>
          </a:gsLst>
          <a:lin ang="0" scaled="1"/>
        </a:gra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22C1A-1A91-4D87-A984-0F10626BE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1811</TotalTime>
  <Pages>1</Pages>
  <Words>18144</Words>
  <Characters>103425</Characters>
  <Application>Microsoft Office Word</Application>
  <DocSecurity>0</DocSecurity>
  <Lines>861</Lines>
  <Paragraphs>242</Paragraphs>
  <ScaleCrop>false</ScaleCrop>
  <Company/>
  <LinksUpToDate>false</LinksUpToDate>
  <CharactersWithSpaces>121327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WPS_1718461891</dc:creator>
  <cp:lastModifiedBy>不在空 苍山有景</cp:lastModifiedBy>
  <cp:revision>29</cp:revision>
  <dcterms:created xsi:type="dcterms:W3CDTF">2026-03-01T12:21:00Z</dcterms:created>
  <dcterms:modified xsi:type="dcterms:W3CDTF">2026-03-13T16:20:00Z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FF12104230544565B4338DD73633C8CE_11</vt:lpwstr>
  </property>
  <property fmtid="{D5CDD505-2E9C-101B-9397-08002B2CF9AE}" pid="4" name="KSOTemplateDocerSaveRecord">
    <vt:lpwstr>eyJoZGlkIjoiMzEwNTM5NzYwMDRjMzkwZTVkZjY2ODkwMGIxNGU0OTUiLCJ1c2VySWQiOiIxNjA4NDA4MDg0In0=</vt:lpwstr>
  </property>
</Properties>
</file>