
<file path=[Content_Types].xml><?xml version="1.0" encoding="utf-8"?>
<Types xmlns="http://schemas.openxmlformats.org/package/2006/content-types">
  <Default Extension="bin" ContentType="application/vnd.openxmlformats-officedocument.oleObject"/>
  <Default Extension="vsd" ContentType="application/vnd.visio"/>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OLE_LINK60" w:displacedByCustomXml="next"/>
    <w:bookmarkStart w:id="1" w:name="OLE_LINK59" w:displacedByCustomXml="next"/>
    <w:sdt>
      <w:sdtPr>
        <w:rPr>
          <w:rFonts w:ascii="Times New Roman" w:eastAsiaTheme="minorEastAsia" w:hAnsi="Times New Roman" w:cs="Times New Roman"/>
          <w:b/>
          <w:color w:val="auto"/>
          <w:kern w:val="2"/>
          <w:sz w:val="21"/>
          <w:szCs w:val="22"/>
          <w:lang w:val="zh-CN"/>
        </w:rPr>
        <w:id w:val="-1426182125"/>
        <w:docPartObj>
          <w:docPartGallery w:val="Table of Contents"/>
          <w:docPartUnique/>
        </w:docPartObj>
      </w:sdtPr>
      <w:sdtEndPr>
        <w:rPr>
          <w:rFonts w:eastAsia="宋体" w:cstheme="minorBidi"/>
          <w:b w:val="0"/>
          <w:sz w:val="24"/>
        </w:rPr>
      </w:sdtEndPr>
      <w:sdtContent>
        <w:p w14:paraId="54E10C11" w14:textId="77777777" w:rsidR="002A1656" w:rsidRPr="00546C9B" w:rsidRDefault="002A1656" w:rsidP="002A1656">
          <w:pPr>
            <w:pStyle w:val="TOC"/>
            <w:rPr>
              <w:rFonts w:ascii="Times New Roman" w:hAnsi="Times New Roman" w:cs="Times New Roman"/>
            </w:rPr>
          </w:pPr>
          <w:r w:rsidRPr="00546C9B">
            <w:rPr>
              <w:rFonts w:ascii="Times New Roman" w:hAnsi="Times New Roman" w:cs="Times New Roman"/>
              <w:lang w:val="zh-CN"/>
            </w:rPr>
            <w:t>目录</w:t>
          </w:r>
        </w:p>
        <w:p w14:paraId="6EBA30FD" w14:textId="218F67BE" w:rsidR="004D2A31" w:rsidRDefault="002A1656">
          <w:pPr>
            <w:pStyle w:val="11"/>
            <w:tabs>
              <w:tab w:val="left" w:pos="420"/>
              <w:tab w:val="right" w:leader="dot" w:pos="8296"/>
            </w:tabs>
            <w:rPr>
              <w:rFonts w:asciiTheme="minorHAnsi" w:eastAsiaTheme="minorEastAsia" w:hAnsiTheme="minorHAnsi"/>
              <w:noProof/>
              <w:sz w:val="21"/>
            </w:rPr>
          </w:pPr>
          <w:r w:rsidRPr="00A62C5A">
            <w:rPr>
              <w:rFonts w:cs="Times New Roman"/>
            </w:rPr>
            <w:fldChar w:fldCharType="begin"/>
          </w:r>
          <w:r w:rsidRPr="00A62C5A">
            <w:rPr>
              <w:rFonts w:cs="Times New Roman"/>
            </w:rPr>
            <w:instrText xml:space="preserve"> TOC \o "1-3" \h \z \u </w:instrText>
          </w:r>
          <w:r w:rsidRPr="00A62C5A">
            <w:rPr>
              <w:rFonts w:cs="Times New Roman"/>
            </w:rPr>
            <w:fldChar w:fldCharType="separate"/>
          </w:r>
          <w:hyperlink w:anchor="_Toc501484083" w:history="1">
            <w:r w:rsidR="004D2A31" w:rsidRPr="000E239B">
              <w:rPr>
                <w:rStyle w:val="aa"/>
                <w:noProof/>
              </w:rPr>
              <w:t>1</w:t>
            </w:r>
            <w:r w:rsidR="004D2A31">
              <w:rPr>
                <w:rFonts w:asciiTheme="minorHAnsi" w:eastAsiaTheme="minorEastAsia" w:hAnsiTheme="minorHAnsi"/>
                <w:noProof/>
                <w:sz w:val="21"/>
              </w:rPr>
              <w:tab/>
            </w:r>
            <w:r w:rsidR="004D2A31" w:rsidRPr="000E239B">
              <w:rPr>
                <w:rStyle w:val="aa"/>
                <w:noProof/>
              </w:rPr>
              <w:t>客户精益服务</w:t>
            </w:r>
            <w:r w:rsidR="004D2A31">
              <w:rPr>
                <w:noProof/>
                <w:webHidden/>
              </w:rPr>
              <w:tab/>
            </w:r>
            <w:r w:rsidR="004D2A31">
              <w:rPr>
                <w:noProof/>
                <w:webHidden/>
              </w:rPr>
              <w:fldChar w:fldCharType="begin"/>
            </w:r>
            <w:r w:rsidR="004D2A31">
              <w:rPr>
                <w:noProof/>
                <w:webHidden/>
              </w:rPr>
              <w:instrText xml:space="preserve"> PAGEREF _Toc501484083 \h </w:instrText>
            </w:r>
            <w:r w:rsidR="004D2A31">
              <w:rPr>
                <w:noProof/>
                <w:webHidden/>
              </w:rPr>
            </w:r>
            <w:r w:rsidR="004D2A31">
              <w:rPr>
                <w:noProof/>
                <w:webHidden/>
              </w:rPr>
              <w:fldChar w:fldCharType="separate"/>
            </w:r>
            <w:r w:rsidR="004D2A31">
              <w:rPr>
                <w:noProof/>
                <w:webHidden/>
              </w:rPr>
              <w:t>2</w:t>
            </w:r>
            <w:r w:rsidR="004D2A31">
              <w:rPr>
                <w:noProof/>
                <w:webHidden/>
              </w:rPr>
              <w:fldChar w:fldCharType="end"/>
            </w:r>
          </w:hyperlink>
        </w:p>
        <w:p w14:paraId="77F63EC3" w14:textId="22545E9C" w:rsidR="004D2A31" w:rsidRDefault="0022279B">
          <w:pPr>
            <w:pStyle w:val="23"/>
            <w:tabs>
              <w:tab w:val="left" w:pos="1260"/>
              <w:tab w:val="right" w:leader="dot" w:pos="8296"/>
            </w:tabs>
            <w:ind w:left="480"/>
            <w:rPr>
              <w:rFonts w:asciiTheme="minorHAnsi" w:eastAsiaTheme="minorEastAsia" w:hAnsiTheme="minorHAnsi"/>
              <w:noProof/>
              <w:sz w:val="21"/>
            </w:rPr>
          </w:pPr>
          <w:hyperlink w:anchor="_Toc501484084" w:history="1">
            <w:r w:rsidR="004D2A31" w:rsidRPr="000E239B">
              <w:rPr>
                <w:rStyle w:val="aa"/>
                <w:noProof/>
              </w:rPr>
              <w:t>1.1</w:t>
            </w:r>
            <w:r w:rsidR="004D2A31">
              <w:rPr>
                <w:rFonts w:asciiTheme="minorHAnsi" w:eastAsiaTheme="minorEastAsia" w:hAnsiTheme="minorHAnsi"/>
                <w:noProof/>
                <w:sz w:val="21"/>
              </w:rPr>
              <w:tab/>
            </w:r>
            <w:r w:rsidR="004D2A31" w:rsidRPr="000E239B">
              <w:rPr>
                <w:rStyle w:val="aa"/>
                <w:noProof/>
              </w:rPr>
              <w:t>产品导向的销售分析</w:t>
            </w:r>
            <w:r w:rsidR="004D2A31">
              <w:rPr>
                <w:noProof/>
                <w:webHidden/>
              </w:rPr>
              <w:tab/>
            </w:r>
            <w:r w:rsidR="004D2A31">
              <w:rPr>
                <w:noProof/>
                <w:webHidden/>
              </w:rPr>
              <w:fldChar w:fldCharType="begin"/>
            </w:r>
            <w:r w:rsidR="004D2A31">
              <w:rPr>
                <w:noProof/>
                <w:webHidden/>
              </w:rPr>
              <w:instrText xml:space="preserve"> PAGEREF _Toc501484084 \h </w:instrText>
            </w:r>
            <w:r w:rsidR="004D2A31">
              <w:rPr>
                <w:noProof/>
                <w:webHidden/>
              </w:rPr>
            </w:r>
            <w:r w:rsidR="004D2A31">
              <w:rPr>
                <w:noProof/>
                <w:webHidden/>
              </w:rPr>
              <w:fldChar w:fldCharType="separate"/>
            </w:r>
            <w:r w:rsidR="004D2A31">
              <w:rPr>
                <w:noProof/>
                <w:webHidden/>
              </w:rPr>
              <w:t>2</w:t>
            </w:r>
            <w:r w:rsidR="004D2A31">
              <w:rPr>
                <w:noProof/>
                <w:webHidden/>
              </w:rPr>
              <w:fldChar w:fldCharType="end"/>
            </w:r>
          </w:hyperlink>
        </w:p>
        <w:p w14:paraId="3CD2AB90" w14:textId="245B22AB" w:rsidR="004D2A31" w:rsidRDefault="0022279B">
          <w:pPr>
            <w:pStyle w:val="31"/>
            <w:tabs>
              <w:tab w:val="left" w:pos="1680"/>
              <w:tab w:val="right" w:leader="dot" w:pos="8296"/>
            </w:tabs>
            <w:ind w:left="960"/>
            <w:rPr>
              <w:rFonts w:asciiTheme="minorHAnsi" w:eastAsiaTheme="minorEastAsia" w:hAnsiTheme="minorHAnsi"/>
              <w:noProof/>
              <w:sz w:val="21"/>
            </w:rPr>
          </w:pPr>
          <w:hyperlink w:anchor="_Toc501484085" w:history="1">
            <w:r w:rsidR="004D2A31" w:rsidRPr="000E239B">
              <w:rPr>
                <w:rStyle w:val="aa"/>
                <w:noProof/>
              </w:rPr>
              <w:t>1.1.1</w:t>
            </w:r>
            <w:r w:rsidR="004D2A31">
              <w:rPr>
                <w:rFonts w:asciiTheme="minorHAnsi" w:eastAsiaTheme="minorEastAsia" w:hAnsiTheme="minorHAnsi"/>
                <w:noProof/>
                <w:sz w:val="21"/>
              </w:rPr>
              <w:tab/>
            </w:r>
            <w:r w:rsidR="004D2A31" w:rsidRPr="000E239B">
              <w:rPr>
                <w:rStyle w:val="aa"/>
                <w:noProof/>
              </w:rPr>
              <w:t>产品效益贡献度</w:t>
            </w:r>
            <w:r w:rsidR="004D2A31">
              <w:rPr>
                <w:noProof/>
                <w:webHidden/>
              </w:rPr>
              <w:tab/>
            </w:r>
            <w:r w:rsidR="004D2A31">
              <w:rPr>
                <w:noProof/>
                <w:webHidden/>
              </w:rPr>
              <w:fldChar w:fldCharType="begin"/>
            </w:r>
            <w:r w:rsidR="004D2A31">
              <w:rPr>
                <w:noProof/>
                <w:webHidden/>
              </w:rPr>
              <w:instrText xml:space="preserve"> PAGEREF _Toc501484085 \h </w:instrText>
            </w:r>
            <w:r w:rsidR="004D2A31">
              <w:rPr>
                <w:noProof/>
                <w:webHidden/>
              </w:rPr>
            </w:r>
            <w:r w:rsidR="004D2A31">
              <w:rPr>
                <w:noProof/>
                <w:webHidden/>
              </w:rPr>
              <w:fldChar w:fldCharType="separate"/>
            </w:r>
            <w:r w:rsidR="004D2A31">
              <w:rPr>
                <w:noProof/>
                <w:webHidden/>
              </w:rPr>
              <w:t>2</w:t>
            </w:r>
            <w:r w:rsidR="004D2A31">
              <w:rPr>
                <w:noProof/>
                <w:webHidden/>
              </w:rPr>
              <w:fldChar w:fldCharType="end"/>
            </w:r>
          </w:hyperlink>
        </w:p>
        <w:p w14:paraId="790C7C5D" w14:textId="7266B445" w:rsidR="004D2A31" w:rsidRDefault="0022279B">
          <w:pPr>
            <w:pStyle w:val="31"/>
            <w:tabs>
              <w:tab w:val="left" w:pos="1680"/>
              <w:tab w:val="right" w:leader="dot" w:pos="8296"/>
            </w:tabs>
            <w:ind w:left="960"/>
            <w:rPr>
              <w:rFonts w:asciiTheme="minorHAnsi" w:eastAsiaTheme="minorEastAsia" w:hAnsiTheme="minorHAnsi"/>
              <w:noProof/>
              <w:sz w:val="21"/>
            </w:rPr>
          </w:pPr>
          <w:hyperlink w:anchor="_Toc501484086" w:history="1">
            <w:r w:rsidR="004D2A31" w:rsidRPr="000E239B">
              <w:rPr>
                <w:rStyle w:val="aa"/>
                <w:noProof/>
              </w:rPr>
              <w:t>1.1.2</w:t>
            </w:r>
            <w:r w:rsidR="004D2A31">
              <w:rPr>
                <w:rFonts w:asciiTheme="minorHAnsi" w:eastAsiaTheme="minorEastAsia" w:hAnsiTheme="minorHAnsi"/>
                <w:noProof/>
                <w:sz w:val="21"/>
              </w:rPr>
              <w:tab/>
            </w:r>
            <w:r w:rsidR="004D2A31" w:rsidRPr="000E239B">
              <w:rPr>
                <w:rStyle w:val="aa"/>
                <w:noProof/>
              </w:rPr>
              <w:t>产品退货率</w:t>
            </w:r>
            <w:r w:rsidR="004D2A31">
              <w:rPr>
                <w:noProof/>
                <w:webHidden/>
              </w:rPr>
              <w:tab/>
            </w:r>
            <w:r w:rsidR="004D2A31">
              <w:rPr>
                <w:noProof/>
                <w:webHidden/>
              </w:rPr>
              <w:fldChar w:fldCharType="begin"/>
            </w:r>
            <w:r w:rsidR="004D2A31">
              <w:rPr>
                <w:noProof/>
                <w:webHidden/>
              </w:rPr>
              <w:instrText xml:space="preserve"> PAGEREF _Toc501484086 \h </w:instrText>
            </w:r>
            <w:r w:rsidR="004D2A31">
              <w:rPr>
                <w:noProof/>
                <w:webHidden/>
              </w:rPr>
            </w:r>
            <w:r w:rsidR="004D2A31">
              <w:rPr>
                <w:noProof/>
                <w:webHidden/>
              </w:rPr>
              <w:fldChar w:fldCharType="separate"/>
            </w:r>
            <w:r w:rsidR="004D2A31">
              <w:rPr>
                <w:noProof/>
                <w:webHidden/>
              </w:rPr>
              <w:t>2</w:t>
            </w:r>
            <w:r w:rsidR="004D2A31">
              <w:rPr>
                <w:noProof/>
                <w:webHidden/>
              </w:rPr>
              <w:fldChar w:fldCharType="end"/>
            </w:r>
          </w:hyperlink>
        </w:p>
        <w:p w14:paraId="6F0BFFCE" w14:textId="061F4B6A" w:rsidR="004D2A31" w:rsidRDefault="0022279B">
          <w:pPr>
            <w:pStyle w:val="31"/>
            <w:tabs>
              <w:tab w:val="left" w:pos="1680"/>
              <w:tab w:val="right" w:leader="dot" w:pos="8296"/>
            </w:tabs>
            <w:ind w:left="960"/>
            <w:rPr>
              <w:rFonts w:asciiTheme="minorHAnsi" w:eastAsiaTheme="minorEastAsia" w:hAnsiTheme="minorHAnsi"/>
              <w:noProof/>
              <w:sz w:val="21"/>
            </w:rPr>
          </w:pPr>
          <w:hyperlink w:anchor="_Toc501484087" w:history="1">
            <w:r w:rsidR="004D2A31" w:rsidRPr="000E239B">
              <w:rPr>
                <w:rStyle w:val="aa"/>
                <w:noProof/>
              </w:rPr>
              <w:t>1.1.3</w:t>
            </w:r>
            <w:r w:rsidR="004D2A31">
              <w:rPr>
                <w:rFonts w:asciiTheme="minorHAnsi" w:eastAsiaTheme="minorEastAsia" w:hAnsiTheme="minorHAnsi"/>
                <w:noProof/>
                <w:sz w:val="21"/>
              </w:rPr>
              <w:tab/>
            </w:r>
            <w:r w:rsidR="004D2A31" w:rsidRPr="000E239B">
              <w:rPr>
                <w:rStyle w:val="aa"/>
                <w:noProof/>
              </w:rPr>
              <w:t>产品同比需求变化率</w:t>
            </w:r>
            <w:r w:rsidR="004D2A31">
              <w:rPr>
                <w:noProof/>
                <w:webHidden/>
              </w:rPr>
              <w:tab/>
            </w:r>
            <w:r w:rsidR="004D2A31">
              <w:rPr>
                <w:noProof/>
                <w:webHidden/>
              </w:rPr>
              <w:fldChar w:fldCharType="begin"/>
            </w:r>
            <w:r w:rsidR="004D2A31">
              <w:rPr>
                <w:noProof/>
                <w:webHidden/>
              </w:rPr>
              <w:instrText xml:space="preserve"> PAGEREF _Toc501484087 \h </w:instrText>
            </w:r>
            <w:r w:rsidR="004D2A31">
              <w:rPr>
                <w:noProof/>
                <w:webHidden/>
              </w:rPr>
            </w:r>
            <w:r w:rsidR="004D2A31">
              <w:rPr>
                <w:noProof/>
                <w:webHidden/>
              </w:rPr>
              <w:fldChar w:fldCharType="separate"/>
            </w:r>
            <w:r w:rsidR="004D2A31">
              <w:rPr>
                <w:noProof/>
                <w:webHidden/>
              </w:rPr>
              <w:t>2</w:t>
            </w:r>
            <w:r w:rsidR="004D2A31">
              <w:rPr>
                <w:noProof/>
                <w:webHidden/>
              </w:rPr>
              <w:fldChar w:fldCharType="end"/>
            </w:r>
          </w:hyperlink>
        </w:p>
        <w:p w14:paraId="3A618423" w14:textId="271FA5C7" w:rsidR="004D2A31" w:rsidRDefault="0022279B">
          <w:pPr>
            <w:pStyle w:val="23"/>
            <w:tabs>
              <w:tab w:val="left" w:pos="1260"/>
              <w:tab w:val="right" w:leader="dot" w:pos="8296"/>
            </w:tabs>
            <w:ind w:left="480"/>
            <w:rPr>
              <w:rFonts w:asciiTheme="minorHAnsi" w:eastAsiaTheme="minorEastAsia" w:hAnsiTheme="minorHAnsi"/>
              <w:noProof/>
              <w:sz w:val="21"/>
            </w:rPr>
          </w:pPr>
          <w:hyperlink w:anchor="_Toc501484088" w:history="1">
            <w:r w:rsidR="004D2A31" w:rsidRPr="000E239B">
              <w:rPr>
                <w:rStyle w:val="aa"/>
                <w:noProof/>
              </w:rPr>
              <w:t>1.2</w:t>
            </w:r>
            <w:r w:rsidR="004D2A31">
              <w:rPr>
                <w:rFonts w:asciiTheme="minorHAnsi" w:eastAsiaTheme="minorEastAsia" w:hAnsiTheme="minorHAnsi"/>
                <w:noProof/>
                <w:sz w:val="21"/>
              </w:rPr>
              <w:tab/>
            </w:r>
            <w:r w:rsidR="004D2A31" w:rsidRPr="000E239B">
              <w:rPr>
                <w:rStyle w:val="aa"/>
                <w:noProof/>
              </w:rPr>
              <w:t>季度业绩导向的销售分析</w:t>
            </w:r>
            <w:r w:rsidR="004D2A31">
              <w:rPr>
                <w:noProof/>
                <w:webHidden/>
              </w:rPr>
              <w:tab/>
            </w:r>
            <w:r w:rsidR="004D2A31">
              <w:rPr>
                <w:noProof/>
                <w:webHidden/>
              </w:rPr>
              <w:fldChar w:fldCharType="begin"/>
            </w:r>
            <w:r w:rsidR="004D2A31">
              <w:rPr>
                <w:noProof/>
                <w:webHidden/>
              </w:rPr>
              <w:instrText xml:space="preserve"> PAGEREF _Toc501484088 \h </w:instrText>
            </w:r>
            <w:r w:rsidR="004D2A31">
              <w:rPr>
                <w:noProof/>
                <w:webHidden/>
              </w:rPr>
            </w:r>
            <w:r w:rsidR="004D2A31">
              <w:rPr>
                <w:noProof/>
                <w:webHidden/>
              </w:rPr>
              <w:fldChar w:fldCharType="separate"/>
            </w:r>
            <w:r w:rsidR="004D2A31">
              <w:rPr>
                <w:noProof/>
                <w:webHidden/>
              </w:rPr>
              <w:t>2</w:t>
            </w:r>
            <w:r w:rsidR="004D2A31">
              <w:rPr>
                <w:noProof/>
                <w:webHidden/>
              </w:rPr>
              <w:fldChar w:fldCharType="end"/>
            </w:r>
          </w:hyperlink>
        </w:p>
        <w:p w14:paraId="4A1707C2" w14:textId="1E11A77A" w:rsidR="004D2A31" w:rsidRDefault="0022279B">
          <w:pPr>
            <w:pStyle w:val="31"/>
            <w:tabs>
              <w:tab w:val="left" w:pos="1680"/>
              <w:tab w:val="right" w:leader="dot" w:pos="8296"/>
            </w:tabs>
            <w:ind w:left="960"/>
            <w:rPr>
              <w:rFonts w:asciiTheme="minorHAnsi" w:eastAsiaTheme="minorEastAsia" w:hAnsiTheme="minorHAnsi"/>
              <w:noProof/>
              <w:sz w:val="21"/>
            </w:rPr>
          </w:pPr>
          <w:hyperlink w:anchor="_Toc501484089" w:history="1">
            <w:r w:rsidR="004D2A31" w:rsidRPr="000E239B">
              <w:rPr>
                <w:rStyle w:val="aa"/>
                <w:noProof/>
              </w:rPr>
              <w:t>1.2.1</w:t>
            </w:r>
            <w:r w:rsidR="004D2A31">
              <w:rPr>
                <w:rFonts w:asciiTheme="minorHAnsi" w:eastAsiaTheme="minorEastAsia" w:hAnsiTheme="minorHAnsi"/>
                <w:noProof/>
                <w:sz w:val="21"/>
              </w:rPr>
              <w:tab/>
            </w:r>
            <w:r w:rsidR="004D2A31" w:rsidRPr="000E239B">
              <w:rPr>
                <w:rStyle w:val="aa"/>
                <w:noProof/>
              </w:rPr>
              <w:t>季度销售百分比</w:t>
            </w:r>
            <w:r w:rsidR="004D2A31">
              <w:rPr>
                <w:noProof/>
                <w:webHidden/>
              </w:rPr>
              <w:tab/>
            </w:r>
            <w:r w:rsidR="004D2A31">
              <w:rPr>
                <w:noProof/>
                <w:webHidden/>
              </w:rPr>
              <w:fldChar w:fldCharType="begin"/>
            </w:r>
            <w:r w:rsidR="004D2A31">
              <w:rPr>
                <w:noProof/>
                <w:webHidden/>
              </w:rPr>
              <w:instrText xml:space="preserve"> PAGEREF _Toc501484089 \h </w:instrText>
            </w:r>
            <w:r w:rsidR="004D2A31">
              <w:rPr>
                <w:noProof/>
                <w:webHidden/>
              </w:rPr>
            </w:r>
            <w:r w:rsidR="004D2A31">
              <w:rPr>
                <w:noProof/>
                <w:webHidden/>
              </w:rPr>
              <w:fldChar w:fldCharType="separate"/>
            </w:r>
            <w:r w:rsidR="004D2A31">
              <w:rPr>
                <w:noProof/>
                <w:webHidden/>
              </w:rPr>
              <w:t>2</w:t>
            </w:r>
            <w:r w:rsidR="004D2A31">
              <w:rPr>
                <w:noProof/>
                <w:webHidden/>
              </w:rPr>
              <w:fldChar w:fldCharType="end"/>
            </w:r>
          </w:hyperlink>
        </w:p>
        <w:p w14:paraId="70917D88" w14:textId="7A5B3ABB" w:rsidR="004D2A31" w:rsidRDefault="0022279B">
          <w:pPr>
            <w:pStyle w:val="31"/>
            <w:tabs>
              <w:tab w:val="left" w:pos="1680"/>
              <w:tab w:val="right" w:leader="dot" w:pos="8296"/>
            </w:tabs>
            <w:ind w:left="960"/>
            <w:rPr>
              <w:rFonts w:asciiTheme="minorHAnsi" w:eastAsiaTheme="minorEastAsia" w:hAnsiTheme="minorHAnsi"/>
              <w:noProof/>
              <w:sz w:val="21"/>
            </w:rPr>
          </w:pPr>
          <w:hyperlink w:anchor="_Toc501484090" w:history="1">
            <w:r w:rsidR="004D2A31" w:rsidRPr="000E239B">
              <w:rPr>
                <w:rStyle w:val="aa"/>
                <w:noProof/>
              </w:rPr>
              <w:t>1.2.2</w:t>
            </w:r>
            <w:r w:rsidR="004D2A31">
              <w:rPr>
                <w:rFonts w:asciiTheme="minorHAnsi" w:eastAsiaTheme="minorEastAsia" w:hAnsiTheme="minorHAnsi"/>
                <w:noProof/>
                <w:sz w:val="21"/>
              </w:rPr>
              <w:tab/>
            </w:r>
            <w:r w:rsidR="004D2A31" w:rsidRPr="000E239B">
              <w:rPr>
                <w:rStyle w:val="aa"/>
                <w:noProof/>
              </w:rPr>
              <w:t>销售同比变化率</w:t>
            </w:r>
            <w:r w:rsidR="004D2A31">
              <w:rPr>
                <w:noProof/>
                <w:webHidden/>
              </w:rPr>
              <w:tab/>
            </w:r>
            <w:r w:rsidR="004D2A31">
              <w:rPr>
                <w:noProof/>
                <w:webHidden/>
              </w:rPr>
              <w:fldChar w:fldCharType="begin"/>
            </w:r>
            <w:r w:rsidR="004D2A31">
              <w:rPr>
                <w:noProof/>
                <w:webHidden/>
              </w:rPr>
              <w:instrText xml:space="preserve"> PAGEREF _Toc501484090 \h </w:instrText>
            </w:r>
            <w:r w:rsidR="004D2A31">
              <w:rPr>
                <w:noProof/>
                <w:webHidden/>
              </w:rPr>
            </w:r>
            <w:r w:rsidR="004D2A31">
              <w:rPr>
                <w:noProof/>
                <w:webHidden/>
              </w:rPr>
              <w:fldChar w:fldCharType="separate"/>
            </w:r>
            <w:r w:rsidR="004D2A31">
              <w:rPr>
                <w:noProof/>
                <w:webHidden/>
              </w:rPr>
              <w:t>2</w:t>
            </w:r>
            <w:r w:rsidR="004D2A31">
              <w:rPr>
                <w:noProof/>
                <w:webHidden/>
              </w:rPr>
              <w:fldChar w:fldCharType="end"/>
            </w:r>
          </w:hyperlink>
        </w:p>
        <w:p w14:paraId="1889C55E" w14:textId="1194A220" w:rsidR="004D2A31" w:rsidRDefault="0022279B">
          <w:pPr>
            <w:pStyle w:val="23"/>
            <w:tabs>
              <w:tab w:val="left" w:pos="1260"/>
              <w:tab w:val="right" w:leader="dot" w:pos="8296"/>
            </w:tabs>
            <w:ind w:left="480"/>
            <w:rPr>
              <w:rFonts w:asciiTheme="minorHAnsi" w:eastAsiaTheme="minorEastAsia" w:hAnsiTheme="minorHAnsi"/>
              <w:noProof/>
              <w:sz w:val="21"/>
            </w:rPr>
          </w:pPr>
          <w:hyperlink w:anchor="_Toc501484091" w:history="1">
            <w:r w:rsidR="004D2A31" w:rsidRPr="000E239B">
              <w:rPr>
                <w:rStyle w:val="aa"/>
                <w:noProof/>
              </w:rPr>
              <w:t>1.3</w:t>
            </w:r>
            <w:r w:rsidR="004D2A31">
              <w:rPr>
                <w:rFonts w:asciiTheme="minorHAnsi" w:eastAsiaTheme="minorEastAsia" w:hAnsiTheme="minorHAnsi"/>
                <w:noProof/>
                <w:sz w:val="21"/>
              </w:rPr>
              <w:tab/>
            </w:r>
            <w:r w:rsidR="004D2A31" w:rsidRPr="000E239B">
              <w:rPr>
                <w:rStyle w:val="aa"/>
                <w:noProof/>
              </w:rPr>
              <w:t>客户导向的销售分析</w:t>
            </w:r>
            <w:r w:rsidR="004D2A31">
              <w:rPr>
                <w:noProof/>
                <w:webHidden/>
              </w:rPr>
              <w:tab/>
            </w:r>
            <w:r w:rsidR="004D2A31">
              <w:rPr>
                <w:noProof/>
                <w:webHidden/>
              </w:rPr>
              <w:fldChar w:fldCharType="begin"/>
            </w:r>
            <w:r w:rsidR="004D2A31">
              <w:rPr>
                <w:noProof/>
                <w:webHidden/>
              </w:rPr>
              <w:instrText xml:space="preserve"> PAGEREF _Toc501484091 \h </w:instrText>
            </w:r>
            <w:r w:rsidR="004D2A31">
              <w:rPr>
                <w:noProof/>
                <w:webHidden/>
              </w:rPr>
            </w:r>
            <w:r w:rsidR="004D2A31">
              <w:rPr>
                <w:noProof/>
                <w:webHidden/>
              </w:rPr>
              <w:fldChar w:fldCharType="separate"/>
            </w:r>
            <w:r w:rsidR="004D2A31">
              <w:rPr>
                <w:noProof/>
                <w:webHidden/>
              </w:rPr>
              <w:t>2</w:t>
            </w:r>
            <w:r w:rsidR="004D2A31">
              <w:rPr>
                <w:noProof/>
                <w:webHidden/>
              </w:rPr>
              <w:fldChar w:fldCharType="end"/>
            </w:r>
          </w:hyperlink>
        </w:p>
        <w:p w14:paraId="78655D78" w14:textId="1C33AC15" w:rsidR="004D2A31" w:rsidRDefault="0022279B">
          <w:pPr>
            <w:pStyle w:val="31"/>
            <w:tabs>
              <w:tab w:val="left" w:pos="1680"/>
              <w:tab w:val="right" w:leader="dot" w:pos="8296"/>
            </w:tabs>
            <w:ind w:left="960"/>
            <w:rPr>
              <w:rFonts w:asciiTheme="minorHAnsi" w:eastAsiaTheme="minorEastAsia" w:hAnsiTheme="minorHAnsi"/>
              <w:noProof/>
              <w:sz w:val="21"/>
            </w:rPr>
          </w:pPr>
          <w:hyperlink w:anchor="_Toc501484092" w:history="1">
            <w:r w:rsidR="004D2A31" w:rsidRPr="000E239B">
              <w:rPr>
                <w:rStyle w:val="aa"/>
                <w:noProof/>
              </w:rPr>
              <w:t>1.3.1</w:t>
            </w:r>
            <w:r w:rsidR="004D2A31">
              <w:rPr>
                <w:rFonts w:asciiTheme="minorHAnsi" w:eastAsiaTheme="minorEastAsia" w:hAnsiTheme="minorHAnsi"/>
                <w:noProof/>
                <w:sz w:val="21"/>
              </w:rPr>
              <w:tab/>
            </w:r>
            <w:r w:rsidR="004D2A31" w:rsidRPr="000E239B">
              <w:rPr>
                <w:rStyle w:val="aa"/>
                <w:noProof/>
              </w:rPr>
              <w:t>客户效益评估</w:t>
            </w:r>
            <w:r w:rsidR="004D2A31">
              <w:rPr>
                <w:noProof/>
                <w:webHidden/>
              </w:rPr>
              <w:tab/>
            </w:r>
            <w:r w:rsidR="004D2A31">
              <w:rPr>
                <w:noProof/>
                <w:webHidden/>
              </w:rPr>
              <w:fldChar w:fldCharType="begin"/>
            </w:r>
            <w:r w:rsidR="004D2A31">
              <w:rPr>
                <w:noProof/>
                <w:webHidden/>
              </w:rPr>
              <w:instrText xml:space="preserve"> PAGEREF _Toc501484092 \h </w:instrText>
            </w:r>
            <w:r w:rsidR="004D2A31">
              <w:rPr>
                <w:noProof/>
                <w:webHidden/>
              </w:rPr>
            </w:r>
            <w:r w:rsidR="004D2A31">
              <w:rPr>
                <w:noProof/>
                <w:webHidden/>
              </w:rPr>
              <w:fldChar w:fldCharType="separate"/>
            </w:r>
            <w:r w:rsidR="004D2A31">
              <w:rPr>
                <w:noProof/>
                <w:webHidden/>
              </w:rPr>
              <w:t>2</w:t>
            </w:r>
            <w:r w:rsidR="004D2A31">
              <w:rPr>
                <w:noProof/>
                <w:webHidden/>
              </w:rPr>
              <w:fldChar w:fldCharType="end"/>
            </w:r>
          </w:hyperlink>
        </w:p>
        <w:p w14:paraId="63BFB8E1" w14:textId="5E78C7A4" w:rsidR="004D2A31" w:rsidRDefault="0022279B">
          <w:pPr>
            <w:pStyle w:val="31"/>
            <w:tabs>
              <w:tab w:val="left" w:pos="1680"/>
              <w:tab w:val="right" w:leader="dot" w:pos="8296"/>
            </w:tabs>
            <w:ind w:left="960"/>
            <w:rPr>
              <w:rFonts w:asciiTheme="minorHAnsi" w:eastAsiaTheme="minorEastAsia" w:hAnsiTheme="minorHAnsi"/>
              <w:noProof/>
              <w:sz w:val="21"/>
            </w:rPr>
          </w:pPr>
          <w:hyperlink w:anchor="_Toc501484093" w:history="1">
            <w:r w:rsidR="004D2A31" w:rsidRPr="000E239B">
              <w:rPr>
                <w:rStyle w:val="aa"/>
                <w:noProof/>
              </w:rPr>
              <w:t>1.3.2</w:t>
            </w:r>
            <w:r w:rsidR="004D2A31">
              <w:rPr>
                <w:rFonts w:asciiTheme="minorHAnsi" w:eastAsiaTheme="minorEastAsia" w:hAnsiTheme="minorHAnsi"/>
                <w:noProof/>
                <w:sz w:val="21"/>
              </w:rPr>
              <w:tab/>
            </w:r>
            <w:r w:rsidR="004D2A31" w:rsidRPr="000E239B">
              <w:rPr>
                <w:rStyle w:val="aa"/>
                <w:noProof/>
              </w:rPr>
              <w:t>客户信誉评估</w:t>
            </w:r>
            <w:r w:rsidR="004D2A31">
              <w:rPr>
                <w:noProof/>
                <w:webHidden/>
              </w:rPr>
              <w:tab/>
            </w:r>
            <w:r w:rsidR="004D2A31">
              <w:rPr>
                <w:noProof/>
                <w:webHidden/>
              </w:rPr>
              <w:fldChar w:fldCharType="begin"/>
            </w:r>
            <w:r w:rsidR="004D2A31">
              <w:rPr>
                <w:noProof/>
                <w:webHidden/>
              </w:rPr>
              <w:instrText xml:space="preserve"> PAGEREF _Toc501484093 \h </w:instrText>
            </w:r>
            <w:r w:rsidR="004D2A31">
              <w:rPr>
                <w:noProof/>
                <w:webHidden/>
              </w:rPr>
            </w:r>
            <w:r w:rsidR="004D2A31">
              <w:rPr>
                <w:noProof/>
                <w:webHidden/>
              </w:rPr>
              <w:fldChar w:fldCharType="separate"/>
            </w:r>
            <w:r w:rsidR="004D2A31">
              <w:rPr>
                <w:noProof/>
                <w:webHidden/>
              </w:rPr>
              <w:t>2</w:t>
            </w:r>
            <w:r w:rsidR="004D2A31">
              <w:rPr>
                <w:noProof/>
                <w:webHidden/>
              </w:rPr>
              <w:fldChar w:fldCharType="end"/>
            </w:r>
          </w:hyperlink>
        </w:p>
        <w:p w14:paraId="6A6A2714" w14:textId="4D772458" w:rsidR="002A1656" w:rsidRPr="00A62C5A" w:rsidRDefault="002A1656" w:rsidP="000B2ADC">
          <w:pPr>
            <w:pStyle w:val="21"/>
            <w:rPr>
              <w:lang w:val="zh-CN"/>
            </w:rPr>
          </w:pPr>
          <w:r w:rsidRPr="00A62C5A">
            <w:rPr>
              <w:lang w:val="zh-CN"/>
            </w:rPr>
            <w:fldChar w:fldCharType="end"/>
          </w:r>
        </w:p>
      </w:sdtContent>
    </w:sdt>
    <w:p w14:paraId="35ADF006" w14:textId="4F1D9926" w:rsidR="00A62C5A" w:rsidRPr="00C43689" w:rsidRDefault="002A1656" w:rsidP="004138DC">
      <w:pPr>
        <w:pStyle w:val="21"/>
      </w:pPr>
      <w:r w:rsidRPr="00A62C5A">
        <w:br w:type="page"/>
      </w:r>
      <w:bookmarkEnd w:id="1"/>
      <w:bookmarkEnd w:id="0"/>
    </w:p>
    <w:p w14:paraId="3D892896" w14:textId="2CF3FC51" w:rsidR="004138DC" w:rsidRDefault="004138DC" w:rsidP="004138DC">
      <w:pPr>
        <w:pStyle w:val="1"/>
        <w:spacing w:before="156" w:after="156"/>
      </w:pPr>
      <w:bookmarkStart w:id="2" w:name="_Toc501484083"/>
      <w:r>
        <w:lastRenderedPageBreak/>
        <w:t>客户精益服务</w:t>
      </w:r>
      <w:bookmarkEnd w:id="2"/>
    </w:p>
    <w:p w14:paraId="6416FDC1" w14:textId="77777777" w:rsidR="00A03E6C" w:rsidRDefault="009F4822" w:rsidP="00A03E6C">
      <w:pPr>
        <w:pStyle w:val="21"/>
      </w:pPr>
      <w:r>
        <w:rPr>
          <w:rFonts w:hint="eastAsia"/>
        </w:rPr>
        <w:t>客户精益服务的宗旨是提升销售部门的工作质量，为公司与客户之间建立更紧密的合作关系。</w:t>
      </w:r>
      <w:r w:rsidR="004D2A31" w:rsidRPr="00A62C5A">
        <w:t>本章节拟根据历史销售数据</w:t>
      </w:r>
      <w:r>
        <w:rPr>
          <w:rFonts w:hint="eastAsia"/>
        </w:rPr>
        <w:t>，来对销售数据进行各个维度的归档与分类，最终</w:t>
      </w:r>
      <w:r w:rsidR="004D2A31" w:rsidRPr="00A62C5A">
        <w:t>实现</w:t>
      </w:r>
      <w:r>
        <w:rPr>
          <w:rFonts w:hint="eastAsia"/>
        </w:rPr>
        <w:t>以三个维度的销售数据分析，进而通过分析结果服务于销售部门的工作，销售部门作为公司产品与外界客户</w:t>
      </w:r>
      <w:r w:rsidR="00540D0C">
        <w:rPr>
          <w:rFonts w:hint="eastAsia"/>
        </w:rPr>
        <w:t>之间的枢纽，在</w:t>
      </w:r>
      <w:r>
        <w:rPr>
          <w:rFonts w:hint="eastAsia"/>
        </w:rPr>
        <w:t>为客户提供精益服务</w:t>
      </w:r>
      <w:r w:rsidR="00540D0C">
        <w:rPr>
          <w:rFonts w:hint="eastAsia"/>
        </w:rPr>
        <w:t>起到最为重要的作用。</w:t>
      </w:r>
      <w:r w:rsidR="004D2A31" w:rsidRPr="00A62C5A">
        <w:t>并对直接影响公司运营与生产的重要参量进行预测。该主题的内容整体结构如下：</w:t>
      </w:r>
    </w:p>
    <w:p w14:paraId="59CF3461" w14:textId="30C46CBD" w:rsidR="00A831BE" w:rsidRDefault="00036B3C" w:rsidP="00A03E6C">
      <w:pPr>
        <w:pStyle w:val="21"/>
        <w:ind w:firstLineChars="0" w:firstLine="0"/>
        <w:jc w:val="center"/>
      </w:pPr>
      <w:r>
        <w:object w:dxaOrig="11370" w:dyaOrig="6075" w14:anchorId="3C2202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2" type="#_x0000_t75" style="width:415pt;height:221.5pt" o:ole="">
            <v:imagedata r:id="rId8" o:title=""/>
          </v:shape>
          <o:OLEObject Type="Embed" ProgID="Visio.Drawing.15" ShapeID="_x0000_i1132" DrawAspect="Content" ObjectID="_1575320120" r:id="rId9"/>
        </w:object>
      </w:r>
    </w:p>
    <w:p w14:paraId="5F974081" w14:textId="27188693" w:rsidR="00DC3E92" w:rsidRDefault="00A831BE" w:rsidP="00A03E6C">
      <w:pPr>
        <w:pStyle w:val="ab"/>
        <w:spacing w:before="156" w:after="156"/>
      </w:pPr>
      <w:r>
        <w:rPr>
          <w:rFonts w:hint="eastAsia"/>
        </w:rPr>
        <w:t>图</w:t>
      </w:r>
      <w:r>
        <w:rPr>
          <w:rFonts w:hint="eastAsia"/>
        </w:rPr>
        <w:t xml:space="preserve"> </w:t>
      </w:r>
      <w:r w:rsidR="007B79E7">
        <w:fldChar w:fldCharType="begin"/>
      </w:r>
      <w:r w:rsidR="007B79E7">
        <w:instrText xml:space="preserve"> </w:instrText>
      </w:r>
      <w:r w:rsidR="007B79E7">
        <w:rPr>
          <w:rFonts w:hint="eastAsia"/>
        </w:rPr>
        <w:instrText>STYLEREF 1 \s</w:instrText>
      </w:r>
      <w:r w:rsidR="007B79E7">
        <w:instrText xml:space="preserve"> </w:instrText>
      </w:r>
      <w:r w:rsidR="007B79E7">
        <w:fldChar w:fldCharType="separate"/>
      </w:r>
      <w:r w:rsidR="007B79E7">
        <w:rPr>
          <w:noProof/>
        </w:rPr>
        <w:t>1</w:t>
      </w:r>
      <w:r w:rsidR="007B79E7">
        <w:fldChar w:fldCharType="end"/>
      </w:r>
      <w:r w:rsidR="007B79E7">
        <w:noBreakHyphen/>
      </w:r>
      <w:r w:rsidR="007B79E7">
        <w:fldChar w:fldCharType="begin"/>
      </w:r>
      <w:r w:rsidR="007B79E7">
        <w:instrText xml:space="preserve"> </w:instrText>
      </w:r>
      <w:r w:rsidR="007B79E7">
        <w:rPr>
          <w:rFonts w:hint="eastAsia"/>
        </w:rPr>
        <w:instrText xml:space="preserve">SEQ </w:instrText>
      </w:r>
      <w:r w:rsidR="007B79E7">
        <w:rPr>
          <w:rFonts w:hint="eastAsia"/>
        </w:rPr>
        <w:instrText>图</w:instrText>
      </w:r>
      <w:r w:rsidR="007B79E7">
        <w:rPr>
          <w:rFonts w:hint="eastAsia"/>
        </w:rPr>
        <w:instrText xml:space="preserve"> \* ARABIC \s 1</w:instrText>
      </w:r>
      <w:r w:rsidR="007B79E7">
        <w:instrText xml:space="preserve"> </w:instrText>
      </w:r>
      <w:r w:rsidR="007B79E7">
        <w:fldChar w:fldCharType="separate"/>
      </w:r>
      <w:r w:rsidR="007B79E7">
        <w:rPr>
          <w:noProof/>
        </w:rPr>
        <w:t>1</w:t>
      </w:r>
      <w:r w:rsidR="007B79E7">
        <w:fldChar w:fldCharType="end"/>
      </w:r>
      <w:r>
        <w:rPr>
          <w:rFonts w:hint="eastAsia"/>
        </w:rPr>
        <w:t>客户服务部分整体结构框架</w:t>
      </w:r>
    </w:p>
    <w:p w14:paraId="5F172315" w14:textId="33C6C7BF" w:rsidR="00A03E6C" w:rsidRPr="00A03E6C" w:rsidRDefault="00A03E6C" w:rsidP="00A03E6C">
      <w:pPr>
        <w:pStyle w:val="21"/>
        <w:rPr>
          <w:rFonts w:hint="eastAsia"/>
        </w:rPr>
      </w:pPr>
      <w:r>
        <w:rPr>
          <w:rFonts w:hint="eastAsia"/>
        </w:rPr>
        <w:t>在每一个子模块中，都细化出了可以衡量市场、业绩、客户状况的</w:t>
      </w:r>
      <w:r>
        <w:rPr>
          <w:rFonts w:hint="eastAsia"/>
        </w:rPr>
        <w:t>KPI</w:t>
      </w:r>
      <w:r>
        <w:rPr>
          <w:rFonts w:hint="eastAsia"/>
        </w:rPr>
        <w:t>指标，通过该量化的指标，销售部门的可以对市场与客户产生更及时并准确的了解，形成更有针对性的决策方案，同时该指标也能够为整个公司的生产与运营提供建设性的指导。</w:t>
      </w:r>
    </w:p>
    <w:p w14:paraId="7A2ED472" w14:textId="6BE9A846" w:rsidR="0010489E" w:rsidRDefault="0010489E" w:rsidP="0010489E">
      <w:pPr>
        <w:pStyle w:val="20"/>
        <w:spacing w:before="156" w:after="156"/>
      </w:pPr>
      <w:bookmarkStart w:id="3" w:name="_Toc501484084"/>
      <w:r>
        <w:rPr>
          <w:rFonts w:hint="eastAsia"/>
        </w:rPr>
        <w:t>产品导向</w:t>
      </w:r>
      <w:r w:rsidR="005E3E50">
        <w:rPr>
          <w:rFonts w:hint="eastAsia"/>
        </w:rPr>
        <w:t>的</w:t>
      </w:r>
      <w:r>
        <w:rPr>
          <w:rFonts w:hint="eastAsia"/>
        </w:rPr>
        <w:t>销售分析</w:t>
      </w:r>
      <w:bookmarkEnd w:id="3"/>
    </w:p>
    <w:p w14:paraId="2D167216" w14:textId="64E663E4" w:rsidR="00A03E6C" w:rsidRPr="00A62C5A" w:rsidRDefault="00A03E6C" w:rsidP="00A03E6C">
      <w:pPr>
        <w:pStyle w:val="21"/>
      </w:pPr>
      <w:bookmarkStart w:id="4" w:name="_Toc501484085"/>
      <w:r w:rsidRPr="00A62C5A">
        <w:t>对于一次销售事件的发生，产品</w:t>
      </w:r>
      <w:r>
        <w:rPr>
          <w:rFonts w:hint="eastAsia"/>
        </w:rPr>
        <w:t>类型</w:t>
      </w:r>
      <w:r w:rsidRPr="00A62C5A">
        <w:t>是在销售过程中的</w:t>
      </w:r>
      <w:r>
        <w:rPr>
          <w:rFonts w:hint="eastAsia"/>
        </w:rPr>
        <w:t>一个重要参量</w:t>
      </w:r>
      <w:r w:rsidRPr="00A62C5A">
        <w:t>。</w:t>
      </w:r>
      <w:r>
        <w:rPr>
          <w:rFonts w:hint="eastAsia"/>
        </w:rPr>
        <w:t>如果拿不同产品进行对比，</w:t>
      </w:r>
      <w:r w:rsidR="006B7DE8">
        <w:rPr>
          <w:rFonts w:hint="eastAsia"/>
        </w:rPr>
        <w:t>比较其</w:t>
      </w:r>
      <w:r>
        <w:rPr>
          <w:rFonts w:hint="eastAsia"/>
        </w:rPr>
        <w:t>销售情况、收益情况、退货情况</w:t>
      </w:r>
      <w:r w:rsidR="006B7DE8">
        <w:rPr>
          <w:rFonts w:hint="eastAsia"/>
        </w:rPr>
        <w:t>，可以发现不同类型的产品对于公司的效益具有不同的贡献程度，那些产品存在竞争劣势。并且通过这种横向的比较，也能够为公司的销售和生产提供一些面向不同产的方向性指导，以提升所有产品的质量与效益，其核心目标是</w:t>
      </w:r>
      <w:r w:rsidRPr="00A62C5A">
        <w:t>提升</w:t>
      </w:r>
      <w:r w:rsidR="006B7DE8">
        <w:rPr>
          <w:rFonts w:hint="eastAsia"/>
        </w:rPr>
        <w:t>公司</w:t>
      </w:r>
      <w:r w:rsidRPr="00A62C5A">
        <w:t>整体</w:t>
      </w:r>
      <w:r w:rsidR="006B7DE8">
        <w:rPr>
          <w:rFonts w:hint="eastAsia"/>
        </w:rPr>
        <w:t>的客户</w:t>
      </w:r>
      <w:r w:rsidRPr="00A62C5A">
        <w:t>服务质量，</w:t>
      </w:r>
      <w:r w:rsidR="006B7DE8">
        <w:rPr>
          <w:rFonts w:hint="eastAsia"/>
        </w:rPr>
        <w:lastRenderedPageBreak/>
        <w:t>这</w:t>
      </w:r>
      <w:r w:rsidRPr="00A62C5A">
        <w:t>对于维持甚至增加公司的销售利润具有不菲的潜在价值。</w:t>
      </w:r>
    </w:p>
    <w:p w14:paraId="7F324167" w14:textId="44F077A7" w:rsidR="0010489E" w:rsidRDefault="0010489E" w:rsidP="0010489E">
      <w:pPr>
        <w:pStyle w:val="3"/>
        <w:spacing w:before="156" w:after="156"/>
      </w:pPr>
      <w:r>
        <w:rPr>
          <w:rFonts w:hint="eastAsia"/>
        </w:rPr>
        <w:t>产品</w:t>
      </w:r>
      <w:r w:rsidR="006B7DE8">
        <w:rPr>
          <w:rFonts w:hint="eastAsia"/>
        </w:rPr>
        <w:t>销售额</w:t>
      </w:r>
      <w:r w:rsidR="005E3E50">
        <w:rPr>
          <w:rFonts w:hint="eastAsia"/>
        </w:rPr>
        <w:t>贡献度</w:t>
      </w:r>
      <w:bookmarkEnd w:id="4"/>
    </w:p>
    <w:p w14:paraId="23D05528" w14:textId="34F87A51" w:rsidR="006B7DE8" w:rsidRDefault="006B7DE8" w:rsidP="006B7DE8">
      <w:pPr>
        <w:pStyle w:val="21"/>
      </w:pPr>
      <w:r>
        <w:rPr>
          <w:rFonts w:hint="eastAsia"/>
        </w:rPr>
        <w:t>产品销售额贡献度旨在于根据为公司创造的销售额的多少，来为公司各种产品进行一个评分，通过该指标的计算，可以有效地了解到不同种产品为公司带来的效益多少，哪些产品的生产和销售对于公司的</w:t>
      </w:r>
      <w:r w:rsidR="00F9159B">
        <w:rPr>
          <w:rFonts w:hint="eastAsia"/>
        </w:rPr>
        <w:t>运营</w:t>
      </w:r>
      <w:r>
        <w:rPr>
          <w:rFonts w:hint="eastAsia"/>
        </w:rPr>
        <w:t>具有较大的敏感度。</w:t>
      </w:r>
    </w:p>
    <w:p w14:paraId="0128B75D" w14:textId="53FF75C7" w:rsidR="00F9159B" w:rsidRDefault="00F9159B" w:rsidP="00F9159B">
      <w:pPr>
        <w:pStyle w:val="4"/>
      </w:pPr>
      <w:r>
        <w:rPr>
          <w:rFonts w:hint="eastAsia"/>
        </w:rPr>
        <w:t>数据基础</w:t>
      </w:r>
    </w:p>
    <w:p w14:paraId="0A5633CE" w14:textId="18D1B665" w:rsidR="00F9159B" w:rsidRDefault="00D475BB" w:rsidP="00EB4EDE">
      <w:pPr>
        <w:pStyle w:val="21"/>
      </w:pPr>
      <w:r>
        <w:rPr>
          <w:rFonts w:hint="eastAsia"/>
        </w:rPr>
        <w:t>订单管理系统——订单项（订单编号、订单日期、产品大类、产品细分类、产品种类、产品规范编号）</w:t>
      </w:r>
    </w:p>
    <w:p w14:paraId="4EE562A0" w14:textId="5070F772" w:rsidR="00EB4EDE" w:rsidRDefault="00EB4EDE" w:rsidP="00EB4EDE">
      <w:pPr>
        <w:pStyle w:val="21"/>
      </w:pPr>
      <w:r>
        <w:rPr>
          <w:rFonts w:hint="eastAsia"/>
        </w:rPr>
        <w:t>发货管理系统——交货单项次档（订单编号、产品计划金额、运费计划金额）</w:t>
      </w:r>
    </w:p>
    <w:p w14:paraId="29481F4C" w14:textId="77777777" w:rsidR="00EB4EDE" w:rsidRPr="00EB4EDE" w:rsidRDefault="00EB4EDE" w:rsidP="00F9159B">
      <w:pPr>
        <w:rPr>
          <w:rFonts w:hint="eastAsia"/>
        </w:rPr>
      </w:pPr>
    </w:p>
    <w:p w14:paraId="5360D16E" w14:textId="3A77B62D" w:rsidR="00D475BB" w:rsidRDefault="00D475BB" w:rsidP="00D475BB">
      <w:pPr>
        <w:pStyle w:val="4"/>
      </w:pPr>
      <w:r>
        <w:rPr>
          <w:rFonts w:hint="eastAsia"/>
        </w:rPr>
        <w:t>数据流图</w:t>
      </w:r>
    </w:p>
    <w:p w14:paraId="1D94AD7F" w14:textId="7F865D9E" w:rsidR="00D475BB" w:rsidRDefault="00EB4EDE" w:rsidP="00EB4EDE">
      <w:pPr>
        <w:pStyle w:val="21"/>
      </w:pPr>
      <w:r>
        <w:rPr>
          <w:rFonts w:hint="eastAsia"/>
        </w:rPr>
        <w:t>产品销售额贡献度计算的数据</w:t>
      </w:r>
      <w:r w:rsidR="00D475BB">
        <w:rPr>
          <w:rFonts w:hint="eastAsia"/>
        </w:rPr>
        <w:t>流程图</w:t>
      </w:r>
      <w:r>
        <w:rPr>
          <w:rFonts w:hint="eastAsia"/>
        </w:rPr>
        <w:t>如下：</w:t>
      </w:r>
    </w:p>
    <w:p w14:paraId="3152E524" w14:textId="77777777" w:rsidR="00EB4EDE" w:rsidRDefault="00EB4EDE" w:rsidP="00EB4EDE">
      <w:r>
        <w:object w:dxaOrig="9105" w:dyaOrig="4306" w14:anchorId="291538C8">
          <v:shape id="_x0000_i1044" type="#_x0000_t75" style="width:415pt;height:196.5pt" o:ole="">
            <v:imagedata r:id="rId10" o:title=""/>
          </v:shape>
          <o:OLEObject Type="Embed" ProgID="Visio.Drawing.15" ShapeID="_x0000_i1044" DrawAspect="Content" ObjectID="_1575320121" r:id="rId11"/>
        </w:object>
      </w:r>
    </w:p>
    <w:p w14:paraId="6BF01A8D" w14:textId="403E4B80" w:rsidR="00EB4EDE" w:rsidRDefault="00EB4EDE" w:rsidP="00EB4EDE">
      <w:pPr>
        <w:pStyle w:val="ab"/>
        <w:spacing w:before="156" w:after="156"/>
      </w:pPr>
      <w:r>
        <w:rPr>
          <w:rFonts w:hint="eastAsia"/>
        </w:rPr>
        <w:t>图</w:t>
      </w:r>
      <w:r>
        <w:rPr>
          <w:rFonts w:hint="eastAsia"/>
        </w:rPr>
        <w:t xml:space="preserve"> </w:t>
      </w:r>
      <w:r w:rsidR="007B79E7">
        <w:fldChar w:fldCharType="begin"/>
      </w:r>
      <w:r w:rsidR="007B79E7">
        <w:instrText xml:space="preserve"> </w:instrText>
      </w:r>
      <w:r w:rsidR="007B79E7">
        <w:rPr>
          <w:rFonts w:hint="eastAsia"/>
        </w:rPr>
        <w:instrText>STYLEREF 1 \s</w:instrText>
      </w:r>
      <w:r w:rsidR="007B79E7">
        <w:instrText xml:space="preserve"> </w:instrText>
      </w:r>
      <w:r w:rsidR="007B79E7">
        <w:fldChar w:fldCharType="separate"/>
      </w:r>
      <w:r w:rsidR="007B79E7">
        <w:rPr>
          <w:noProof/>
        </w:rPr>
        <w:t>1</w:t>
      </w:r>
      <w:r w:rsidR="007B79E7">
        <w:fldChar w:fldCharType="end"/>
      </w:r>
      <w:r w:rsidR="007B79E7">
        <w:noBreakHyphen/>
      </w:r>
      <w:r w:rsidR="007B79E7">
        <w:fldChar w:fldCharType="begin"/>
      </w:r>
      <w:r w:rsidR="007B79E7">
        <w:instrText xml:space="preserve"> </w:instrText>
      </w:r>
      <w:r w:rsidR="007B79E7">
        <w:rPr>
          <w:rFonts w:hint="eastAsia"/>
        </w:rPr>
        <w:instrText xml:space="preserve">SEQ </w:instrText>
      </w:r>
      <w:r w:rsidR="007B79E7">
        <w:rPr>
          <w:rFonts w:hint="eastAsia"/>
        </w:rPr>
        <w:instrText>图</w:instrText>
      </w:r>
      <w:r w:rsidR="007B79E7">
        <w:rPr>
          <w:rFonts w:hint="eastAsia"/>
        </w:rPr>
        <w:instrText xml:space="preserve"> \* ARABIC \s 1</w:instrText>
      </w:r>
      <w:r w:rsidR="007B79E7">
        <w:instrText xml:space="preserve"> </w:instrText>
      </w:r>
      <w:r w:rsidR="007B79E7">
        <w:fldChar w:fldCharType="separate"/>
      </w:r>
      <w:r w:rsidR="007B79E7">
        <w:rPr>
          <w:noProof/>
        </w:rPr>
        <w:t>2</w:t>
      </w:r>
      <w:r w:rsidR="007B79E7">
        <w:fldChar w:fldCharType="end"/>
      </w:r>
      <w:r>
        <w:t xml:space="preserve"> </w:t>
      </w:r>
      <w:r w:rsidRPr="004A01DC">
        <w:rPr>
          <w:rFonts w:hint="eastAsia"/>
        </w:rPr>
        <w:t>产品销售额贡献度计算数据流图</w:t>
      </w:r>
    </w:p>
    <w:p w14:paraId="081E0F7B" w14:textId="61695EAA" w:rsidR="00EB4EDE" w:rsidRDefault="00EB4EDE" w:rsidP="00EB4EDE">
      <w:pPr>
        <w:pStyle w:val="4"/>
      </w:pPr>
      <w:r>
        <w:rPr>
          <w:rFonts w:hint="eastAsia"/>
        </w:rPr>
        <w:t>算法流程图</w:t>
      </w:r>
    </w:p>
    <w:p w14:paraId="22619087" w14:textId="1849C3AD" w:rsidR="00EB4EDE" w:rsidRDefault="00D91658" w:rsidP="00EB4EDE">
      <w:pPr>
        <w:pStyle w:val="21"/>
      </w:pPr>
      <w:r>
        <w:rPr>
          <w:rFonts w:hint="eastAsia"/>
        </w:rPr>
        <w:t>产品销售额贡献度计算的流程图如下：</w:t>
      </w:r>
    </w:p>
    <w:p w14:paraId="6B18A380" w14:textId="70E5A9BB" w:rsidR="008865F7" w:rsidRDefault="00C6548D" w:rsidP="008865F7">
      <w:pPr>
        <w:pStyle w:val="21"/>
        <w:keepNext/>
        <w:jc w:val="center"/>
      </w:pPr>
      <w:r>
        <w:object w:dxaOrig="4020" w:dyaOrig="4245" w14:anchorId="07A41448">
          <v:shape id="_x0000_i1063" type="#_x0000_t75" style="width:201pt;height:212.5pt" o:ole="">
            <v:imagedata r:id="rId12" o:title=""/>
          </v:shape>
          <o:OLEObject Type="Embed" ProgID="Visio.Drawing.15" ShapeID="_x0000_i1063" DrawAspect="Content" ObjectID="_1575320122" r:id="rId13"/>
        </w:object>
      </w:r>
    </w:p>
    <w:p w14:paraId="60E485A2" w14:textId="16B5B7B2" w:rsidR="00D91658" w:rsidRDefault="008865F7" w:rsidP="008865F7">
      <w:pPr>
        <w:pStyle w:val="ab"/>
        <w:spacing w:before="156" w:after="156"/>
      </w:pPr>
      <w:r>
        <w:rPr>
          <w:rFonts w:hint="eastAsia"/>
        </w:rPr>
        <w:t>图</w:t>
      </w:r>
      <w:r>
        <w:rPr>
          <w:rFonts w:hint="eastAsia"/>
        </w:rPr>
        <w:t xml:space="preserve"> </w:t>
      </w:r>
      <w:r w:rsidR="007B79E7">
        <w:fldChar w:fldCharType="begin"/>
      </w:r>
      <w:r w:rsidR="007B79E7">
        <w:instrText xml:space="preserve"> </w:instrText>
      </w:r>
      <w:r w:rsidR="007B79E7">
        <w:rPr>
          <w:rFonts w:hint="eastAsia"/>
        </w:rPr>
        <w:instrText>STYLEREF 1 \s</w:instrText>
      </w:r>
      <w:r w:rsidR="007B79E7">
        <w:instrText xml:space="preserve"> </w:instrText>
      </w:r>
      <w:r w:rsidR="007B79E7">
        <w:fldChar w:fldCharType="separate"/>
      </w:r>
      <w:r w:rsidR="007B79E7">
        <w:rPr>
          <w:noProof/>
        </w:rPr>
        <w:t>1</w:t>
      </w:r>
      <w:r w:rsidR="007B79E7">
        <w:fldChar w:fldCharType="end"/>
      </w:r>
      <w:r w:rsidR="007B79E7">
        <w:noBreakHyphen/>
      </w:r>
      <w:r w:rsidR="007B79E7">
        <w:fldChar w:fldCharType="begin"/>
      </w:r>
      <w:r w:rsidR="007B79E7">
        <w:instrText xml:space="preserve"> </w:instrText>
      </w:r>
      <w:r w:rsidR="007B79E7">
        <w:rPr>
          <w:rFonts w:hint="eastAsia"/>
        </w:rPr>
        <w:instrText xml:space="preserve">SEQ </w:instrText>
      </w:r>
      <w:r w:rsidR="007B79E7">
        <w:rPr>
          <w:rFonts w:hint="eastAsia"/>
        </w:rPr>
        <w:instrText>图</w:instrText>
      </w:r>
      <w:r w:rsidR="007B79E7">
        <w:rPr>
          <w:rFonts w:hint="eastAsia"/>
        </w:rPr>
        <w:instrText xml:space="preserve"> \* ARABIC \s 1</w:instrText>
      </w:r>
      <w:r w:rsidR="007B79E7">
        <w:instrText xml:space="preserve"> </w:instrText>
      </w:r>
      <w:r w:rsidR="007B79E7">
        <w:fldChar w:fldCharType="separate"/>
      </w:r>
      <w:r w:rsidR="007B79E7">
        <w:rPr>
          <w:noProof/>
        </w:rPr>
        <w:t>3</w:t>
      </w:r>
      <w:r w:rsidR="007B79E7">
        <w:fldChar w:fldCharType="end"/>
      </w:r>
      <w:r>
        <w:t xml:space="preserve"> </w:t>
      </w:r>
      <w:r w:rsidRPr="00E7420F">
        <w:rPr>
          <w:rFonts w:hint="eastAsia"/>
        </w:rPr>
        <w:t>销售额贡献度计算流程图</w:t>
      </w:r>
    </w:p>
    <w:p w14:paraId="54A8ABAE" w14:textId="1A0F4F52" w:rsidR="008F73AF" w:rsidRPr="008F73AF" w:rsidRDefault="008F73AF" w:rsidP="008F73AF">
      <w:pPr>
        <w:pStyle w:val="21"/>
        <w:rPr>
          <w:rFonts w:hint="eastAsia"/>
        </w:rPr>
      </w:pPr>
      <w:r>
        <w:rPr>
          <w:rFonts w:hint="eastAsia"/>
        </w:rPr>
        <w:t>经过处理的订单数据会存储在</w:t>
      </w:r>
      <w:r>
        <w:rPr>
          <w:rFonts w:hint="eastAsia"/>
        </w:rPr>
        <w:t>MES</w:t>
      </w:r>
      <w:r>
        <w:rPr>
          <w:rFonts w:hint="eastAsia"/>
        </w:rPr>
        <w:t>系统中，用户通过选择某一时间区间，即可进行该区间内订单数据的查询，并根据产品类型进行加和统计。最终，将各种类型产品的累计销售贡献度呈现给用户</w:t>
      </w:r>
      <w:r>
        <w:rPr>
          <w:rFonts w:hint="eastAsia"/>
        </w:rPr>
        <w:t>。</w:t>
      </w:r>
    </w:p>
    <w:p w14:paraId="1F8D1D97" w14:textId="3199D8FB" w:rsidR="008865F7" w:rsidRDefault="006C173E" w:rsidP="008865F7">
      <w:pPr>
        <w:pStyle w:val="4"/>
      </w:pPr>
      <w:r>
        <w:rPr>
          <w:rFonts w:hint="eastAsia"/>
        </w:rPr>
        <w:t>界面展示</w:t>
      </w:r>
    </w:p>
    <w:p w14:paraId="616E2874" w14:textId="75DBDAAC" w:rsidR="00773292" w:rsidRDefault="00773292" w:rsidP="00773292">
      <w:pPr>
        <w:keepNext/>
        <w:jc w:val="center"/>
      </w:pPr>
      <w:r>
        <w:object w:dxaOrig="13800" w:dyaOrig="8685" w14:anchorId="5CE73B96">
          <v:shape id="_x0000_i1101" type="#_x0000_t75" style="width:414.5pt;height:261pt" o:ole="">
            <v:imagedata r:id="rId14" o:title=""/>
          </v:shape>
          <o:OLEObject Type="Embed" ProgID="Visio.Drawing.15" ShapeID="_x0000_i1101" DrawAspect="Content" ObjectID="_1575320123" r:id="rId15"/>
        </w:object>
      </w:r>
    </w:p>
    <w:p w14:paraId="2CFA096F" w14:textId="2FC054F6" w:rsidR="00773292" w:rsidRPr="008865F7" w:rsidRDefault="00773292" w:rsidP="00773292">
      <w:pPr>
        <w:pStyle w:val="ab"/>
        <w:spacing w:before="156" w:after="156"/>
        <w:rPr>
          <w:rFonts w:hint="eastAsia"/>
        </w:rPr>
      </w:pPr>
      <w:r>
        <w:rPr>
          <w:rFonts w:hint="eastAsia"/>
        </w:rPr>
        <w:t>图</w:t>
      </w:r>
      <w:r>
        <w:rPr>
          <w:rFonts w:hint="eastAsia"/>
        </w:rPr>
        <w:t xml:space="preserve"> </w:t>
      </w:r>
      <w:r w:rsidR="007B79E7">
        <w:fldChar w:fldCharType="begin"/>
      </w:r>
      <w:r w:rsidR="007B79E7">
        <w:instrText xml:space="preserve"> </w:instrText>
      </w:r>
      <w:r w:rsidR="007B79E7">
        <w:rPr>
          <w:rFonts w:hint="eastAsia"/>
        </w:rPr>
        <w:instrText>STYLEREF 1 \s</w:instrText>
      </w:r>
      <w:r w:rsidR="007B79E7">
        <w:instrText xml:space="preserve"> </w:instrText>
      </w:r>
      <w:r w:rsidR="007B79E7">
        <w:fldChar w:fldCharType="separate"/>
      </w:r>
      <w:r w:rsidR="007B79E7">
        <w:rPr>
          <w:noProof/>
        </w:rPr>
        <w:t>1</w:t>
      </w:r>
      <w:r w:rsidR="007B79E7">
        <w:fldChar w:fldCharType="end"/>
      </w:r>
      <w:r w:rsidR="007B79E7">
        <w:noBreakHyphen/>
      </w:r>
      <w:r w:rsidR="007B79E7">
        <w:fldChar w:fldCharType="begin"/>
      </w:r>
      <w:r w:rsidR="007B79E7">
        <w:instrText xml:space="preserve"> </w:instrText>
      </w:r>
      <w:r w:rsidR="007B79E7">
        <w:rPr>
          <w:rFonts w:hint="eastAsia"/>
        </w:rPr>
        <w:instrText xml:space="preserve">SEQ </w:instrText>
      </w:r>
      <w:r w:rsidR="007B79E7">
        <w:rPr>
          <w:rFonts w:hint="eastAsia"/>
        </w:rPr>
        <w:instrText>图</w:instrText>
      </w:r>
      <w:r w:rsidR="007B79E7">
        <w:rPr>
          <w:rFonts w:hint="eastAsia"/>
        </w:rPr>
        <w:instrText xml:space="preserve"> \* ARABIC \s 1</w:instrText>
      </w:r>
      <w:r w:rsidR="007B79E7">
        <w:instrText xml:space="preserve"> </w:instrText>
      </w:r>
      <w:r w:rsidR="007B79E7">
        <w:fldChar w:fldCharType="separate"/>
      </w:r>
      <w:r w:rsidR="007B79E7">
        <w:rPr>
          <w:noProof/>
        </w:rPr>
        <w:t>4</w:t>
      </w:r>
      <w:r w:rsidR="007B79E7">
        <w:fldChar w:fldCharType="end"/>
      </w:r>
      <w:r>
        <w:t xml:space="preserve"> </w:t>
      </w:r>
      <w:r w:rsidRPr="0045719B">
        <w:rPr>
          <w:rFonts w:hint="eastAsia"/>
        </w:rPr>
        <w:t>产品销售额贡献度展示界面</w:t>
      </w:r>
    </w:p>
    <w:p w14:paraId="31114935" w14:textId="5518B1A2" w:rsidR="0010489E" w:rsidRDefault="0010489E" w:rsidP="0010489E">
      <w:pPr>
        <w:pStyle w:val="3"/>
        <w:spacing w:before="156" w:after="156"/>
      </w:pPr>
      <w:bookmarkStart w:id="5" w:name="_Toc501484086"/>
      <w:r>
        <w:rPr>
          <w:rFonts w:hint="eastAsia"/>
        </w:rPr>
        <w:t>产品退货率</w:t>
      </w:r>
      <w:bookmarkEnd w:id="5"/>
    </w:p>
    <w:p w14:paraId="2F636E4B" w14:textId="764309A9" w:rsidR="008F73AF" w:rsidRPr="008F73AF" w:rsidRDefault="008F73AF" w:rsidP="008F73AF">
      <w:pPr>
        <w:pStyle w:val="21"/>
        <w:rPr>
          <w:rFonts w:hint="eastAsia"/>
        </w:rPr>
      </w:pPr>
      <w:r>
        <w:rPr>
          <w:rFonts w:hint="eastAsia"/>
        </w:rPr>
        <w:t>产品退货率指产品的退货量占订单总量的百分比，该指数可以有效的衡量该</w:t>
      </w:r>
      <w:r>
        <w:rPr>
          <w:rFonts w:hint="eastAsia"/>
        </w:rPr>
        <w:lastRenderedPageBreak/>
        <w:t>种产品的顾客满意度，为生产部门和销售部门都能提供诸多指导意见。</w:t>
      </w:r>
    </w:p>
    <w:p w14:paraId="5E164600" w14:textId="77777777" w:rsidR="00EB4EDE" w:rsidRDefault="00EB4EDE" w:rsidP="00EB4EDE">
      <w:pPr>
        <w:pStyle w:val="4"/>
      </w:pPr>
      <w:r>
        <w:rPr>
          <w:rFonts w:hint="eastAsia"/>
        </w:rPr>
        <w:t>数据基础</w:t>
      </w:r>
    </w:p>
    <w:p w14:paraId="17885C72" w14:textId="7CCE4F5F" w:rsidR="00EB4EDE" w:rsidRDefault="00EB4EDE" w:rsidP="008F73AF">
      <w:pPr>
        <w:pStyle w:val="21"/>
      </w:pPr>
      <w:r>
        <w:rPr>
          <w:rFonts w:hint="eastAsia"/>
        </w:rPr>
        <w:t>订单管理系统——订单项（订单编号、订单日期、产品大类、产品细分类、产品种类、产品规范编号、订单数量、订单重量）</w:t>
      </w:r>
    </w:p>
    <w:p w14:paraId="654F5136" w14:textId="52F7C0D8" w:rsidR="00EB4EDE" w:rsidRDefault="003F15E6" w:rsidP="008F73AF">
      <w:pPr>
        <w:pStyle w:val="21"/>
      </w:pPr>
      <w:r>
        <w:rPr>
          <w:rFonts w:hint="eastAsia"/>
        </w:rPr>
        <w:t>出货销账管理系统</w:t>
      </w:r>
      <w:r w:rsidR="00EB4EDE">
        <w:rPr>
          <w:rFonts w:hint="eastAsia"/>
        </w:rPr>
        <w:t>——</w:t>
      </w:r>
      <w:r w:rsidR="00DB38F2">
        <w:rPr>
          <w:rFonts w:hint="eastAsia"/>
        </w:rPr>
        <w:t>退货单主档</w:t>
      </w:r>
      <w:r w:rsidR="00EB4EDE">
        <w:rPr>
          <w:rFonts w:hint="eastAsia"/>
        </w:rPr>
        <w:t>（订单编号、订单日期、产品大类、</w:t>
      </w:r>
      <w:r w:rsidR="00DB38F2">
        <w:rPr>
          <w:rFonts w:hint="eastAsia"/>
        </w:rPr>
        <w:t>是否退换货、退货数量、退货重量、结算单价、退货原因及说明</w:t>
      </w:r>
      <w:r w:rsidR="00EB4EDE">
        <w:rPr>
          <w:rFonts w:hint="eastAsia"/>
        </w:rPr>
        <w:t>）</w:t>
      </w:r>
    </w:p>
    <w:p w14:paraId="0FBAF438" w14:textId="77777777" w:rsidR="00DB38F2" w:rsidRPr="00EB4EDE" w:rsidRDefault="00DB38F2" w:rsidP="00DB38F2">
      <w:pPr>
        <w:rPr>
          <w:rFonts w:hint="eastAsia"/>
        </w:rPr>
      </w:pPr>
    </w:p>
    <w:p w14:paraId="1237B24F" w14:textId="77777777" w:rsidR="00DB38F2" w:rsidRDefault="00DB38F2" w:rsidP="00DB38F2">
      <w:pPr>
        <w:pStyle w:val="4"/>
      </w:pPr>
      <w:r>
        <w:rPr>
          <w:rFonts w:hint="eastAsia"/>
        </w:rPr>
        <w:t>数据流图</w:t>
      </w:r>
    </w:p>
    <w:p w14:paraId="7DC02962" w14:textId="77777777" w:rsidR="00DB38F2" w:rsidRDefault="00DB38F2" w:rsidP="00DB38F2">
      <w:pPr>
        <w:pStyle w:val="21"/>
      </w:pPr>
      <w:r>
        <w:rPr>
          <w:rFonts w:hint="eastAsia"/>
        </w:rPr>
        <w:t>产品销售额贡献度计算的数据流程图如下：</w:t>
      </w:r>
    </w:p>
    <w:p w14:paraId="500086A4" w14:textId="7AE2962B" w:rsidR="00DB38F2" w:rsidRDefault="00195520" w:rsidP="00DB38F2">
      <w:r>
        <w:object w:dxaOrig="11071" w:dyaOrig="5700" w14:anchorId="67C6BE7D">
          <v:shape id="_x0000_i1074" type="#_x0000_t75" style="width:415pt;height:214pt" o:ole="">
            <v:imagedata r:id="rId16" o:title=""/>
          </v:shape>
          <o:OLEObject Type="Embed" ProgID="Visio.Drawing.15" ShapeID="_x0000_i1074" DrawAspect="Content" ObjectID="_1575320124" r:id="rId17"/>
        </w:object>
      </w:r>
    </w:p>
    <w:p w14:paraId="3F3A2D1A" w14:textId="5EE814B2" w:rsidR="00DB38F2" w:rsidRDefault="00DB38F2" w:rsidP="00DB38F2">
      <w:pPr>
        <w:pStyle w:val="ab"/>
        <w:spacing w:before="156" w:after="156"/>
      </w:pPr>
      <w:r>
        <w:rPr>
          <w:rFonts w:hint="eastAsia"/>
        </w:rPr>
        <w:t>图</w:t>
      </w:r>
      <w:r>
        <w:rPr>
          <w:rFonts w:hint="eastAsia"/>
        </w:rPr>
        <w:t xml:space="preserve"> </w:t>
      </w:r>
      <w:r w:rsidR="007B79E7">
        <w:fldChar w:fldCharType="begin"/>
      </w:r>
      <w:r w:rsidR="007B79E7">
        <w:instrText xml:space="preserve"> </w:instrText>
      </w:r>
      <w:r w:rsidR="007B79E7">
        <w:rPr>
          <w:rFonts w:hint="eastAsia"/>
        </w:rPr>
        <w:instrText>STYLEREF 1 \s</w:instrText>
      </w:r>
      <w:r w:rsidR="007B79E7">
        <w:instrText xml:space="preserve"> </w:instrText>
      </w:r>
      <w:r w:rsidR="007B79E7">
        <w:fldChar w:fldCharType="separate"/>
      </w:r>
      <w:r w:rsidR="007B79E7">
        <w:rPr>
          <w:noProof/>
        </w:rPr>
        <w:t>1</w:t>
      </w:r>
      <w:r w:rsidR="007B79E7">
        <w:fldChar w:fldCharType="end"/>
      </w:r>
      <w:r w:rsidR="007B79E7">
        <w:noBreakHyphen/>
      </w:r>
      <w:r w:rsidR="007B79E7">
        <w:fldChar w:fldCharType="begin"/>
      </w:r>
      <w:r w:rsidR="007B79E7">
        <w:instrText xml:space="preserve"> </w:instrText>
      </w:r>
      <w:r w:rsidR="007B79E7">
        <w:rPr>
          <w:rFonts w:hint="eastAsia"/>
        </w:rPr>
        <w:instrText xml:space="preserve">SEQ </w:instrText>
      </w:r>
      <w:r w:rsidR="007B79E7">
        <w:rPr>
          <w:rFonts w:hint="eastAsia"/>
        </w:rPr>
        <w:instrText>图</w:instrText>
      </w:r>
      <w:r w:rsidR="007B79E7">
        <w:rPr>
          <w:rFonts w:hint="eastAsia"/>
        </w:rPr>
        <w:instrText xml:space="preserve"> \* ARABIC \s 1</w:instrText>
      </w:r>
      <w:r w:rsidR="007B79E7">
        <w:instrText xml:space="preserve"> </w:instrText>
      </w:r>
      <w:r w:rsidR="007B79E7">
        <w:fldChar w:fldCharType="separate"/>
      </w:r>
      <w:r w:rsidR="007B79E7">
        <w:rPr>
          <w:noProof/>
        </w:rPr>
        <w:t>5</w:t>
      </w:r>
      <w:r w:rsidR="007B79E7">
        <w:fldChar w:fldCharType="end"/>
      </w:r>
      <w:r>
        <w:t xml:space="preserve"> </w:t>
      </w:r>
      <w:r w:rsidRPr="004A01DC">
        <w:rPr>
          <w:rFonts w:hint="eastAsia"/>
        </w:rPr>
        <w:t>产品</w:t>
      </w:r>
      <w:r w:rsidR="008F73AF">
        <w:rPr>
          <w:rFonts w:hint="eastAsia"/>
        </w:rPr>
        <w:t>退货率</w:t>
      </w:r>
      <w:r w:rsidRPr="004A01DC">
        <w:rPr>
          <w:rFonts w:hint="eastAsia"/>
        </w:rPr>
        <w:t>计算数据流图</w:t>
      </w:r>
    </w:p>
    <w:p w14:paraId="35E10B06" w14:textId="77777777" w:rsidR="00DB38F2" w:rsidRDefault="00DB38F2" w:rsidP="00DB38F2">
      <w:pPr>
        <w:pStyle w:val="4"/>
      </w:pPr>
      <w:r>
        <w:rPr>
          <w:rFonts w:hint="eastAsia"/>
        </w:rPr>
        <w:t>算法流程图</w:t>
      </w:r>
    </w:p>
    <w:p w14:paraId="1104C0D5" w14:textId="34E5D725" w:rsidR="00195520" w:rsidRDefault="00DB38F2" w:rsidP="00195520">
      <w:pPr>
        <w:pStyle w:val="21"/>
      </w:pPr>
      <w:r>
        <w:rPr>
          <w:rFonts w:hint="eastAsia"/>
        </w:rPr>
        <w:t>产品</w:t>
      </w:r>
      <w:r w:rsidR="008F73AF">
        <w:rPr>
          <w:rFonts w:hint="eastAsia"/>
        </w:rPr>
        <w:t>退货率</w:t>
      </w:r>
      <w:r>
        <w:rPr>
          <w:rFonts w:hint="eastAsia"/>
        </w:rPr>
        <w:t>计算的流程图如下：</w:t>
      </w:r>
    </w:p>
    <w:p w14:paraId="1F464C8C" w14:textId="5C284C52" w:rsidR="00DB38F2" w:rsidRDefault="00195520" w:rsidP="00195520">
      <w:pPr>
        <w:pStyle w:val="21"/>
        <w:jc w:val="center"/>
      </w:pPr>
      <w:r>
        <w:object w:dxaOrig="6826" w:dyaOrig="4006" w14:anchorId="3B5377C2">
          <v:shape id="_x0000_i1263" type="#_x0000_t75" style="width:341.5pt;height:200.5pt" o:ole="">
            <v:imagedata r:id="rId18" o:title=""/>
          </v:shape>
          <o:OLEObject Type="Embed" ProgID="Visio.Drawing.15" ShapeID="_x0000_i1263" DrawAspect="Content" ObjectID="_1575320125" r:id="rId19"/>
        </w:object>
      </w:r>
    </w:p>
    <w:p w14:paraId="66F34922" w14:textId="2C837538" w:rsidR="00DB38F2" w:rsidRDefault="00DB38F2" w:rsidP="00DB38F2">
      <w:pPr>
        <w:pStyle w:val="ab"/>
        <w:spacing w:before="156" w:after="156"/>
      </w:pPr>
      <w:r>
        <w:rPr>
          <w:rFonts w:hint="eastAsia"/>
        </w:rPr>
        <w:t>图</w:t>
      </w:r>
      <w:r>
        <w:rPr>
          <w:rFonts w:hint="eastAsia"/>
        </w:rPr>
        <w:t xml:space="preserve"> </w:t>
      </w:r>
      <w:r w:rsidR="007B79E7">
        <w:fldChar w:fldCharType="begin"/>
      </w:r>
      <w:r w:rsidR="007B79E7">
        <w:instrText xml:space="preserve"> </w:instrText>
      </w:r>
      <w:r w:rsidR="007B79E7">
        <w:rPr>
          <w:rFonts w:hint="eastAsia"/>
        </w:rPr>
        <w:instrText>STYLEREF 1 \s</w:instrText>
      </w:r>
      <w:r w:rsidR="007B79E7">
        <w:instrText xml:space="preserve"> </w:instrText>
      </w:r>
      <w:r w:rsidR="007B79E7">
        <w:fldChar w:fldCharType="separate"/>
      </w:r>
      <w:r w:rsidR="007B79E7">
        <w:rPr>
          <w:noProof/>
        </w:rPr>
        <w:t>1</w:t>
      </w:r>
      <w:r w:rsidR="007B79E7">
        <w:fldChar w:fldCharType="end"/>
      </w:r>
      <w:r w:rsidR="007B79E7">
        <w:noBreakHyphen/>
      </w:r>
      <w:r w:rsidR="007B79E7">
        <w:fldChar w:fldCharType="begin"/>
      </w:r>
      <w:r w:rsidR="007B79E7">
        <w:instrText xml:space="preserve"> </w:instrText>
      </w:r>
      <w:r w:rsidR="007B79E7">
        <w:rPr>
          <w:rFonts w:hint="eastAsia"/>
        </w:rPr>
        <w:instrText xml:space="preserve">SEQ </w:instrText>
      </w:r>
      <w:r w:rsidR="007B79E7">
        <w:rPr>
          <w:rFonts w:hint="eastAsia"/>
        </w:rPr>
        <w:instrText>图</w:instrText>
      </w:r>
      <w:r w:rsidR="007B79E7">
        <w:rPr>
          <w:rFonts w:hint="eastAsia"/>
        </w:rPr>
        <w:instrText xml:space="preserve"> \* ARABIC \s 1</w:instrText>
      </w:r>
      <w:r w:rsidR="007B79E7">
        <w:instrText xml:space="preserve"> </w:instrText>
      </w:r>
      <w:r w:rsidR="007B79E7">
        <w:fldChar w:fldCharType="separate"/>
      </w:r>
      <w:r w:rsidR="007B79E7">
        <w:rPr>
          <w:noProof/>
        </w:rPr>
        <w:t>6</w:t>
      </w:r>
      <w:r w:rsidR="007B79E7">
        <w:fldChar w:fldCharType="end"/>
      </w:r>
      <w:r>
        <w:t xml:space="preserve"> </w:t>
      </w:r>
      <w:r w:rsidR="00195520">
        <w:rPr>
          <w:rFonts w:hint="eastAsia"/>
        </w:rPr>
        <w:t>退货率</w:t>
      </w:r>
      <w:r w:rsidRPr="00E7420F">
        <w:rPr>
          <w:rFonts w:hint="eastAsia"/>
        </w:rPr>
        <w:t>计算流程图</w:t>
      </w:r>
    </w:p>
    <w:p w14:paraId="12DF74DF" w14:textId="1954A5AA" w:rsidR="008F73AF" w:rsidRPr="008F73AF" w:rsidRDefault="008F73AF" w:rsidP="008F73AF">
      <w:pPr>
        <w:pStyle w:val="21"/>
        <w:rPr>
          <w:rFonts w:hint="eastAsia"/>
        </w:rPr>
      </w:pPr>
      <w:r>
        <w:rPr>
          <w:rFonts w:hint="eastAsia"/>
        </w:rPr>
        <w:t>用户需要输入查询的产品类别、时间区间，系统自动检索符合该产品类型、在该区间内的订单记录和退单记录，然后根据总退货量和订单量计算总退货率。</w:t>
      </w:r>
    </w:p>
    <w:p w14:paraId="1E4998FC" w14:textId="77777777" w:rsidR="00DB38F2" w:rsidRDefault="00DB38F2" w:rsidP="00DB38F2">
      <w:pPr>
        <w:pStyle w:val="4"/>
      </w:pPr>
      <w:r>
        <w:rPr>
          <w:rFonts w:hint="eastAsia"/>
        </w:rPr>
        <w:t>界面展示</w:t>
      </w:r>
    </w:p>
    <w:p w14:paraId="64564EB4" w14:textId="095754BB" w:rsidR="00EB4EDE" w:rsidRPr="00EB4EDE" w:rsidRDefault="00773292" w:rsidP="00DB38F2">
      <w:pPr>
        <w:pStyle w:val="21"/>
        <w:rPr>
          <w:rFonts w:hint="eastAsia"/>
        </w:rPr>
      </w:pPr>
      <w:r>
        <w:object w:dxaOrig="13800" w:dyaOrig="8685" w14:anchorId="4CD12D12">
          <v:shape id="_x0000_i1093" type="#_x0000_t75" style="width:414.5pt;height:261pt" o:ole="">
            <v:imagedata r:id="rId20" o:title=""/>
          </v:shape>
          <o:OLEObject Type="Embed" ProgID="Visio.Drawing.15" ShapeID="_x0000_i1093" DrawAspect="Content" ObjectID="_1575320126" r:id="rId21"/>
        </w:object>
      </w:r>
    </w:p>
    <w:p w14:paraId="06B3D18F" w14:textId="5B48F8E4" w:rsidR="005E3E50" w:rsidRDefault="005E3E50" w:rsidP="005E3E50">
      <w:pPr>
        <w:pStyle w:val="3"/>
        <w:spacing w:before="156" w:after="156"/>
      </w:pPr>
      <w:bookmarkStart w:id="6" w:name="_Toc501484087"/>
      <w:r>
        <w:rPr>
          <w:rFonts w:hint="eastAsia"/>
        </w:rPr>
        <w:t>产品同比需求变化率</w:t>
      </w:r>
      <w:bookmarkEnd w:id="6"/>
    </w:p>
    <w:p w14:paraId="19812DD4" w14:textId="16E1AD8A" w:rsidR="002C4F24" w:rsidRPr="002C4F24" w:rsidRDefault="002C4F24" w:rsidP="002C4F24">
      <w:pPr>
        <w:pStyle w:val="21"/>
        <w:rPr>
          <w:rFonts w:hint="eastAsia"/>
        </w:rPr>
      </w:pPr>
      <w:r>
        <w:rPr>
          <w:rFonts w:hint="eastAsia"/>
        </w:rPr>
        <w:t>产品同比需求变化率指的是对于相邻两个季度、年，该产品的需求量变化，本小节用订单量的多少来表征需求的多少，通过观察同比需求率的变化，可以有效地发现</w:t>
      </w:r>
      <w:r w:rsidR="00C56462">
        <w:rPr>
          <w:rFonts w:hint="eastAsia"/>
        </w:rPr>
        <w:t>产品的销售周期规律，在正确的时间生产适量的商品，实现最大化的利</w:t>
      </w:r>
      <w:r w:rsidR="00C56462">
        <w:rPr>
          <w:rFonts w:hint="eastAsia"/>
        </w:rPr>
        <w:lastRenderedPageBreak/>
        <w:t>润。</w:t>
      </w:r>
    </w:p>
    <w:p w14:paraId="3F8AABF5" w14:textId="77777777" w:rsidR="00AF457D" w:rsidRDefault="00AF457D" w:rsidP="00AF457D">
      <w:pPr>
        <w:pStyle w:val="4"/>
      </w:pPr>
      <w:r>
        <w:rPr>
          <w:rFonts w:hint="eastAsia"/>
        </w:rPr>
        <w:t>数据基础</w:t>
      </w:r>
    </w:p>
    <w:p w14:paraId="2B47053E" w14:textId="0023EE8F" w:rsidR="00AF457D" w:rsidRPr="00EB4EDE" w:rsidRDefault="00AF457D" w:rsidP="00AF457D">
      <w:pPr>
        <w:rPr>
          <w:rFonts w:hint="eastAsia"/>
        </w:rPr>
      </w:pPr>
      <w:r>
        <w:rPr>
          <w:rFonts w:hint="eastAsia"/>
        </w:rPr>
        <w:t>订单管理系统——订单项（订单编号、订单日期、产品大类、产品细分类、产品种类、产品规范编号、订单数量、订单重量）</w:t>
      </w:r>
    </w:p>
    <w:p w14:paraId="5EA0D751" w14:textId="77777777" w:rsidR="00AF457D" w:rsidRDefault="00AF457D" w:rsidP="00AF457D">
      <w:pPr>
        <w:pStyle w:val="4"/>
      </w:pPr>
      <w:r>
        <w:rPr>
          <w:rFonts w:hint="eastAsia"/>
        </w:rPr>
        <w:t>数据流图</w:t>
      </w:r>
    </w:p>
    <w:p w14:paraId="5B711651" w14:textId="42603A36" w:rsidR="00AF457D" w:rsidRDefault="00AF457D" w:rsidP="00AF457D">
      <w:pPr>
        <w:pStyle w:val="21"/>
      </w:pPr>
      <w:r>
        <w:rPr>
          <w:rFonts w:hint="eastAsia"/>
        </w:rPr>
        <w:t>产品</w:t>
      </w:r>
      <w:r w:rsidR="002F5C1F">
        <w:rPr>
          <w:rFonts w:hint="eastAsia"/>
        </w:rPr>
        <w:t>需求率</w:t>
      </w:r>
      <w:r>
        <w:rPr>
          <w:rFonts w:hint="eastAsia"/>
        </w:rPr>
        <w:t>计算的数据流程图如下：</w:t>
      </w:r>
    </w:p>
    <w:bookmarkStart w:id="7" w:name="_MON_1575285340"/>
    <w:bookmarkEnd w:id="7"/>
    <w:p w14:paraId="1C71FDBD" w14:textId="7DB8797E" w:rsidR="00AF457D" w:rsidRDefault="007B79E7" w:rsidP="00AF457D">
      <w:r>
        <w:object w:dxaOrig="11071" w:dyaOrig="5700" w14:anchorId="2D8F2A81">
          <v:shape id="_x0000_i1277" type="#_x0000_t75" style="width:415pt;height:214pt" o:ole="">
            <v:imagedata r:id="rId22" o:title=""/>
          </v:shape>
          <o:OLEObject Type="Embed" ProgID="Visio.Drawing.15" ShapeID="_x0000_i1277" DrawAspect="Content" ObjectID="_1575320127" r:id="rId23"/>
        </w:object>
      </w:r>
    </w:p>
    <w:p w14:paraId="5C200D1B" w14:textId="167C470A" w:rsidR="00AF457D" w:rsidRDefault="00AF457D" w:rsidP="00AF457D">
      <w:pPr>
        <w:pStyle w:val="ab"/>
        <w:spacing w:before="156" w:after="156"/>
      </w:pPr>
      <w:r>
        <w:rPr>
          <w:rFonts w:hint="eastAsia"/>
        </w:rPr>
        <w:t>图</w:t>
      </w:r>
      <w:r>
        <w:rPr>
          <w:rFonts w:hint="eastAsia"/>
        </w:rPr>
        <w:t xml:space="preserve"> </w:t>
      </w:r>
      <w:r w:rsidR="007B79E7">
        <w:fldChar w:fldCharType="begin"/>
      </w:r>
      <w:r w:rsidR="007B79E7">
        <w:instrText xml:space="preserve"> </w:instrText>
      </w:r>
      <w:r w:rsidR="007B79E7">
        <w:rPr>
          <w:rFonts w:hint="eastAsia"/>
        </w:rPr>
        <w:instrText>STYLEREF 1 \s</w:instrText>
      </w:r>
      <w:r w:rsidR="007B79E7">
        <w:instrText xml:space="preserve"> </w:instrText>
      </w:r>
      <w:r w:rsidR="007B79E7">
        <w:fldChar w:fldCharType="separate"/>
      </w:r>
      <w:r w:rsidR="007B79E7">
        <w:rPr>
          <w:noProof/>
        </w:rPr>
        <w:t>1</w:t>
      </w:r>
      <w:r w:rsidR="007B79E7">
        <w:fldChar w:fldCharType="end"/>
      </w:r>
      <w:r w:rsidR="007B79E7">
        <w:noBreakHyphen/>
      </w:r>
      <w:r w:rsidR="007B79E7">
        <w:fldChar w:fldCharType="begin"/>
      </w:r>
      <w:r w:rsidR="007B79E7">
        <w:instrText xml:space="preserve"> </w:instrText>
      </w:r>
      <w:r w:rsidR="007B79E7">
        <w:rPr>
          <w:rFonts w:hint="eastAsia"/>
        </w:rPr>
        <w:instrText xml:space="preserve">SEQ </w:instrText>
      </w:r>
      <w:r w:rsidR="007B79E7">
        <w:rPr>
          <w:rFonts w:hint="eastAsia"/>
        </w:rPr>
        <w:instrText>图</w:instrText>
      </w:r>
      <w:r w:rsidR="007B79E7">
        <w:rPr>
          <w:rFonts w:hint="eastAsia"/>
        </w:rPr>
        <w:instrText xml:space="preserve"> \* ARABIC \s 1</w:instrText>
      </w:r>
      <w:r w:rsidR="007B79E7">
        <w:instrText xml:space="preserve"> </w:instrText>
      </w:r>
      <w:r w:rsidR="007B79E7">
        <w:fldChar w:fldCharType="separate"/>
      </w:r>
      <w:r w:rsidR="007B79E7">
        <w:rPr>
          <w:noProof/>
        </w:rPr>
        <w:t>7</w:t>
      </w:r>
      <w:r w:rsidR="007B79E7">
        <w:fldChar w:fldCharType="end"/>
      </w:r>
      <w:r>
        <w:t xml:space="preserve"> </w:t>
      </w:r>
      <w:r w:rsidRPr="004A01DC">
        <w:rPr>
          <w:rFonts w:hint="eastAsia"/>
        </w:rPr>
        <w:t>产品</w:t>
      </w:r>
      <w:r w:rsidR="002F5C1F">
        <w:rPr>
          <w:rFonts w:hint="eastAsia"/>
        </w:rPr>
        <w:t>同比需求</w:t>
      </w:r>
      <w:r w:rsidR="00F53377">
        <w:rPr>
          <w:rFonts w:hint="eastAsia"/>
        </w:rPr>
        <w:t>变化</w:t>
      </w:r>
      <w:r w:rsidR="002F5C1F">
        <w:rPr>
          <w:rFonts w:hint="eastAsia"/>
        </w:rPr>
        <w:t>率</w:t>
      </w:r>
      <w:r w:rsidRPr="004A01DC">
        <w:rPr>
          <w:rFonts w:hint="eastAsia"/>
        </w:rPr>
        <w:t>计算数据流图</w:t>
      </w:r>
    </w:p>
    <w:p w14:paraId="54A3AFA8" w14:textId="77777777" w:rsidR="00AF457D" w:rsidRDefault="00AF457D" w:rsidP="00AF457D">
      <w:pPr>
        <w:pStyle w:val="4"/>
      </w:pPr>
      <w:r>
        <w:rPr>
          <w:rFonts w:hint="eastAsia"/>
        </w:rPr>
        <w:t>算法流程图</w:t>
      </w:r>
    </w:p>
    <w:p w14:paraId="26969A9F" w14:textId="77777777" w:rsidR="00AF457D" w:rsidRDefault="00AF457D" w:rsidP="00AF457D">
      <w:pPr>
        <w:pStyle w:val="21"/>
      </w:pPr>
      <w:r>
        <w:rPr>
          <w:rFonts w:hint="eastAsia"/>
        </w:rPr>
        <w:t>产品销售额贡献度计算的流程图如下：</w:t>
      </w:r>
    </w:p>
    <w:p w14:paraId="7AB69063" w14:textId="4DA8FFBE" w:rsidR="00AF457D" w:rsidRDefault="00445B00" w:rsidP="00AF457D">
      <w:pPr>
        <w:pStyle w:val="21"/>
        <w:jc w:val="center"/>
      </w:pPr>
      <w:r>
        <w:object w:dxaOrig="6825" w:dyaOrig="4005" w14:anchorId="685E5833">
          <v:shape id="_x0000_i1125" type="#_x0000_t75" style="width:341.5pt;height:207.5pt" o:ole="">
            <v:imagedata r:id="rId24" o:title=""/>
          </v:shape>
          <o:OLEObject Type="Embed" ProgID="Visio.Drawing.15" ShapeID="_x0000_i1125" DrawAspect="Content" ObjectID="_1575320128" r:id="rId25"/>
        </w:object>
      </w:r>
    </w:p>
    <w:p w14:paraId="48CE22DF" w14:textId="5EC09FE6" w:rsidR="00AF457D" w:rsidRDefault="00AF457D" w:rsidP="00AF457D">
      <w:pPr>
        <w:pStyle w:val="ab"/>
        <w:spacing w:before="156" w:after="156"/>
      </w:pPr>
      <w:r>
        <w:rPr>
          <w:rFonts w:hint="eastAsia"/>
        </w:rPr>
        <w:t>图</w:t>
      </w:r>
      <w:r>
        <w:rPr>
          <w:rFonts w:hint="eastAsia"/>
        </w:rPr>
        <w:t xml:space="preserve"> </w:t>
      </w:r>
      <w:r w:rsidR="007B79E7">
        <w:fldChar w:fldCharType="begin"/>
      </w:r>
      <w:r w:rsidR="007B79E7">
        <w:instrText xml:space="preserve"> </w:instrText>
      </w:r>
      <w:r w:rsidR="007B79E7">
        <w:rPr>
          <w:rFonts w:hint="eastAsia"/>
        </w:rPr>
        <w:instrText>STYLEREF 1 \s</w:instrText>
      </w:r>
      <w:r w:rsidR="007B79E7">
        <w:instrText xml:space="preserve"> </w:instrText>
      </w:r>
      <w:r w:rsidR="007B79E7">
        <w:fldChar w:fldCharType="separate"/>
      </w:r>
      <w:r w:rsidR="007B79E7">
        <w:rPr>
          <w:noProof/>
        </w:rPr>
        <w:t>1</w:t>
      </w:r>
      <w:r w:rsidR="007B79E7">
        <w:fldChar w:fldCharType="end"/>
      </w:r>
      <w:r w:rsidR="007B79E7">
        <w:noBreakHyphen/>
      </w:r>
      <w:r w:rsidR="007B79E7">
        <w:fldChar w:fldCharType="begin"/>
      </w:r>
      <w:r w:rsidR="007B79E7">
        <w:instrText xml:space="preserve"> </w:instrText>
      </w:r>
      <w:r w:rsidR="007B79E7">
        <w:rPr>
          <w:rFonts w:hint="eastAsia"/>
        </w:rPr>
        <w:instrText xml:space="preserve">SEQ </w:instrText>
      </w:r>
      <w:r w:rsidR="007B79E7">
        <w:rPr>
          <w:rFonts w:hint="eastAsia"/>
        </w:rPr>
        <w:instrText>图</w:instrText>
      </w:r>
      <w:r w:rsidR="007B79E7">
        <w:rPr>
          <w:rFonts w:hint="eastAsia"/>
        </w:rPr>
        <w:instrText xml:space="preserve"> \* ARABIC \s 1</w:instrText>
      </w:r>
      <w:r w:rsidR="007B79E7">
        <w:instrText xml:space="preserve"> </w:instrText>
      </w:r>
      <w:r w:rsidR="007B79E7">
        <w:fldChar w:fldCharType="separate"/>
      </w:r>
      <w:r w:rsidR="007B79E7">
        <w:rPr>
          <w:noProof/>
        </w:rPr>
        <w:t>8</w:t>
      </w:r>
      <w:r w:rsidR="007B79E7">
        <w:fldChar w:fldCharType="end"/>
      </w:r>
      <w:r>
        <w:t xml:space="preserve"> </w:t>
      </w:r>
      <w:r w:rsidR="00F53377">
        <w:rPr>
          <w:rFonts w:hint="eastAsia"/>
        </w:rPr>
        <w:t>产品同比需求变化率</w:t>
      </w:r>
      <w:r w:rsidRPr="00E7420F">
        <w:rPr>
          <w:rFonts w:hint="eastAsia"/>
        </w:rPr>
        <w:t>计算流程图</w:t>
      </w:r>
    </w:p>
    <w:p w14:paraId="127FF9BE" w14:textId="73524289" w:rsidR="00C56462" w:rsidRPr="00C56462" w:rsidRDefault="00C56462" w:rsidP="00C56462">
      <w:pPr>
        <w:pStyle w:val="21"/>
        <w:rPr>
          <w:rFonts w:hint="eastAsia"/>
        </w:rPr>
      </w:pPr>
      <w:r>
        <w:rPr>
          <w:rFonts w:hint="eastAsia"/>
        </w:rPr>
        <w:t>产品同比需求变化率的计算需要用户输入指定的产品类型和查看周期，周期</w:t>
      </w:r>
      <w:r>
        <w:rPr>
          <w:rFonts w:hint="eastAsia"/>
        </w:rPr>
        <w:lastRenderedPageBreak/>
        <w:t>包括季、年两种周期长度。系统会自动计算历史的季度、年的需求情况，并计算出最近的一个完成周期的需求变化率。</w:t>
      </w:r>
    </w:p>
    <w:p w14:paraId="271C970F" w14:textId="77777777" w:rsidR="00AF457D" w:rsidRDefault="00AF457D" w:rsidP="00AF457D">
      <w:pPr>
        <w:pStyle w:val="4"/>
      </w:pPr>
      <w:r>
        <w:rPr>
          <w:rFonts w:hint="eastAsia"/>
        </w:rPr>
        <w:t>界面展示</w:t>
      </w:r>
    </w:p>
    <w:p w14:paraId="0EDBF052" w14:textId="2D8F6540" w:rsidR="00AF457D" w:rsidRPr="00EB4EDE" w:rsidRDefault="007B79E7" w:rsidP="00AF457D">
      <w:pPr>
        <w:pStyle w:val="21"/>
        <w:rPr>
          <w:rFonts w:hint="eastAsia"/>
        </w:rPr>
      </w:pPr>
      <w:r>
        <w:object w:dxaOrig="13801" w:dyaOrig="8685" w14:anchorId="066A855B">
          <v:shape id="_x0000_i1278" type="#_x0000_t75" style="width:414.5pt;height:261pt" o:ole="">
            <v:imagedata r:id="rId26" o:title=""/>
          </v:shape>
          <o:OLEObject Type="Embed" ProgID="Visio.Drawing.15" ShapeID="_x0000_i1278" DrawAspect="Content" ObjectID="_1575320129" r:id="rId27"/>
        </w:object>
      </w:r>
    </w:p>
    <w:p w14:paraId="480CC931" w14:textId="77777777" w:rsidR="00AF457D" w:rsidRPr="00AF457D" w:rsidRDefault="00AF457D" w:rsidP="00AF457D">
      <w:pPr>
        <w:pStyle w:val="21"/>
        <w:rPr>
          <w:rFonts w:hint="eastAsia"/>
        </w:rPr>
      </w:pPr>
    </w:p>
    <w:p w14:paraId="61EF08E0" w14:textId="461A6787" w:rsidR="00445B00" w:rsidRPr="00445B00" w:rsidRDefault="00036B3C" w:rsidP="00445B00">
      <w:pPr>
        <w:pStyle w:val="20"/>
        <w:spacing w:before="156" w:after="156"/>
        <w:rPr>
          <w:rFonts w:hint="eastAsia"/>
        </w:rPr>
      </w:pPr>
      <w:bookmarkStart w:id="8" w:name="_Toc501484088"/>
      <w:r>
        <w:rPr>
          <w:rFonts w:hint="eastAsia"/>
        </w:rPr>
        <w:t>时间</w:t>
      </w:r>
      <w:r w:rsidR="005E3E50">
        <w:rPr>
          <w:rFonts w:hint="eastAsia"/>
        </w:rPr>
        <w:t>导向的销售</w:t>
      </w:r>
      <w:r w:rsidR="0010489E">
        <w:rPr>
          <w:rFonts w:hint="eastAsia"/>
        </w:rPr>
        <w:t>分析</w:t>
      </w:r>
      <w:bookmarkEnd w:id="8"/>
    </w:p>
    <w:p w14:paraId="68EBE511" w14:textId="77777777" w:rsidR="00036B3C" w:rsidRPr="00A62C5A" w:rsidRDefault="00036B3C" w:rsidP="00036B3C">
      <w:pPr>
        <w:pStyle w:val="21"/>
      </w:pPr>
      <w:bookmarkStart w:id="9" w:name="_Toc501484091"/>
      <w:r w:rsidRPr="00A62C5A">
        <w:t>根据时间坐标的变换来对销售数据进行可视化分析可以很好的帮助销售人员发现产品销量与时间的关系，可以为不同月份、不同季度的销售策略优化提供大量指导。另外，通过对时序数据进行分析，部分带有周期性的销售规律以及多变量之间包含时间延迟的相关性也可以很直观地展示出来。</w:t>
      </w:r>
    </w:p>
    <w:p w14:paraId="3CBFAB65" w14:textId="77777777" w:rsidR="00036B3C" w:rsidRPr="00A62C5A" w:rsidRDefault="00036B3C" w:rsidP="00036B3C">
      <w:pPr>
        <w:pStyle w:val="21"/>
      </w:pPr>
      <w:r w:rsidRPr="00A62C5A">
        <w:t>时间分析模块以时间单位作为核心维度进行数据的展示与分析，根据数据的起始时间、终止时间、时间依据、地点范围、产品类型及名称，给出不同产品不同地区的每日总销量、总销售额、退货率、质量问题个数的可视化结果展示，并根据分析结果计算出每日结果中的最大值、最小值、最大值占比等，给出对分析结果的总结。</w:t>
      </w:r>
    </w:p>
    <w:p w14:paraId="201F22F3" w14:textId="77777777" w:rsidR="00036B3C" w:rsidRPr="00A62C5A" w:rsidRDefault="00036B3C" w:rsidP="00036B3C">
      <w:pPr>
        <w:pStyle w:val="21"/>
      </w:pPr>
      <w:r w:rsidRPr="00A62C5A">
        <w:t>对于选择分析的数据，根据日期进行分类，将相同日期的数据进行整合。对于日期，可以选择单日或多日，即显示单日数据或多日总数据。</w:t>
      </w:r>
    </w:p>
    <w:p w14:paraId="658C9546" w14:textId="77777777" w:rsidR="00036B3C" w:rsidRPr="00A62C5A" w:rsidRDefault="00036B3C" w:rsidP="00036B3C">
      <w:pPr>
        <w:pStyle w:val="21"/>
      </w:pPr>
      <w:r w:rsidRPr="00A62C5A">
        <w:t>（</w:t>
      </w:r>
      <w:r w:rsidRPr="00A62C5A">
        <w:t>1</w:t>
      </w:r>
      <w:r w:rsidRPr="00A62C5A">
        <w:t>）总销量：将同一日期的不同产品的销量数据相加，得到该日期所有产</w:t>
      </w:r>
      <w:r w:rsidRPr="00A62C5A">
        <w:lastRenderedPageBreak/>
        <w:t>品总销量。</w:t>
      </w:r>
    </w:p>
    <w:p w14:paraId="5D4785D4" w14:textId="77777777" w:rsidR="00036B3C" w:rsidRPr="00A62C5A" w:rsidRDefault="00036B3C" w:rsidP="00036B3C">
      <w:pPr>
        <w:pStyle w:val="21"/>
      </w:pPr>
      <w:r w:rsidRPr="00A62C5A">
        <w:t>（</w:t>
      </w:r>
      <w:r w:rsidRPr="00A62C5A">
        <w:t>2</w:t>
      </w:r>
      <w:r w:rsidRPr="00A62C5A">
        <w:t>）总销售额：将同一日期的不同产品的销售额数据相加，得到该日期所有产品总销售额。</w:t>
      </w:r>
    </w:p>
    <w:p w14:paraId="1BE60955" w14:textId="77777777" w:rsidR="00036B3C" w:rsidRPr="00A62C5A" w:rsidRDefault="00036B3C" w:rsidP="00036B3C">
      <w:pPr>
        <w:pStyle w:val="21"/>
      </w:pPr>
      <w:r w:rsidRPr="00A62C5A">
        <w:t>（</w:t>
      </w:r>
      <w:r w:rsidRPr="00A62C5A">
        <w:t>3</w:t>
      </w:r>
      <w:r w:rsidRPr="00A62C5A">
        <w:t>）退货率：将总退货量与总销量相除，得到该日期退货率。通过查询得出退货单的具体信息，并将信息储存，以便后续展示中进行展示。</w:t>
      </w:r>
    </w:p>
    <w:p w14:paraId="41E4155B" w14:textId="3BDCDBD9" w:rsidR="00036B3C" w:rsidRDefault="00036B3C" w:rsidP="00036B3C">
      <w:pPr>
        <w:pStyle w:val="21"/>
      </w:pPr>
      <w:r w:rsidRPr="00A62C5A">
        <w:t>（</w:t>
      </w:r>
      <w:r w:rsidRPr="00A62C5A">
        <w:t>4</w:t>
      </w:r>
      <w:r w:rsidRPr="00A62C5A">
        <w:t>）质量问题个数：将同一日期的不同产品的质量问题个数相加，得到该日期所有产品总质量问题个数。</w:t>
      </w:r>
    </w:p>
    <w:p w14:paraId="22EAE5BB" w14:textId="345FCC62" w:rsidR="00036B3C" w:rsidRDefault="00036B3C" w:rsidP="00036B3C">
      <w:pPr>
        <w:pStyle w:val="3"/>
        <w:spacing w:before="156" w:after="156"/>
      </w:pPr>
      <w:r>
        <w:rPr>
          <w:rFonts w:hint="eastAsia"/>
        </w:rPr>
        <w:t>数据来源</w:t>
      </w:r>
    </w:p>
    <w:p w14:paraId="5A309C99" w14:textId="12ED407C" w:rsidR="00036B3C" w:rsidRDefault="00036B3C" w:rsidP="00036B3C">
      <w:pPr>
        <w:pStyle w:val="21"/>
      </w:pPr>
      <w:r>
        <w:rPr>
          <w:rFonts w:hint="eastAsia"/>
        </w:rPr>
        <w:t>时间导向的销售数据分析主要是基于包含时间参量的订单信息及交发货信息，具体数据来源需求如下：</w:t>
      </w:r>
    </w:p>
    <w:p w14:paraId="2B072585" w14:textId="60F80698" w:rsidR="00036B3C" w:rsidRDefault="00036B3C" w:rsidP="00036B3C">
      <w:pPr>
        <w:pStyle w:val="21"/>
      </w:pPr>
      <w:r>
        <w:rPr>
          <w:rFonts w:hint="eastAsia"/>
        </w:rPr>
        <w:t>订单管理系统——订单项（订单编号、订单日期、产品大类、产品细分类、产品种类、产品规范编号、订单数量、订单重量）</w:t>
      </w:r>
    </w:p>
    <w:p w14:paraId="2621DEDF" w14:textId="723D99EF" w:rsidR="00A94CC2" w:rsidRDefault="00A94CC2" w:rsidP="00A94CC2">
      <w:pPr>
        <w:pStyle w:val="21"/>
      </w:pPr>
      <w:r>
        <w:rPr>
          <w:rFonts w:hint="eastAsia"/>
        </w:rPr>
        <w:t>运输管理系统——装车作业单（订单编号、结算日期）</w:t>
      </w:r>
    </w:p>
    <w:p w14:paraId="773D205E" w14:textId="47AFFB10" w:rsidR="00A94CC2" w:rsidRDefault="00A94CC2" w:rsidP="00036B3C">
      <w:pPr>
        <w:pStyle w:val="21"/>
      </w:pPr>
      <w:r>
        <w:rPr>
          <w:rFonts w:hint="eastAsia"/>
        </w:rPr>
        <w:t>发货管理系统——交货单项次档（订单编号、发货总价、发货单价、发货重量）</w:t>
      </w:r>
    </w:p>
    <w:p w14:paraId="453F6FB3" w14:textId="213F5398" w:rsidR="00A94CC2" w:rsidRPr="00A94CC2" w:rsidRDefault="007976AF" w:rsidP="00036B3C">
      <w:pPr>
        <w:pStyle w:val="21"/>
        <w:rPr>
          <w:rFonts w:hint="eastAsia"/>
        </w:rPr>
      </w:pPr>
      <w:r>
        <w:rPr>
          <w:rFonts w:hint="eastAsia"/>
        </w:rPr>
        <w:t>出货销账管理系统——退货单主档（订单编号、退货重量、建立日期）</w:t>
      </w:r>
    </w:p>
    <w:p w14:paraId="32CF8A52" w14:textId="56662DFC" w:rsidR="00036B3C" w:rsidRPr="003073F5" w:rsidRDefault="008C65F1" w:rsidP="008C65F1">
      <w:pPr>
        <w:pStyle w:val="3"/>
        <w:spacing w:before="156" w:after="156"/>
        <w:rPr>
          <w:rFonts w:hint="eastAsia"/>
        </w:rPr>
      </w:pPr>
      <w:r>
        <w:rPr>
          <w:rFonts w:hint="eastAsia"/>
        </w:rPr>
        <w:t>时间导向的指数计算</w:t>
      </w:r>
    </w:p>
    <w:p w14:paraId="305C31A6" w14:textId="0E9916F8" w:rsidR="00036B3C" w:rsidRPr="00F316CD" w:rsidRDefault="00036B3C" w:rsidP="008C65F1">
      <w:pPr>
        <w:pStyle w:val="4"/>
      </w:pPr>
      <w:bookmarkStart w:id="10" w:name="_Toc500420981"/>
      <w:r w:rsidRPr="00F316CD">
        <w:t>时间分析多日总值</w:t>
      </w:r>
      <w:bookmarkEnd w:id="10"/>
    </w:p>
    <w:p w14:paraId="5BE987D1" w14:textId="1F0CC360" w:rsidR="00036B3C" w:rsidRPr="00A62C5A" w:rsidRDefault="00036B3C" w:rsidP="00036B3C">
      <w:pPr>
        <w:pStyle w:val="21"/>
      </w:pPr>
      <w:r w:rsidRPr="00A62C5A">
        <w:t>服务器对计算得出的每日数据进行处理，得到了</w:t>
      </w:r>
      <w:r w:rsidRPr="00A62C5A">
        <w:t>7</w:t>
      </w:r>
      <w:r w:rsidRPr="00A62C5A">
        <w:t>日总值、</w:t>
      </w:r>
      <w:r w:rsidRPr="00A62C5A">
        <w:t>15</w:t>
      </w:r>
      <w:r w:rsidRPr="00A62C5A">
        <w:t>日总值、</w:t>
      </w:r>
      <w:r w:rsidRPr="00A62C5A">
        <w:t>20</w:t>
      </w:r>
      <w:r w:rsidRPr="00A62C5A">
        <w:t>日总值、月总值数据，并将数据实时显示在浏览器端</w:t>
      </w:r>
      <w:r w:rsidR="00A94CC2">
        <w:rPr>
          <w:rFonts w:hint="eastAsia"/>
        </w:rPr>
        <w:t>，目前进行统计的指数包括：总销量、总销售额、退货率</w:t>
      </w:r>
      <w:r w:rsidRPr="00A62C5A">
        <w:t>。下面以月总值为例，介绍多日总值的实现方法。</w:t>
      </w:r>
    </w:p>
    <w:p w14:paraId="290C46F3" w14:textId="77777777" w:rsidR="00036B3C" w:rsidRPr="00A62C5A" w:rsidRDefault="00036B3C" w:rsidP="00036B3C">
      <w:pPr>
        <w:pStyle w:val="21"/>
      </w:pPr>
      <w:r w:rsidRPr="00A62C5A">
        <w:t>时间分析得到的结果是每日的结果，想要得到每月的数据需要将同年同月的数据进行加和。对于总销量、总销售额、质量问题个数这三个方面的数据，每月数据结果可以通过对每日数据进行简单的加和得出，然而对于退货率的计算，需要单独记录每日销售总量与每日退货重量，然后通过累加求比值的方式计算总退货率。</w:t>
      </w:r>
    </w:p>
    <w:p w14:paraId="570AB2F1" w14:textId="4C0D78B7" w:rsidR="00036B3C" w:rsidRPr="00F316CD" w:rsidRDefault="00036B3C" w:rsidP="008C65F1">
      <w:pPr>
        <w:pStyle w:val="4"/>
      </w:pPr>
      <w:bookmarkStart w:id="11" w:name="_Hlk500426937"/>
      <w:bookmarkStart w:id="12" w:name="_Toc500420982"/>
      <w:r w:rsidRPr="00F316CD">
        <w:t>时间分析指数平滑移动平均值</w:t>
      </w:r>
      <w:bookmarkEnd w:id="11"/>
      <w:r w:rsidRPr="00F316CD">
        <w:t>（</w:t>
      </w:r>
      <w:r w:rsidRPr="00F316CD">
        <w:t>EXPMA</w:t>
      </w:r>
      <w:r w:rsidRPr="00F316CD">
        <w:t>）</w:t>
      </w:r>
      <w:bookmarkEnd w:id="12"/>
    </w:p>
    <w:p w14:paraId="507F9926" w14:textId="77777777" w:rsidR="00036B3C" w:rsidRPr="00A62C5A" w:rsidRDefault="00036B3C" w:rsidP="00036B3C">
      <w:pPr>
        <w:pStyle w:val="21"/>
      </w:pPr>
      <w:bookmarkStart w:id="13" w:name="_Hlk500426999"/>
      <w:r w:rsidRPr="00A62C5A">
        <w:t>指数平滑移动平均值</w:t>
      </w:r>
      <w:bookmarkEnd w:id="13"/>
      <w:r w:rsidRPr="00A62C5A">
        <w:t>最早应用于经济学领域，其计算公式为：</w:t>
      </w:r>
    </w:p>
    <w:p w14:paraId="4A23193A" w14:textId="77777777" w:rsidR="00036B3C" w:rsidRPr="00A62C5A" w:rsidRDefault="00036B3C" w:rsidP="00036B3C">
      <w:pPr>
        <w:pStyle w:val="21"/>
      </w:pPr>
    </w:p>
    <w:p w14:paraId="3F8B986B" w14:textId="77777777" w:rsidR="00036B3C" w:rsidRPr="00B61C57" w:rsidRDefault="00036B3C" w:rsidP="00036B3C">
      <w:pPr>
        <w:pStyle w:val="a9"/>
        <w:rPr>
          <w:rFonts w:eastAsia="宋体"/>
        </w:rPr>
      </w:pPr>
      <w:r w:rsidRPr="00B61C57">
        <w:rPr>
          <w:rStyle w:val="Char0"/>
        </w:rPr>
        <w:object w:dxaOrig="8760" w:dyaOrig="400" w14:anchorId="6C5CF62B">
          <v:shape id="_x0000_i1133" type="#_x0000_t75" style="width:302pt;height:19pt" o:ole="">
            <v:imagedata r:id="rId28" o:title=""/>
          </v:shape>
          <o:OLEObject Type="Embed" ProgID="Equation.DSMT4" ShapeID="_x0000_i1133" DrawAspect="Content" ObjectID="_1575320130" r:id="rId29"/>
        </w:object>
      </w:r>
      <w:r>
        <w:rPr>
          <w:rStyle w:val="Char0"/>
        </w:rPr>
        <w:t xml:space="preserve"> </w:t>
      </w:r>
      <w:r w:rsidRPr="00B61C57">
        <w:t>(8-11)</w:t>
      </w:r>
    </w:p>
    <w:p w14:paraId="69630C3F" w14:textId="77777777" w:rsidR="00036B3C" w:rsidRPr="00B61C57" w:rsidRDefault="00036B3C" w:rsidP="00036B3C">
      <w:pPr>
        <w:pStyle w:val="a9"/>
        <w:rPr>
          <w:rFonts w:eastAsia="宋体"/>
        </w:rPr>
      </w:pPr>
    </w:p>
    <w:p w14:paraId="17D9C2C0" w14:textId="77777777" w:rsidR="00036B3C" w:rsidRPr="00342BFA" w:rsidRDefault="00036B3C" w:rsidP="00036B3C">
      <w:pPr>
        <w:pStyle w:val="a9"/>
      </w:pPr>
      <w:r w:rsidRPr="00B61C57">
        <w:rPr>
          <w:rFonts w:hint="eastAsia"/>
        </w:rPr>
        <w:tab/>
      </w:r>
      <w:r w:rsidRPr="00342BFA">
        <w:rPr>
          <w:rStyle w:val="Char0"/>
        </w:rPr>
        <w:object w:dxaOrig="2680" w:dyaOrig="639" w14:anchorId="455CCF60">
          <v:shape id="_x0000_i1134" type="#_x0000_t75" style="width:133pt;height:31.5pt" o:ole="">
            <v:imagedata r:id="rId30" o:title=""/>
          </v:shape>
          <o:OLEObject Type="Embed" ProgID="Equation.DSMT4" ShapeID="_x0000_i1134" DrawAspect="Content" ObjectID="_1575320131" r:id="rId31"/>
        </w:object>
      </w:r>
      <w:r w:rsidRPr="00B61C57">
        <w:t xml:space="preserve">                      </w:t>
      </w:r>
      <w:r w:rsidRPr="00B61C57">
        <w:rPr>
          <w:rFonts w:eastAsiaTheme="minorEastAsia"/>
        </w:rPr>
        <w:t>(8-12)</w:t>
      </w:r>
    </w:p>
    <w:p w14:paraId="18110EE1" w14:textId="28FEF830" w:rsidR="00036B3C" w:rsidRDefault="00036B3C" w:rsidP="00036B3C">
      <w:pPr>
        <w:pStyle w:val="21"/>
      </w:pPr>
      <w:r w:rsidRPr="00A62C5A">
        <w:t>首日的指数平均值有两种算法：等于当日值、等于前</w:t>
      </w:r>
      <w:r w:rsidRPr="00A62C5A">
        <w:t xml:space="preserve"> N </w:t>
      </w:r>
      <w:r w:rsidRPr="00A62C5A">
        <w:t>日平均值。我们取第二种方法，即，首日指数平滑移动平均值等于前</w:t>
      </w:r>
      <w:r w:rsidRPr="00A62C5A">
        <w:t xml:space="preserve"> N </w:t>
      </w:r>
      <w:r w:rsidRPr="00A62C5A">
        <w:t>日平均值。在进行代码实现时，首先对变量进行初始化，然后通过求取前</w:t>
      </w:r>
      <w:r w:rsidRPr="00A62C5A">
        <w:t xml:space="preserve"> N </w:t>
      </w:r>
      <w:r w:rsidRPr="00A62C5A">
        <w:t>日平均值得到第一天的</w:t>
      </w:r>
      <w:r w:rsidRPr="00A62C5A">
        <w:t>EXPMA</w:t>
      </w:r>
      <w:r w:rsidRPr="00A62C5A">
        <w:t>，最后迭代求取之后每日的</w:t>
      </w:r>
      <w:r w:rsidRPr="00A62C5A">
        <w:t>EXPMA</w:t>
      </w:r>
      <w:r w:rsidRPr="00A62C5A">
        <w:t>。</w:t>
      </w:r>
    </w:p>
    <w:p w14:paraId="58840288" w14:textId="518C63B7" w:rsidR="008C65F1" w:rsidRDefault="008C65F1" w:rsidP="008C65F1">
      <w:pPr>
        <w:pStyle w:val="4"/>
      </w:pPr>
      <w:r>
        <w:rPr>
          <w:rFonts w:hint="eastAsia"/>
        </w:rPr>
        <w:t>数据流图</w:t>
      </w:r>
    </w:p>
    <w:p w14:paraId="3366864F" w14:textId="3AD858E2" w:rsidR="002507F5" w:rsidRDefault="001966C2" w:rsidP="002507F5">
      <w:pPr>
        <w:pStyle w:val="21"/>
        <w:keepNext/>
      </w:pPr>
      <w:r>
        <w:object w:dxaOrig="11070" w:dyaOrig="5700" w14:anchorId="7DF35300">
          <v:shape id="_x0000_i1169" type="#_x0000_t75" style="width:415pt;height:214pt" o:ole="">
            <v:imagedata r:id="rId32" o:title=""/>
          </v:shape>
          <o:OLEObject Type="Embed" ProgID="Visio.Drawing.15" ShapeID="_x0000_i1169" DrawAspect="Content" ObjectID="_1575320132" r:id="rId33"/>
        </w:object>
      </w:r>
    </w:p>
    <w:p w14:paraId="11DA4770" w14:textId="10CA312C" w:rsidR="008C65F1" w:rsidRPr="008C65F1" w:rsidRDefault="002507F5" w:rsidP="002507F5">
      <w:pPr>
        <w:pStyle w:val="ab"/>
        <w:spacing w:before="156" w:after="156"/>
        <w:rPr>
          <w:rFonts w:hint="eastAsia"/>
        </w:rPr>
      </w:pPr>
      <w:r>
        <w:rPr>
          <w:rFonts w:hint="eastAsia"/>
        </w:rPr>
        <w:t>图</w:t>
      </w:r>
      <w:r>
        <w:rPr>
          <w:rFonts w:hint="eastAsia"/>
        </w:rPr>
        <w:t xml:space="preserve"> </w:t>
      </w:r>
      <w:r w:rsidR="007B79E7">
        <w:fldChar w:fldCharType="begin"/>
      </w:r>
      <w:r w:rsidR="007B79E7">
        <w:instrText xml:space="preserve"> </w:instrText>
      </w:r>
      <w:r w:rsidR="007B79E7">
        <w:rPr>
          <w:rFonts w:hint="eastAsia"/>
        </w:rPr>
        <w:instrText>STYLEREF 1 \s</w:instrText>
      </w:r>
      <w:r w:rsidR="007B79E7">
        <w:instrText xml:space="preserve"> </w:instrText>
      </w:r>
      <w:r w:rsidR="007B79E7">
        <w:fldChar w:fldCharType="separate"/>
      </w:r>
      <w:r w:rsidR="007B79E7">
        <w:rPr>
          <w:noProof/>
        </w:rPr>
        <w:t>1</w:t>
      </w:r>
      <w:r w:rsidR="007B79E7">
        <w:fldChar w:fldCharType="end"/>
      </w:r>
      <w:r w:rsidR="007B79E7">
        <w:noBreakHyphen/>
      </w:r>
      <w:r w:rsidR="007B79E7">
        <w:fldChar w:fldCharType="begin"/>
      </w:r>
      <w:r w:rsidR="007B79E7">
        <w:instrText xml:space="preserve"> </w:instrText>
      </w:r>
      <w:r w:rsidR="007B79E7">
        <w:rPr>
          <w:rFonts w:hint="eastAsia"/>
        </w:rPr>
        <w:instrText xml:space="preserve">SEQ </w:instrText>
      </w:r>
      <w:r w:rsidR="007B79E7">
        <w:rPr>
          <w:rFonts w:hint="eastAsia"/>
        </w:rPr>
        <w:instrText>图</w:instrText>
      </w:r>
      <w:r w:rsidR="007B79E7">
        <w:rPr>
          <w:rFonts w:hint="eastAsia"/>
        </w:rPr>
        <w:instrText xml:space="preserve"> \* ARABIC \s 1</w:instrText>
      </w:r>
      <w:r w:rsidR="007B79E7">
        <w:instrText xml:space="preserve"> </w:instrText>
      </w:r>
      <w:r w:rsidR="007B79E7">
        <w:fldChar w:fldCharType="separate"/>
      </w:r>
      <w:r w:rsidR="007B79E7">
        <w:rPr>
          <w:noProof/>
        </w:rPr>
        <w:t>9</w:t>
      </w:r>
      <w:r w:rsidR="007B79E7">
        <w:fldChar w:fldCharType="end"/>
      </w:r>
      <w:r>
        <w:t xml:space="preserve"> </w:t>
      </w:r>
      <w:r>
        <w:rPr>
          <w:rFonts w:hint="eastAsia"/>
        </w:rPr>
        <w:t>时间导向分析数据流图</w:t>
      </w:r>
    </w:p>
    <w:p w14:paraId="6762E7A2" w14:textId="57E1D760" w:rsidR="008C65F1" w:rsidRPr="008C65F1" w:rsidRDefault="008C65F1" w:rsidP="008C65F1">
      <w:pPr>
        <w:pStyle w:val="4"/>
        <w:rPr>
          <w:rFonts w:hint="eastAsia"/>
        </w:rPr>
      </w:pPr>
      <w:r>
        <w:rPr>
          <w:rFonts w:hint="eastAsia"/>
        </w:rPr>
        <w:t>算法流程图</w:t>
      </w:r>
    </w:p>
    <w:p w14:paraId="61747A05" w14:textId="77777777" w:rsidR="00036B3C" w:rsidRPr="00A62C5A" w:rsidRDefault="00036B3C" w:rsidP="00036B3C">
      <w:pPr>
        <w:pStyle w:val="21"/>
      </w:pPr>
      <w:r w:rsidRPr="00A62C5A">
        <w:t>时间分析算法结构如下：</w:t>
      </w:r>
    </w:p>
    <w:p w14:paraId="7D1E752E" w14:textId="77777777" w:rsidR="00036B3C" w:rsidRDefault="00036B3C" w:rsidP="00036B3C">
      <w:pPr>
        <w:pStyle w:val="21"/>
        <w:keepNext/>
      </w:pPr>
      <w:r w:rsidRPr="00A62C5A">
        <w:object w:dxaOrig="13575" w:dyaOrig="14835" w14:anchorId="148C642E">
          <v:shape id="_x0000_i1135" type="#_x0000_t75" style="width:406pt;height:443.5pt" o:ole="">
            <v:imagedata r:id="rId34" o:title=""/>
          </v:shape>
          <o:OLEObject Type="Embed" ProgID="Visio.Drawing.11" ShapeID="_x0000_i1135" DrawAspect="Content" ObjectID="_1575320133" r:id="rId35"/>
        </w:object>
      </w:r>
    </w:p>
    <w:p w14:paraId="4C79F911" w14:textId="62CC332B" w:rsidR="00036B3C" w:rsidRDefault="00036B3C" w:rsidP="00036B3C">
      <w:pPr>
        <w:pStyle w:val="ab"/>
        <w:spacing w:before="156" w:after="156"/>
      </w:pPr>
      <w:r>
        <w:rPr>
          <w:rFonts w:hint="eastAsia"/>
        </w:rPr>
        <w:t>图</w:t>
      </w:r>
      <w:r>
        <w:rPr>
          <w:rFonts w:hint="eastAsia"/>
        </w:rPr>
        <w:t xml:space="preserve"> </w:t>
      </w:r>
      <w:r w:rsidR="007B79E7">
        <w:fldChar w:fldCharType="begin"/>
      </w:r>
      <w:r w:rsidR="007B79E7">
        <w:instrText xml:space="preserve"> </w:instrText>
      </w:r>
      <w:r w:rsidR="007B79E7">
        <w:rPr>
          <w:rFonts w:hint="eastAsia"/>
        </w:rPr>
        <w:instrText>STYLEREF 1 \s</w:instrText>
      </w:r>
      <w:r w:rsidR="007B79E7">
        <w:instrText xml:space="preserve"> </w:instrText>
      </w:r>
      <w:r w:rsidR="007B79E7">
        <w:fldChar w:fldCharType="separate"/>
      </w:r>
      <w:r w:rsidR="007B79E7">
        <w:rPr>
          <w:noProof/>
        </w:rPr>
        <w:t>1</w:t>
      </w:r>
      <w:r w:rsidR="007B79E7">
        <w:fldChar w:fldCharType="end"/>
      </w:r>
      <w:r w:rsidR="007B79E7">
        <w:noBreakHyphen/>
      </w:r>
      <w:r w:rsidR="007B79E7">
        <w:fldChar w:fldCharType="begin"/>
      </w:r>
      <w:r w:rsidR="007B79E7">
        <w:instrText xml:space="preserve"> </w:instrText>
      </w:r>
      <w:r w:rsidR="007B79E7">
        <w:rPr>
          <w:rFonts w:hint="eastAsia"/>
        </w:rPr>
        <w:instrText xml:space="preserve">SEQ </w:instrText>
      </w:r>
      <w:r w:rsidR="007B79E7">
        <w:rPr>
          <w:rFonts w:hint="eastAsia"/>
        </w:rPr>
        <w:instrText>图</w:instrText>
      </w:r>
      <w:r w:rsidR="007B79E7">
        <w:rPr>
          <w:rFonts w:hint="eastAsia"/>
        </w:rPr>
        <w:instrText xml:space="preserve"> \* ARABIC \s 1</w:instrText>
      </w:r>
      <w:r w:rsidR="007B79E7">
        <w:instrText xml:space="preserve"> </w:instrText>
      </w:r>
      <w:r w:rsidR="007B79E7">
        <w:fldChar w:fldCharType="separate"/>
      </w:r>
      <w:r w:rsidR="007B79E7">
        <w:rPr>
          <w:noProof/>
        </w:rPr>
        <w:t>10</w:t>
      </w:r>
      <w:r w:rsidR="007B79E7">
        <w:fldChar w:fldCharType="end"/>
      </w:r>
      <w:r>
        <w:t xml:space="preserve"> </w:t>
      </w:r>
      <w:r w:rsidRPr="007C6252">
        <w:rPr>
          <w:rFonts w:hint="eastAsia"/>
        </w:rPr>
        <w:t>时间导向分析算法流程图</w:t>
      </w:r>
    </w:p>
    <w:p w14:paraId="7C75EF4B" w14:textId="5DE4E8E1" w:rsidR="003073F5" w:rsidRPr="003073F5" w:rsidRDefault="003073F5" w:rsidP="003073F5">
      <w:pPr>
        <w:pStyle w:val="3"/>
        <w:spacing w:before="156" w:after="156"/>
        <w:rPr>
          <w:rFonts w:hint="eastAsia"/>
        </w:rPr>
      </w:pPr>
      <w:r>
        <w:rPr>
          <w:rFonts w:hint="eastAsia"/>
        </w:rPr>
        <w:lastRenderedPageBreak/>
        <w:t>界面展示</w:t>
      </w:r>
    </w:p>
    <w:p w14:paraId="54D87D9B" w14:textId="77777777" w:rsidR="0017153B" w:rsidRDefault="003073F5" w:rsidP="0017153B">
      <w:pPr>
        <w:keepNext/>
      </w:pPr>
      <w:r>
        <w:object w:dxaOrig="13801" w:dyaOrig="8685" w14:anchorId="17A10230">
          <v:shape id="_x0000_i1151" type="#_x0000_t75" style="width:414.5pt;height:261pt" o:ole="">
            <v:imagedata r:id="rId36" o:title=""/>
          </v:shape>
          <o:OLEObject Type="Embed" ProgID="Visio.Drawing.15" ShapeID="_x0000_i1151" DrawAspect="Content" ObjectID="_1575320134" r:id="rId37"/>
        </w:object>
      </w:r>
    </w:p>
    <w:p w14:paraId="2F1CA01A" w14:textId="16D70937" w:rsidR="003073F5" w:rsidRPr="003073F5" w:rsidRDefault="0017153B" w:rsidP="0017153B">
      <w:pPr>
        <w:pStyle w:val="ab"/>
        <w:spacing w:before="156" w:after="156"/>
        <w:rPr>
          <w:rFonts w:hint="eastAsia"/>
        </w:rPr>
      </w:pPr>
      <w:r>
        <w:rPr>
          <w:rFonts w:hint="eastAsia"/>
        </w:rPr>
        <w:t>图</w:t>
      </w:r>
      <w:r>
        <w:rPr>
          <w:rFonts w:hint="eastAsia"/>
        </w:rPr>
        <w:t xml:space="preserve"> </w:t>
      </w:r>
      <w:r w:rsidR="007B79E7">
        <w:fldChar w:fldCharType="begin"/>
      </w:r>
      <w:r w:rsidR="007B79E7">
        <w:instrText xml:space="preserve"> </w:instrText>
      </w:r>
      <w:r w:rsidR="007B79E7">
        <w:rPr>
          <w:rFonts w:hint="eastAsia"/>
        </w:rPr>
        <w:instrText>STYLEREF 1 \s</w:instrText>
      </w:r>
      <w:r w:rsidR="007B79E7">
        <w:instrText xml:space="preserve"> </w:instrText>
      </w:r>
      <w:r w:rsidR="007B79E7">
        <w:fldChar w:fldCharType="separate"/>
      </w:r>
      <w:r w:rsidR="007B79E7">
        <w:rPr>
          <w:noProof/>
        </w:rPr>
        <w:t>1</w:t>
      </w:r>
      <w:r w:rsidR="007B79E7">
        <w:fldChar w:fldCharType="end"/>
      </w:r>
      <w:r w:rsidR="007B79E7">
        <w:noBreakHyphen/>
      </w:r>
      <w:r w:rsidR="007B79E7">
        <w:fldChar w:fldCharType="begin"/>
      </w:r>
      <w:r w:rsidR="007B79E7">
        <w:instrText xml:space="preserve"> </w:instrText>
      </w:r>
      <w:r w:rsidR="007B79E7">
        <w:rPr>
          <w:rFonts w:hint="eastAsia"/>
        </w:rPr>
        <w:instrText xml:space="preserve">SEQ </w:instrText>
      </w:r>
      <w:r w:rsidR="007B79E7">
        <w:rPr>
          <w:rFonts w:hint="eastAsia"/>
        </w:rPr>
        <w:instrText>图</w:instrText>
      </w:r>
      <w:r w:rsidR="007B79E7">
        <w:rPr>
          <w:rFonts w:hint="eastAsia"/>
        </w:rPr>
        <w:instrText xml:space="preserve"> \* ARABIC \s 1</w:instrText>
      </w:r>
      <w:r w:rsidR="007B79E7">
        <w:instrText xml:space="preserve"> </w:instrText>
      </w:r>
      <w:r w:rsidR="007B79E7">
        <w:fldChar w:fldCharType="separate"/>
      </w:r>
      <w:r w:rsidR="007B79E7">
        <w:rPr>
          <w:noProof/>
        </w:rPr>
        <w:t>11</w:t>
      </w:r>
      <w:r w:rsidR="007B79E7">
        <w:fldChar w:fldCharType="end"/>
      </w:r>
      <w:r>
        <w:t xml:space="preserve"> </w:t>
      </w:r>
      <w:r>
        <w:rPr>
          <w:rFonts w:hint="eastAsia"/>
        </w:rPr>
        <w:t>时间导向销售分析界面展示</w:t>
      </w:r>
    </w:p>
    <w:p w14:paraId="2DF69313" w14:textId="1A1DA636" w:rsidR="0010489E" w:rsidRDefault="005E3E50" w:rsidP="00036B3C">
      <w:pPr>
        <w:pStyle w:val="20"/>
        <w:spacing w:before="156" w:after="156"/>
      </w:pPr>
      <w:r>
        <w:rPr>
          <w:rFonts w:hint="eastAsia"/>
        </w:rPr>
        <w:t>客户导向的销售分析</w:t>
      </w:r>
      <w:bookmarkEnd w:id="9"/>
    </w:p>
    <w:p w14:paraId="6F7B5DE4" w14:textId="2B436E12" w:rsidR="00DC3E92" w:rsidRDefault="005E3E50" w:rsidP="0017153B">
      <w:pPr>
        <w:pStyle w:val="3"/>
        <w:spacing w:before="156" w:after="156"/>
      </w:pPr>
      <w:bookmarkStart w:id="14" w:name="_Toc501484092"/>
      <w:r>
        <w:t>客户</w:t>
      </w:r>
      <w:r w:rsidR="00DF274D">
        <w:rPr>
          <w:rFonts w:hint="eastAsia"/>
        </w:rPr>
        <w:t>贡献值</w:t>
      </w:r>
      <w:r>
        <w:rPr>
          <w:rFonts w:hint="eastAsia"/>
        </w:rPr>
        <w:t>评估</w:t>
      </w:r>
      <w:bookmarkEnd w:id="14"/>
    </w:p>
    <w:p w14:paraId="723CD55A" w14:textId="5BB9EAB1" w:rsidR="0017153B" w:rsidRDefault="0017153B" w:rsidP="0017153B">
      <w:pPr>
        <w:pStyle w:val="21"/>
      </w:pPr>
      <w:r w:rsidRPr="00A62C5A">
        <w:t>客户</w:t>
      </w:r>
      <w:r w:rsidR="00DF274D">
        <w:rPr>
          <w:rFonts w:hint="eastAsia"/>
        </w:rPr>
        <w:t>贡献值评估</w:t>
      </w:r>
      <w:r w:rsidRPr="00A62C5A">
        <w:t>主要研究内容在于如何基于历史交易数据来对客户</w:t>
      </w:r>
      <w:r w:rsidR="00DF274D">
        <w:rPr>
          <w:rFonts w:hint="eastAsia"/>
        </w:rPr>
        <w:t>、</w:t>
      </w:r>
      <w:r w:rsidRPr="00A62C5A">
        <w:t>贡献度进行量化，最后对所有客户进行分级管理，通过对客户进行分级管理，可以实现针对客户的分组管理，同一组别享有相同的优惠以及福利政策，便于销售部门的管理与协调。另外，客户分组原理主要基于该客户对公司的贡献度大小以及历史交易的信誉情况，该分组结果对于接单的风险评估以及生产的计划安排都有重要的指导作用。考虑到该分级结果涉及到用户隐私信息，所以该分级结果对于用户保密，仅对销售部门及公司高层开放可见，最终该评级结果以服务于销售部门工作人员为何核心目标，如作为接单、排产的重要依据。</w:t>
      </w:r>
    </w:p>
    <w:p w14:paraId="4B7B05D4" w14:textId="6A13A241" w:rsidR="00367013" w:rsidRPr="00A62C5A" w:rsidRDefault="00367013" w:rsidP="00367013">
      <w:pPr>
        <w:pStyle w:val="4"/>
        <w:rPr>
          <w:rFonts w:hint="eastAsia"/>
        </w:rPr>
      </w:pPr>
      <w:r>
        <w:rPr>
          <w:rFonts w:hint="eastAsia"/>
        </w:rPr>
        <w:t>数据基础</w:t>
      </w:r>
    </w:p>
    <w:p w14:paraId="76455CC6" w14:textId="3023B0AE" w:rsidR="00367013" w:rsidRDefault="0017153B" w:rsidP="00367013">
      <w:pPr>
        <w:pStyle w:val="21"/>
      </w:pPr>
      <w:r w:rsidRPr="00A62C5A">
        <w:t>对客户进行评分</w:t>
      </w:r>
      <w:r w:rsidR="00DF274D">
        <w:rPr>
          <w:rFonts w:hint="eastAsia"/>
        </w:rPr>
        <w:t>与评级</w:t>
      </w:r>
      <w:r w:rsidRPr="00A62C5A">
        <w:t>，主要从与该客户的历史交易记录进行考虑</w:t>
      </w:r>
      <w:r w:rsidR="00367013">
        <w:rPr>
          <w:rFonts w:hint="eastAsia"/>
        </w:rPr>
        <w:t>，数据来源如下</w:t>
      </w:r>
      <w:r w:rsidRPr="00A62C5A">
        <w:t>：</w:t>
      </w:r>
    </w:p>
    <w:p w14:paraId="7D1B0899" w14:textId="3B1A0174" w:rsidR="00367013" w:rsidRDefault="00367013" w:rsidP="00367013">
      <w:pPr>
        <w:pStyle w:val="21"/>
      </w:pPr>
      <w:r>
        <w:rPr>
          <w:rFonts w:hint="eastAsia"/>
        </w:rPr>
        <w:t>订单管理系统——订单项（订单编号、订单日期、产品大类、产品细分类、</w:t>
      </w:r>
      <w:r>
        <w:rPr>
          <w:rFonts w:hint="eastAsia"/>
        </w:rPr>
        <w:lastRenderedPageBreak/>
        <w:t>产品种类、产品规范编号、订单数量、订单重量）</w:t>
      </w:r>
    </w:p>
    <w:p w14:paraId="6FB69980" w14:textId="6955DE41" w:rsidR="000734A4" w:rsidRPr="000734A4" w:rsidRDefault="000734A4" w:rsidP="000734A4">
      <w:pPr>
        <w:pStyle w:val="21"/>
        <w:rPr>
          <w:rFonts w:hint="eastAsia"/>
        </w:rPr>
      </w:pPr>
      <w:r>
        <w:rPr>
          <w:rFonts w:hint="eastAsia"/>
        </w:rPr>
        <w:t>发货管理系统——交货单项次档（订单编号、产品计划金额、运费计划金额）</w:t>
      </w:r>
    </w:p>
    <w:p w14:paraId="1125D603" w14:textId="71002CE7" w:rsidR="00367013" w:rsidRDefault="00367013" w:rsidP="00367013">
      <w:pPr>
        <w:pStyle w:val="21"/>
      </w:pPr>
      <w:r>
        <w:rPr>
          <w:rFonts w:hint="eastAsia"/>
        </w:rPr>
        <w:t>出货销账管理系统——退货单主档（订单编号、订单日期、是否退换货、退货数量、退货重量、结算单价）</w:t>
      </w:r>
    </w:p>
    <w:p w14:paraId="0D807E18" w14:textId="15720DED" w:rsidR="000734A4" w:rsidRDefault="00367013" w:rsidP="000734A4">
      <w:pPr>
        <w:pStyle w:val="21"/>
        <w:rPr>
          <w:rFonts w:hint="eastAsia"/>
        </w:rPr>
      </w:pPr>
      <w:r>
        <w:rPr>
          <w:rFonts w:hint="eastAsia"/>
        </w:rPr>
        <w:t>发货管理系统——收件人资料档（</w:t>
      </w:r>
      <w:r w:rsidR="000734A4">
        <w:rPr>
          <w:rFonts w:hint="eastAsia"/>
        </w:rPr>
        <w:t>客户编号、收货序号、收货人名称</w:t>
      </w:r>
      <w:r>
        <w:rPr>
          <w:rFonts w:hint="eastAsia"/>
        </w:rPr>
        <w:t>）</w:t>
      </w:r>
    </w:p>
    <w:p w14:paraId="426383E3" w14:textId="77777777" w:rsidR="0017153B" w:rsidRPr="0017153B" w:rsidRDefault="0017153B" w:rsidP="0017153B">
      <w:pPr>
        <w:pStyle w:val="21"/>
        <w:rPr>
          <w:rFonts w:hint="eastAsia"/>
        </w:rPr>
      </w:pPr>
    </w:p>
    <w:p w14:paraId="76237398" w14:textId="25739B8B" w:rsidR="0017153B" w:rsidRDefault="0017153B" w:rsidP="0017153B">
      <w:pPr>
        <w:pStyle w:val="4"/>
      </w:pPr>
      <w:r>
        <w:rPr>
          <w:rFonts w:hint="eastAsia"/>
        </w:rPr>
        <w:t>数据</w:t>
      </w:r>
      <w:r w:rsidR="000734A4">
        <w:rPr>
          <w:rFonts w:hint="eastAsia"/>
        </w:rPr>
        <w:t>流图</w:t>
      </w:r>
    </w:p>
    <w:p w14:paraId="0749C67E" w14:textId="086A6E52" w:rsidR="00DF274D" w:rsidRDefault="000431A4" w:rsidP="00DF274D">
      <w:pPr>
        <w:pStyle w:val="21"/>
        <w:keepNext/>
      </w:pPr>
      <w:r>
        <w:object w:dxaOrig="11070" w:dyaOrig="5700" w14:anchorId="24590BAE">
          <v:shape id="_x0000_i1253" type="#_x0000_t75" style="width:415pt;height:214pt" o:ole="">
            <v:imagedata r:id="rId38" o:title=""/>
          </v:shape>
          <o:OLEObject Type="Embed" ProgID="Visio.Drawing.15" ShapeID="_x0000_i1253" DrawAspect="Content" ObjectID="_1575320135" r:id="rId39"/>
        </w:object>
      </w:r>
    </w:p>
    <w:p w14:paraId="5F22E282" w14:textId="2992D034" w:rsidR="000734A4" w:rsidRPr="000734A4" w:rsidRDefault="00DF274D" w:rsidP="00DF274D">
      <w:pPr>
        <w:pStyle w:val="ab"/>
        <w:spacing w:before="156" w:after="156"/>
        <w:rPr>
          <w:rFonts w:hint="eastAsia"/>
        </w:rPr>
      </w:pPr>
      <w:r>
        <w:rPr>
          <w:rFonts w:hint="eastAsia"/>
        </w:rPr>
        <w:t>图</w:t>
      </w:r>
      <w:r>
        <w:rPr>
          <w:rFonts w:hint="eastAsia"/>
        </w:rPr>
        <w:t xml:space="preserve"> </w:t>
      </w:r>
      <w:r w:rsidR="007B79E7">
        <w:fldChar w:fldCharType="begin"/>
      </w:r>
      <w:r w:rsidR="007B79E7">
        <w:instrText xml:space="preserve"> </w:instrText>
      </w:r>
      <w:r w:rsidR="007B79E7">
        <w:rPr>
          <w:rFonts w:hint="eastAsia"/>
        </w:rPr>
        <w:instrText>STYLEREF 1 \s</w:instrText>
      </w:r>
      <w:r w:rsidR="007B79E7">
        <w:instrText xml:space="preserve"> </w:instrText>
      </w:r>
      <w:r w:rsidR="007B79E7">
        <w:fldChar w:fldCharType="separate"/>
      </w:r>
      <w:r w:rsidR="007B79E7">
        <w:rPr>
          <w:noProof/>
        </w:rPr>
        <w:t>1</w:t>
      </w:r>
      <w:r w:rsidR="007B79E7">
        <w:fldChar w:fldCharType="end"/>
      </w:r>
      <w:r w:rsidR="007B79E7">
        <w:noBreakHyphen/>
      </w:r>
      <w:r w:rsidR="007B79E7">
        <w:fldChar w:fldCharType="begin"/>
      </w:r>
      <w:r w:rsidR="007B79E7">
        <w:instrText xml:space="preserve"> </w:instrText>
      </w:r>
      <w:r w:rsidR="007B79E7">
        <w:rPr>
          <w:rFonts w:hint="eastAsia"/>
        </w:rPr>
        <w:instrText xml:space="preserve">SEQ </w:instrText>
      </w:r>
      <w:r w:rsidR="007B79E7">
        <w:rPr>
          <w:rFonts w:hint="eastAsia"/>
        </w:rPr>
        <w:instrText>图</w:instrText>
      </w:r>
      <w:r w:rsidR="007B79E7">
        <w:rPr>
          <w:rFonts w:hint="eastAsia"/>
        </w:rPr>
        <w:instrText xml:space="preserve"> \* ARABIC \s 1</w:instrText>
      </w:r>
      <w:r w:rsidR="007B79E7">
        <w:instrText xml:space="preserve"> </w:instrText>
      </w:r>
      <w:r w:rsidR="007B79E7">
        <w:fldChar w:fldCharType="separate"/>
      </w:r>
      <w:r w:rsidR="007B79E7">
        <w:rPr>
          <w:noProof/>
        </w:rPr>
        <w:t>12</w:t>
      </w:r>
      <w:r w:rsidR="007B79E7">
        <w:fldChar w:fldCharType="end"/>
      </w:r>
      <w:r>
        <w:t xml:space="preserve"> </w:t>
      </w:r>
      <w:r>
        <w:rPr>
          <w:rFonts w:hint="eastAsia"/>
        </w:rPr>
        <w:t>客户贡献评估数据流图</w:t>
      </w:r>
    </w:p>
    <w:p w14:paraId="680D9DD9" w14:textId="77777777" w:rsidR="0017153B" w:rsidRPr="0017153B" w:rsidRDefault="0017153B" w:rsidP="0017153B">
      <w:pPr>
        <w:pStyle w:val="21"/>
        <w:rPr>
          <w:rFonts w:hint="eastAsia"/>
        </w:rPr>
      </w:pPr>
    </w:p>
    <w:p w14:paraId="14D0F598" w14:textId="02FC5D29" w:rsidR="0017153B" w:rsidRDefault="0017153B" w:rsidP="0017153B">
      <w:pPr>
        <w:pStyle w:val="4"/>
      </w:pPr>
      <w:r>
        <w:rPr>
          <w:rFonts w:hint="eastAsia"/>
        </w:rPr>
        <w:lastRenderedPageBreak/>
        <w:t>算法流程图</w:t>
      </w:r>
    </w:p>
    <w:p w14:paraId="7501E4A1" w14:textId="77777777" w:rsidR="007B79E7" w:rsidRDefault="00DF274D" w:rsidP="007B79E7">
      <w:pPr>
        <w:pStyle w:val="21"/>
        <w:keepNext/>
      </w:pPr>
      <w:r>
        <w:object w:dxaOrig="6945" w:dyaOrig="4996" w14:anchorId="4B5F1B9B">
          <v:shape id="_x0000_i1245" type="#_x0000_t75" style="width:347.5pt;height:250pt" o:ole="">
            <v:imagedata r:id="rId40" o:title=""/>
          </v:shape>
          <o:OLEObject Type="Embed" ProgID="Visio.Drawing.15" ShapeID="_x0000_i1245" DrawAspect="Content" ObjectID="_1575320136" r:id="rId41"/>
        </w:object>
      </w:r>
    </w:p>
    <w:p w14:paraId="268E8DAA" w14:textId="29D65274" w:rsidR="000734A4" w:rsidRDefault="007B79E7" w:rsidP="007B79E7">
      <w:pPr>
        <w:pStyle w:val="ab"/>
        <w:spacing w:before="156" w:after="156"/>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13</w:t>
      </w:r>
      <w:r>
        <w:fldChar w:fldCharType="end"/>
      </w:r>
      <w:r>
        <w:t xml:space="preserve"> </w:t>
      </w:r>
      <w:r>
        <w:rPr>
          <w:rFonts w:hint="eastAsia"/>
        </w:rPr>
        <w:t>客户贡献值评估流程图</w:t>
      </w:r>
    </w:p>
    <w:p w14:paraId="0865D3F2" w14:textId="62F05354" w:rsidR="007B79E7" w:rsidRPr="000734A4" w:rsidRDefault="007B79E7" w:rsidP="000734A4">
      <w:pPr>
        <w:pStyle w:val="21"/>
        <w:rPr>
          <w:rFonts w:hint="eastAsia"/>
        </w:rPr>
      </w:pPr>
      <w:r>
        <w:rPr>
          <w:rFonts w:hint="eastAsia"/>
        </w:rPr>
        <w:t>对于客户的评分仅计算两年内的交易数据，首先根据历史订单记录和退单记录，计算出每个客户的真实交易量，然后根据该交易量和交易产品类别，为每个用户进行综合打分，最后按照得分的高低再将所有的用户分成</w:t>
      </w:r>
      <w:r>
        <w:rPr>
          <w:rFonts w:hint="eastAsia"/>
        </w:rPr>
        <w:t>A</w:t>
      </w:r>
      <w:r>
        <w:t>,B,C,D,E</w:t>
      </w:r>
      <w:r>
        <w:rPr>
          <w:rFonts w:hint="eastAsia"/>
        </w:rPr>
        <w:t>五个级别，不同级别的客户会享受到不同的优惠政策与服务。</w:t>
      </w:r>
      <w:bookmarkStart w:id="15" w:name="_GoBack"/>
      <w:bookmarkEnd w:id="15"/>
    </w:p>
    <w:p w14:paraId="0F9926B4" w14:textId="70899D29" w:rsidR="0017153B" w:rsidRDefault="0017153B" w:rsidP="0017153B">
      <w:pPr>
        <w:pStyle w:val="4"/>
      </w:pPr>
      <w:r>
        <w:rPr>
          <w:rFonts w:hint="eastAsia"/>
        </w:rPr>
        <w:lastRenderedPageBreak/>
        <w:t>界面展示</w:t>
      </w:r>
    </w:p>
    <w:p w14:paraId="53A2101D" w14:textId="41FE0622" w:rsidR="0017153B" w:rsidRDefault="007B79E7" w:rsidP="0017153B">
      <w:pPr>
        <w:pStyle w:val="21"/>
      </w:pPr>
      <w:r w:rsidRPr="00A62C5A">
        <w:object w:dxaOrig="13800" w:dyaOrig="8685" w14:anchorId="647E12BF">
          <v:shape id="_x0000_i1276" type="#_x0000_t75" style="width:414.5pt;height:261pt" o:ole="">
            <v:imagedata r:id="rId42" o:title=""/>
          </v:shape>
          <o:OLEObject Type="Embed" ProgID="Visio.Drawing.15" ShapeID="_x0000_i1276" DrawAspect="Content" ObjectID="_1575320137" r:id="rId43"/>
        </w:object>
      </w:r>
    </w:p>
    <w:p w14:paraId="0B510380" w14:textId="38869320" w:rsidR="0017153B" w:rsidRPr="00DA4C0A" w:rsidRDefault="0017153B" w:rsidP="0017153B">
      <w:pPr>
        <w:pStyle w:val="ab"/>
        <w:spacing w:before="156" w:after="156"/>
      </w:pPr>
      <w:r>
        <w:t>图</w:t>
      </w:r>
      <w:r>
        <w:t xml:space="preserve"> </w:t>
      </w:r>
      <w:r w:rsidR="007B79E7">
        <w:fldChar w:fldCharType="begin"/>
      </w:r>
      <w:r w:rsidR="007B79E7">
        <w:instrText xml:space="preserve"> STYLEREF 1 \s </w:instrText>
      </w:r>
      <w:r w:rsidR="007B79E7">
        <w:fldChar w:fldCharType="separate"/>
      </w:r>
      <w:r w:rsidR="007B79E7">
        <w:rPr>
          <w:noProof/>
        </w:rPr>
        <w:t>1</w:t>
      </w:r>
      <w:r w:rsidR="007B79E7">
        <w:fldChar w:fldCharType="end"/>
      </w:r>
      <w:r w:rsidR="007B79E7">
        <w:noBreakHyphen/>
      </w:r>
      <w:r w:rsidR="007B79E7">
        <w:fldChar w:fldCharType="begin"/>
      </w:r>
      <w:r w:rsidR="007B79E7">
        <w:instrText xml:space="preserve"> SEQ </w:instrText>
      </w:r>
      <w:r w:rsidR="007B79E7">
        <w:instrText>图</w:instrText>
      </w:r>
      <w:r w:rsidR="007B79E7">
        <w:instrText xml:space="preserve"> \* ARABIC \s 1 </w:instrText>
      </w:r>
      <w:r w:rsidR="007B79E7">
        <w:fldChar w:fldCharType="separate"/>
      </w:r>
      <w:r w:rsidR="007B79E7">
        <w:rPr>
          <w:noProof/>
        </w:rPr>
        <w:t>14</w:t>
      </w:r>
      <w:r w:rsidR="007B79E7">
        <w:fldChar w:fldCharType="end"/>
      </w:r>
      <w:r>
        <w:t xml:space="preserve"> </w:t>
      </w:r>
      <w:r w:rsidRPr="008251F7">
        <w:rPr>
          <w:rFonts w:hint="eastAsia"/>
        </w:rPr>
        <w:t>客户评分评级界面图</w:t>
      </w:r>
    </w:p>
    <w:p w14:paraId="6DBDF1F3" w14:textId="3ED6E40B" w:rsidR="0022279B" w:rsidRPr="0022279B" w:rsidRDefault="0022279B" w:rsidP="0022279B">
      <w:pPr>
        <w:pStyle w:val="21"/>
        <w:rPr>
          <w:rFonts w:hint="eastAsia"/>
        </w:rPr>
      </w:pPr>
    </w:p>
    <w:p w14:paraId="6A5F2268" w14:textId="6A7FF400" w:rsidR="0017153B" w:rsidRPr="0022279B" w:rsidRDefault="0017153B" w:rsidP="0022279B">
      <w:pPr>
        <w:pStyle w:val="21"/>
        <w:rPr>
          <w:rFonts w:hint="eastAsia"/>
        </w:rPr>
      </w:pPr>
    </w:p>
    <w:sectPr w:rsidR="0017153B" w:rsidRPr="0022279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075030" w14:textId="77777777" w:rsidR="00104750" w:rsidRDefault="00104750" w:rsidP="002A1656">
      <w:r>
        <w:separator/>
      </w:r>
    </w:p>
  </w:endnote>
  <w:endnote w:type="continuationSeparator" w:id="0">
    <w:p w14:paraId="0F8FDBCE" w14:textId="77777777" w:rsidR="00104750" w:rsidRDefault="00104750" w:rsidP="002A16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B277E4" w14:textId="77777777" w:rsidR="00104750" w:rsidRDefault="00104750" w:rsidP="002A1656">
      <w:r>
        <w:separator/>
      </w:r>
    </w:p>
  </w:footnote>
  <w:footnote w:type="continuationSeparator" w:id="0">
    <w:p w14:paraId="7280BD58" w14:textId="77777777" w:rsidR="00104750" w:rsidRDefault="00104750" w:rsidP="002A165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E640B"/>
    <w:multiLevelType w:val="hybridMultilevel"/>
    <w:tmpl w:val="B02C0DEE"/>
    <w:lvl w:ilvl="0" w:tplc="E65618DE">
      <w:start w:val="1"/>
      <w:numFmt w:val="bullet"/>
      <w:lvlText w:val=""/>
      <w:lvlJc w:val="left"/>
      <w:pPr>
        <w:ind w:left="1898" w:hanging="480"/>
      </w:pPr>
      <w:rPr>
        <w:rFonts w:ascii="Symbol" w:hAnsi="Symbol" w:hint="default"/>
        <w:color w:val="auto"/>
      </w:rPr>
    </w:lvl>
    <w:lvl w:ilvl="1" w:tplc="04090019" w:tentative="1">
      <w:start w:val="1"/>
      <w:numFmt w:val="lowerLetter"/>
      <w:lvlText w:val="%2)"/>
      <w:lvlJc w:val="left"/>
      <w:pPr>
        <w:ind w:left="2378" w:hanging="480"/>
      </w:pPr>
    </w:lvl>
    <w:lvl w:ilvl="2" w:tplc="0409001B" w:tentative="1">
      <w:start w:val="1"/>
      <w:numFmt w:val="lowerRoman"/>
      <w:lvlText w:val="%3."/>
      <w:lvlJc w:val="right"/>
      <w:pPr>
        <w:ind w:left="2858" w:hanging="480"/>
      </w:pPr>
    </w:lvl>
    <w:lvl w:ilvl="3" w:tplc="0409000F" w:tentative="1">
      <w:start w:val="1"/>
      <w:numFmt w:val="decimal"/>
      <w:lvlText w:val="%4."/>
      <w:lvlJc w:val="left"/>
      <w:pPr>
        <w:ind w:left="3338" w:hanging="480"/>
      </w:pPr>
    </w:lvl>
    <w:lvl w:ilvl="4" w:tplc="04090019" w:tentative="1">
      <w:start w:val="1"/>
      <w:numFmt w:val="lowerLetter"/>
      <w:lvlText w:val="%5)"/>
      <w:lvlJc w:val="left"/>
      <w:pPr>
        <w:ind w:left="3818" w:hanging="480"/>
      </w:pPr>
    </w:lvl>
    <w:lvl w:ilvl="5" w:tplc="0409001B" w:tentative="1">
      <w:start w:val="1"/>
      <w:numFmt w:val="lowerRoman"/>
      <w:lvlText w:val="%6."/>
      <w:lvlJc w:val="right"/>
      <w:pPr>
        <w:ind w:left="4298" w:hanging="480"/>
      </w:pPr>
    </w:lvl>
    <w:lvl w:ilvl="6" w:tplc="0409000F" w:tentative="1">
      <w:start w:val="1"/>
      <w:numFmt w:val="decimal"/>
      <w:lvlText w:val="%7."/>
      <w:lvlJc w:val="left"/>
      <w:pPr>
        <w:ind w:left="4778" w:hanging="480"/>
      </w:pPr>
    </w:lvl>
    <w:lvl w:ilvl="7" w:tplc="04090019" w:tentative="1">
      <w:start w:val="1"/>
      <w:numFmt w:val="lowerLetter"/>
      <w:lvlText w:val="%8)"/>
      <w:lvlJc w:val="left"/>
      <w:pPr>
        <w:ind w:left="5258" w:hanging="480"/>
      </w:pPr>
    </w:lvl>
    <w:lvl w:ilvl="8" w:tplc="0409001B" w:tentative="1">
      <w:start w:val="1"/>
      <w:numFmt w:val="lowerRoman"/>
      <w:lvlText w:val="%9."/>
      <w:lvlJc w:val="right"/>
      <w:pPr>
        <w:ind w:left="5738" w:hanging="480"/>
      </w:pPr>
    </w:lvl>
  </w:abstractNum>
  <w:abstractNum w:abstractNumId="1" w15:restartNumberingAfterBreak="0">
    <w:nsid w:val="0A6B512C"/>
    <w:multiLevelType w:val="hybridMultilevel"/>
    <w:tmpl w:val="52783096"/>
    <w:lvl w:ilvl="0" w:tplc="A0BA7E58">
      <w:start w:val="1"/>
      <w:numFmt w:val="decimalEnclosedCircle"/>
      <w:lvlText w:val="%1"/>
      <w:lvlJc w:val="left"/>
      <w:pPr>
        <w:ind w:left="1264"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5C61F2"/>
    <w:multiLevelType w:val="hybridMultilevel"/>
    <w:tmpl w:val="80026FF0"/>
    <w:lvl w:ilvl="0" w:tplc="A6C2FB5A">
      <w:start w:val="1"/>
      <w:numFmt w:val="decimal"/>
      <w:lvlText w:val="%1、"/>
      <w:lvlJc w:val="left"/>
      <w:pPr>
        <w:ind w:left="784" w:hanging="360"/>
      </w:pPr>
      <w:rPr>
        <w:rFonts w:hint="eastAsia"/>
      </w:rPr>
    </w:lvl>
    <w:lvl w:ilvl="1" w:tplc="A836C60A">
      <w:start w:val="1"/>
      <w:numFmt w:val="decimal"/>
      <w:lvlText w:val="（%2）"/>
      <w:lvlJc w:val="left"/>
      <w:pPr>
        <w:ind w:left="1744" w:hanging="840"/>
      </w:pPr>
      <w:rPr>
        <w:rFonts w:hint="eastAsia"/>
      </w:rPr>
    </w:lvl>
    <w:lvl w:ilvl="2" w:tplc="0409001B" w:tentative="1">
      <w:start w:val="1"/>
      <w:numFmt w:val="lowerRoman"/>
      <w:lvlText w:val="%3."/>
      <w:lvlJc w:val="right"/>
      <w:pPr>
        <w:ind w:left="1864" w:hanging="480"/>
      </w:pPr>
    </w:lvl>
    <w:lvl w:ilvl="3" w:tplc="0409000F" w:tentative="1">
      <w:start w:val="1"/>
      <w:numFmt w:val="decimal"/>
      <w:lvlText w:val="%4."/>
      <w:lvlJc w:val="left"/>
      <w:pPr>
        <w:ind w:left="2344" w:hanging="480"/>
      </w:pPr>
    </w:lvl>
    <w:lvl w:ilvl="4" w:tplc="04090019" w:tentative="1">
      <w:start w:val="1"/>
      <w:numFmt w:val="lowerLetter"/>
      <w:lvlText w:val="%5)"/>
      <w:lvlJc w:val="left"/>
      <w:pPr>
        <w:ind w:left="2824" w:hanging="480"/>
      </w:pPr>
    </w:lvl>
    <w:lvl w:ilvl="5" w:tplc="0409001B" w:tentative="1">
      <w:start w:val="1"/>
      <w:numFmt w:val="lowerRoman"/>
      <w:lvlText w:val="%6."/>
      <w:lvlJc w:val="right"/>
      <w:pPr>
        <w:ind w:left="3304" w:hanging="480"/>
      </w:pPr>
    </w:lvl>
    <w:lvl w:ilvl="6" w:tplc="0409000F" w:tentative="1">
      <w:start w:val="1"/>
      <w:numFmt w:val="decimal"/>
      <w:lvlText w:val="%7."/>
      <w:lvlJc w:val="left"/>
      <w:pPr>
        <w:ind w:left="3784" w:hanging="480"/>
      </w:pPr>
    </w:lvl>
    <w:lvl w:ilvl="7" w:tplc="04090019" w:tentative="1">
      <w:start w:val="1"/>
      <w:numFmt w:val="lowerLetter"/>
      <w:lvlText w:val="%8)"/>
      <w:lvlJc w:val="left"/>
      <w:pPr>
        <w:ind w:left="4264" w:hanging="480"/>
      </w:pPr>
    </w:lvl>
    <w:lvl w:ilvl="8" w:tplc="0409001B" w:tentative="1">
      <w:start w:val="1"/>
      <w:numFmt w:val="lowerRoman"/>
      <w:lvlText w:val="%9."/>
      <w:lvlJc w:val="right"/>
      <w:pPr>
        <w:ind w:left="4744" w:hanging="480"/>
      </w:pPr>
    </w:lvl>
  </w:abstractNum>
  <w:abstractNum w:abstractNumId="3" w15:restartNumberingAfterBreak="0">
    <w:nsid w:val="12BA0C1F"/>
    <w:multiLevelType w:val="multilevel"/>
    <w:tmpl w:val="08B445CA"/>
    <w:lvl w:ilvl="0">
      <w:start w:val="1"/>
      <w:numFmt w:val="decimal"/>
      <w:lvlText w:val="%1)"/>
      <w:lvlJc w:val="left"/>
      <w:pPr>
        <w:ind w:left="900" w:hanging="420"/>
      </w:pPr>
      <w:rPr>
        <w:rFonts w:cs="Times New Roman"/>
        <w:b w:val="0"/>
        <w:sz w:val="24"/>
      </w:rPr>
    </w:lvl>
    <w:lvl w:ilvl="1">
      <w:start w:val="1"/>
      <w:numFmt w:val="lowerLetter"/>
      <w:lvlText w:val="%2)"/>
      <w:lvlJc w:val="left"/>
      <w:pPr>
        <w:ind w:left="1320" w:hanging="420"/>
      </w:pPr>
      <w:rPr>
        <w:rFonts w:cs="Times New Roman"/>
      </w:rPr>
    </w:lvl>
    <w:lvl w:ilvl="2">
      <w:start w:val="1"/>
      <w:numFmt w:val="lowerRoman"/>
      <w:lvlText w:val="%3."/>
      <w:lvlJc w:val="right"/>
      <w:pPr>
        <w:ind w:left="1740" w:hanging="420"/>
      </w:pPr>
      <w:rPr>
        <w:rFonts w:cs="Times New Roman"/>
      </w:rPr>
    </w:lvl>
    <w:lvl w:ilvl="3">
      <w:start w:val="1"/>
      <w:numFmt w:val="decimal"/>
      <w:lvlText w:val="%4."/>
      <w:lvlJc w:val="left"/>
      <w:pPr>
        <w:ind w:left="2160" w:hanging="420"/>
      </w:pPr>
      <w:rPr>
        <w:rFonts w:cs="Times New Roman"/>
      </w:rPr>
    </w:lvl>
    <w:lvl w:ilvl="4">
      <w:start w:val="1"/>
      <w:numFmt w:val="lowerLetter"/>
      <w:lvlText w:val="%5)"/>
      <w:lvlJc w:val="left"/>
      <w:pPr>
        <w:ind w:left="2580" w:hanging="420"/>
      </w:pPr>
      <w:rPr>
        <w:rFonts w:cs="Times New Roman"/>
      </w:rPr>
    </w:lvl>
    <w:lvl w:ilvl="5">
      <w:start w:val="1"/>
      <w:numFmt w:val="lowerRoman"/>
      <w:lvlText w:val="%6."/>
      <w:lvlJc w:val="right"/>
      <w:pPr>
        <w:ind w:left="3000" w:hanging="420"/>
      </w:pPr>
      <w:rPr>
        <w:rFonts w:cs="Times New Roman"/>
      </w:rPr>
    </w:lvl>
    <w:lvl w:ilvl="6">
      <w:start w:val="1"/>
      <w:numFmt w:val="decimal"/>
      <w:lvlText w:val="%7."/>
      <w:lvlJc w:val="left"/>
      <w:pPr>
        <w:ind w:left="3420" w:hanging="420"/>
      </w:pPr>
      <w:rPr>
        <w:rFonts w:cs="Times New Roman"/>
      </w:rPr>
    </w:lvl>
    <w:lvl w:ilvl="7">
      <w:start w:val="1"/>
      <w:numFmt w:val="lowerLetter"/>
      <w:lvlText w:val="%8)"/>
      <w:lvlJc w:val="left"/>
      <w:pPr>
        <w:ind w:left="3840" w:hanging="420"/>
      </w:pPr>
      <w:rPr>
        <w:rFonts w:cs="Times New Roman"/>
      </w:rPr>
    </w:lvl>
    <w:lvl w:ilvl="8">
      <w:start w:val="1"/>
      <w:numFmt w:val="lowerRoman"/>
      <w:lvlText w:val="%9."/>
      <w:lvlJc w:val="right"/>
      <w:pPr>
        <w:ind w:left="4260" w:hanging="420"/>
      </w:pPr>
      <w:rPr>
        <w:rFonts w:cs="Times New Roman"/>
      </w:rPr>
    </w:lvl>
  </w:abstractNum>
  <w:abstractNum w:abstractNumId="4" w15:restartNumberingAfterBreak="0">
    <w:nsid w:val="15CA0DF5"/>
    <w:multiLevelType w:val="hybridMultilevel"/>
    <w:tmpl w:val="52783096"/>
    <w:lvl w:ilvl="0" w:tplc="A0BA7E58">
      <w:start w:val="1"/>
      <w:numFmt w:val="decimalEnclosedCircle"/>
      <w:lvlText w:val="%1"/>
      <w:lvlJc w:val="left"/>
      <w:pPr>
        <w:ind w:left="1264"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E1F5017"/>
    <w:multiLevelType w:val="hybridMultilevel"/>
    <w:tmpl w:val="A6707FF2"/>
    <w:lvl w:ilvl="0" w:tplc="F40AC05C">
      <w:start w:val="1"/>
      <w:numFmt w:val="decimal"/>
      <w:pStyle w:val="a"/>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11C664A"/>
    <w:multiLevelType w:val="multilevel"/>
    <w:tmpl w:val="07DA76D4"/>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2AB22490"/>
    <w:multiLevelType w:val="hybridMultilevel"/>
    <w:tmpl w:val="02249F82"/>
    <w:lvl w:ilvl="0" w:tplc="04090011">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FC02709"/>
    <w:multiLevelType w:val="hybridMultilevel"/>
    <w:tmpl w:val="FB8A8D4A"/>
    <w:lvl w:ilvl="0" w:tplc="9D1269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06D7F4F"/>
    <w:multiLevelType w:val="multilevel"/>
    <w:tmpl w:val="577EF89A"/>
    <w:lvl w:ilvl="0">
      <w:start w:val="1"/>
      <w:numFmt w:val="decimal"/>
      <w:lvlText w:val="%1"/>
      <w:lvlJc w:val="left"/>
      <w:pPr>
        <w:tabs>
          <w:tab w:val="num" w:pos="825"/>
        </w:tabs>
        <w:ind w:left="825" w:hanging="825"/>
      </w:pPr>
      <w:rPr>
        <w:rFonts w:hint="default"/>
      </w:rPr>
    </w:lvl>
    <w:lvl w:ilvl="1">
      <w:start w:val="1"/>
      <w:numFmt w:val="decimal"/>
      <w:lvlText w:val="%1.%2"/>
      <w:lvlJc w:val="left"/>
      <w:pPr>
        <w:tabs>
          <w:tab w:val="num" w:pos="825"/>
        </w:tabs>
        <w:ind w:left="825" w:hanging="825"/>
      </w:pPr>
      <w:rPr>
        <w:rFonts w:hint="default"/>
      </w:rPr>
    </w:lvl>
    <w:lvl w:ilvl="2">
      <w:start w:val="1"/>
      <w:numFmt w:val="decimal"/>
      <w:lvlText w:val="%1.%2.%3"/>
      <w:lvlJc w:val="left"/>
      <w:pPr>
        <w:tabs>
          <w:tab w:val="num" w:pos="825"/>
        </w:tabs>
        <w:ind w:left="825" w:hanging="825"/>
      </w:pPr>
      <w:rPr>
        <w:rFonts w:hint="default"/>
      </w:rPr>
    </w:lvl>
    <w:lvl w:ilvl="3">
      <w:start w:val="1"/>
      <w:numFmt w:val="decimal"/>
      <w:pStyle w:val="2"/>
      <w:lvlText w:val="%1.%2.%3.%4"/>
      <w:lvlJc w:val="left"/>
      <w:pPr>
        <w:tabs>
          <w:tab w:val="num" w:pos="0"/>
        </w:tabs>
        <w:ind w:left="567" w:hanging="567"/>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0" w15:restartNumberingAfterBreak="0">
    <w:nsid w:val="34862898"/>
    <w:multiLevelType w:val="hybridMultilevel"/>
    <w:tmpl w:val="F3222050"/>
    <w:lvl w:ilvl="0" w:tplc="04090019">
      <w:start w:val="1"/>
      <w:numFmt w:val="lowerLetter"/>
      <w:lvlText w:val="%1)"/>
      <w:lvlJc w:val="left"/>
      <w:pPr>
        <w:ind w:left="1384" w:hanging="480"/>
      </w:pPr>
    </w:lvl>
    <w:lvl w:ilvl="1" w:tplc="04090019" w:tentative="1">
      <w:start w:val="1"/>
      <w:numFmt w:val="lowerLetter"/>
      <w:lvlText w:val="%2)"/>
      <w:lvlJc w:val="left"/>
      <w:pPr>
        <w:ind w:left="1864" w:hanging="480"/>
      </w:pPr>
    </w:lvl>
    <w:lvl w:ilvl="2" w:tplc="0409001B" w:tentative="1">
      <w:start w:val="1"/>
      <w:numFmt w:val="lowerRoman"/>
      <w:lvlText w:val="%3."/>
      <w:lvlJc w:val="right"/>
      <w:pPr>
        <w:ind w:left="2344" w:hanging="480"/>
      </w:pPr>
    </w:lvl>
    <w:lvl w:ilvl="3" w:tplc="0409000F" w:tentative="1">
      <w:start w:val="1"/>
      <w:numFmt w:val="decimal"/>
      <w:lvlText w:val="%4."/>
      <w:lvlJc w:val="left"/>
      <w:pPr>
        <w:ind w:left="2824" w:hanging="480"/>
      </w:pPr>
    </w:lvl>
    <w:lvl w:ilvl="4" w:tplc="04090019" w:tentative="1">
      <w:start w:val="1"/>
      <w:numFmt w:val="lowerLetter"/>
      <w:lvlText w:val="%5)"/>
      <w:lvlJc w:val="left"/>
      <w:pPr>
        <w:ind w:left="3304" w:hanging="480"/>
      </w:pPr>
    </w:lvl>
    <w:lvl w:ilvl="5" w:tplc="0409001B" w:tentative="1">
      <w:start w:val="1"/>
      <w:numFmt w:val="lowerRoman"/>
      <w:lvlText w:val="%6."/>
      <w:lvlJc w:val="right"/>
      <w:pPr>
        <w:ind w:left="3784" w:hanging="480"/>
      </w:pPr>
    </w:lvl>
    <w:lvl w:ilvl="6" w:tplc="0409000F" w:tentative="1">
      <w:start w:val="1"/>
      <w:numFmt w:val="decimal"/>
      <w:lvlText w:val="%7."/>
      <w:lvlJc w:val="left"/>
      <w:pPr>
        <w:ind w:left="4264" w:hanging="480"/>
      </w:pPr>
    </w:lvl>
    <w:lvl w:ilvl="7" w:tplc="04090019" w:tentative="1">
      <w:start w:val="1"/>
      <w:numFmt w:val="lowerLetter"/>
      <w:lvlText w:val="%8)"/>
      <w:lvlJc w:val="left"/>
      <w:pPr>
        <w:ind w:left="4744" w:hanging="480"/>
      </w:pPr>
    </w:lvl>
    <w:lvl w:ilvl="8" w:tplc="0409001B" w:tentative="1">
      <w:start w:val="1"/>
      <w:numFmt w:val="lowerRoman"/>
      <w:lvlText w:val="%9."/>
      <w:lvlJc w:val="right"/>
      <w:pPr>
        <w:ind w:left="5224" w:hanging="480"/>
      </w:pPr>
    </w:lvl>
  </w:abstractNum>
  <w:abstractNum w:abstractNumId="11" w15:restartNumberingAfterBreak="0">
    <w:nsid w:val="353C05D3"/>
    <w:multiLevelType w:val="hybridMultilevel"/>
    <w:tmpl w:val="4170D4B6"/>
    <w:lvl w:ilvl="0" w:tplc="04090019">
      <w:start w:val="1"/>
      <w:numFmt w:val="lowerLetter"/>
      <w:lvlText w:val="%1)"/>
      <w:lvlJc w:val="left"/>
      <w:pPr>
        <w:ind w:left="904" w:hanging="480"/>
      </w:pPr>
    </w:lvl>
    <w:lvl w:ilvl="1" w:tplc="04090019">
      <w:start w:val="1"/>
      <w:numFmt w:val="lowerLetter"/>
      <w:lvlText w:val="%2)"/>
      <w:lvlJc w:val="left"/>
      <w:pPr>
        <w:ind w:left="1384" w:hanging="480"/>
      </w:pPr>
    </w:lvl>
    <w:lvl w:ilvl="2" w:tplc="0409001B" w:tentative="1">
      <w:start w:val="1"/>
      <w:numFmt w:val="lowerRoman"/>
      <w:lvlText w:val="%3."/>
      <w:lvlJc w:val="right"/>
      <w:pPr>
        <w:ind w:left="1864" w:hanging="480"/>
      </w:pPr>
    </w:lvl>
    <w:lvl w:ilvl="3" w:tplc="0409000F" w:tentative="1">
      <w:start w:val="1"/>
      <w:numFmt w:val="decimal"/>
      <w:lvlText w:val="%4."/>
      <w:lvlJc w:val="left"/>
      <w:pPr>
        <w:ind w:left="2344" w:hanging="480"/>
      </w:pPr>
    </w:lvl>
    <w:lvl w:ilvl="4" w:tplc="04090019" w:tentative="1">
      <w:start w:val="1"/>
      <w:numFmt w:val="lowerLetter"/>
      <w:lvlText w:val="%5)"/>
      <w:lvlJc w:val="left"/>
      <w:pPr>
        <w:ind w:left="2824" w:hanging="480"/>
      </w:pPr>
    </w:lvl>
    <w:lvl w:ilvl="5" w:tplc="0409001B" w:tentative="1">
      <w:start w:val="1"/>
      <w:numFmt w:val="lowerRoman"/>
      <w:lvlText w:val="%6."/>
      <w:lvlJc w:val="right"/>
      <w:pPr>
        <w:ind w:left="3304" w:hanging="480"/>
      </w:pPr>
    </w:lvl>
    <w:lvl w:ilvl="6" w:tplc="0409000F" w:tentative="1">
      <w:start w:val="1"/>
      <w:numFmt w:val="decimal"/>
      <w:lvlText w:val="%7."/>
      <w:lvlJc w:val="left"/>
      <w:pPr>
        <w:ind w:left="3784" w:hanging="480"/>
      </w:pPr>
    </w:lvl>
    <w:lvl w:ilvl="7" w:tplc="04090019" w:tentative="1">
      <w:start w:val="1"/>
      <w:numFmt w:val="lowerLetter"/>
      <w:lvlText w:val="%8)"/>
      <w:lvlJc w:val="left"/>
      <w:pPr>
        <w:ind w:left="4264" w:hanging="480"/>
      </w:pPr>
    </w:lvl>
    <w:lvl w:ilvl="8" w:tplc="0409001B" w:tentative="1">
      <w:start w:val="1"/>
      <w:numFmt w:val="lowerRoman"/>
      <w:lvlText w:val="%9."/>
      <w:lvlJc w:val="right"/>
      <w:pPr>
        <w:ind w:left="4744" w:hanging="480"/>
      </w:pPr>
    </w:lvl>
  </w:abstractNum>
  <w:abstractNum w:abstractNumId="12" w15:restartNumberingAfterBreak="0">
    <w:nsid w:val="447219DE"/>
    <w:multiLevelType w:val="hybridMultilevel"/>
    <w:tmpl w:val="08F85E06"/>
    <w:lvl w:ilvl="0" w:tplc="9D1269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46E328C7"/>
    <w:multiLevelType w:val="hybridMultilevel"/>
    <w:tmpl w:val="52783096"/>
    <w:lvl w:ilvl="0" w:tplc="A0BA7E58">
      <w:start w:val="1"/>
      <w:numFmt w:val="decimalEnclosedCircle"/>
      <w:lvlText w:val="%1"/>
      <w:lvlJc w:val="left"/>
      <w:pPr>
        <w:ind w:left="1264"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01501BC"/>
    <w:multiLevelType w:val="hybridMultilevel"/>
    <w:tmpl w:val="7ABCF2C2"/>
    <w:lvl w:ilvl="0" w:tplc="EA2074AE">
      <w:start w:val="1"/>
      <w:numFmt w:val="bullet"/>
      <w:pStyle w:val="5"/>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51655271"/>
    <w:multiLevelType w:val="hybridMultilevel"/>
    <w:tmpl w:val="EEB681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525E28A7"/>
    <w:multiLevelType w:val="hybridMultilevel"/>
    <w:tmpl w:val="8CE6CD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569C5BB3"/>
    <w:multiLevelType w:val="hybridMultilevel"/>
    <w:tmpl w:val="058C401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58EE7046"/>
    <w:multiLevelType w:val="hybridMultilevel"/>
    <w:tmpl w:val="F3222050"/>
    <w:lvl w:ilvl="0" w:tplc="04090019">
      <w:start w:val="1"/>
      <w:numFmt w:val="lowerLetter"/>
      <w:lvlText w:val="%1)"/>
      <w:lvlJc w:val="left"/>
      <w:pPr>
        <w:ind w:left="1384" w:hanging="480"/>
      </w:pPr>
    </w:lvl>
    <w:lvl w:ilvl="1" w:tplc="04090019" w:tentative="1">
      <w:start w:val="1"/>
      <w:numFmt w:val="lowerLetter"/>
      <w:lvlText w:val="%2)"/>
      <w:lvlJc w:val="left"/>
      <w:pPr>
        <w:ind w:left="1864" w:hanging="480"/>
      </w:pPr>
    </w:lvl>
    <w:lvl w:ilvl="2" w:tplc="0409001B" w:tentative="1">
      <w:start w:val="1"/>
      <w:numFmt w:val="lowerRoman"/>
      <w:lvlText w:val="%3."/>
      <w:lvlJc w:val="right"/>
      <w:pPr>
        <w:ind w:left="2344" w:hanging="480"/>
      </w:pPr>
    </w:lvl>
    <w:lvl w:ilvl="3" w:tplc="0409000F" w:tentative="1">
      <w:start w:val="1"/>
      <w:numFmt w:val="decimal"/>
      <w:lvlText w:val="%4."/>
      <w:lvlJc w:val="left"/>
      <w:pPr>
        <w:ind w:left="2824" w:hanging="480"/>
      </w:pPr>
    </w:lvl>
    <w:lvl w:ilvl="4" w:tplc="04090019" w:tentative="1">
      <w:start w:val="1"/>
      <w:numFmt w:val="lowerLetter"/>
      <w:lvlText w:val="%5)"/>
      <w:lvlJc w:val="left"/>
      <w:pPr>
        <w:ind w:left="3304" w:hanging="480"/>
      </w:pPr>
    </w:lvl>
    <w:lvl w:ilvl="5" w:tplc="0409001B" w:tentative="1">
      <w:start w:val="1"/>
      <w:numFmt w:val="lowerRoman"/>
      <w:lvlText w:val="%6."/>
      <w:lvlJc w:val="right"/>
      <w:pPr>
        <w:ind w:left="3784" w:hanging="480"/>
      </w:pPr>
    </w:lvl>
    <w:lvl w:ilvl="6" w:tplc="0409000F" w:tentative="1">
      <w:start w:val="1"/>
      <w:numFmt w:val="decimal"/>
      <w:lvlText w:val="%7."/>
      <w:lvlJc w:val="left"/>
      <w:pPr>
        <w:ind w:left="4264" w:hanging="480"/>
      </w:pPr>
    </w:lvl>
    <w:lvl w:ilvl="7" w:tplc="04090019" w:tentative="1">
      <w:start w:val="1"/>
      <w:numFmt w:val="lowerLetter"/>
      <w:lvlText w:val="%8)"/>
      <w:lvlJc w:val="left"/>
      <w:pPr>
        <w:ind w:left="4744" w:hanging="480"/>
      </w:pPr>
    </w:lvl>
    <w:lvl w:ilvl="8" w:tplc="0409001B" w:tentative="1">
      <w:start w:val="1"/>
      <w:numFmt w:val="lowerRoman"/>
      <w:lvlText w:val="%9."/>
      <w:lvlJc w:val="right"/>
      <w:pPr>
        <w:ind w:left="5224" w:hanging="480"/>
      </w:pPr>
    </w:lvl>
  </w:abstractNum>
  <w:abstractNum w:abstractNumId="19" w15:restartNumberingAfterBreak="0">
    <w:nsid w:val="59F00DF5"/>
    <w:multiLevelType w:val="hybridMultilevel"/>
    <w:tmpl w:val="52783096"/>
    <w:lvl w:ilvl="0" w:tplc="A0BA7E58">
      <w:start w:val="1"/>
      <w:numFmt w:val="decimalEnclosedCircle"/>
      <w:lvlText w:val="%1"/>
      <w:lvlJc w:val="left"/>
      <w:pPr>
        <w:ind w:left="1264"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58D0F8A"/>
    <w:multiLevelType w:val="multilevel"/>
    <w:tmpl w:val="AC7474B2"/>
    <w:lvl w:ilvl="0">
      <w:start w:val="1"/>
      <w:numFmt w:val="decimal"/>
      <w:pStyle w:val="1"/>
      <w:lvlText w:val="%1"/>
      <w:lvlJc w:val="left"/>
      <w:pPr>
        <w:ind w:left="425" w:hanging="425"/>
      </w:pPr>
      <w:rPr>
        <w:rFonts w:hint="eastAsia"/>
      </w:rPr>
    </w:lvl>
    <w:lvl w:ilvl="1">
      <w:start w:val="1"/>
      <w:numFmt w:val="decimal"/>
      <w:pStyle w:val="20"/>
      <w:lvlText w:val="%1.%2"/>
      <w:lvlJc w:val="left"/>
      <w:pPr>
        <w:ind w:left="992" w:hanging="567"/>
      </w:pPr>
      <w:rPr>
        <w:rFonts w:hint="eastAsia"/>
      </w:rPr>
    </w:lvl>
    <w:lvl w:ilvl="2">
      <w:start w:val="1"/>
      <w:numFmt w:val="decimal"/>
      <w:pStyle w:val="3"/>
      <w:lvlText w:val="%1.%2.%3"/>
      <w:lvlJc w:val="left"/>
      <w:pPr>
        <w:ind w:left="1418" w:hanging="567"/>
      </w:pPr>
      <w:rPr>
        <w:rFonts w:hint="eastAsia"/>
      </w:rPr>
    </w:lvl>
    <w:lvl w:ilvl="3">
      <w:start w:val="1"/>
      <w:numFmt w:val="lowerLetter"/>
      <w:pStyle w:val="4"/>
      <w:lvlText w:val="%4)"/>
      <w:lvlJc w:val="left"/>
      <w:pPr>
        <w:ind w:left="1984" w:hanging="708"/>
      </w:pPr>
      <w:rPr>
        <w:rFonts w:hint="eastAsia"/>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68E84A18"/>
    <w:multiLevelType w:val="hybridMultilevel"/>
    <w:tmpl w:val="F3222050"/>
    <w:lvl w:ilvl="0" w:tplc="04090019">
      <w:start w:val="1"/>
      <w:numFmt w:val="lowerLetter"/>
      <w:lvlText w:val="%1)"/>
      <w:lvlJc w:val="left"/>
      <w:pPr>
        <w:ind w:left="1384" w:hanging="480"/>
      </w:pPr>
    </w:lvl>
    <w:lvl w:ilvl="1" w:tplc="04090019" w:tentative="1">
      <w:start w:val="1"/>
      <w:numFmt w:val="lowerLetter"/>
      <w:lvlText w:val="%2)"/>
      <w:lvlJc w:val="left"/>
      <w:pPr>
        <w:ind w:left="1864" w:hanging="480"/>
      </w:pPr>
    </w:lvl>
    <w:lvl w:ilvl="2" w:tplc="0409001B" w:tentative="1">
      <w:start w:val="1"/>
      <w:numFmt w:val="lowerRoman"/>
      <w:lvlText w:val="%3."/>
      <w:lvlJc w:val="right"/>
      <w:pPr>
        <w:ind w:left="2344" w:hanging="480"/>
      </w:pPr>
    </w:lvl>
    <w:lvl w:ilvl="3" w:tplc="0409000F" w:tentative="1">
      <w:start w:val="1"/>
      <w:numFmt w:val="decimal"/>
      <w:lvlText w:val="%4."/>
      <w:lvlJc w:val="left"/>
      <w:pPr>
        <w:ind w:left="2824" w:hanging="480"/>
      </w:pPr>
    </w:lvl>
    <w:lvl w:ilvl="4" w:tplc="04090019" w:tentative="1">
      <w:start w:val="1"/>
      <w:numFmt w:val="lowerLetter"/>
      <w:lvlText w:val="%5)"/>
      <w:lvlJc w:val="left"/>
      <w:pPr>
        <w:ind w:left="3304" w:hanging="480"/>
      </w:pPr>
    </w:lvl>
    <w:lvl w:ilvl="5" w:tplc="0409001B" w:tentative="1">
      <w:start w:val="1"/>
      <w:numFmt w:val="lowerRoman"/>
      <w:lvlText w:val="%6."/>
      <w:lvlJc w:val="right"/>
      <w:pPr>
        <w:ind w:left="3784" w:hanging="480"/>
      </w:pPr>
    </w:lvl>
    <w:lvl w:ilvl="6" w:tplc="0409000F" w:tentative="1">
      <w:start w:val="1"/>
      <w:numFmt w:val="decimal"/>
      <w:lvlText w:val="%7."/>
      <w:lvlJc w:val="left"/>
      <w:pPr>
        <w:ind w:left="4264" w:hanging="480"/>
      </w:pPr>
    </w:lvl>
    <w:lvl w:ilvl="7" w:tplc="04090019" w:tentative="1">
      <w:start w:val="1"/>
      <w:numFmt w:val="lowerLetter"/>
      <w:lvlText w:val="%8)"/>
      <w:lvlJc w:val="left"/>
      <w:pPr>
        <w:ind w:left="4744" w:hanging="480"/>
      </w:pPr>
    </w:lvl>
    <w:lvl w:ilvl="8" w:tplc="0409001B" w:tentative="1">
      <w:start w:val="1"/>
      <w:numFmt w:val="lowerRoman"/>
      <w:lvlText w:val="%9."/>
      <w:lvlJc w:val="right"/>
      <w:pPr>
        <w:ind w:left="5224" w:hanging="480"/>
      </w:pPr>
    </w:lvl>
  </w:abstractNum>
  <w:abstractNum w:abstractNumId="22" w15:restartNumberingAfterBreak="0">
    <w:nsid w:val="6B305AD4"/>
    <w:multiLevelType w:val="hybridMultilevel"/>
    <w:tmpl w:val="BCAE0266"/>
    <w:lvl w:ilvl="0" w:tplc="03EA8550">
      <w:start w:val="1"/>
      <w:numFmt w:val="decimal"/>
      <w:lvlText w:val="（%1）"/>
      <w:lvlJc w:val="left"/>
      <w:pPr>
        <w:ind w:left="1144" w:hanging="720"/>
      </w:pPr>
      <w:rPr>
        <w:rFonts w:hint="eastAsia"/>
      </w:rPr>
    </w:lvl>
    <w:lvl w:ilvl="1" w:tplc="04090019" w:tentative="1">
      <w:start w:val="1"/>
      <w:numFmt w:val="lowerLetter"/>
      <w:lvlText w:val="%2)"/>
      <w:lvlJc w:val="left"/>
      <w:pPr>
        <w:ind w:left="1384" w:hanging="480"/>
      </w:pPr>
    </w:lvl>
    <w:lvl w:ilvl="2" w:tplc="0409001B" w:tentative="1">
      <w:start w:val="1"/>
      <w:numFmt w:val="lowerRoman"/>
      <w:lvlText w:val="%3."/>
      <w:lvlJc w:val="right"/>
      <w:pPr>
        <w:ind w:left="1864" w:hanging="480"/>
      </w:pPr>
    </w:lvl>
    <w:lvl w:ilvl="3" w:tplc="0409000F" w:tentative="1">
      <w:start w:val="1"/>
      <w:numFmt w:val="decimal"/>
      <w:lvlText w:val="%4."/>
      <w:lvlJc w:val="left"/>
      <w:pPr>
        <w:ind w:left="2344" w:hanging="480"/>
      </w:pPr>
    </w:lvl>
    <w:lvl w:ilvl="4" w:tplc="04090019" w:tentative="1">
      <w:start w:val="1"/>
      <w:numFmt w:val="lowerLetter"/>
      <w:lvlText w:val="%5)"/>
      <w:lvlJc w:val="left"/>
      <w:pPr>
        <w:ind w:left="2824" w:hanging="480"/>
      </w:pPr>
    </w:lvl>
    <w:lvl w:ilvl="5" w:tplc="0409001B" w:tentative="1">
      <w:start w:val="1"/>
      <w:numFmt w:val="lowerRoman"/>
      <w:lvlText w:val="%6."/>
      <w:lvlJc w:val="right"/>
      <w:pPr>
        <w:ind w:left="3304" w:hanging="480"/>
      </w:pPr>
    </w:lvl>
    <w:lvl w:ilvl="6" w:tplc="0409000F" w:tentative="1">
      <w:start w:val="1"/>
      <w:numFmt w:val="decimal"/>
      <w:lvlText w:val="%7."/>
      <w:lvlJc w:val="left"/>
      <w:pPr>
        <w:ind w:left="3784" w:hanging="480"/>
      </w:pPr>
    </w:lvl>
    <w:lvl w:ilvl="7" w:tplc="04090019" w:tentative="1">
      <w:start w:val="1"/>
      <w:numFmt w:val="lowerLetter"/>
      <w:lvlText w:val="%8)"/>
      <w:lvlJc w:val="left"/>
      <w:pPr>
        <w:ind w:left="4264" w:hanging="480"/>
      </w:pPr>
    </w:lvl>
    <w:lvl w:ilvl="8" w:tplc="0409001B" w:tentative="1">
      <w:start w:val="1"/>
      <w:numFmt w:val="lowerRoman"/>
      <w:lvlText w:val="%9."/>
      <w:lvlJc w:val="right"/>
      <w:pPr>
        <w:ind w:left="4744" w:hanging="480"/>
      </w:pPr>
    </w:lvl>
  </w:abstractNum>
  <w:abstractNum w:abstractNumId="23" w15:restartNumberingAfterBreak="0">
    <w:nsid w:val="73432FF5"/>
    <w:multiLevelType w:val="hybridMultilevel"/>
    <w:tmpl w:val="F3222050"/>
    <w:lvl w:ilvl="0" w:tplc="04090019">
      <w:start w:val="1"/>
      <w:numFmt w:val="lowerLetter"/>
      <w:lvlText w:val="%1)"/>
      <w:lvlJc w:val="left"/>
      <w:pPr>
        <w:ind w:left="1384" w:hanging="480"/>
      </w:pPr>
    </w:lvl>
    <w:lvl w:ilvl="1" w:tplc="04090019" w:tentative="1">
      <w:start w:val="1"/>
      <w:numFmt w:val="lowerLetter"/>
      <w:lvlText w:val="%2)"/>
      <w:lvlJc w:val="left"/>
      <w:pPr>
        <w:ind w:left="1864" w:hanging="480"/>
      </w:pPr>
    </w:lvl>
    <w:lvl w:ilvl="2" w:tplc="0409001B" w:tentative="1">
      <w:start w:val="1"/>
      <w:numFmt w:val="lowerRoman"/>
      <w:lvlText w:val="%3."/>
      <w:lvlJc w:val="right"/>
      <w:pPr>
        <w:ind w:left="2344" w:hanging="480"/>
      </w:pPr>
    </w:lvl>
    <w:lvl w:ilvl="3" w:tplc="0409000F" w:tentative="1">
      <w:start w:val="1"/>
      <w:numFmt w:val="decimal"/>
      <w:lvlText w:val="%4."/>
      <w:lvlJc w:val="left"/>
      <w:pPr>
        <w:ind w:left="2824" w:hanging="480"/>
      </w:pPr>
    </w:lvl>
    <w:lvl w:ilvl="4" w:tplc="04090019" w:tentative="1">
      <w:start w:val="1"/>
      <w:numFmt w:val="lowerLetter"/>
      <w:lvlText w:val="%5)"/>
      <w:lvlJc w:val="left"/>
      <w:pPr>
        <w:ind w:left="3304" w:hanging="480"/>
      </w:pPr>
    </w:lvl>
    <w:lvl w:ilvl="5" w:tplc="0409001B" w:tentative="1">
      <w:start w:val="1"/>
      <w:numFmt w:val="lowerRoman"/>
      <w:lvlText w:val="%6."/>
      <w:lvlJc w:val="right"/>
      <w:pPr>
        <w:ind w:left="3784" w:hanging="480"/>
      </w:pPr>
    </w:lvl>
    <w:lvl w:ilvl="6" w:tplc="0409000F" w:tentative="1">
      <w:start w:val="1"/>
      <w:numFmt w:val="decimal"/>
      <w:lvlText w:val="%7."/>
      <w:lvlJc w:val="left"/>
      <w:pPr>
        <w:ind w:left="4264" w:hanging="480"/>
      </w:pPr>
    </w:lvl>
    <w:lvl w:ilvl="7" w:tplc="04090019" w:tentative="1">
      <w:start w:val="1"/>
      <w:numFmt w:val="lowerLetter"/>
      <w:lvlText w:val="%8)"/>
      <w:lvlJc w:val="left"/>
      <w:pPr>
        <w:ind w:left="4744" w:hanging="480"/>
      </w:pPr>
    </w:lvl>
    <w:lvl w:ilvl="8" w:tplc="0409001B" w:tentative="1">
      <w:start w:val="1"/>
      <w:numFmt w:val="lowerRoman"/>
      <w:lvlText w:val="%9."/>
      <w:lvlJc w:val="right"/>
      <w:pPr>
        <w:ind w:left="5224" w:hanging="480"/>
      </w:pPr>
    </w:lvl>
  </w:abstractNum>
  <w:abstractNum w:abstractNumId="24" w15:restartNumberingAfterBreak="0">
    <w:nsid w:val="75895704"/>
    <w:multiLevelType w:val="hybridMultilevel"/>
    <w:tmpl w:val="1B62D4F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78EC4226"/>
    <w:multiLevelType w:val="multilevel"/>
    <w:tmpl w:val="087CFEFE"/>
    <w:lvl w:ilvl="0">
      <w:start w:val="1"/>
      <w:numFmt w:val="decimal"/>
      <w:lvlText w:val="%1)"/>
      <w:lvlJc w:val="left"/>
      <w:pPr>
        <w:ind w:left="900" w:hanging="420"/>
      </w:pPr>
      <w:rPr>
        <w:rFonts w:cs="Times New Roman"/>
        <w:b w:val="0"/>
        <w:sz w:val="24"/>
      </w:rPr>
    </w:lvl>
    <w:lvl w:ilvl="1">
      <w:start w:val="3"/>
      <w:numFmt w:val="decimal"/>
      <w:lvlText w:val="%2）"/>
      <w:lvlJc w:val="left"/>
      <w:pPr>
        <w:ind w:left="1260" w:hanging="360"/>
      </w:pPr>
    </w:lvl>
    <w:lvl w:ilvl="2">
      <w:start w:val="1"/>
      <w:numFmt w:val="lowerRoman"/>
      <w:lvlText w:val="%3."/>
      <w:lvlJc w:val="right"/>
      <w:pPr>
        <w:ind w:left="1740" w:hanging="420"/>
      </w:pPr>
      <w:rPr>
        <w:rFonts w:cs="Times New Roman"/>
      </w:rPr>
    </w:lvl>
    <w:lvl w:ilvl="3">
      <w:start w:val="1"/>
      <w:numFmt w:val="decimal"/>
      <w:lvlText w:val="%4."/>
      <w:lvlJc w:val="left"/>
      <w:pPr>
        <w:ind w:left="2160" w:hanging="420"/>
      </w:pPr>
      <w:rPr>
        <w:rFonts w:cs="Times New Roman"/>
      </w:rPr>
    </w:lvl>
    <w:lvl w:ilvl="4">
      <w:start w:val="1"/>
      <w:numFmt w:val="lowerLetter"/>
      <w:lvlText w:val="%5)"/>
      <w:lvlJc w:val="left"/>
      <w:pPr>
        <w:ind w:left="2580" w:hanging="420"/>
      </w:pPr>
      <w:rPr>
        <w:rFonts w:cs="Times New Roman"/>
      </w:rPr>
    </w:lvl>
    <w:lvl w:ilvl="5">
      <w:start w:val="1"/>
      <w:numFmt w:val="lowerRoman"/>
      <w:lvlText w:val="%6."/>
      <w:lvlJc w:val="right"/>
      <w:pPr>
        <w:ind w:left="3000" w:hanging="420"/>
      </w:pPr>
      <w:rPr>
        <w:rFonts w:cs="Times New Roman"/>
      </w:rPr>
    </w:lvl>
    <w:lvl w:ilvl="6">
      <w:start w:val="1"/>
      <w:numFmt w:val="decimal"/>
      <w:lvlText w:val="%7."/>
      <w:lvlJc w:val="left"/>
      <w:pPr>
        <w:ind w:left="3420" w:hanging="420"/>
      </w:pPr>
      <w:rPr>
        <w:rFonts w:cs="Times New Roman"/>
      </w:rPr>
    </w:lvl>
    <w:lvl w:ilvl="7">
      <w:start w:val="1"/>
      <w:numFmt w:val="lowerLetter"/>
      <w:lvlText w:val="%8)"/>
      <w:lvlJc w:val="left"/>
      <w:pPr>
        <w:ind w:left="3840" w:hanging="420"/>
      </w:pPr>
      <w:rPr>
        <w:rFonts w:cs="Times New Roman"/>
      </w:rPr>
    </w:lvl>
    <w:lvl w:ilvl="8">
      <w:start w:val="1"/>
      <w:numFmt w:val="lowerRoman"/>
      <w:lvlText w:val="%9."/>
      <w:lvlJc w:val="right"/>
      <w:pPr>
        <w:ind w:left="4260" w:hanging="420"/>
      </w:pPr>
      <w:rPr>
        <w:rFonts w:cs="Times New Roman"/>
      </w:rPr>
    </w:lvl>
  </w:abstractNum>
  <w:abstractNum w:abstractNumId="26" w15:restartNumberingAfterBreak="0">
    <w:nsid w:val="7A612586"/>
    <w:multiLevelType w:val="hybridMultilevel"/>
    <w:tmpl w:val="61E2965E"/>
    <w:lvl w:ilvl="0" w:tplc="47EEFBB2">
      <w:start w:val="1"/>
      <w:numFmt w:val="bullet"/>
      <w:lvlText w:val=""/>
      <w:lvlJc w:val="left"/>
      <w:pPr>
        <w:ind w:left="1264" w:hanging="357"/>
      </w:pPr>
      <w:rPr>
        <w:rFonts w:ascii="Symbol" w:hAnsi="Symbol" w:hint="default"/>
        <w:color w:val="auto"/>
      </w:rPr>
    </w:lvl>
    <w:lvl w:ilvl="1" w:tplc="04090003" w:tentative="1">
      <w:start w:val="1"/>
      <w:numFmt w:val="bullet"/>
      <w:lvlText w:val=""/>
      <w:lvlJc w:val="left"/>
      <w:pPr>
        <w:ind w:left="1744" w:hanging="480"/>
      </w:pPr>
      <w:rPr>
        <w:rFonts w:ascii="Wingdings" w:hAnsi="Wingdings" w:hint="default"/>
      </w:rPr>
    </w:lvl>
    <w:lvl w:ilvl="2" w:tplc="04090005" w:tentative="1">
      <w:start w:val="1"/>
      <w:numFmt w:val="bullet"/>
      <w:lvlText w:val=""/>
      <w:lvlJc w:val="left"/>
      <w:pPr>
        <w:ind w:left="2224" w:hanging="480"/>
      </w:pPr>
      <w:rPr>
        <w:rFonts w:ascii="Wingdings" w:hAnsi="Wingdings" w:hint="default"/>
      </w:rPr>
    </w:lvl>
    <w:lvl w:ilvl="3" w:tplc="04090001" w:tentative="1">
      <w:start w:val="1"/>
      <w:numFmt w:val="bullet"/>
      <w:lvlText w:val=""/>
      <w:lvlJc w:val="left"/>
      <w:pPr>
        <w:ind w:left="2704" w:hanging="480"/>
      </w:pPr>
      <w:rPr>
        <w:rFonts w:ascii="Wingdings" w:hAnsi="Wingdings" w:hint="default"/>
      </w:rPr>
    </w:lvl>
    <w:lvl w:ilvl="4" w:tplc="04090003" w:tentative="1">
      <w:start w:val="1"/>
      <w:numFmt w:val="bullet"/>
      <w:lvlText w:val=""/>
      <w:lvlJc w:val="left"/>
      <w:pPr>
        <w:ind w:left="3184" w:hanging="480"/>
      </w:pPr>
      <w:rPr>
        <w:rFonts w:ascii="Wingdings" w:hAnsi="Wingdings" w:hint="default"/>
      </w:rPr>
    </w:lvl>
    <w:lvl w:ilvl="5" w:tplc="04090005" w:tentative="1">
      <w:start w:val="1"/>
      <w:numFmt w:val="bullet"/>
      <w:lvlText w:val=""/>
      <w:lvlJc w:val="left"/>
      <w:pPr>
        <w:ind w:left="3664" w:hanging="480"/>
      </w:pPr>
      <w:rPr>
        <w:rFonts w:ascii="Wingdings" w:hAnsi="Wingdings" w:hint="default"/>
      </w:rPr>
    </w:lvl>
    <w:lvl w:ilvl="6" w:tplc="04090001" w:tentative="1">
      <w:start w:val="1"/>
      <w:numFmt w:val="bullet"/>
      <w:lvlText w:val=""/>
      <w:lvlJc w:val="left"/>
      <w:pPr>
        <w:ind w:left="4144" w:hanging="480"/>
      </w:pPr>
      <w:rPr>
        <w:rFonts w:ascii="Wingdings" w:hAnsi="Wingdings" w:hint="default"/>
      </w:rPr>
    </w:lvl>
    <w:lvl w:ilvl="7" w:tplc="04090003" w:tentative="1">
      <w:start w:val="1"/>
      <w:numFmt w:val="bullet"/>
      <w:lvlText w:val=""/>
      <w:lvlJc w:val="left"/>
      <w:pPr>
        <w:ind w:left="4624" w:hanging="480"/>
      </w:pPr>
      <w:rPr>
        <w:rFonts w:ascii="Wingdings" w:hAnsi="Wingdings" w:hint="default"/>
      </w:rPr>
    </w:lvl>
    <w:lvl w:ilvl="8" w:tplc="04090005" w:tentative="1">
      <w:start w:val="1"/>
      <w:numFmt w:val="bullet"/>
      <w:lvlText w:val=""/>
      <w:lvlJc w:val="left"/>
      <w:pPr>
        <w:ind w:left="5104" w:hanging="480"/>
      </w:pPr>
      <w:rPr>
        <w:rFonts w:ascii="Wingdings" w:hAnsi="Wingdings" w:hint="default"/>
      </w:rPr>
    </w:lvl>
  </w:abstractNum>
  <w:abstractNum w:abstractNumId="27" w15:restartNumberingAfterBreak="0">
    <w:nsid w:val="7B3E49CC"/>
    <w:multiLevelType w:val="hybridMultilevel"/>
    <w:tmpl w:val="1B5E5F62"/>
    <w:lvl w:ilvl="0" w:tplc="03EA8550">
      <w:start w:val="1"/>
      <w:numFmt w:val="decimal"/>
      <w:lvlText w:val="（%1）"/>
      <w:lvlJc w:val="left"/>
      <w:pPr>
        <w:ind w:left="904" w:hanging="480"/>
      </w:pPr>
      <w:rPr>
        <w:rFonts w:hint="eastAsia"/>
      </w:rPr>
    </w:lvl>
    <w:lvl w:ilvl="1" w:tplc="A0BA7E58">
      <w:start w:val="1"/>
      <w:numFmt w:val="decimalEnclosedCircle"/>
      <w:lvlText w:val="%2"/>
      <w:lvlJc w:val="left"/>
      <w:pPr>
        <w:ind w:left="1264" w:hanging="360"/>
      </w:pPr>
      <w:rPr>
        <w:rFonts w:hint="default"/>
      </w:rPr>
    </w:lvl>
    <w:lvl w:ilvl="2" w:tplc="0409001B" w:tentative="1">
      <w:start w:val="1"/>
      <w:numFmt w:val="lowerRoman"/>
      <w:lvlText w:val="%3."/>
      <w:lvlJc w:val="right"/>
      <w:pPr>
        <w:ind w:left="1864" w:hanging="480"/>
      </w:pPr>
    </w:lvl>
    <w:lvl w:ilvl="3" w:tplc="0409000F" w:tentative="1">
      <w:start w:val="1"/>
      <w:numFmt w:val="decimal"/>
      <w:lvlText w:val="%4."/>
      <w:lvlJc w:val="left"/>
      <w:pPr>
        <w:ind w:left="2344" w:hanging="480"/>
      </w:pPr>
    </w:lvl>
    <w:lvl w:ilvl="4" w:tplc="04090019" w:tentative="1">
      <w:start w:val="1"/>
      <w:numFmt w:val="lowerLetter"/>
      <w:lvlText w:val="%5)"/>
      <w:lvlJc w:val="left"/>
      <w:pPr>
        <w:ind w:left="2824" w:hanging="480"/>
      </w:pPr>
    </w:lvl>
    <w:lvl w:ilvl="5" w:tplc="0409001B" w:tentative="1">
      <w:start w:val="1"/>
      <w:numFmt w:val="lowerRoman"/>
      <w:lvlText w:val="%6."/>
      <w:lvlJc w:val="right"/>
      <w:pPr>
        <w:ind w:left="3304" w:hanging="480"/>
      </w:pPr>
    </w:lvl>
    <w:lvl w:ilvl="6" w:tplc="0409000F" w:tentative="1">
      <w:start w:val="1"/>
      <w:numFmt w:val="decimal"/>
      <w:lvlText w:val="%7."/>
      <w:lvlJc w:val="left"/>
      <w:pPr>
        <w:ind w:left="3784" w:hanging="480"/>
      </w:pPr>
    </w:lvl>
    <w:lvl w:ilvl="7" w:tplc="04090019" w:tentative="1">
      <w:start w:val="1"/>
      <w:numFmt w:val="lowerLetter"/>
      <w:lvlText w:val="%8)"/>
      <w:lvlJc w:val="left"/>
      <w:pPr>
        <w:ind w:left="4264" w:hanging="480"/>
      </w:pPr>
    </w:lvl>
    <w:lvl w:ilvl="8" w:tplc="0409001B" w:tentative="1">
      <w:start w:val="1"/>
      <w:numFmt w:val="lowerRoman"/>
      <w:lvlText w:val="%9."/>
      <w:lvlJc w:val="right"/>
      <w:pPr>
        <w:ind w:left="4744" w:hanging="480"/>
      </w:pPr>
    </w:lvl>
  </w:abstractNum>
  <w:num w:numId="1">
    <w:abstractNumId w:val="20"/>
  </w:num>
  <w:num w:numId="2">
    <w:abstractNumId w:val="5"/>
  </w:num>
  <w:num w:numId="3">
    <w:abstractNumId w:val="12"/>
  </w:num>
  <w:num w:numId="4">
    <w:abstractNumId w:val="8"/>
  </w:num>
  <w:num w:numId="5">
    <w:abstractNumId w:val="7"/>
  </w:num>
  <w:num w:numId="6">
    <w:abstractNumId w:val="6"/>
  </w:num>
  <w:num w:numId="7">
    <w:abstractNumId w:val="22"/>
  </w:num>
  <w:num w:numId="8">
    <w:abstractNumId w:val="2"/>
  </w:num>
  <w:num w:numId="9">
    <w:abstractNumId w:val="26"/>
  </w:num>
  <w:num w:numId="10">
    <w:abstractNumId w:val="27"/>
  </w:num>
  <w:num w:numId="11">
    <w:abstractNumId w:val="11"/>
  </w:num>
  <w:num w:numId="12">
    <w:abstractNumId w:val="18"/>
  </w:num>
  <w:num w:numId="13">
    <w:abstractNumId w:val="21"/>
  </w:num>
  <w:num w:numId="14">
    <w:abstractNumId w:val="0"/>
  </w:num>
  <w:num w:numId="15">
    <w:abstractNumId w:val="23"/>
  </w:num>
  <w:num w:numId="16">
    <w:abstractNumId w:val="19"/>
  </w:num>
  <w:num w:numId="17">
    <w:abstractNumId w:val="1"/>
  </w:num>
  <w:num w:numId="18">
    <w:abstractNumId w:val="4"/>
  </w:num>
  <w:num w:numId="19">
    <w:abstractNumId w:val="13"/>
  </w:num>
  <w:num w:numId="20">
    <w:abstractNumId w:val="25"/>
  </w:num>
  <w:num w:numId="21">
    <w:abstractNumId w:val="3"/>
  </w:num>
  <w:num w:numId="22">
    <w:abstractNumId w:val="17"/>
  </w:num>
  <w:num w:numId="23">
    <w:abstractNumId w:val="9"/>
  </w:num>
  <w:num w:numId="24">
    <w:abstractNumId w:val="15"/>
  </w:num>
  <w:num w:numId="25">
    <w:abstractNumId w:val="24"/>
  </w:num>
  <w:num w:numId="26">
    <w:abstractNumId w:val="10"/>
  </w:num>
  <w:num w:numId="27">
    <w:abstractNumId w:val="16"/>
  </w:num>
  <w:num w:numId="28">
    <w:abstractNumId w:val="14"/>
  </w:num>
  <w:num w:numId="2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56BC"/>
    <w:rsid w:val="00036B3C"/>
    <w:rsid w:val="000431A4"/>
    <w:rsid w:val="00070795"/>
    <w:rsid w:val="000734A4"/>
    <w:rsid w:val="000B2ADC"/>
    <w:rsid w:val="00104750"/>
    <w:rsid w:val="0010489E"/>
    <w:rsid w:val="0017153B"/>
    <w:rsid w:val="00173EA1"/>
    <w:rsid w:val="00185025"/>
    <w:rsid w:val="00195520"/>
    <w:rsid w:val="001966C2"/>
    <w:rsid w:val="0022279B"/>
    <w:rsid w:val="00226D02"/>
    <w:rsid w:val="002507F5"/>
    <w:rsid w:val="002A1656"/>
    <w:rsid w:val="002C4F24"/>
    <w:rsid w:val="002F5C1F"/>
    <w:rsid w:val="002F6EF7"/>
    <w:rsid w:val="0030026F"/>
    <w:rsid w:val="003073F5"/>
    <w:rsid w:val="003305AA"/>
    <w:rsid w:val="00367013"/>
    <w:rsid w:val="003C2D3F"/>
    <w:rsid w:val="003F15E6"/>
    <w:rsid w:val="003F56BC"/>
    <w:rsid w:val="004033D8"/>
    <w:rsid w:val="004138DC"/>
    <w:rsid w:val="00445B00"/>
    <w:rsid w:val="00492869"/>
    <w:rsid w:val="004D2A31"/>
    <w:rsid w:val="004D6569"/>
    <w:rsid w:val="004F711F"/>
    <w:rsid w:val="00540D0C"/>
    <w:rsid w:val="00546C9B"/>
    <w:rsid w:val="005618FB"/>
    <w:rsid w:val="00587D3E"/>
    <w:rsid w:val="005A7D43"/>
    <w:rsid w:val="005D0CCE"/>
    <w:rsid w:val="005E3E50"/>
    <w:rsid w:val="006053A7"/>
    <w:rsid w:val="00630BB8"/>
    <w:rsid w:val="006B7DE8"/>
    <w:rsid w:val="006C173E"/>
    <w:rsid w:val="006F062B"/>
    <w:rsid w:val="00730FF2"/>
    <w:rsid w:val="007713E0"/>
    <w:rsid w:val="00773292"/>
    <w:rsid w:val="007976AF"/>
    <w:rsid w:val="007B79E7"/>
    <w:rsid w:val="007F2FB3"/>
    <w:rsid w:val="00840479"/>
    <w:rsid w:val="00861069"/>
    <w:rsid w:val="008865F7"/>
    <w:rsid w:val="008C65F1"/>
    <w:rsid w:val="008F73AF"/>
    <w:rsid w:val="00903710"/>
    <w:rsid w:val="00906057"/>
    <w:rsid w:val="009076AF"/>
    <w:rsid w:val="00954DAD"/>
    <w:rsid w:val="009F4822"/>
    <w:rsid w:val="00A03E6C"/>
    <w:rsid w:val="00A06081"/>
    <w:rsid w:val="00A37707"/>
    <w:rsid w:val="00A62C5A"/>
    <w:rsid w:val="00A831BE"/>
    <w:rsid w:val="00A85F57"/>
    <w:rsid w:val="00A94CC2"/>
    <w:rsid w:val="00AB69CB"/>
    <w:rsid w:val="00AF457D"/>
    <w:rsid w:val="00B45487"/>
    <w:rsid w:val="00B61C57"/>
    <w:rsid w:val="00C43689"/>
    <w:rsid w:val="00C56462"/>
    <w:rsid w:val="00C56C93"/>
    <w:rsid w:val="00C6548D"/>
    <w:rsid w:val="00CA7BEA"/>
    <w:rsid w:val="00CB2EDE"/>
    <w:rsid w:val="00CB3870"/>
    <w:rsid w:val="00CF0B09"/>
    <w:rsid w:val="00D475BB"/>
    <w:rsid w:val="00D53FED"/>
    <w:rsid w:val="00D91658"/>
    <w:rsid w:val="00DA02C6"/>
    <w:rsid w:val="00DA4C0A"/>
    <w:rsid w:val="00DB38F2"/>
    <w:rsid w:val="00DC3E92"/>
    <w:rsid w:val="00DC4F7B"/>
    <w:rsid w:val="00DF274D"/>
    <w:rsid w:val="00EB4EDE"/>
    <w:rsid w:val="00ED18EA"/>
    <w:rsid w:val="00F001FA"/>
    <w:rsid w:val="00F22B0A"/>
    <w:rsid w:val="00F316CD"/>
    <w:rsid w:val="00F3613D"/>
    <w:rsid w:val="00F53377"/>
    <w:rsid w:val="00F5431F"/>
    <w:rsid w:val="00F875A2"/>
    <w:rsid w:val="00F9159B"/>
    <w:rsid w:val="00FC2931"/>
    <w:rsid w:val="00FD24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A4228A"/>
  <w15:chartTrackingRefBased/>
  <w15:docId w15:val="{AECC7F5F-8050-4235-9434-A8B3E1380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6053A7"/>
    <w:pPr>
      <w:widowControl w:val="0"/>
      <w:jc w:val="both"/>
    </w:pPr>
    <w:rPr>
      <w:rFonts w:ascii="Times New Roman" w:eastAsia="宋体" w:hAnsi="Times New Roman"/>
      <w:sz w:val="24"/>
    </w:rPr>
  </w:style>
  <w:style w:type="paragraph" w:styleId="1">
    <w:name w:val="heading 1"/>
    <w:basedOn w:val="a0"/>
    <w:next w:val="21"/>
    <w:link w:val="10"/>
    <w:uiPriority w:val="9"/>
    <w:qFormat/>
    <w:rsid w:val="00F316CD"/>
    <w:pPr>
      <w:keepNext/>
      <w:pageBreakBefore/>
      <w:numPr>
        <w:numId w:val="1"/>
      </w:numPr>
      <w:snapToGrid w:val="0"/>
      <w:spacing w:beforeLines="50" w:before="50" w:afterLines="50" w:after="50"/>
      <w:ind w:left="0" w:firstLine="0"/>
      <w:outlineLvl w:val="0"/>
    </w:pPr>
    <w:rPr>
      <w:rFonts w:eastAsia="楷体"/>
      <w:b/>
      <w:bCs/>
      <w:color w:val="000000" w:themeColor="text1"/>
      <w:sz w:val="32"/>
      <w:szCs w:val="28"/>
    </w:rPr>
  </w:style>
  <w:style w:type="paragraph" w:styleId="20">
    <w:name w:val="heading 2"/>
    <w:basedOn w:val="a0"/>
    <w:next w:val="21"/>
    <w:link w:val="22"/>
    <w:uiPriority w:val="9"/>
    <w:unhideWhenUsed/>
    <w:qFormat/>
    <w:rsid w:val="00F316CD"/>
    <w:pPr>
      <w:keepNext/>
      <w:numPr>
        <w:ilvl w:val="1"/>
        <w:numId w:val="1"/>
      </w:numPr>
      <w:spacing w:beforeLines="50" w:before="50" w:afterLines="50" w:after="50" w:line="360" w:lineRule="auto"/>
      <w:ind w:left="0" w:firstLine="0"/>
      <w:outlineLvl w:val="1"/>
    </w:pPr>
    <w:rPr>
      <w:rFonts w:eastAsia="楷体"/>
      <w:b/>
      <w:bCs/>
      <w:color w:val="000000"/>
      <w:sz w:val="30"/>
      <w:szCs w:val="28"/>
    </w:rPr>
  </w:style>
  <w:style w:type="paragraph" w:styleId="3">
    <w:name w:val="heading 3"/>
    <w:basedOn w:val="a0"/>
    <w:next w:val="21"/>
    <w:link w:val="30"/>
    <w:uiPriority w:val="9"/>
    <w:unhideWhenUsed/>
    <w:qFormat/>
    <w:rsid w:val="007713E0"/>
    <w:pPr>
      <w:keepNext/>
      <w:numPr>
        <w:ilvl w:val="2"/>
        <w:numId w:val="1"/>
      </w:numPr>
      <w:snapToGrid w:val="0"/>
      <w:spacing w:beforeLines="50" w:before="50" w:afterLines="50" w:after="50" w:line="360" w:lineRule="auto"/>
      <w:ind w:left="0" w:firstLine="0"/>
      <w:outlineLvl w:val="2"/>
    </w:pPr>
    <w:rPr>
      <w:rFonts w:eastAsia="楷体"/>
      <w:b/>
      <w:sz w:val="28"/>
    </w:rPr>
  </w:style>
  <w:style w:type="paragraph" w:styleId="4">
    <w:name w:val="heading 4"/>
    <w:basedOn w:val="a0"/>
    <w:next w:val="21"/>
    <w:link w:val="40"/>
    <w:unhideWhenUsed/>
    <w:qFormat/>
    <w:rsid w:val="00EB4EDE"/>
    <w:pPr>
      <w:keepNext/>
      <w:numPr>
        <w:ilvl w:val="3"/>
        <w:numId w:val="1"/>
      </w:numPr>
      <w:spacing w:line="360" w:lineRule="auto"/>
      <w:ind w:left="0" w:firstLine="0"/>
      <w:outlineLvl w:val="3"/>
    </w:pPr>
    <w:rPr>
      <w:rFonts w:cstheme="majorBidi"/>
      <w:b/>
      <w:bCs/>
      <w:szCs w:val="28"/>
    </w:rPr>
  </w:style>
  <w:style w:type="paragraph" w:styleId="5">
    <w:name w:val="heading 5"/>
    <w:basedOn w:val="a0"/>
    <w:next w:val="a0"/>
    <w:link w:val="50"/>
    <w:uiPriority w:val="9"/>
    <w:unhideWhenUsed/>
    <w:qFormat/>
    <w:rsid w:val="00F316CD"/>
    <w:pPr>
      <w:keepNext/>
      <w:keepLines/>
      <w:numPr>
        <w:numId w:val="28"/>
      </w:numPr>
      <w:spacing w:line="360" w:lineRule="auto"/>
      <w:outlineLvl w:val="4"/>
    </w:pPr>
    <w:rPr>
      <w:b/>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2A1656"/>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2A1656"/>
    <w:rPr>
      <w:sz w:val="18"/>
      <w:szCs w:val="18"/>
    </w:rPr>
  </w:style>
  <w:style w:type="paragraph" w:styleId="a6">
    <w:name w:val="footer"/>
    <w:basedOn w:val="a0"/>
    <w:link w:val="a7"/>
    <w:uiPriority w:val="99"/>
    <w:unhideWhenUsed/>
    <w:rsid w:val="002A1656"/>
    <w:pPr>
      <w:tabs>
        <w:tab w:val="center" w:pos="4153"/>
        <w:tab w:val="right" w:pos="8306"/>
      </w:tabs>
      <w:snapToGrid w:val="0"/>
      <w:jc w:val="left"/>
    </w:pPr>
    <w:rPr>
      <w:sz w:val="18"/>
      <w:szCs w:val="18"/>
    </w:rPr>
  </w:style>
  <w:style w:type="character" w:customStyle="1" w:styleId="a7">
    <w:name w:val="页脚 字符"/>
    <w:basedOn w:val="a1"/>
    <w:link w:val="a6"/>
    <w:uiPriority w:val="99"/>
    <w:rsid w:val="002A1656"/>
    <w:rPr>
      <w:sz w:val="18"/>
      <w:szCs w:val="18"/>
    </w:rPr>
  </w:style>
  <w:style w:type="character" w:customStyle="1" w:styleId="10">
    <w:name w:val="标题 1 字符"/>
    <w:basedOn w:val="a1"/>
    <w:link w:val="1"/>
    <w:uiPriority w:val="9"/>
    <w:rsid w:val="00F316CD"/>
    <w:rPr>
      <w:rFonts w:eastAsia="楷体"/>
      <w:b/>
      <w:bCs/>
      <w:color w:val="000000" w:themeColor="text1"/>
      <w:sz w:val="32"/>
      <w:szCs w:val="28"/>
    </w:rPr>
  </w:style>
  <w:style w:type="character" w:customStyle="1" w:styleId="22">
    <w:name w:val="标题 2 字符"/>
    <w:basedOn w:val="a1"/>
    <w:link w:val="20"/>
    <w:uiPriority w:val="9"/>
    <w:rsid w:val="00F316CD"/>
    <w:rPr>
      <w:rFonts w:eastAsia="楷体"/>
      <w:b/>
      <w:bCs/>
      <w:color w:val="000000"/>
      <w:sz w:val="30"/>
      <w:szCs w:val="28"/>
    </w:rPr>
  </w:style>
  <w:style w:type="character" w:customStyle="1" w:styleId="30">
    <w:name w:val="标题 3 字符"/>
    <w:basedOn w:val="a1"/>
    <w:link w:val="3"/>
    <w:uiPriority w:val="9"/>
    <w:rsid w:val="007713E0"/>
    <w:rPr>
      <w:rFonts w:ascii="Times New Roman" w:eastAsia="楷体" w:hAnsi="Times New Roman"/>
      <w:b/>
      <w:sz w:val="28"/>
    </w:rPr>
  </w:style>
  <w:style w:type="character" w:customStyle="1" w:styleId="40">
    <w:name w:val="标题 4 字符"/>
    <w:basedOn w:val="a1"/>
    <w:link w:val="4"/>
    <w:rsid w:val="00EB4EDE"/>
    <w:rPr>
      <w:rFonts w:ascii="Times New Roman" w:eastAsia="宋体" w:hAnsi="Times New Roman" w:cstheme="majorBidi"/>
      <w:b/>
      <w:bCs/>
      <w:sz w:val="24"/>
      <w:szCs w:val="28"/>
    </w:rPr>
  </w:style>
  <w:style w:type="paragraph" w:customStyle="1" w:styleId="a8">
    <w:name w:val="图表题"/>
    <w:basedOn w:val="a0"/>
    <w:next w:val="a0"/>
    <w:link w:val="Char"/>
    <w:qFormat/>
    <w:rsid w:val="002A1656"/>
    <w:pPr>
      <w:snapToGrid w:val="0"/>
      <w:spacing w:beforeLines="30" w:before="93" w:line="312" w:lineRule="auto"/>
      <w:jc w:val="center"/>
    </w:pPr>
    <w:rPr>
      <w:rFonts w:eastAsia="黑体"/>
      <w:sz w:val="18"/>
    </w:rPr>
  </w:style>
  <w:style w:type="paragraph" w:customStyle="1" w:styleId="u">
    <w:name w:val="u正文"/>
    <w:basedOn w:val="a0"/>
    <w:link w:val="uChar"/>
    <w:rsid w:val="002A1656"/>
    <w:pPr>
      <w:spacing w:beforeLines="10" w:before="10" w:afterLines="10" w:after="10" w:line="312" w:lineRule="auto"/>
      <w:ind w:firstLineChars="200" w:firstLine="200"/>
    </w:pPr>
    <w:rPr>
      <w:rFonts w:cs="Times New Roman"/>
      <w:szCs w:val="20"/>
      <w:lang w:val="x-none" w:eastAsia="x-none"/>
    </w:rPr>
  </w:style>
  <w:style w:type="character" w:customStyle="1" w:styleId="Char">
    <w:name w:val="图表题 Char"/>
    <w:basedOn w:val="a1"/>
    <w:link w:val="a8"/>
    <w:rsid w:val="002A1656"/>
    <w:rPr>
      <w:rFonts w:eastAsia="黑体"/>
      <w:sz w:val="18"/>
    </w:rPr>
  </w:style>
  <w:style w:type="character" w:customStyle="1" w:styleId="uChar">
    <w:name w:val="u正文 Char"/>
    <w:link w:val="u"/>
    <w:rsid w:val="002A1656"/>
    <w:rPr>
      <w:rFonts w:ascii="Times New Roman" w:eastAsia="宋体" w:hAnsi="Times New Roman" w:cs="Times New Roman"/>
      <w:sz w:val="24"/>
      <w:szCs w:val="20"/>
      <w:lang w:val="x-none" w:eastAsia="x-none"/>
    </w:rPr>
  </w:style>
  <w:style w:type="paragraph" w:customStyle="1" w:styleId="a9">
    <w:name w:val="公式编号"/>
    <w:basedOn w:val="u"/>
    <w:next w:val="a0"/>
    <w:link w:val="Char0"/>
    <w:qFormat/>
    <w:rsid w:val="00B61C57"/>
    <w:pPr>
      <w:spacing w:before="31" w:after="31"/>
      <w:ind w:left="1472" w:firstLineChars="0" w:firstLine="0"/>
      <w:jc w:val="right"/>
    </w:pPr>
    <w:rPr>
      <w:rFonts w:eastAsia="Times New Roman"/>
      <w:szCs w:val="21"/>
    </w:rPr>
  </w:style>
  <w:style w:type="character" w:customStyle="1" w:styleId="Char0">
    <w:name w:val="公式编号 Char"/>
    <w:basedOn w:val="uChar"/>
    <w:link w:val="a9"/>
    <w:rsid w:val="00B61C57"/>
    <w:rPr>
      <w:rFonts w:ascii="Times New Roman" w:eastAsia="Times New Roman" w:hAnsi="Times New Roman" w:cs="Times New Roman"/>
      <w:sz w:val="24"/>
      <w:szCs w:val="21"/>
      <w:lang w:val="x-none" w:eastAsia="x-none"/>
    </w:rPr>
  </w:style>
  <w:style w:type="paragraph" w:styleId="TOC">
    <w:name w:val="TOC Heading"/>
    <w:basedOn w:val="1"/>
    <w:next w:val="a0"/>
    <w:uiPriority w:val="39"/>
    <w:unhideWhenUsed/>
    <w:qFormat/>
    <w:rsid w:val="002A1656"/>
    <w:pPr>
      <w:keepLines/>
      <w:widowControl/>
      <w:numPr>
        <w:numId w:val="0"/>
      </w:numPr>
      <w:snapToGrid/>
      <w:spacing w:beforeLines="0" w:before="240" w:afterLines="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11">
    <w:name w:val="toc 1"/>
    <w:basedOn w:val="a0"/>
    <w:next w:val="a0"/>
    <w:autoRedefine/>
    <w:uiPriority w:val="39"/>
    <w:unhideWhenUsed/>
    <w:rsid w:val="002A1656"/>
  </w:style>
  <w:style w:type="paragraph" w:styleId="23">
    <w:name w:val="toc 2"/>
    <w:basedOn w:val="a0"/>
    <w:next w:val="a0"/>
    <w:autoRedefine/>
    <w:uiPriority w:val="39"/>
    <w:unhideWhenUsed/>
    <w:rsid w:val="002A1656"/>
    <w:pPr>
      <w:ind w:leftChars="200" w:left="420"/>
    </w:pPr>
  </w:style>
  <w:style w:type="paragraph" w:styleId="31">
    <w:name w:val="toc 3"/>
    <w:basedOn w:val="a0"/>
    <w:next w:val="a0"/>
    <w:autoRedefine/>
    <w:uiPriority w:val="39"/>
    <w:unhideWhenUsed/>
    <w:rsid w:val="002A1656"/>
    <w:pPr>
      <w:ind w:leftChars="400" w:left="840"/>
    </w:pPr>
  </w:style>
  <w:style w:type="character" w:styleId="aa">
    <w:name w:val="Hyperlink"/>
    <w:basedOn w:val="a1"/>
    <w:uiPriority w:val="99"/>
    <w:unhideWhenUsed/>
    <w:rsid w:val="002A1656"/>
    <w:rPr>
      <w:color w:val="0563C1" w:themeColor="hyperlink"/>
      <w:u w:val="single"/>
    </w:rPr>
  </w:style>
  <w:style w:type="paragraph" w:styleId="ab">
    <w:name w:val="caption"/>
    <w:basedOn w:val="a0"/>
    <w:next w:val="a0"/>
    <w:uiPriority w:val="35"/>
    <w:unhideWhenUsed/>
    <w:qFormat/>
    <w:rsid w:val="006053A7"/>
    <w:pPr>
      <w:widowControl/>
      <w:spacing w:beforeLines="50" w:before="50" w:afterLines="50" w:after="50"/>
      <w:jc w:val="center"/>
    </w:pPr>
    <w:rPr>
      <w:rFonts w:eastAsia="黑体" w:cstheme="majorBidi"/>
      <w:b/>
      <w:sz w:val="21"/>
      <w:szCs w:val="20"/>
    </w:rPr>
  </w:style>
  <w:style w:type="paragraph" w:styleId="a">
    <w:name w:val="List Paragraph"/>
    <w:basedOn w:val="21"/>
    <w:autoRedefine/>
    <w:uiPriority w:val="34"/>
    <w:qFormat/>
    <w:rsid w:val="007713E0"/>
    <w:pPr>
      <w:numPr>
        <w:numId w:val="2"/>
      </w:numPr>
      <w:ind w:firstLineChars="0" w:firstLine="0"/>
    </w:pPr>
  </w:style>
  <w:style w:type="character" w:styleId="ac">
    <w:name w:val="annotation reference"/>
    <w:basedOn w:val="a1"/>
    <w:uiPriority w:val="99"/>
    <w:semiHidden/>
    <w:unhideWhenUsed/>
    <w:rsid w:val="00185025"/>
    <w:rPr>
      <w:sz w:val="21"/>
      <w:szCs w:val="21"/>
    </w:rPr>
  </w:style>
  <w:style w:type="paragraph" w:styleId="ad">
    <w:name w:val="annotation text"/>
    <w:basedOn w:val="a0"/>
    <w:link w:val="ae"/>
    <w:uiPriority w:val="99"/>
    <w:semiHidden/>
    <w:unhideWhenUsed/>
    <w:rsid w:val="00185025"/>
    <w:pPr>
      <w:jc w:val="left"/>
    </w:pPr>
    <w:rPr>
      <w:rFonts w:eastAsiaTheme="minorEastAsia"/>
      <w:sz w:val="21"/>
    </w:rPr>
  </w:style>
  <w:style w:type="character" w:customStyle="1" w:styleId="ae">
    <w:name w:val="批注文字 字符"/>
    <w:basedOn w:val="a1"/>
    <w:link w:val="ad"/>
    <w:uiPriority w:val="99"/>
    <w:semiHidden/>
    <w:rsid w:val="00185025"/>
  </w:style>
  <w:style w:type="paragraph" w:styleId="af">
    <w:name w:val="Balloon Text"/>
    <w:basedOn w:val="a0"/>
    <w:link w:val="af0"/>
    <w:uiPriority w:val="99"/>
    <w:semiHidden/>
    <w:unhideWhenUsed/>
    <w:rsid w:val="00185025"/>
    <w:rPr>
      <w:sz w:val="18"/>
      <w:szCs w:val="18"/>
    </w:rPr>
  </w:style>
  <w:style w:type="character" w:customStyle="1" w:styleId="af0">
    <w:name w:val="批注框文本 字符"/>
    <w:basedOn w:val="a1"/>
    <w:link w:val="af"/>
    <w:uiPriority w:val="99"/>
    <w:semiHidden/>
    <w:rsid w:val="00185025"/>
    <w:rPr>
      <w:rFonts w:eastAsia="宋体"/>
      <w:sz w:val="18"/>
      <w:szCs w:val="18"/>
    </w:rPr>
  </w:style>
  <w:style w:type="paragraph" w:customStyle="1" w:styleId="21">
    <w:name w:val="正文2"/>
    <w:basedOn w:val="a0"/>
    <w:link w:val="24"/>
    <w:autoRedefine/>
    <w:qFormat/>
    <w:rsid w:val="006053A7"/>
    <w:pPr>
      <w:spacing w:line="360" w:lineRule="auto"/>
      <w:ind w:firstLineChars="200" w:firstLine="480"/>
    </w:pPr>
  </w:style>
  <w:style w:type="character" w:customStyle="1" w:styleId="24">
    <w:name w:val="正文2 字符"/>
    <w:basedOn w:val="a1"/>
    <w:link w:val="21"/>
    <w:rsid w:val="006053A7"/>
    <w:rPr>
      <w:rFonts w:ascii="Times New Roman" w:eastAsia="宋体" w:hAnsi="Times New Roman"/>
      <w:sz w:val="24"/>
    </w:rPr>
  </w:style>
  <w:style w:type="paragraph" w:styleId="af1">
    <w:name w:val="Normal Indent"/>
    <w:aliases w:val="特点,四号,缩进,ALT+Z,表正文,正文非缩进,正文不缩进,标题4,段1,四号 Char Char Char Char Char Char,正文缩进 Char1 Char,正文缩进 Char Char Char,正文缩进 Char1 Char Char Char,正文缩进 Char Char Char Char Char,正文缩进 Char1 Char Char Char Char Char,正文（首行缩进两字） Char Char Char Char Char Char"/>
    <w:basedOn w:val="a0"/>
    <w:rsid w:val="00A62C5A"/>
    <w:pPr>
      <w:spacing w:line="360" w:lineRule="auto"/>
      <w:ind w:leftChars="300" w:left="630"/>
    </w:pPr>
    <w:rPr>
      <w:rFonts w:ascii="宋体" w:hAnsi="宋体" w:cs="Times New Roman"/>
      <w:sz w:val="21"/>
      <w:szCs w:val="24"/>
    </w:rPr>
  </w:style>
  <w:style w:type="paragraph" w:customStyle="1" w:styleId="2">
    <w:name w:val="样式2"/>
    <w:basedOn w:val="20"/>
    <w:rsid w:val="00A62C5A"/>
    <w:pPr>
      <w:keepLines/>
      <w:numPr>
        <w:ilvl w:val="3"/>
        <w:numId w:val="23"/>
      </w:numPr>
      <w:spacing w:beforeLines="0" w:before="260" w:afterLines="0" w:after="260" w:line="415" w:lineRule="auto"/>
      <w:outlineLvl w:val="3"/>
    </w:pPr>
    <w:rPr>
      <w:rFonts w:ascii="Arial" w:eastAsia="黑体" w:hAnsi="Arial" w:cs="Arial"/>
      <w:b w:val="0"/>
      <w:color w:val="auto"/>
      <w:sz w:val="24"/>
      <w:szCs w:val="24"/>
    </w:rPr>
  </w:style>
  <w:style w:type="table" w:styleId="12">
    <w:name w:val="Grid Table 1 Light"/>
    <w:basedOn w:val="a2"/>
    <w:uiPriority w:val="46"/>
    <w:rsid w:val="00A62C5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41">
    <w:name w:val="toc 4"/>
    <w:basedOn w:val="a0"/>
    <w:next w:val="a0"/>
    <w:autoRedefine/>
    <w:uiPriority w:val="39"/>
    <w:unhideWhenUsed/>
    <w:rsid w:val="00C56C93"/>
    <w:pPr>
      <w:ind w:leftChars="600" w:left="1260"/>
    </w:pPr>
    <w:rPr>
      <w:rFonts w:eastAsiaTheme="minorEastAsia"/>
      <w:sz w:val="21"/>
    </w:rPr>
  </w:style>
  <w:style w:type="paragraph" w:styleId="51">
    <w:name w:val="toc 5"/>
    <w:basedOn w:val="a0"/>
    <w:next w:val="a0"/>
    <w:autoRedefine/>
    <w:uiPriority w:val="39"/>
    <w:unhideWhenUsed/>
    <w:rsid w:val="00C56C93"/>
    <w:pPr>
      <w:ind w:leftChars="800" w:left="1680"/>
    </w:pPr>
    <w:rPr>
      <w:rFonts w:eastAsiaTheme="minorEastAsia"/>
      <w:sz w:val="21"/>
    </w:rPr>
  </w:style>
  <w:style w:type="paragraph" w:styleId="6">
    <w:name w:val="toc 6"/>
    <w:basedOn w:val="a0"/>
    <w:next w:val="a0"/>
    <w:autoRedefine/>
    <w:uiPriority w:val="39"/>
    <w:unhideWhenUsed/>
    <w:rsid w:val="00C56C93"/>
    <w:pPr>
      <w:ind w:leftChars="1000" w:left="2100"/>
    </w:pPr>
    <w:rPr>
      <w:rFonts w:eastAsiaTheme="minorEastAsia"/>
      <w:sz w:val="21"/>
    </w:rPr>
  </w:style>
  <w:style w:type="paragraph" w:styleId="7">
    <w:name w:val="toc 7"/>
    <w:basedOn w:val="a0"/>
    <w:next w:val="a0"/>
    <w:autoRedefine/>
    <w:uiPriority w:val="39"/>
    <w:unhideWhenUsed/>
    <w:rsid w:val="00C56C93"/>
    <w:pPr>
      <w:ind w:leftChars="1200" w:left="2520"/>
    </w:pPr>
    <w:rPr>
      <w:rFonts w:eastAsiaTheme="minorEastAsia"/>
      <w:sz w:val="21"/>
    </w:rPr>
  </w:style>
  <w:style w:type="paragraph" w:styleId="8">
    <w:name w:val="toc 8"/>
    <w:basedOn w:val="a0"/>
    <w:next w:val="a0"/>
    <w:autoRedefine/>
    <w:uiPriority w:val="39"/>
    <w:unhideWhenUsed/>
    <w:rsid w:val="00C56C93"/>
    <w:pPr>
      <w:ind w:leftChars="1400" w:left="2940"/>
    </w:pPr>
    <w:rPr>
      <w:rFonts w:eastAsiaTheme="minorEastAsia"/>
      <w:sz w:val="21"/>
    </w:rPr>
  </w:style>
  <w:style w:type="paragraph" w:styleId="9">
    <w:name w:val="toc 9"/>
    <w:basedOn w:val="a0"/>
    <w:next w:val="a0"/>
    <w:autoRedefine/>
    <w:uiPriority w:val="39"/>
    <w:unhideWhenUsed/>
    <w:rsid w:val="00C56C93"/>
    <w:pPr>
      <w:ind w:leftChars="1600" w:left="3360"/>
    </w:pPr>
    <w:rPr>
      <w:rFonts w:eastAsiaTheme="minorEastAsia"/>
      <w:sz w:val="21"/>
    </w:rPr>
  </w:style>
  <w:style w:type="character" w:customStyle="1" w:styleId="13">
    <w:name w:val="未处理的提及1"/>
    <w:basedOn w:val="a1"/>
    <w:uiPriority w:val="99"/>
    <w:semiHidden/>
    <w:unhideWhenUsed/>
    <w:rsid w:val="00C56C93"/>
    <w:rPr>
      <w:color w:val="808080"/>
      <w:shd w:val="clear" w:color="auto" w:fill="E6E6E6"/>
    </w:rPr>
  </w:style>
  <w:style w:type="character" w:customStyle="1" w:styleId="50">
    <w:name w:val="标题 5 字符"/>
    <w:basedOn w:val="a1"/>
    <w:link w:val="5"/>
    <w:uiPriority w:val="9"/>
    <w:rsid w:val="00F316CD"/>
    <w:rPr>
      <w:rFonts w:eastAsia="宋体"/>
      <w:b/>
      <w:bCs/>
      <w:sz w:val="24"/>
      <w:szCs w:val="28"/>
    </w:rPr>
  </w:style>
  <w:style w:type="paragraph" w:customStyle="1" w:styleId="af2">
    <w:name w:val="表格文本"/>
    <w:basedOn w:val="a0"/>
    <w:link w:val="af3"/>
    <w:qFormat/>
    <w:rsid w:val="006053A7"/>
    <w:pPr>
      <w:textAlignment w:val="center"/>
    </w:pPr>
    <w:rPr>
      <w:sz w:val="21"/>
    </w:rPr>
  </w:style>
  <w:style w:type="character" w:customStyle="1" w:styleId="af3">
    <w:name w:val="表格文本 字符"/>
    <w:basedOn w:val="a1"/>
    <w:link w:val="af2"/>
    <w:rsid w:val="006053A7"/>
    <w:rPr>
      <w:rFonts w:ascii="Times New Roman" w:eastAsia="宋体"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package" Target="embeddings/Microsoft_Visio_Drawing2.vsdx"/><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package" Target="embeddings/Microsoft_Visio_Drawing12.vsdx"/><Relationship Id="rId3" Type="http://schemas.openxmlformats.org/officeDocument/2006/relationships/styles" Target="styles.xml"/><Relationship Id="rId21" Type="http://schemas.openxmlformats.org/officeDocument/2006/relationships/package" Target="embeddings/Microsoft_Visio_Drawing6.vsdx"/><Relationship Id="rId34" Type="http://schemas.openxmlformats.org/officeDocument/2006/relationships/image" Target="media/image14.emf"/><Relationship Id="rId42" Type="http://schemas.openxmlformats.org/officeDocument/2006/relationships/image" Target="media/image18.emf"/><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Visio_Drawing4.vsdx"/><Relationship Id="rId25" Type="http://schemas.openxmlformats.org/officeDocument/2006/relationships/package" Target="embeddings/Microsoft_Visio_Drawing8.vsdx"/><Relationship Id="rId33" Type="http://schemas.openxmlformats.org/officeDocument/2006/relationships/package" Target="embeddings/Microsoft_Visio_Drawing10.vsdx"/><Relationship Id="rId38" Type="http://schemas.openxmlformats.org/officeDocument/2006/relationships/image" Target="media/image16.e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oleObject" Target="embeddings/oleObject1.bin"/><Relationship Id="rId41" Type="http://schemas.openxmlformats.org/officeDocument/2006/relationships/package" Target="embeddings/Microsoft_Visio_Drawing13.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1.vsdx"/><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package" Target="embeddings/Microsoft_Visio_Drawing11.vsdx"/><Relationship Id="rId40" Type="http://schemas.openxmlformats.org/officeDocument/2006/relationships/image" Target="media/image17.emf"/><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Visio_Drawing3.vsdx"/><Relationship Id="rId23" Type="http://schemas.openxmlformats.org/officeDocument/2006/relationships/package" Target="embeddings/Microsoft_Visio_Drawing7.vsdx"/><Relationship Id="rId28" Type="http://schemas.openxmlformats.org/officeDocument/2006/relationships/image" Target="media/image11.wmf"/><Relationship Id="rId36" Type="http://schemas.openxmlformats.org/officeDocument/2006/relationships/image" Target="media/image15.emf"/><Relationship Id="rId10" Type="http://schemas.openxmlformats.org/officeDocument/2006/relationships/image" Target="media/image2.emf"/><Relationship Id="rId19" Type="http://schemas.openxmlformats.org/officeDocument/2006/relationships/package" Target="embeddings/Microsoft_Visio_Drawing5.vsdx"/><Relationship Id="rId31" Type="http://schemas.openxmlformats.org/officeDocument/2006/relationships/oleObject" Target="embeddings/oleObject2.bin"/><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Drawing9.vsdx"/><Relationship Id="rId30" Type="http://schemas.openxmlformats.org/officeDocument/2006/relationships/image" Target="media/image12.wmf"/><Relationship Id="rId35" Type="http://schemas.openxmlformats.org/officeDocument/2006/relationships/oleObject" Target="embeddings/Microsoft_Visio_2003-2010_Drawing.vsd"/><Relationship Id="rId43" Type="http://schemas.openxmlformats.org/officeDocument/2006/relationships/package" Target="embeddings/Microsoft_Visio_Drawing14.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C21213-5162-445B-8C25-82FF17B035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1435</TotalTime>
  <Pages>15</Pages>
  <Words>847</Words>
  <Characters>4829</Characters>
  <Application>Microsoft Office Word</Application>
  <DocSecurity>0</DocSecurity>
  <Lines>40</Lines>
  <Paragraphs>11</Paragraphs>
  <ScaleCrop>false</ScaleCrop>
  <Company/>
  <LinksUpToDate>false</LinksUpToDate>
  <CharactersWithSpaces>5665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袁兆麟</dc:creator>
  <cp:keywords/>
  <dc:description/>
  <cp:lastModifiedBy>袁兆麟</cp:lastModifiedBy>
  <cp:revision>27</cp:revision>
  <dcterms:created xsi:type="dcterms:W3CDTF">2017-12-13T03:20:00Z</dcterms:created>
  <dcterms:modified xsi:type="dcterms:W3CDTF">2017-12-20T16:03:00Z</dcterms:modified>
</cp:coreProperties>
</file>